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9020A" w14:textId="78C44994" w:rsidR="007A0088" w:rsidRPr="00C55ADB" w:rsidRDefault="00C55ADB" w:rsidP="00C55ADB">
      <w:pPr>
        <w:spacing w:line="276" w:lineRule="auto"/>
        <w:rPr>
          <w:rFonts w:ascii="Arial" w:hAnsi="Arial" w:cs="Arial"/>
        </w:rPr>
      </w:pPr>
      <w:r w:rsidRPr="00C55ADB">
        <w:rPr>
          <w:rFonts w:ascii="Arial" w:hAnsi="Arial" w:cs="Arial"/>
        </w:rPr>
        <w:t>Zmiana godzin dyżurów w punktach nieodpłatnej pomocy prawnej oraz nieodpłatnego poradnictwa obywatelskiego na terenie powiatu żywieckiego aktualizacja informacji</w:t>
      </w:r>
    </w:p>
    <w:p w14:paraId="1C880C4B" w14:textId="232D9A17" w:rsidR="007A0088" w:rsidRPr="00C55ADB" w:rsidRDefault="007A0088" w:rsidP="00C55ADB">
      <w:pPr>
        <w:spacing w:line="276" w:lineRule="auto"/>
        <w:rPr>
          <w:rFonts w:ascii="Arial" w:hAnsi="Arial" w:cs="Arial"/>
        </w:rPr>
      </w:pPr>
      <w:r w:rsidRPr="00C55ADB">
        <w:rPr>
          <w:rFonts w:ascii="Arial" w:hAnsi="Arial" w:cs="Arial"/>
        </w:rPr>
        <w:t>W dniu 02.05.2019r. (czwartek)</w:t>
      </w:r>
      <w:r w:rsidR="00C55ADB">
        <w:rPr>
          <w:rFonts w:ascii="Arial" w:hAnsi="Arial" w:cs="Arial"/>
        </w:rPr>
        <w:t xml:space="preserve"> </w:t>
      </w:r>
      <w:r w:rsidRPr="00C55ADB">
        <w:rPr>
          <w:rFonts w:ascii="Arial" w:hAnsi="Arial" w:cs="Arial"/>
        </w:rPr>
        <w:t>punkt nieodpłatnej pomocy prawnej znajdujący się:</w:t>
      </w:r>
    </w:p>
    <w:p w14:paraId="2DD0BADD" w14:textId="277D39ED" w:rsidR="007A0088" w:rsidRPr="00C55ADB" w:rsidRDefault="007A0088" w:rsidP="00C55AD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55ADB">
        <w:rPr>
          <w:rFonts w:ascii="Arial" w:hAnsi="Arial" w:cs="Arial"/>
        </w:rPr>
        <w:t>w budynku Powiatowego Centrum Pomocy Rodzinie w Żywcu będzie czynny od godziny 9.00 do 13.00</w:t>
      </w:r>
    </w:p>
    <w:p w14:paraId="20D7F834" w14:textId="0EE83181" w:rsidR="007A0088" w:rsidRPr="00C55ADB" w:rsidRDefault="007A0088" w:rsidP="00C55ADB">
      <w:pPr>
        <w:spacing w:line="276" w:lineRule="auto"/>
        <w:rPr>
          <w:rFonts w:ascii="Arial" w:hAnsi="Arial" w:cs="Arial"/>
        </w:rPr>
      </w:pPr>
      <w:r w:rsidRPr="00C55ADB">
        <w:rPr>
          <w:rFonts w:ascii="Arial" w:hAnsi="Arial" w:cs="Arial"/>
        </w:rPr>
        <w:t>W dniu 02.05.2019 r. (czwartek)</w:t>
      </w:r>
      <w:r w:rsidR="00776A60">
        <w:rPr>
          <w:rFonts w:ascii="Arial" w:hAnsi="Arial" w:cs="Arial"/>
        </w:rPr>
        <w:t xml:space="preserve"> </w:t>
      </w:r>
      <w:r w:rsidRPr="00C55ADB">
        <w:rPr>
          <w:rFonts w:ascii="Arial" w:hAnsi="Arial" w:cs="Arial"/>
        </w:rPr>
        <w:t>punkt nieodpłatnego poradnictwa obywatelskiego znajdujący się:</w:t>
      </w:r>
    </w:p>
    <w:p w14:paraId="41601502" w14:textId="2CAB192F" w:rsidR="007A0088" w:rsidRPr="00C55ADB" w:rsidRDefault="007A0088" w:rsidP="00C55AD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55ADB">
        <w:rPr>
          <w:rFonts w:ascii="Arial" w:hAnsi="Arial" w:cs="Arial"/>
        </w:rPr>
        <w:t>W budynku Urzędu Gminy w Jeleśni będzie nieczynny</w:t>
      </w:r>
    </w:p>
    <w:p w14:paraId="088B2BDE" w14:textId="77777777" w:rsidR="007A0088" w:rsidRPr="00C55ADB" w:rsidRDefault="007A0088" w:rsidP="00C55ADB">
      <w:pPr>
        <w:spacing w:line="276" w:lineRule="auto"/>
        <w:rPr>
          <w:rFonts w:ascii="Arial" w:hAnsi="Arial" w:cs="Arial"/>
        </w:rPr>
      </w:pPr>
      <w:r w:rsidRPr="00C55ADB">
        <w:rPr>
          <w:rFonts w:ascii="Arial" w:hAnsi="Arial" w:cs="Arial"/>
        </w:rPr>
        <w:t>W dniu 07.05.2019 r. (wtorek)punkt nieodpłatnego poradnictwa obywatelskiego znajdujący się:</w:t>
      </w:r>
    </w:p>
    <w:p w14:paraId="529EAD30" w14:textId="2C9DA4CE" w:rsidR="001D78C3" w:rsidRPr="00C55ADB" w:rsidRDefault="007A0088" w:rsidP="00C55ADB">
      <w:pPr>
        <w:pStyle w:val="Akapitzlist"/>
        <w:numPr>
          <w:ilvl w:val="0"/>
          <w:numId w:val="1"/>
        </w:numPr>
        <w:spacing w:line="276" w:lineRule="auto"/>
        <w:rPr>
          <w:rFonts w:ascii="Arial" w:hAnsi="Arial" w:cs="Arial"/>
        </w:rPr>
      </w:pPr>
      <w:r w:rsidRPr="00C55ADB">
        <w:rPr>
          <w:rFonts w:ascii="Arial" w:hAnsi="Arial" w:cs="Arial"/>
        </w:rPr>
        <w:t>W budynku Urzędu Gminy w Jeleśni będzie czynny od godziny12.00 do 20.00</w:t>
      </w:r>
    </w:p>
    <w:sectPr w:rsidR="001D78C3" w:rsidRPr="00C55A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E5709"/>
    <w:multiLevelType w:val="hybridMultilevel"/>
    <w:tmpl w:val="6D8E72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EB"/>
    <w:rsid w:val="001D78C3"/>
    <w:rsid w:val="003B6097"/>
    <w:rsid w:val="004573BC"/>
    <w:rsid w:val="006602EB"/>
    <w:rsid w:val="00776A60"/>
    <w:rsid w:val="007A0088"/>
    <w:rsid w:val="009F4095"/>
    <w:rsid w:val="00C5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D98D"/>
  <w15:chartTrackingRefBased/>
  <w15:docId w15:val="{B127B4A7-1058-4668-8AC4-6DA8AEEF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5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ZMIANA_GODZ_DYZYROW_NPP_i_NPO_MAJ_2019</dc:title>
  <dc:subject/>
  <dc:creator>ZRP.Dobosz Łukasz</dc:creator>
  <cp:keywords/>
  <dc:description/>
  <cp:lastModifiedBy>ZRP.Dobosz Łukasz</cp:lastModifiedBy>
  <cp:revision>5</cp:revision>
  <dcterms:created xsi:type="dcterms:W3CDTF">2021-04-13T09:30:00Z</dcterms:created>
  <dcterms:modified xsi:type="dcterms:W3CDTF">2021-04-13T09:55:00Z</dcterms:modified>
</cp:coreProperties>
</file>