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3791" w14:textId="77777777" w:rsidR="0045693E" w:rsidRPr="00F62683" w:rsidRDefault="0045693E" w:rsidP="0045693E">
      <w:pPr>
        <w:pStyle w:val="Tytu"/>
        <w:ind w:left="0"/>
        <w:jc w:val="right"/>
        <w:rPr>
          <w:b w:val="0"/>
          <w:bCs w:val="0"/>
          <w:sz w:val="20"/>
          <w:u w:val="none"/>
        </w:rPr>
      </w:pPr>
      <w:r w:rsidRPr="00F62683">
        <w:rPr>
          <w:b w:val="0"/>
          <w:bCs w:val="0"/>
          <w:sz w:val="20"/>
          <w:u w:val="none"/>
        </w:rPr>
        <w:t>Załącznik nr 1 do uchwały Rady Powiatu</w:t>
      </w:r>
    </w:p>
    <w:p w14:paraId="7ED07C08" w14:textId="68CA6074" w:rsidR="0045693E" w:rsidRPr="00F62683" w:rsidRDefault="0045693E" w:rsidP="0045693E">
      <w:pPr>
        <w:pStyle w:val="Tytu"/>
        <w:ind w:left="0"/>
        <w:jc w:val="right"/>
        <w:rPr>
          <w:b w:val="0"/>
          <w:bCs w:val="0"/>
          <w:sz w:val="20"/>
          <w:u w:val="none"/>
        </w:rPr>
      </w:pPr>
      <w:r>
        <w:rPr>
          <w:b w:val="0"/>
          <w:bCs w:val="0"/>
          <w:sz w:val="20"/>
          <w:u w:val="none"/>
        </w:rPr>
        <w:t>Nr</w:t>
      </w:r>
      <w:r w:rsidR="00627355">
        <w:rPr>
          <w:b w:val="0"/>
          <w:bCs w:val="0"/>
          <w:sz w:val="20"/>
          <w:u w:val="none"/>
        </w:rPr>
        <w:t xml:space="preserve"> </w:t>
      </w:r>
      <w:r w:rsidR="00AE2F0B">
        <w:rPr>
          <w:b w:val="0"/>
          <w:bCs w:val="0"/>
          <w:sz w:val="20"/>
          <w:u w:val="none"/>
        </w:rPr>
        <w:t>……….</w:t>
      </w:r>
      <w:r>
        <w:rPr>
          <w:b w:val="0"/>
          <w:bCs w:val="0"/>
          <w:sz w:val="20"/>
          <w:u w:val="none"/>
        </w:rPr>
        <w:t xml:space="preserve"> </w:t>
      </w:r>
      <w:r w:rsidRPr="00F62683">
        <w:rPr>
          <w:b w:val="0"/>
          <w:bCs w:val="0"/>
          <w:sz w:val="20"/>
          <w:u w:val="none"/>
        </w:rPr>
        <w:t>z dnia</w:t>
      </w:r>
      <w:r w:rsidR="00627355">
        <w:rPr>
          <w:b w:val="0"/>
          <w:bCs w:val="0"/>
          <w:sz w:val="20"/>
          <w:u w:val="none"/>
        </w:rPr>
        <w:t xml:space="preserve"> </w:t>
      </w:r>
      <w:r w:rsidR="00AE2F0B">
        <w:rPr>
          <w:b w:val="0"/>
          <w:bCs w:val="0"/>
          <w:sz w:val="20"/>
          <w:u w:val="none"/>
        </w:rPr>
        <w:t>……. 2020</w:t>
      </w:r>
      <w:r w:rsidRPr="00F62683">
        <w:rPr>
          <w:b w:val="0"/>
          <w:bCs w:val="0"/>
          <w:sz w:val="20"/>
          <w:u w:val="none"/>
        </w:rPr>
        <w:t xml:space="preserve"> r.</w:t>
      </w:r>
    </w:p>
    <w:p w14:paraId="1F332E41" w14:textId="77777777" w:rsidR="0045693E" w:rsidRPr="00F62683" w:rsidRDefault="0045693E" w:rsidP="0045693E">
      <w:pPr>
        <w:pStyle w:val="Tytu"/>
        <w:ind w:left="0"/>
        <w:jc w:val="left"/>
        <w:rPr>
          <w:sz w:val="20"/>
        </w:rPr>
      </w:pPr>
    </w:p>
    <w:p w14:paraId="09822418" w14:textId="77777777" w:rsidR="0045693E" w:rsidRDefault="0045693E" w:rsidP="0045693E">
      <w:pPr>
        <w:pStyle w:val="Tytu"/>
        <w:rPr>
          <w:u w:val="none"/>
        </w:rPr>
      </w:pPr>
    </w:p>
    <w:p w14:paraId="60AF7433" w14:textId="77777777" w:rsidR="00AB0461" w:rsidRDefault="00AB0461" w:rsidP="0045693E">
      <w:pPr>
        <w:pStyle w:val="Tytu"/>
        <w:rPr>
          <w:u w:val="none"/>
        </w:rPr>
      </w:pPr>
    </w:p>
    <w:p w14:paraId="4609AD4E" w14:textId="77777777" w:rsidR="00AB0461" w:rsidRPr="00F62683" w:rsidRDefault="00AB0461" w:rsidP="0045693E">
      <w:pPr>
        <w:pStyle w:val="Tytu"/>
        <w:rPr>
          <w:u w:val="none"/>
        </w:rPr>
      </w:pPr>
    </w:p>
    <w:p w14:paraId="7C4A6EEF" w14:textId="77777777" w:rsidR="00AB0461" w:rsidRPr="00AB0461" w:rsidRDefault="0045693E" w:rsidP="0045693E">
      <w:pPr>
        <w:pStyle w:val="Tytu"/>
        <w:rPr>
          <w:rFonts w:ascii="Bookman Old Style" w:hAnsi="Bookman Old Style"/>
          <w:sz w:val="48"/>
          <w:u w:val="none"/>
        </w:rPr>
      </w:pPr>
      <w:r w:rsidRPr="00AB0461">
        <w:rPr>
          <w:rFonts w:ascii="Bookman Old Style" w:hAnsi="Bookman Old Style"/>
          <w:sz w:val="48"/>
          <w:u w:val="none"/>
        </w:rPr>
        <w:t xml:space="preserve">PROGRAM WSPÓŁPRACY </w:t>
      </w:r>
    </w:p>
    <w:p w14:paraId="4E8ED2B7" w14:textId="77777777" w:rsidR="00AB0461" w:rsidRPr="00AB0461" w:rsidRDefault="0045693E" w:rsidP="0045693E">
      <w:pPr>
        <w:pStyle w:val="Tytu"/>
        <w:rPr>
          <w:rFonts w:ascii="Bookman Old Style" w:hAnsi="Bookman Old Style"/>
          <w:sz w:val="48"/>
          <w:u w:val="none"/>
        </w:rPr>
      </w:pPr>
      <w:r w:rsidRPr="00AB0461">
        <w:rPr>
          <w:rFonts w:ascii="Bookman Old Style" w:hAnsi="Bookman Old Style"/>
          <w:sz w:val="48"/>
          <w:u w:val="none"/>
        </w:rPr>
        <w:t xml:space="preserve">POWIATU ŻYWIECKIEGO </w:t>
      </w:r>
      <w:r w:rsidRPr="00AB0461">
        <w:rPr>
          <w:rFonts w:ascii="Bookman Old Style" w:hAnsi="Bookman Old Style"/>
          <w:sz w:val="48"/>
          <w:u w:val="none"/>
        </w:rPr>
        <w:br/>
        <w:t xml:space="preserve">Z ORGANIZACJAMI POZARZĄDOWYMI </w:t>
      </w:r>
    </w:p>
    <w:p w14:paraId="5836951D" w14:textId="103BB631" w:rsidR="0045693E" w:rsidRPr="00AB0461" w:rsidRDefault="0045693E" w:rsidP="0045693E">
      <w:pPr>
        <w:pStyle w:val="Tytu"/>
        <w:rPr>
          <w:rFonts w:ascii="Bookman Old Style" w:hAnsi="Bookman Old Style"/>
          <w:sz w:val="48"/>
          <w:u w:val="none"/>
        </w:rPr>
      </w:pPr>
      <w:r w:rsidRPr="00AB0461">
        <w:rPr>
          <w:rFonts w:ascii="Bookman Old Style" w:hAnsi="Bookman Old Style"/>
          <w:sz w:val="48"/>
          <w:u w:val="none"/>
        </w:rPr>
        <w:t>NA ROK 20</w:t>
      </w:r>
      <w:r w:rsidR="0049484B">
        <w:rPr>
          <w:rFonts w:ascii="Bookman Old Style" w:hAnsi="Bookman Old Style"/>
          <w:sz w:val="48"/>
          <w:u w:val="none"/>
        </w:rPr>
        <w:t>2</w:t>
      </w:r>
      <w:r w:rsidR="00AE2F0B">
        <w:rPr>
          <w:rFonts w:ascii="Bookman Old Style" w:hAnsi="Bookman Old Style"/>
          <w:sz w:val="48"/>
          <w:u w:val="none"/>
        </w:rPr>
        <w:t>1</w:t>
      </w:r>
    </w:p>
    <w:p w14:paraId="4103632F" w14:textId="77777777" w:rsidR="0045693E" w:rsidRPr="00AB0461" w:rsidRDefault="0045693E" w:rsidP="0045693E">
      <w:pPr>
        <w:ind w:left="360"/>
        <w:rPr>
          <w:b/>
          <w:sz w:val="36"/>
        </w:rPr>
      </w:pPr>
    </w:p>
    <w:p w14:paraId="3A00E043" w14:textId="77777777" w:rsidR="0045693E" w:rsidRPr="00F62683" w:rsidRDefault="0045693E" w:rsidP="0045693E">
      <w:pPr>
        <w:ind w:left="360"/>
        <w:rPr>
          <w:b/>
        </w:rPr>
      </w:pPr>
    </w:p>
    <w:p w14:paraId="4EA82A2E" w14:textId="77777777" w:rsidR="0045693E" w:rsidRPr="00F62683" w:rsidRDefault="00AB0461" w:rsidP="00AB0461">
      <w:pPr>
        <w:spacing w:after="200" w:line="276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61A02BD" wp14:editId="5EE7F9AE">
            <wp:simplePos x="0" y="0"/>
            <wp:positionH relativeFrom="column">
              <wp:posOffset>1445894</wp:posOffset>
            </wp:positionH>
            <wp:positionV relativeFrom="paragraph">
              <wp:posOffset>276951</wp:posOffset>
            </wp:positionV>
            <wp:extent cx="3360965" cy="3706585"/>
            <wp:effectExtent l="19050" t="0" r="0" b="0"/>
            <wp:wrapNone/>
            <wp:docPr id="1" name="Obraz 0" descr="Herb P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Ż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965" cy="370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 w:type="page"/>
      </w:r>
    </w:p>
    <w:p w14:paraId="2466F743" w14:textId="77777777" w:rsidR="0045693E" w:rsidRPr="00F62683" w:rsidRDefault="0045693E" w:rsidP="0045693E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lastRenderedPageBreak/>
        <w:t>Postanowienia ogólne</w:t>
      </w:r>
    </w:p>
    <w:p w14:paraId="1D2882EF" w14:textId="77777777" w:rsidR="0045693E" w:rsidRPr="00F62683" w:rsidRDefault="0045693E" w:rsidP="0045693E">
      <w:pPr>
        <w:ind w:left="360" w:firstLine="348"/>
        <w:jc w:val="both"/>
      </w:pPr>
    </w:p>
    <w:p w14:paraId="3633CA24" w14:textId="77777777" w:rsidR="0045693E" w:rsidRDefault="0045693E" w:rsidP="00BC0A79">
      <w:pPr>
        <w:jc w:val="both"/>
      </w:pPr>
      <w:r w:rsidRPr="00F62683">
        <w:t>Podstawą Programu Współpracy Powiatu Żywieckiego z Organizacjami Pozarządowymi jest ustawa z dnia 24 kwietnia 2003 r. o działalności poży</w:t>
      </w:r>
      <w:r w:rsidR="006F75B4">
        <w:t xml:space="preserve">tku publicznego i </w:t>
      </w:r>
      <w:r w:rsidR="00891BC2">
        <w:rPr>
          <w:color w:val="1F497D" w:themeColor="text2"/>
        </w:rPr>
        <w:t xml:space="preserve">o </w:t>
      </w:r>
      <w:r w:rsidR="006F75B4">
        <w:t>wolontariacie.</w:t>
      </w:r>
    </w:p>
    <w:p w14:paraId="7BDE8D35" w14:textId="77777777" w:rsidR="00C57E2A" w:rsidRPr="00F62683" w:rsidRDefault="00C57E2A" w:rsidP="00BC0A79">
      <w:pPr>
        <w:jc w:val="both"/>
      </w:pPr>
    </w:p>
    <w:p w14:paraId="23DC2B0F" w14:textId="77777777" w:rsidR="00C57E2A" w:rsidRPr="00F62683" w:rsidRDefault="00C57E2A" w:rsidP="00C57E2A">
      <w:pPr>
        <w:numPr>
          <w:ilvl w:val="0"/>
          <w:numId w:val="1"/>
        </w:numPr>
        <w:jc w:val="both"/>
        <w:rPr>
          <w:b/>
          <w:sz w:val="28"/>
        </w:rPr>
      </w:pPr>
      <w:r w:rsidRPr="00F62683">
        <w:rPr>
          <w:b/>
          <w:sz w:val="28"/>
        </w:rPr>
        <w:t>Cele współpracy</w:t>
      </w:r>
    </w:p>
    <w:p w14:paraId="506C9B37" w14:textId="77777777" w:rsidR="00C57E2A" w:rsidRPr="00F62683" w:rsidRDefault="00C57E2A" w:rsidP="00C57E2A"/>
    <w:p w14:paraId="718B72BB" w14:textId="77777777" w:rsidR="00C57E2A" w:rsidRDefault="00C57E2A" w:rsidP="006068A5">
      <w:pPr>
        <w:pStyle w:val="Akapitzlist"/>
        <w:numPr>
          <w:ilvl w:val="0"/>
          <w:numId w:val="16"/>
        </w:numPr>
        <w:ind w:left="426" w:hanging="426"/>
        <w:jc w:val="both"/>
      </w:pPr>
      <w:r w:rsidRPr="00F62683">
        <w:t>Cel główny:</w:t>
      </w:r>
      <w:r>
        <w:t xml:space="preserve"> </w:t>
      </w:r>
    </w:p>
    <w:p w14:paraId="0DBD6367" w14:textId="77777777" w:rsidR="00C57E2A" w:rsidRPr="00F62683" w:rsidRDefault="00C57E2A" w:rsidP="00C57E2A">
      <w:pPr>
        <w:pStyle w:val="Akapitzlist"/>
        <w:jc w:val="both"/>
      </w:pPr>
      <w:r w:rsidRPr="00F62683">
        <w:t xml:space="preserve">Celem głównym </w:t>
      </w:r>
      <w:r>
        <w:t>P</w:t>
      </w:r>
      <w:r w:rsidRPr="00F62683">
        <w:t xml:space="preserve">rogramu </w:t>
      </w:r>
      <w:r>
        <w:t xml:space="preserve">jest </w:t>
      </w:r>
      <w:r w:rsidRPr="00F62683">
        <w:t>budowanie i umacnianie partnerstwa pomiędzy samorządem a organizacjami pozarządowymi i innymi podmiotami, służącego rozpoznawaniu i zaspokajaniu potrzeb mieszkańców oraz wzmacnianiu roli aktywności obywatelskiej w rozwiązywaniu problemów lokalnych.</w:t>
      </w:r>
    </w:p>
    <w:p w14:paraId="359B1673" w14:textId="77777777" w:rsidR="00C57E2A" w:rsidRDefault="00C57E2A" w:rsidP="006068A5">
      <w:pPr>
        <w:pStyle w:val="Akapitzlist"/>
        <w:numPr>
          <w:ilvl w:val="0"/>
          <w:numId w:val="16"/>
        </w:numPr>
        <w:ind w:left="426" w:hanging="426"/>
      </w:pPr>
      <w:r w:rsidRPr="00F62683">
        <w:t>Cele szczegółowe:</w:t>
      </w:r>
    </w:p>
    <w:p w14:paraId="19B8FDD1" w14:textId="77777777" w:rsidR="00C57E2A" w:rsidRDefault="00C57E2A" w:rsidP="00C57E2A">
      <w:pPr>
        <w:pStyle w:val="Akapitzlist"/>
        <w:numPr>
          <w:ilvl w:val="0"/>
          <w:numId w:val="13"/>
        </w:numPr>
        <w:jc w:val="both"/>
      </w:pPr>
      <w:r>
        <w:t>u</w:t>
      </w:r>
      <w:r w:rsidRPr="00F62683">
        <w:t xml:space="preserve">mocnienie lokalnych działań, stworzenie warunków dla powstania inicjatyw i struktur funkcjonujących </w:t>
      </w:r>
      <w:r>
        <w:t>na rzecz społeczności lokalnych,</w:t>
      </w:r>
    </w:p>
    <w:p w14:paraId="68EDEBB4" w14:textId="77777777" w:rsidR="00C57E2A" w:rsidRDefault="00C57E2A" w:rsidP="00C57E2A">
      <w:pPr>
        <w:pStyle w:val="Akapitzlist"/>
        <w:numPr>
          <w:ilvl w:val="0"/>
          <w:numId w:val="13"/>
        </w:numPr>
        <w:jc w:val="both"/>
      </w:pPr>
      <w:r>
        <w:t>z</w:t>
      </w:r>
      <w:r w:rsidRPr="00F62683">
        <w:t xml:space="preserve">większenie wpływu sektora obywatelskiego na kreowanie </w:t>
      </w:r>
      <w:r>
        <w:t xml:space="preserve">polityki społecznej </w:t>
      </w:r>
      <w:r>
        <w:br/>
        <w:t>w powiecie,</w:t>
      </w:r>
    </w:p>
    <w:p w14:paraId="0A783BC0" w14:textId="77777777" w:rsidR="00C57E2A" w:rsidRDefault="00C57E2A" w:rsidP="00C57E2A">
      <w:pPr>
        <w:pStyle w:val="Akapitzlist"/>
        <w:numPr>
          <w:ilvl w:val="0"/>
          <w:numId w:val="13"/>
        </w:numPr>
        <w:jc w:val="both"/>
      </w:pPr>
      <w:r>
        <w:t>p</w:t>
      </w:r>
      <w:r w:rsidRPr="00F62683">
        <w:t>oprawa jakości życia poprzez pełniejsze z</w:t>
      </w:r>
      <w:r>
        <w:t>aspokojenie potrzeb społecznych,</w:t>
      </w:r>
    </w:p>
    <w:p w14:paraId="4198E2AE" w14:textId="77777777" w:rsidR="00C57E2A" w:rsidRPr="00F62683" w:rsidRDefault="00C57E2A" w:rsidP="00C57E2A">
      <w:pPr>
        <w:pStyle w:val="Akapitzlist"/>
        <w:numPr>
          <w:ilvl w:val="0"/>
          <w:numId w:val="13"/>
        </w:numPr>
        <w:jc w:val="both"/>
      </w:pPr>
      <w:r>
        <w:t>i</w:t>
      </w:r>
      <w:r w:rsidRPr="00F62683">
        <w:t>ntegracja podmiotów polityki lokalnej obejmującej swym zakresem sferę zadań publicznych.</w:t>
      </w:r>
    </w:p>
    <w:p w14:paraId="213D1451" w14:textId="77777777" w:rsidR="0045693E" w:rsidRPr="00F62683" w:rsidRDefault="0045693E" w:rsidP="0045693E">
      <w:pPr>
        <w:pStyle w:val="Tekstpodstawowywcity"/>
        <w:ind w:left="0"/>
        <w:jc w:val="both"/>
      </w:pPr>
    </w:p>
    <w:p w14:paraId="3F411881" w14:textId="77777777" w:rsidR="0045693E" w:rsidRPr="00F62683" w:rsidRDefault="0045693E" w:rsidP="0045693E">
      <w:pPr>
        <w:pStyle w:val="Tekstpodstawowywcity"/>
        <w:ind w:firstLine="12"/>
        <w:jc w:val="both"/>
      </w:pPr>
    </w:p>
    <w:p w14:paraId="3F55E5BB" w14:textId="77777777" w:rsidR="0045693E" w:rsidRPr="00F62683" w:rsidRDefault="0045693E" w:rsidP="0045693E">
      <w:pPr>
        <w:pStyle w:val="Tekstpodstawowywcity"/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Zakres podmiotowy</w:t>
      </w:r>
    </w:p>
    <w:p w14:paraId="5D5AFABE" w14:textId="77777777" w:rsidR="0045693E" w:rsidRPr="00F62683" w:rsidRDefault="0045693E" w:rsidP="0045693E">
      <w:pPr>
        <w:pStyle w:val="Tekstpodstawowywcity"/>
        <w:ind w:left="360"/>
        <w:jc w:val="both"/>
        <w:rPr>
          <w:b/>
        </w:rPr>
      </w:pPr>
    </w:p>
    <w:p w14:paraId="065233A1" w14:textId="77777777" w:rsidR="0045693E" w:rsidRPr="00F62683" w:rsidRDefault="0045693E" w:rsidP="00BC0A79">
      <w:pPr>
        <w:pStyle w:val="Tekstpodstawowywcity"/>
        <w:ind w:left="0"/>
        <w:jc w:val="both"/>
      </w:pPr>
      <w:r w:rsidRPr="00F62683">
        <w:t xml:space="preserve">Zakres podmiotowy </w:t>
      </w:r>
      <w:r w:rsidR="00B56376">
        <w:t>P</w:t>
      </w:r>
      <w:r w:rsidRPr="00F62683">
        <w:t xml:space="preserve">rogramu został określony w art. </w:t>
      </w:r>
      <w:r w:rsidRPr="00C86FD5">
        <w:t xml:space="preserve">5 </w:t>
      </w:r>
      <w:r w:rsidR="00891BC2" w:rsidRPr="00C86FD5">
        <w:t xml:space="preserve">ust. 1 </w:t>
      </w:r>
      <w:r w:rsidRPr="00C86FD5">
        <w:t xml:space="preserve">ustawy </w:t>
      </w:r>
      <w:r w:rsidR="00EE1D00" w:rsidRPr="00C86FD5">
        <w:t xml:space="preserve">z dnia 24 kwietnia 2003 r. </w:t>
      </w:r>
      <w:r w:rsidR="00EE1D00" w:rsidRPr="00C86FD5">
        <w:br/>
        <w:t>o działalności pożytku publicznego i wolontariacie</w:t>
      </w:r>
      <w:r w:rsidRPr="00C86FD5">
        <w:t xml:space="preserve">. Zgodnie z nim podmiotami takiego </w:t>
      </w:r>
      <w:r w:rsidR="00B56376" w:rsidRPr="00C86FD5">
        <w:t>Programu W</w:t>
      </w:r>
      <w:r w:rsidRPr="00C86FD5">
        <w:t xml:space="preserve">spółpracy są z jednej strony organy </w:t>
      </w:r>
      <w:r w:rsidR="00891BC2" w:rsidRPr="00C86FD5">
        <w:t>administracji publicznej</w:t>
      </w:r>
      <w:r w:rsidRPr="00C86FD5">
        <w:t xml:space="preserve">, a z drugiej organizacje pozarządowe oraz podmioty wymienione w art. 3 ust. 3 ustawy </w:t>
      </w:r>
      <w:r w:rsidR="00EE1D00" w:rsidRPr="00C86FD5">
        <w:t xml:space="preserve">z dnia 24 kwietnia 2003 r. </w:t>
      </w:r>
      <w:r w:rsidR="00C86FD5">
        <w:br/>
      </w:r>
      <w:r w:rsidR="00EE1D00" w:rsidRPr="00C86FD5">
        <w:t xml:space="preserve">o działalności pożytku publicznego i wolontariacie </w:t>
      </w:r>
      <w:r w:rsidRPr="00C86FD5">
        <w:t xml:space="preserve">prowadzącymi, odpowiednio do </w:t>
      </w:r>
      <w:r w:rsidR="008823C8" w:rsidRPr="00C86FD5">
        <w:t>t</w:t>
      </w:r>
      <w:r w:rsidRPr="00C86FD5">
        <w:t>erytorialnego zakresu działania organów jednostek administracji publicznej</w:t>
      </w:r>
      <w:r w:rsidRPr="00F62683">
        <w:t xml:space="preserve">, działalność pożytku publicznego </w:t>
      </w:r>
      <w:r w:rsidR="00C86FD5">
        <w:br/>
      </w:r>
      <w:r w:rsidRPr="00F62683">
        <w:t xml:space="preserve">w zakresie odpowiadającym </w:t>
      </w:r>
      <w:r w:rsidRPr="00F62683">
        <w:rPr>
          <w:color w:val="000000"/>
        </w:rPr>
        <w:t>zadaniom</w:t>
      </w:r>
      <w:r w:rsidRPr="00F62683">
        <w:t xml:space="preserve"> tych organów. </w:t>
      </w:r>
    </w:p>
    <w:p w14:paraId="1A934A7B" w14:textId="77777777" w:rsidR="0045693E" w:rsidRPr="00F62683" w:rsidRDefault="0045693E" w:rsidP="0045693E">
      <w:pPr>
        <w:pStyle w:val="Tekstpodstawowywcity"/>
        <w:ind w:firstLine="372"/>
        <w:jc w:val="both"/>
        <w:rPr>
          <w:b/>
        </w:rPr>
      </w:pPr>
    </w:p>
    <w:p w14:paraId="1F9D23DB" w14:textId="77777777" w:rsidR="0045693E" w:rsidRPr="00C86FD5" w:rsidRDefault="0045693E" w:rsidP="0045693E">
      <w:pPr>
        <w:pStyle w:val="Tekstpodstawowywcity"/>
        <w:ind w:firstLine="372"/>
        <w:jc w:val="both"/>
        <w:rPr>
          <w:b/>
        </w:rPr>
      </w:pPr>
    </w:p>
    <w:p w14:paraId="6A7553DC" w14:textId="77777777" w:rsidR="0045693E" w:rsidRPr="006068A5" w:rsidRDefault="0045693E" w:rsidP="0045693E">
      <w:pPr>
        <w:numPr>
          <w:ilvl w:val="0"/>
          <w:numId w:val="1"/>
        </w:numPr>
        <w:jc w:val="both"/>
        <w:rPr>
          <w:b/>
        </w:rPr>
      </w:pPr>
      <w:r w:rsidRPr="00C86FD5">
        <w:rPr>
          <w:b/>
          <w:sz w:val="28"/>
        </w:rPr>
        <w:t xml:space="preserve">Zakres przedmiotowy </w:t>
      </w:r>
      <w:r w:rsidR="00BF777E" w:rsidRPr="00C86FD5">
        <w:rPr>
          <w:b/>
          <w:sz w:val="28"/>
        </w:rPr>
        <w:t>i priorytetowe zadania publiczne</w:t>
      </w:r>
    </w:p>
    <w:p w14:paraId="321F0DD1" w14:textId="77777777" w:rsidR="006068A5" w:rsidRDefault="006068A5" w:rsidP="006068A5">
      <w:pPr>
        <w:jc w:val="both"/>
        <w:rPr>
          <w:b/>
          <w:sz w:val="28"/>
        </w:rPr>
      </w:pPr>
    </w:p>
    <w:p w14:paraId="6C61DE2B" w14:textId="77777777" w:rsidR="00BF777E" w:rsidRDefault="00BF777E" w:rsidP="006068A5">
      <w:pPr>
        <w:pStyle w:val="Akapitzlist"/>
        <w:numPr>
          <w:ilvl w:val="0"/>
          <w:numId w:val="33"/>
        </w:numPr>
        <w:ind w:left="426" w:hanging="426"/>
        <w:jc w:val="both"/>
      </w:pPr>
      <w:r w:rsidRPr="00C86FD5">
        <w:t xml:space="preserve">Przedmiotem współpracy </w:t>
      </w:r>
      <w:r w:rsidR="00482B73" w:rsidRPr="00C86FD5">
        <w:t>P</w:t>
      </w:r>
      <w:r w:rsidRPr="00C86FD5">
        <w:t xml:space="preserve">owiatu </w:t>
      </w:r>
      <w:r w:rsidR="00482B73" w:rsidRPr="00C86FD5">
        <w:t xml:space="preserve">Żywieckiego </w:t>
      </w:r>
      <w:r w:rsidRPr="00C86FD5">
        <w:t>z organizacjami</w:t>
      </w:r>
      <w:r w:rsidR="00482B73" w:rsidRPr="00C86FD5">
        <w:t xml:space="preserve"> pozarządowymi</w:t>
      </w:r>
      <w:r w:rsidRPr="00C86FD5">
        <w:t xml:space="preserve">  </w:t>
      </w:r>
      <w:r w:rsidR="0058094F" w:rsidRPr="00C86FD5">
        <w:t xml:space="preserve">oraz podmiotami wymienionymi </w:t>
      </w:r>
      <w:r w:rsidR="00482B73" w:rsidRPr="00C86FD5">
        <w:t xml:space="preserve">w art. 3 ust. 3 ustawy z dnia 24 kwietnia 2003 r. o działalności pożytku publicznego i wolontariacie jest </w:t>
      </w:r>
      <w:r w:rsidRPr="00C86FD5">
        <w:t>realizacja zada</w:t>
      </w:r>
      <w:r w:rsidRPr="006068A5">
        <w:rPr>
          <w:rFonts w:eastAsia="TimesNewRoman"/>
        </w:rPr>
        <w:t xml:space="preserve">ń </w:t>
      </w:r>
      <w:r w:rsidR="00482B73" w:rsidRPr="00C86FD5">
        <w:t>P</w:t>
      </w:r>
      <w:r w:rsidRPr="00C86FD5">
        <w:t xml:space="preserve">owiatu </w:t>
      </w:r>
      <w:r w:rsidR="00482B73" w:rsidRPr="00C86FD5">
        <w:t xml:space="preserve">Żywieckiego </w:t>
      </w:r>
      <w:r w:rsidRPr="00C86FD5">
        <w:t>okre</w:t>
      </w:r>
      <w:r w:rsidRPr="006068A5">
        <w:rPr>
          <w:rFonts w:eastAsia="TimesNewRoman"/>
        </w:rPr>
        <w:t>ś</w:t>
      </w:r>
      <w:r w:rsidR="00482B73" w:rsidRPr="00C86FD5">
        <w:t xml:space="preserve">lonych </w:t>
      </w:r>
      <w:r w:rsidR="00C86FD5" w:rsidRPr="00C86FD5">
        <w:br/>
      </w:r>
      <w:r w:rsidR="00482B73" w:rsidRPr="00C86FD5">
        <w:t xml:space="preserve">w ustawach. </w:t>
      </w:r>
      <w:r w:rsidRPr="00C86FD5">
        <w:t>Podstawowym kryterium decyduj</w:t>
      </w:r>
      <w:r w:rsidRPr="006068A5">
        <w:rPr>
          <w:rFonts w:eastAsia="TimesNewRoman"/>
        </w:rPr>
        <w:t>ą</w:t>
      </w:r>
      <w:r w:rsidRPr="00C86FD5">
        <w:t>cym o podj</w:t>
      </w:r>
      <w:r w:rsidRPr="006068A5">
        <w:rPr>
          <w:rFonts w:eastAsia="TimesNewRoman"/>
        </w:rPr>
        <w:t>ę</w:t>
      </w:r>
      <w:r w:rsidRPr="00C86FD5">
        <w:t>ciu współpracy z organizacjami jest prowadzenie przez nie działalno</w:t>
      </w:r>
      <w:r w:rsidRPr="006068A5">
        <w:rPr>
          <w:rFonts w:eastAsia="TimesNewRoman"/>
        </w:rPr>
        <w:t>ś</w:t>
      </w:r>
      <w:r w:rsidRPr="00C86FD5">
        <w:t>ci po</w:t>
      </w:r>
      <w:r w:rsidRPr="006068A5">
        <w:rPr>
          <w:rFonts w:eastAsia="TimesNewRoman"/>
        </w:rPr>
        <w:t>ż</w:t>
      </w:r>
      <w:r w:rsidRPr="00C86FD5">
        <w:t xml:space="preserve">ytku publicznego na terenie </w:t>
      </w:r>
      <w:r w:rsidR="00482B73" w:rsidRPr="00C86FD5">
        <w:t>P</w:t>
      </w:r>
      <w:r w:rsidRPr="00C86FD5">
        <w:t>owiatu</w:t>
      </w:r>
      <w:r w:rsidR="00482B73" w:rsidRPr="00C86FD5">
        <w:t xml:space="preserve"> Żywieckiego</w:t>
      </w:r>
      <w:r w:rsidRPr="00C86FD5">
        <w:t xml:space="preserve"> </w:t>
      </w:r>
      <w:r w:rsidR="00C86FD5" w:rsidRPr="00C86FD5">
        <w:br/>
      </w:r>
      <w:r w:rsidRPr="00C86FD5">
        <w:t xml:space="preserve">w zakresie odpowiadającym </w:t>
      </w:r>
      <w:r w:rsidR="00482B73" w:rsidRPr="00C86FD5">
        <w:t xml:space="preserve">jego </w:t>
      </w:r>
      <w:r w:rsidRPr="00C86FD5">
        <w:t>zadaniom.</w:t>
      </w:r>
    </w:p>
    <w:p w14:paraId="01951043" w14:textId="77777777" w:rsidR="0045693E" w:rsidRPr="006068A5" w:rsidRDefault="0045693E" w:rsidP="006068A5">
      <w:pPr>
        <w:pStyle w:val="Akapitzlist"/>
        <w:numPr>
          <w:ilvl w:val="0"/>
          <w:numId w:val="33"/>
        </w:numPr>
        <w:ind w:left="426" w:hanging="426"/>
        <w:jc w:val="both"/>
      </w:pPr>
      <w:r w:rsidRPr="00C86FD5">
        <w:t xml:space="preserve">Określa się zakres </w:t>
      </w:r>
      <w:r w:rsidR="00482B73" w:rsidRPr="00C86FD5">
        <w:t xml:space="preserve">priorytetowych </w:t>
      </w:r>
      <w:r w:rsidRPr="00C86FD5">
        <w:t>zadań publicznych o charakterze ponadgminnym (będących jednocześnie zadaniami priorytetowymi) zaliczanych do sfery pożytku publicznego. Należą do nich zadania z zakresu:</w:t>
      </w:r>
    </w:p>
    <w:p w14:paraId="4E9D7889" w14:textId="77777777" w:rsidR="0045693E" w:rsidRPr="00F62683" w:rsidRDefault="0045693E" w:rsidP="00301E1F">
      <w:pPr>
        <w:numPr>
          <w:ilvl w:val="0"/>
          <w:numId w:val="4"/>
        </w:numPr>
        <w:tabs>
          <w:tab w:val="clear" w:pos="1428"/>
          <w:tab w:val="num" w:pos="993"/>
        </w:tabs>
        <w:ind w:hanging="719"/>
        <w:jc w:val="both"/>
      </w:pPr>
      <w:r w:rsidRPr="00F62683">
        <w:t>Kultury, sztuki, ochrony dóbr kultury i  dziedzictwa narodowego, w szczególności:</w:t>
      </w:r>
    </w:p>
    <w:p w14:paraId="0A260155" w14:textId="77777777" w:rsidR="0045693E" w:rsidRPr="00F62683" w:rsidRDefault="0045693E" w:rsidP="00301E1F">
      <w:pPr>
        <w:numPr>
          <w:ilvl w:val="1"/>
          <w:numId w:val="2"/>
        </w:numPr>
        <w:tabs>
          <w:tab w:val="clear" w:pos="1440"/>
          <w:tab w:val="num" w:pos="993"/>
        </w:tabs>
        <w:ind w:hanging="719"/>
        <w:jc w:val="both"/>
      </w:pPr>
      <w:r w:rsidRPr="00F62683">
        <w:t>organizacja imprez kulturalnych</w:t>
      </w:r>
      <w:r w:rsidR="00B87747">
        <w:t>,</w:t>
      </w:r>
    </w:p>
    <w:p w14:paraId="6F0DC57C" w14:textId="77777777" w:rsidR="0045693E" w:rsidRDefault="0045693E" w:rsidP="00301E1F">
      <w:pPr>
        <w:numPr>
          <w:ilvl w:val="1"/>
          <w:numId w:val="2"/>
        </w:numPr>
        <w:tabs>
          <w:tab w:val="clear" w:pos="1440"/>
          <w:tab w:val="num" w:pos="993"/>
        </w:tabs>
        <w:ind w:hanging="719"/>
        <w:jc w:val="both"/>
      </w:pPr>
      <w:r w:rsidRPr="00F62683">
        <w:t>edukacja regionalna dzieci i młodzieży</w:t>
      </w:r>
      <w:r w:rsidR="00B87747">
        <w:t>,</w:t>
      </w:r>
    </w:p>
    <w:p w14:paraId="7E5E1B4E" w14:textId="77777777" w:rsidR="0045693E" w:rsidRPr="00F62683" w:rsidRDefault="0045693E" w:rsidP="0017466F">
      <w:pPr>
        <w:numPr>
          <w:ilvl w:val="1"/>
          <w:numId w:val="2"/>
        </w:numPr>
        <w:tabs>
          <w:tab w:val="clear" w:pos="1440"/>
          <w:tab w:val="num" w:pos="993"/>
        </w:tabs>
        <w:ind w:left="993" w:hanging="272"/>
        <w:jc w:val="both"/>
      </w:pPr>
      <w:r w:rsidRPr="00F62683">
        <w:t>promocja kultury Żywiecczyzny poprzez wspieranie amatorskiego ruchu artystycznego, folkloru oraz rzemiosła ludowego.</w:t>
      </w:r>
    </w:p>
    <w:p w14:paraId="7B4A89E0" w14:textId="77777777" w:rsidR="0045693E" w:rsidRPr="00F62683" w:rsidRDefault="0045693E" w:rsidP="00301E1F">
      <w:pPr>
        <w:numPr>
          <w:ilvl w:val="0"/>
          <w:numId w:val="4"/>
        </w:numPr>
        <w:tabs>
          <w:tab w:val="clear" w:pos="1428"/>
          <w:tab w:val="num" w:pos="993"/>
        </w:tabs>
        <w:ind w:hanging="719"/>
        <w:jc w:val="both"/>
      </w:pPr>
      <w:r w:rsidRPr="00F62683">
        <w:lastRenderedPageBreak/>
        <w:t>Wspierania i upowszechniania kultury fizycznej, w szczególności:</w:t>
      </w:r>
    </w:p>
    <w:p w14:paraId="75985108" w14:textId="77777777" w:rsidR="0045693E" w:rsidRPr="00F62683" w:rsidRDefault="0045693E" w:rsidP="00977995">
      <w:pPr>
        <w:numPr>
          <w:ilvl w:val="1"/>
          <w:numId w:val="2"/>
        </w:numPr>
        <w:tabs>
          <w:tab w:val="clear" w:pos="1440"/>
          <w:tab w:val="num" w:pos="993"/>
        </w:tabs>
        <w:ind w:left="993" w:hanging="272"/>
        <w:jc w:val="both"/>
      </w:pPr>
      <w:r w:rsidRPr="00F62683">
        <w:t xml:space="preserve">organizacja masowych imprez sportowych, rekreacyjnych o zasięgu ponadgminnym, </w:t>
      </w:r>
      <w:r w:rsidR="00477457">
        <w:br/>
      </w:r>
      <w:r w:rsidRPr="00F62683">
        <w:t>w szczególności dla dzieci i m</w:t>
      </w:r>
      <w:r w:rsidR="00977995">
        <w:t>łodzieży,</w:t>
      </w:r>
    </w:p>
    <w:p w14:paraId="6F698714" w14:textId="77777777" w:rsidR="0045693E" w:rsidRPr="00F62683" w:rsidRDefault="0045693E" w:rsidP="00977995">
      <w:pPr>
        <w:numPr>
          <w:ilvl w:val="1"/>
          <w:numId w:val="2"/>
        </w:numPr>
        <w:tabs>
          <w:tab w:val="clear" w:pos="1440"/>
          <w:tab w:val="num" w:pos="993"/>
        </w:tabs>
        <w:ind w:left="993" w:hanging="272"/>
        <w:jc w:val="both"/>
      </w:pPr>
      <w:r w:rsidRPr="00F62683">
        <w:t>organizacja zajęć dzieci i młodzieży uzdolnionej sportowo or</w:t>
      </w:r>
      <w:r w:rsidR="00977995">
        <w:t>az sportowców niepełnosprawnych,</w:t>
      </w:r>
    </w:p>
    <w:p w14:paraId="3E700F1D" w14:textId="77777777" w:rsidR="0045693E" w:rsidRDefault="0045693E" w:rsidP="00977995">
      <w:pPr>
        <w:numPr>
          <w:ilvl w:val="1"/>
          <w:numId w:val="2"/>
        </w:numPr>
        <w:tabs>
          <w:tab w:val="clear" w:pos="1440"/>
          <w:tab w:val="num" w:pos="993"/>
        </w:tabs>
        <w:ind w:left="993" w:hanging="272"/>
        <w:jc w:val="both"/>
      </w:pPr>
      <w:r w:rsidRPr="00F62683">
        <w:t xml:space="preserve">organizacja sportu szkolnego dzieci i młodzieży na szczeblu powiatowym, rejonowym </w:t>
      </w:r>
      <w:r w:rsidR="00977995">
        <w:br/>
      </w:r>
      <w:r w:rsidRPr="00F62683">
        <w:t>i wojewódzkim</w:t>
      </w:r>
      <w:r w:rsidR="00977995">
        <w:t xml:space="preserve"> </w:t>
      </w:r>
      <w:r w:rsidRPr="00F62683">
        <w:t>(wg Informatora Programowego Śląskiego Szkolnego Związku Sportowego wydanego przez Urząd Marszałkowski Województwa Ślą</w:t>
      </w:r>
      <w:r w:rsidR="00977995">
        <w:t>skiego oraz Kuratorium Oświaty).</w:t>
      </w:r>
    </w:p>
    <w:p w14:paraId="6C00A752" w14:textId="77777777" w:rsidR="0045693E" w:rsidRDefault="0045693E" w:rsidP="00301E1F">
      <w:pPr>
        <w:numPr>
          <w:ilvl w:val="0"/>
          <w:numId w:val="4"/>
        </w:numPr>
        <w:tabs>
          <w:tab w:val="clear" w:pos="1428"/>
          <w:tab w:val="num" w:pos="993"/>
        </w:tabs>
        <w:ind w:hanging="719"/>
        <w:jc w:val="both"/>
      </w:pPr>
      <w:r>
        <w:t>Turystyki i krajoznawstwa, w szczególności:</w:t>
      </w:r>
    </w:p>
    <w:p w14:paraId="701FE22F" w14:textId="77777777" w:rsidR="0045693E" w:rsidRDefault="00977995" w:rsidP="00B56376">
      <w:pPr>
        <w:numPr>
          <w:ilvl w:val="1"/>
          <w:numId w:val="2"/>
        </w:numPr>
        <w:tabs>
          <w:tab w:val="clear" w:pos="1440"/>
          <w:tab w:val="num" w:pos="993"/>
        </w:tabs>
        <w:ind w:left="993" w:hanging="272"/>
        <w:jc w:val="both"/>
      </w:pPr>
      <w:r w:rsidRPr="008F6A22">
        <w:t xml:space="preserve">utrzymanie szlaków turystycznych </w:t>
      </w:r>
      <w:r w:rsidR="00B56376">
        <w:t>– zimowych, letnich na terenie P</w:t>
      </w:r>
      <w:r w:rsidRPr="008F6A22">
        <w:t xml:space="preserve">owiatu </w:t>
      </w:r>
      <w:r w:rsidR="00B56376">
        <w:t>Ż</w:t>
      </w:r>
      <w:r w:rsidRPr="008F6A22">
        <w:t>ywieckiego</w:t>
      </w:r>
      <w:r>
        <w:t>,</w:t>
      </w:r>
    </w:p>
    <w:p w14:paraId="12350669" w14:textId="77777777" w:rsidR="00977995" w:rsidRPr="008F6A22" w:rsidRDefault="00977995" w:rsidP="00301E1F">
      <w:pPr>
        <w:numPr>
          <w:ilvl w:val="1"/>
          <w:numId w:val="2"/>
        </w:numPr>
        <w:tabs>
          <w:tab w:val="clear" w:pos="1440"/>
          <w:tab w:val="num" w:pos="993"/>
        </w:tabs>
        <w:ind w:hanging="719"/>
        <w:jc w:val="both"/>
      </w:pPr>
      <w:r w:rsidRPr="008F6A22">
        <w:t>upowszechniania turystyki wśród dzieci i młodzieży</w:t>
      </w:r>
      <w:r>
        <w:t>.</w:t>
      </w:r>
    </w:p>
    <w:p w14:paraId="17439BD3" w14:textId="77777777" w:rsidR="0045693E" w:rsidRPr="006F75B4" w:rsidRDefault="0045693E" w:rsidP="00301E1F">
      <w:pPr>
        <w:numPr>
          <w:ilvl w:val="0"/>
          <w:numId w:val="4"/>
        </w:numPr>
        <w:tabs>
          <w:tab w:val="clear" w:pos="1428"/>
          <w:tab w:val="num" w:pos="993"/>
        </w:tabs>
        <w:ind w:hanging="719"/>
        <w:jc w:val="both"/>
      </w:pPr>
      <w:r w:rsidRPr="006F75B4">
        <w:t>Ratownictwa i ochrony ludności, w szczególności:</w:t>
      </w:r>
    </w:p>
    <w:p w14:paraId="17BDB18A" w14:textId="77777777" w:rsidR="0045693E" w:rsidRPr="006F75B4" w:rsidRDefault="0045693E" w:rsidP="00301E1F">
      <w:pPr>
        <w:numPr>
          <w:ilvl w:val="1"/>
          <w:numId w:val="2"/>
        </w:numPr>
        <w:tabs>
          <w:tab w:val="clear" w:pos="1440"/>
          <w:tab w:val="num" w:pos="993"/>
        </w:tabs>
        <w:ind w:hanging="719"/>
        <w:jc w:val="both"/>
      </w:pPr>
      <w:r w:rsidRPr="006F75B4">
        <w:t>zapewnienie bezpieczeństwa osób prze</w:t>
      </w:r>
      <w:r w:rsidR="00977995" w:rsidRPr="006F75B4">
        <w:t>bywających w górach i na wodzie.</w:t>
      </w:r>
    </w:p>
    <w:p w14:paraId="6350C456" w14:textId="77777777" w:rsidR="0045693E" w:rsidRPr="006F75B4" w:rsidRDefault="0045693E" w:rsidP="00301E1F">
      <w:pPr>
        <w:numPr>
          <w:ilvl w:val="0"/>
          <w:numId w:val="4"/>
        </w:numPr>
        <w:tabs>
          <w:tab w:val="clear" w:pos="1428"/>
          <w:tab w:val="num" w:pos="993"/>
        </w:tabs>
        <w:ind w:hanging="719"/>
        <w:jc w:val="both"/>
      </w:pPr>
      <w:r w:rsidRPr="006F75B4">
        <w:t xml:space="preserve">Działalności </w:t>
      </w:r>
      <w:r w:rsidR="00DB18CE" w:rsidRPr="006F75B4">
        <w:t>na rzecz osób niepełnosprawnych, w szczególności:</w:t>
      </w:r>
    </w:p>
    <w:p w14:paraId="2C8902D7" w14:textId="77777777" w:rsidR="00977995" w:rsidRPr="006F75B4" w:rsidRDefault="00977995" w:rsidP="00977995">
      <w:pPr>
        <w:ind w:left="993" w:hanging="284"/>
        <w:jc w:val="both"/>
      </w:pPr>
      <w:r w:rsidRPr="006F75B4">
        <w:t xml:space="preserve">-    działalność na rzecz osób ze znacznym upośledzeniem po 26 roku życia, </w:t>
      </w:r>
    </w:p>
    <w:p w14:paraId="1F3EC5A7" w14:textId="77777777" w:rsidR="0045693E" w:rsidRPr="006F75B4" w:rsidRDefault="0045693E" w:rsidP="00977995">
      <w:pPr>
        <w:numPr>
          <w:ilvl w:val="0"/>
          <w:numId w:val="4"/>
        </w:numPr>
        <w:tabs>
          <w:tab w:val="clear" w:pos="1428"/>
          <w:tab w:val="num" w:pos="993"/>
        </w:tabs>
        <w:ind w:left="993" w:hanging="284"/>
        <w:jc w:val="both"/>
      </w:pPr>
      <w:r w:rsidRPr="006F75B4">
        <w:t>Działalności na rzecz integracji europejskiej oraz rozwijania</w:t>
      </w:r>
      <w:r w:rsidR="00DB18CE" w:rsidRPr="006F75B4">
        <w:t xml:space="preserve"> kontaktów</w:t>
      </w:r>
      <w:r w:rsidR="00DB18CE" w:rsidRPr="006F75B4">
        <w:br/>
        <w:t xml:space="preserve">i współpracy </w:t>
      </w:r>
      <w:r w:rsidRPr="006F75B4">
        <w:t>między społeczeństwami.</w:t>
      </w:r>
    </w:p>
    <w:p w14:paraId="46315F73" w14:textId="77777777" w:rsidR="0045693E" w:rsidRPr="006F75B4" w:rsidRDefault="00DB18CE" w:rsidP="002F75CF">
      <w:pPr>
        <w:numPr>
          <w:ilvl w:val="0"/>
          <w:numId w:val="4"/>
        </w:numPr>
        <w:tabs>
          <w:tab w:val="clear" w:pos="1428"/>
          <w:tab w:val="num" w:pos="993"/>
        </w:tabs>
        <w:ind w:left="993" w:hanging="284"/>
        <w:jc w:val="both"/>
      </w:pPr>
      <w:r w:rsidRPr="006F75B4">
        <w:t>Ochrony i promocji zdrowia</w:t>
      </w:r>
      <w:r w:rsidR="002F75CF" w:rsidRPr="006F75B4">
        <w:t>, w tym działalności leczniczej w rozumieniu ustawy z dnia 15 kwietnia 2011 r. o działalności leczniczej</w:t>
      </w:r>
      <w:r w:rsidRPr="006F75B4">
        <w:t>, w szczególności:</w:t>
      </w:r>
    </w:p>
    <w:p w14:paraId="6F279910" w14:textId="77777777" w:rsidR="00DB18CE" w:rsidRPr="006F75B4" w:rsidRDefault="00DB18CE" w:rsidP="005E1F3F">
      <w:pPr>
        <w:tabs>
          <w:tab w:val="num" w:pos="1134"/>
        </w:tabs>
        <w:ind w:left="1068" w:hanging="359"/>
        <w:jc w:val="both"/>
      </w:pPr>
      <w:r w:rsidRPr="006F75B4">
        <w:t xml:space="preserve">- </w:t>
      </w:r>
      <w:r w:rsidR="00977995" w:rsidRPr="006F75B4">
        <w:t xml:space="preserve"> </w:t>
      </w:r>
      <w:r w:rsidRPr="006F75B4">
        <w:t>podejmowanie działań promujących zdrowy styl życia wśród</w:t>
      </w:r>
      <w:r w:rsidR="00977995" w:rsidRPr="006F75B4">
        <w:t xml:space="preserve"> dzieci, młodzieży </w:t>
      </w:r>
      <w:r w:rsidR="00977995" w:rsidRPr="006F75B4">
        <w:br/>
      </w:r>
      <w:r w:rsidR="00B87747" w:rsidRPr="006F75B4">
        <w:t>i dorosłych,</w:t>
      </w:r>
    </w:p>
    <w:p w14:paraId="5D27F64B" w14:textId="77777777" w:rsidR="00977995" w:rsidRPr="006F75B4" w:rsidRDefault="00977995" w:rsidP="006827F2">
      <w:pPr>
        <w:ind w:left="1068" w:hanging="359"/>
        <w:jc w:val="both"/>
      </w:pPr>
      <w:r w:rsidRPr="006F75B4">
        <w:t xml:space="preserve">- </w:t>
      </w:r>
      <w:r w:rsidR="006827F2" w:rsidRPr="006F75B4">
        <w:tab/>
      </w:r>
      <w:r w:rsidRPr="006F75B4">
        <w:t>upowszechnianie wiedzy na temat ratownictwa medycznego, honorowego krwiodawstwa, właściwych postaw i zachowań prozdrowotnych,</w:t>
      </w:r>
    </w:p>
    <w:p w14:paraId="61208245" w14:textId="77777777" w:rsidR="00913543" w:rsidRPr="006F75B4" w:rsidRDefault="00913543" w:rsidP="006827F2">
      <w:pPr>
        <w:ind w:left="1068" w:hanging="359"/>
        <w:jc w:val="both"/>
      </w:pPr>
      <w:r w:rsidRPr="006F75B4">
        <w:t xml:space="preserve">- </w:t>
      </w:r>
      <w:r w:rsidR="006827F2" w:rsidRPr="006F75B4">
        <w:tab/>
      </w:r>
      <w:r w:rsidRPr="006F75B4">
        <w:t>podnoszenie poziomu wiedzy wśród dzieci i młodzieży w zakresie profilaktyki uzależnień.</w:t>
      </w:r>
    </w:p>
    <w:p w14:paraId="373287E7" w14:textId="77777777" w:rsidR="004A18A2" w:rsidRPr="006F75B4" w:rsidRDefault="0045693E" w:rsidP="00AE2F7D">
      <w:pPr>
        <w:numPr>
          <w:ilvl w:val="0"/>
          <w:numId w:val="4"/>
        </w:numPr>
        <w:tabs>
          <w:tab w:val="clear" w:pos="1428"/>
          <w:tab w:val="num" w:pos="993"/>
        </w:tabs>
        <w:ind w:left="993" w:hanging="284"/>
        <w:jc w:val="both"/>
      </w:pPr>
      <w:r w:rsidRPr="006F75B4">
        <w:t>Ekologii i ochrony zwierząt oraz ochrony dziedzictwa przyrodniczego</w:t>
      </w:r>
      <w:r w:rsidR="004A18A2" w:rsidRPr="006F75B4">
        <w:t xml:space="preserve">, </w:t>
      </w:r>
      <w:r w:rsidR="004A18A2" w:rsidRPr="006F75B4">
        <w:br/>
        <w:t>w szczególności w zakresie programów o charakterze ponadlokalnym:</w:t>
      </w:r>
    </w:p>
    <w:p w14:paraId="289485E8" w14:textId="77777777" w:rsidR="00535469" w:rsidRPr="006F75B4" w:rsidRDefault="00535469" w:rsidP="005E1F3F">
      <w:pPr>
        <w:ind w:left="993" w:hanging="284"/>
        <w:jc w:val="both"/>
      </w:pPr>
      <w:r w:rsidRPr="006F75B4">
        <w:t xml:space="preserve">- </w:t>
      </w:r>
      <w:r w:rsidR="006827F2" w:rsidRPr="006F75B4">
        <w:tab/>
      </w:r>
      <w:r w:rsidRPr="006F75B4">
        <w:t>edukacja ekologiczna</w:t>
      </w:r>
      <w:r w:rsidR="0032353D" w:rsidRPr="006F75B4">
        <w:t>,</w:t>
      </w:r>
    </w:p>
    <w:p w14:paraId="64E1D8B7" w14:textId="77777777" w:rsidR="00535469" w:rsidRPr="006F75B4" w:rsidRDefault="00535469" w:rsidP="005E1F3F">
      <w:pPr>
        <w:tabs>
          <w:tab w:val="num" w:pos="993"/>
        </w:tabs>
        <w:ind w:left="993" w:hanging="284"/>
        <w:jc w:val="both"/>
      </w:pPr>
      <w:r w:rsidRPr="006F75B4">
        <w:t xml:space="preserve">- </w:t>
      </w:r>
      <w:r w:rsidR="006827F2" w:rsidRPr="006F75B4">
        <w:tab/>
      </w:r>
      <w:r w:rsidRPr="006F75B4">
        <w:t>organizowanie zajęć edukacyjnych w zakresie tem</w:t>
      </w:r>
      <w:r w:rsidR="0032353D" w:rsidRPr="006F75B4">
        <w:t>atyki pszczelarsko-ekologicznej,</w:t>
      </w:r>
    </w:p>
    <w:p w14:paraId="4743D09A" w14:textId="77777777" w:rsidR="00535469" w:rsidRPr="006F75B4" w:rsidRDefault="00535469" w:rsidP="005E1F3F">
      <w:pPr>
        <w:tabs>
          <w:tab w:val="num" w:pos="993"/>
        </w:tabs>
        <w:ind w:left="993" w:hanging="284"/>
        <w:jc w:val="both"/>
      </w:pPr>
      <w:r w:rsidRPr="006F75B4">
        <w:t xml:space="preserve">- </w:t>
      </w:r>
      <w:r w:rsidR="006827F2" w:rsidRPr="006F75B4">
        <w:tab/>
      </w:r>
      <w:r w:rsidRPr="006F75B4">
        <w:t>promocja zachowań proekologicznych w życiu codziennym.</w:t>
      </w:r>
    </w:p>
    <w:p w14:paraId="0FA681E9" w14:textId="77777777" w:rsidR="00535469" w:rsidRDefault="002F75CF" w:rsidP="005E1F3F">
      <w:pPr>
        <w:numPr>
          <w:ilvl w:val="0"/>
          <w:numId w:val="4"/>
        </w:numPr>
        <w:tabs>
          <w:tab w:val="clear" w:pos="1428"/>
          <w:tab w:val="num" w:pos="993"/>
        </w:tabs>
        <w:ind w:left="993" w:hanging="284"/>
        <w:jc w:val="both"/>
      </w:pPr>
      <w:r>
        <w:t>Udzielania nieodpłatnej pomocy prawnej</w:t>
      </w:r>
      <w:r w:rsidR="008D3FD2">
        <w:t>, nieodpłatnego poradnictwa prawnego</w:t>
      </w:r>
      <w:r>
        <w:br/>
      </w:r>
      <w:r w:rsidR="000C483C" w:rsidRPr="008F6A22">
        <w:t>oraz</w:t>
      </w:r>
      <w:r w:rsidR="008D3FD2">
        <w:t xml:space="preserve"> podejmowania działań z zakresu</w:t>
      </w:r>
      <w:r w:rsidR="000C483C" w:rsidRPr="008F6A22">
        <w:t xml:space="preserve"> </w:t>
      </w:r>
      <w:r w:rsidR="00E76A6A" w:rsidRPr="008F6A22">
        <w:t>edukacji prawnej</w:t>
      </w:r>
      <w:r w:rsidR="006F75B4">
        <w:t>.</w:t>
      </w:r>
    </w:p>
    <w:p w14:paraId="01D27295" w14:textId="77777777" w:rsidR="001550A0" w:rsidRDefault="001550A0" w:rsidP="005E1F3F">
      <w:pPr>
        <w:numPr>
          <w:ilvl w:val="0"/>
          <w:numId w:val="4"/>
        </w:numPr>
        <w:tabs>
          <w:tab w:val="clear" w:pos="1428"/>
          <w:tab w:val="num" w:pos="993"/>
        </w:tabs>
        <w:ind w:left="993" w:hanging="284"/>
        <w:jc w:val="both"/>
      </w:pPr>
      <w:r>
        <w:t>Działalności na rzecz integracji i reintegracji zawodowej i społecznej osób zagrożonych wykluczeniem społecznym</w:t>
      </w:r>
      <w:r w:rsidR="00C80548">
        <w:t>,</w:t>
      </w:r>
    </w:p>
    <w:p w14:paraId="018274AE" w14:textId="77777777" w:rsidR="00C80548" w:rsidRPr="008F6A22" w:rsidRDefault="00C80548" w:rsidP="005E1F3F">
      <w:pPr>
        <w:numPr>
          <w:ilvl w:val="0"/>
          <w:numId w:val="4"/>
        </w:numPr>
        <w:tabs>
          <w:tab w:val="clear" w:pos="1428"/>
          <w:tab w:val="num" w:pos="993"/>
        </w:tabs>
        <w:ind w:left="993" w:hanging="284"/>
        <w:jc w:val="both"/>
      </w:pPr>
      <w:r>
        <w:t>Promocji i organizacji wolontariatu.</w:t>
      </w:r>
    </w:p>
    <w:p w14:paraId="04C2F3AF" w14:textId="77777777" w:rsidR="0045693E" w:rsidRPr="008F6A22" w:rsidRDefault="0045693E" w:rsidP="00301E1F">
      <w:pPr>
        <w:tabs>
          <w:tab w:val="num" w:pos="993"/>
        </w:tabs>
        <w:ind w:left="1428" w:hanging="719"/>
        <w:jc w:val="both"/>
      </w:pPr>
    </w:p>
    <w:p w14:paraId="460B3B16" w14:textId="77777777" w:rsidR="0045693E" w:rsidRPr="008F6A22" w:rsidRDefault="0045693E" w:rsidP="0045693E">
      <w:pPr>
        <w:ind w:left="360"/>
        <w:jc w:val="both"/>
      </w:pPr>
    </w:p>
    <w:p w14:paraId="37E6A2C0" w14:textId="77777777" w:rsidR="0045693E" w:rsidRPr="008F6A22" w:rsidRDefault="0045693E" w:rsidP="0045693E">
      <w:pPr>
        <w:pStyle w:val="Tekstpodstawowywcity"/>
        <w:numPr>
          <w:ilvl w:val="0"/>
          <w:numId w:val="1"/>
        </w:numPr>
        <w:jc w:val="both"/>
        <w:rPr>
          <w:b/>
          <w:sz w:val="28"/>
        </w:rPr>
      </w:pPr>
      <w:r w:rsidRPr="008F6A22">
        <w:rPr>
          <w:b/>
          <w:sz w:val="28"/>
        </w:rPr>
        <w:t>Zasady współpracy</w:t>
      </w:r>
    </w:p>
    <w:p w14:paraId="25FE710D" w14:textId="77777777" w:rsidR="0045693E" w:rsidRPr="008F6A22" w:rsidRDefault="0045693E" w:rsidP="0045693E">
      <w:pPr>
        <w:pStyle w:val="Tekstpodstawowywcity"/>
        <w:ind w:left="720"/>
        <w:jc w:val="both"/>
        <w:rPr>
          <w:b/>
          <w:sz w:val="28"/>
        </w:rPr>
      </w:pPr>
    </w:p>
    <w:p w14:paraId="2D43B646" w14:textId="77777777" w:rsidR="0045693E" w:rsidRPr="008F6A22" w:rsidRDefault="0045693E" w:rsidP="0045693E">
      <w:pPr>
        <w:pStyle w:val="Tekstpodstawowywcity"/>
        <w:ind w:left="360"/>
        <w:jc w:val="both"/>
      </w:pPr>
      <w:r w:rsidRPr="008F6A22">
        <w:t xml:space="preserve">Realizacja </w:t>
      </w:r>
      <w:r w:rsidR="00B56376">
        <w:t>P</w:t>
      </w:r>
      <w:r w:rsidRPr="008F6A22">
        <w:t>rogramu powinna opierać się na zasadach:</w:t>
      </w:r>
    </w:p>
    <w:p w14:paraId="19B457E6" w14:textId="77777777" w:rsidR="0045693E" w:rsidRPr="008F6A22" w:rsidRDefault="0045693E" w:rsidP="006068A5">
      <w:pPr>
        <w:pStyle w:val="Tekstpodstawowywcity"/>
        <w:numPr>
          <w:ilvl w:val="0"/>
          <w:numId w:val="3"/>
        </w:numPr>
        <w:tabs>
          <w:tab w:val="clear" w:pos="1080"/>
          <w:tab w:val="num" w:pos="993"/>
        </w:tabs>
        <w:ind w:left="993" w:hanging="273"/>
        <w:jc w:val="both"/>
      </w:pPr>
      <w:r w:rsidRPr="0058094F">
        <w:rPr>
          <w:b/>
        </w:rPr>
        <w:t>pomocniczości</w:t>
      </w:r>
      <w:r w:rsidRPr="008F6A22">
        <w:t xml:space="preserve"> </w:t>
      </w:r>
      <w:r w:rsidRPr="008F6A22">
        <w:rPr>
          <w:snapToGrid w:val="0"/>
        </w:rPr>
        <w:t>rozumianej jako udzielanie sobie wzajemnego wsparcia w zakresie przygotowania</w:t>
      </w:r>
      <w:r w:rsidR="00B87747">
        <w:rPr>
          <w:snapToGrid w:val="0"/>
        </w:rPr>
        <w:t xml:space="preserve"> i realizacji zadań publicznych,</w:t>
      </w:r>
    </w:p>
    <w:p w14:paraId="369CDC6F" w14:textId="77777777" w:rsidR="0045693E" w:rsidRPr="008F6A22" w:rsidRDefault="0045693E" w:rsidP="006068A5">
      <w:pPr>
        <w:pStyle w:val="Tekstpodstawowywcity"/>
        <w:numPr>
          <w:ilvl w:val="0"/>
          <w:numId w:val="3"/>
        </w:numPr>
        <w:tabs>
          <w:tab w:val="clear" w:pos="1080"/>
          <w:tab w:val="num" w:pos="993"/>
        </w:tabs>
        <w:ind w:left="993" w:hanging="273"/>
        <w:jc w:val="both"/>
        <w:rPr>
          <w:snapToGrid w:val="0"/>
        </w:rPr>
      </w:pPr>
      <w:r w:rsidRPr="0058094F">
        <w:rPr>
          <w:b/>
        </w:rPr>
        <w:t>suwerenności</w:t>
      </w:r>
      <w:r w:rsidRPr="008F6A22">
        <w:t xml:space="preserve"> stron </w:t>
      </w:r>
      <w:r w:rsidRPr="008F6A22">
        <w:rPr>
          <w:snapToGrid w:val="0"/>
        </w:rPr>
        <w:t>rozumianej jako zapewnienie partnerom możliwości samodzielnego określania sposobów realizacji zadania publicznego z uwzględnieniem postanowień zawartych w umowach oraz przyjmując pełną odpowi</w:t>
      </w:r>
      <w:r w:rsidR="005E1F3F">
        <w:rPr>
          <w:snapToGrid w:val="0"/>
        </w:rPr>
        <w:t>edzialność za osiągnięte efekty,</w:t>
      </w:r>
    </w:p>
    <w:p w14:paraId="3AC16BE9" w14:textId="77777777" w:rsidR="0045693E" w:rsidRPr="008F6A22" w:rsidRDefault="0045693E" w:rsidP="006068A5">
      <w:pPr>
        <w:pStyle w:val="Tekstpodstawowywcity"/>
        <w:numPr>
          <w:ilvl w:val="0"/>
          <w:numId w:val="3"/>
        </w:numPr>
        <w:tabs>
          <w:tab w:val="clear" w:pos="1080"/>
          <w:tab w:val="num" w:pos="993"/>
        </w:tabs>
        <w:ind w:left="993" w:hanging="273"/>
        <w:jc w:val="both"/>
        <w:rPr>
          <w:snapToGrid w:val="0"/>
        </w:rPr>
      </w:pPr>
      <w:r w:rsidRPr="0058094F">
        <w:rPr>
          <w:b/>
        </w:rPr>
        <w:t>partnerstwa</w:t>
      </w:r>
      <w:r w:rsidRPr="008F6A22">
        <w:t xml:space="preserve"> </w:t>
      </w:r>
      <w:r w:rsidRPr="008F6A22">
        <w:rPr>
          <w:snapToGrid w:val="0"/>
        </w:rPr>
        <w:t>rozumiane</w:t>
      </w:r>
      <w:r w:rsidR="0058094F">
        <w:rPr>
          <w:snapToGrid w:val="0"/>
        </w:rPr>
        <w:t>go</w:t>
      </w:r>
      <w:r w:rsidRPr="008F6A22">
        <w:rPr>
          <w:snapToGrid w:val="0"/>
        </w:rPr>
        <w:t xml:space="preserve"> jako prowadzenie między podmiotami </w:t>
      </w:r>
      <w:r w:rsidR="00B56376">
        <w:rPr>
          <w:snapToGrid w:val="0"/>
        </w:rPr>
        <w:t>P</w:t>
      </w:r>
      <w:r w:rsidRPr="008F6A22">
        <w:rPr>
          <w:snapToGrid w:val="0"/>
        </w:rPr>
        <w:t>rogramu wzajemnych konsultacji w zakres</w:t>
      </w:r>
      <w:r w:rsidR="005E1F3F">
        <w:rPr>
          <w:snapToGrid w:val="0"/>
        </w:rPr>
        <w:t>ie realizacji zadań publicznych,</w:t>
      </w:r>
    </w:p>
    <w:p w14:paraId="29559E77" w14:textId="77777777" w:rsidR="0045693E" w:rsidRPr="008F6A22" w:rsidRDefault="0045693E" w:rsidP="006068A5">
      <w:pPr>
        <w:pStyle w:val="Tekstpodstawowywcity"/>
        <w:numPr>
          <w:ilvl w:val="0"/>
          <w:numId w:val="3"/>
        </w:numPr>
        <w:tabs>
          <w:tab w:val="clear" w:pos="1080"/>
          <w:tab w:val="num" w:pos="993"/>
        </w:tabs>
        <w:ind w:left="993" w:hanging="273"/>
        <w:jc w:val="both"/>
        <w:rPr>
          <w:snapToGrid w:val="0"/>
        </w:rPr>
      </w:pPr>
      <w:r w:rsidRPr="0058094F">
        <w:rPr>
          <w:b/>
        </w:rPr>
        <w:lastRenderedPageBreak/>
        <w:t>efektywności</w:t>
      </w:r>
      <w:r w:rsidRPr="008F6A22">
        <w:t xml:space="preserve"> </w:t>
      </w:r>
      <w:r w:rsidRPr="008F6A22">
        <w:rPr>
          <w:snapToGrid w:val="0"/>
        </w:rPr>
        <w:t>rozumianej jako realizowanie zadań publicznych przy uwzględnieniu najefektywniejszych sposobów wykorzystywania przeznaczonyc</w:t>
      </w:r>
      <w:r w:rsidR="005E1F3F">
        <w:rPr>
          <w:snapToGrid w:val="0"/>
        </w:rPr>
        <w:t>h na to środków publicznych,</w:t>
      </w:r>
    </w:p>
    <w:p w14:paraId="54AD0662" w14:textId="77777777" w:rsidR="0045693E" w:rsidRPr="008F6A22" w:rsidRDefault="0045693E" w:rsidP="006068A5">
      <w:pPr>
        <w:pStyle w:val="Tekstpodstawowywcity"/>
        <w:numPr>
          <w:ilvl w:val="0"/>
          <w:numId w:val="3"/>
        </w:numPr>
        <w:tabs>
          <w:tab w:val="clear" w:pos="1080"/>
          <w:tab w:val="num" w:pos="993"/>
        </w:tabs>
        <w:ind w:left="993" w:hanging="273"/>
        <w:jc w:val="both"/>
      </w:pPr>
      <w:r w:rsidRPr="0058094F">
        <w:rPr>
          <w:b/>
        </w:rPr>
        <w:t>uczciwej konkurencji</w:t>
      </w:r>
      <w:r w:rsidRPr="008F6A22">
        <w:t xml:space="preserve"> </w:t>
      </w:r>
      <w:r w:rsidRPr="008F6A22">
        <w:rPr>
          <w:snapToGrid w:val="0"/>
        </w:rPr>
        <w:t>rozumianej jako zapewnienie dla wszystkich podmiotów równych, jednakowych szans w zakresie realizacji zadań publicznych</w:t>
      </w:r>
      <w:r w:rsidR="005E1F3F">
        <w:rPr>
          <w:snapToGrid w:val="0"/>
        </w:rPr>
        <w:t>, w tym ubiegania się o dotacje,</w:t>
      </w:r>
    </w:p>
    <w:p w14:paraId="0CDABE90" w14:textId="77777777" w:rsidR="0045693E" w:rsidRPr="00F62683" w:rsidRDefault="0045693E" w:rsidP="006068A5">
      <w:pPr>
        <w:pStyle w:val="Tekstpodstawowywcity"/>
        <w:numPr>
          <w:ilvl w:val="0"/>
          <w:numId w:val="3"/>
        </w:numPr>
        <w:tabs>
          <w:tab w:val="clear" w:pos="1080"/>
          <w:tab w:val="num" w:pos="851"/>
        </w:tabs>
        <w:ind w:left="993" w:hanging="273"/>
        <w:jc w:val="both"/>
      </w:pPr>
      <w:r w:rsidRPr="00C57E2A">
        <w:rPr>
          <w:b/>
        </w:rPr>
        <w:t>jawności</w:t>
      </w:r>
      <w:r w:rsidRPr="008F6A22">
        <w:t xml:space="preserve"> </w:t>
      </w:r>
      <w:r w:rsidRPr="00C57E2A">
        <w:rPr>
          <w:snapToGrid w:val="0"/>
        </w:rPr>
        <w:t xml:space="preserve">rozumianej jako zapewnienie podmiotom </w:t>
      </w:r>
      <w:r w:rsidR="00B56376" w:rsidRPr="00C57E2A">
        <w:rPr>
          <w:snapToGrid w:val="0"/>
        </w:rPr>
        <w:t>P</w:t>
      </w:r>
      <w:r w:rsidRPr="00C57E2A">
        <w:rPr>
          <w:snapToGrid w:val="0"/>
        </w:rPr>
        <w:t>rogramu dostępu do wszelkich niezbędnych informacji związanych z realizacją przez nie zadań publicznych.</w:t>
      </w:r>
    </w:p>
    <w:p w14:paraId="3ECD4F70" w14:textId="77777777" w:rsidR="0045693E" w:rsidRPr="00F62683" w:rsidRDefault="0045693E" w:rsidP="0045693E">
      <w:pPr>
        <w:ind w:left="360"/>
        <w:jc w:val="both"/>
      </w:pPr>
    </w:p>
    <w:p w14:paraId="656D4D35" w14:textId="77777777" w:rsidR="0045693E" w:rsidRPr="00F62683" w:rsidRDefault="0045693E" w:rsidP="0045693E">
      <w:pPr>
        <w:ind w:left="360"/>
        <w:jc w:val="both"/>
      </w:pPr>
    </w:p>
    <w:p w14:paraId="2D37DC12" w14:textId="77777777" w:rsidR="0045693E" w:rsidRPr="00C86FD5" w:rsidRDefault="0045693E" w:rsidP="0045693E">
      <w:pPr>
        <w:numPr>
          <w:ilvl w:val="0"/>
          <w:numId w:val="1"/>
        </w:numPr>
        <w:jc w:val="both"/>
        <w:rPr>
          <w:b/>
        </w:rPr>
      </w:pPr>
      <w:r w:rsidRPr="00F62683">
        <w:rPr>
          <w:b/>
          <w:sz w:val="28"/>
        </w:rPr>
        <w:t>Formy współpracy</w:t>
      </w:r>
    </w:p>
    <w:p w14:paraId="53027501" w14:textId="77777777" w:rsidR="0045693E" w:rsidRPr="00C86FD5" w:rsidRDefault="0045693E" w:rsidP="0045693E">
      <w:pPr>
        <w:jc w:val="both"/>
        <w:rPr>
          <w:b/>
        </w:rPr>
      </w:pPr>
    </w:p>
    <w:p w14:paraId="204F98BB" w14:textId="77777777" w:rsidR="005E1F3F" w:rsidRPr="00C86FD5" w:rsidRDefault="0045693E" w:rsidP="006068A5">
      <w:pPr>
        <w:pStyle w:val="Akapitzlist"/>
        <w:numPr>
          <w:ilvl w:val="0"/>
          <w:numId w:val="15"/>
        </w:numPr>
        <w:ind w:left="426" w:hanging="426"/>
        <w:jc w:val="both"/>
      </w:pPr>
      <w:r w:rsidRPr="00C86FD5">
        <w:t xml:space="preserve">Zlecanie organizacjom pozarządowym oraz podmiotom wymienionych w art. 3 ust. 3 ustawy </w:t>
      </w:r>
      <w:r w:rsidR="00292DD6" w:rsidRPr="00C86FD5">
        <w:t xml:space="preserve">z dnia 24 kwietnia 2003 r. o działalności pożytku publicznego i wolontariacie </w:t>
      </w:r>
      <w:r w:rsidR="00C57E2A" w:rsidRPr="00C86FD5">
        <w:t xml:space="preserve">zadań </w:t>
      </w:r>
      <w:r w:rsidRPr="00C86FD5">
        <w:t>poprzez:</w:t>
      </w:r>
    </w:p>
    <w:p w14:paraId="28A310F5" w14:textId="77777777" w:rsidR="0045693E" w:rsidRDefault="0045693E" w:rsidP="006068A5">
      <w:pPr>
        <w:pStyle w:val="Akapitzlist"/>
        <w:numPr>
          <w:ilvl w:val="0"/>
          <w:numId w:val="14"/>
        </w:numPr>
        <w:ind w:left="993" w:hanging="284"/>
        <w:jc w:val="both"/>
      </w:pPr>
      <w:r w:rsidRPr="00C86FD5">
        <w:t>powierzanie wykonywania zadań publicznych, wraz z udzieleniem dotacji</w:t>
      </w:r>
      <w:r w:rsidR="00B87747" w:rsidRPr="00C86FD5">
        <w:t xml:space="preserve"> na finansowanie ich realizacji,</w:t>
      </w:r>
    </w:p>
    <w:p w14:paraId="12CE4460" w14:textId="77777777" w:rsidR="0045693E" w:rsidRDefault="0045693E" w:rsidP="006068A5">
      <w:pPr>
        <w:pStyle w:val="Akapitzlist"/>
        <w:numPr>
          <w:ilvl w:val="0"/>
          <w:numId w:val="14"/>
        </w:numPr>
        <w:ind w:left="993" w:hanging="284"/>
        <w:jc w:val="both"/>
      </w:pPr>
      <w:r w:rsidRPr="00F62683">
        <w:t>wspieranie wykonywania zadań publicznych, wraz z udzieleniem dotacji na dofinansowanie ich realizacji</w:t>
      </w:r>
      <w:r w:rsidR="00F26FD4">
        <w:t>,</w:t>
      </w:r>
    </w:p>
    <w:p w14:paraId="0E21C14A" w14:textId="77777777" w:rsidR="00F26FD4" w:rsidRDefault="00A44948" w:rsidP="006068A5">
      <w:pPr>
        <w:pStyle w:val="Akapitzlist"/>
        <w:numPr>
          <w:ilvl w:val="0"/>
          <w:numId w:val="14"/>
        </w:numPr>
        <w:ind w:left="993" w:hanging="284"/>
        <w:jc w:val="both"/>
      </w:pPr>
      <w:r w:rsidRPr="000C0BFA">
        <w:rPr>
          <w:color w:val="000000"/>
        </w:rPr>
        <w:t>zlecani</w:t>
      </w:r>
      <w:r>
        <w:rPr>
          <w:color w:val="000000"/>
        </w:rPr>
        <w:t>e</w:t>
      </w:r>
      <w:r w:rsidRPr="000C0BFA">
        <w:rPr>
          <w:color w:val="000000"/>
        </w:rPr>
        <w:t xml:space="preserve"> zadań publicznych poprzez wybór operatora na </w:t>
      </w:r>
      <w:proofErr w:type="spellStart"/>
      <w:r w:rsidRPr="000C0BFA">
        <w:rPr>
          <w:color w:val="000000"/>
        </w:rPr>
        <w:t>mikrodotacje</w:t>
      </w:r>
      <w:proofErr w:type="spellEnd"/>
      <w:r w:rsidRPr="000C0BFA">
        <w:rPr>
          <w:color w:val="000000"/>
        </w:rPr>
        <w:t xml:space="preserve"> na zasadach </w:t>
      </w:r>
      <w:r w:rsidRPr="00A44948">
        <w:rPr>
          <w:color w:val="000000"/>
        </w:rPr>
        <w:t xml:space="preserve">określonych </w:t>
      </w:r>
      <w:r>
        <w:rPr>
          <w:color w:val="000000"/>
        </w:rPr>
        <w:t xml:space="preserve">w </w:t>
      </w:r>
      <w:r w:rsidRPr="00A44948">
        <w:rPr>
          <w:color w:val="000000"/>
        </w:rPr>
        <w:t>art</w:t>
      </w:r>
      <w:r w:rsidRPr="00A44948">
        <w:t>. 16a</w:t>
      </w:r>
      <w:r w:rsidRPr="00A44948">
        <w:rPr>
          <w:color w:val="000000"/>
        </w:rPr>
        <w:t xml:space="preserve"> </w:t>
      </w:r>
      <w:r w:rsidRPr="00A44948">
        <w:rPr>
          <w:color w:val="000000"/>
          <w:shd w:val="clear" w:color="auto" w:fill="FFFFFF"/>
        </w:rPr>
        <w:t>ustaw</w:t>
      </w:r>
      <w:r>
        <w:rPr>
          <w:color w:val="000000"/>
          <w:shd w:val="clear" w:color="auto" w:fill="FFFFFF"/>
        </w:rPr>
        <w:t>y</w:t>
      </w:r>
      <w:r w:rsidRPr="00A44948">
        <w:rPr>
          <w:color w:val="000000"/>
          <w:shd w:val="clear" w:color="auto" w:fill="FFFFFF"/>
        </w:rPr>
        <w:t xml:space="preserve"> </w:t>
      </w:r>
      <w:r w:rsidRPr="00F62683">
        <w:t>z dnia 24 kwietnia 2003 r.</w:t>
      </w:r>
      <w:r>
        <w:t xml:space="preserve"> </w:t>
      </w:r>
      <w:r w:rsidRPr="00A44948">
        <w:rPr>
          <w:color w:val="000000"/>
          <w:shd w:val="clear" w:color="auto" w:fill="FFFFFF"/>
        </w:rPr>
        <w:t>o działalności pożytku publicznego i o wolontariacie</w:t>
      </w:r>
      <w:r w:rsidR="00F26FD4" w:rsidRPr="00A44948">
        <w:t>.</w:t>
      </w:r>
    </w:p>
    <w:p w14:paraId="4000E004" w14:textId="77777777" w:rsidR="0045693E" w:rsidRDefault="0045693E" w:rsidP="006068A5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>Wzajemne informowanie się o planowanych kierunkach działalności.</w:t>
      </w:r>
    </w:p>
    <w:p w14:paraId="7C9ED2C4" w14:textId="77777777" w:rsidR="0045693E" w:rsidRDefault="0045693E" w:rsidP="006068A5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 xml:space="preserve">Konsultowanie z organizacjami pozarządowymi oraz podmiotami wymienionymi </w:t>
      </w:r>
      <w:r w:rsidRPr="00F62683">
        <w:br/>
        <w:t xml:space="preserve">w art. 3 ust. 3 ustawy </w:t>
      </w:r>
      <w:r w:rsidR="00292DD6" w:rsidRPr="00F62683">
        <w:t xml:space="preserve">z dnia 24 kwietnia 2003 r. o działalności pożytku publicznego </w:t>
      </w:r>
      <w:r w:rsidR="00292DD6">
        <w:br/>
      </w:r>
      <w:r w:rsidR="00292DD6" w:rsidRPr="00F62683">
        <w:t xml:space="preserve">i wolontariacie </w:t>
      </w:r>
      <w:r w:rsidRPr="00F62683">
        <w:t>projektów aktów normatywnych w dziedzinach dotyczących działalności statutowej tych organizacji.</w:t>
      </w:r>
    </w:p>
    <w:p w14:paraId="740896D2" w14:textId="77777777" w:rsidR="0045693E" w:rsidRDefault="0045693E" w:rsidP="006068A5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>Tworzenie wspólnych zespołów o charakterze doradczym i inicjatywnym</w:t>
      </w:r>
      <w:r w:rsidRPr="005E1F3F">
        <w:rPr>
          <w:color w:val="000000"/>
        </w:rPr>
        <w:t xml:space="preserve">, złożonych </w:t>
      </w:r>
      <w:r w:rsidRPr="005E1F3F">
        <w:rPr>
          <w:color w:val="000000"/>
        </w:rPr>
        <w:br/>
      </w:r>
      <w:r w:rsidRPr="00F62683">
        <w:t xml:space="preserve">z przedstawicieli organizacji pozarządowych, podmiotów wymienionych w art. 3 ust. 3 ustawy </w:t>
      </w:r>
      <w:r w:rsidR="00292DD6" w:rsidRPr="00F62683">
        <w:t xml:space="preserve">z dnia 24 kwietnia 2003 r. o działalności pożytku publicznego i wolontariacie </w:t>
      </w:r>
      <w:r w:rsidR="00292DD6">
        <w:br/>
      </w:r>
      <w:r w:rsidRPr="00F62683">
        <w:t>oraz przedstawicieli właściwych organów administracji publicznej.</w:t>
      </w:r>
    </w:p>
    <w:p w14:paraId="088EEC9B" w14:textId="77777777" w:rsidR="0045693E" w:rsidRDefault="0045693E" w:rsidP="000A0813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>Tworzenie i kreowanie wspólnego internetowego systemu wymiany informacji pomiędzy powiatem a organizacjami pozarządowymi.</w:t>
      </w:r>
    </w:p>
    <w:p w14:paraId="6E17A297" w14:textId="77777777" w:rsidR="0045693E" w:rsidRDefault="0045693E" w:rsidP="000A0813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>Wspólna organizacja przedsięwzięć o zasięgu ponadgminnym.</w:t>
      </w:r>
    </w:p>
    <w:p w14:paraId="1BC5621C" w14:textId="77777777" w:rsidR="0045693E" w:rsidRDefault="0045693E" w:rsidP="000A0813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>Promocja i wsparcie działalności organizacji pozarządowych.</w:t>
      </w:r>
    </w:p>
    <w:p w14:paraId="7E518B55" w14:textId="77777777" w:rsidR="0045693E" w:rsidRDefault="0045693E" w:rsidP="000A0813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 xml:space="preserve">Przekazywanie informacji o możliwościach korzystania z funduszy krajowych </w:t>
      </w:r>
      <w:r w:rsidRPr="00F62683">
        <w:br/>
        <w:t>i zagranicznych.</w:t>
      </w:r>
    </w:p>
    <w:p w14:paraId="195B40CE" w14:textId="77777777" w:rsidR="0045693E" w:rsidRDefault="0045693E" w:rsidP="000A0813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>Zawieranie umów o wykonanie inicjatywy lokalnej na zasadach określonych w ustawie</w:t>
      </w:r>
      <w:r w:rsidR="00B87747">
        <w:t xml:space="preserve"> </w:t>
      </w:r>
      <w:r w:rsidR="00A81466">
        <w:br/>
      </w:r>
      <w:r w:rsidR="00B87747">
        <w:t>z dnia</w:t>
      </w:r>
      <w:r w:rsidR="00A81466">
        <w:t xml:space="preserve"> </w:t>
      </w:r>
      <w:r w:rsidR="00A81466" w:rsidRPr="00F62683">
        <w:t>24 kwietnia 2003 r.</w:t>
      </w:r>
      <w:r w:rsidRPr="00F62683">
        <w:t xml:space="preserve"> o działalności pożytku publicznego i o wolontariacie.</w:t>
      </w:r>
    </w:p>
    <w:p w14:paraId="5CD1DB4D" w14:textId="77777777" w:rsidR="0045693E" w:rsidRPr="00F62683" w:rsidRDefault="0045693E" w:rsidP="000A0813">
      <w:pPr>
        <w:pStyle w:val="Akapitzlist"/>
        <w:numPr>
          <w:ilvl w:val="0"/>
          <w:numId w:val="15"/>
        </w:numPr>
        <w:ind w:left="426" w:hanging="426"/>
        <w:jc w:val="both"/>
      </w:pPr>
      <w:r w:rsidRPr="00F62683">
        <w:t xml:space="preserve">Zawieranie umów partnerstwa </w:t>
      </w:r>
      <w:r>
        <w:t xml:space="preserve">na zasadach </w:t>
      </w:r>
      <w:r w:rsidRPr="00F62683">
        <w:t>określon</w:t>
      </w:r>
      <w:r>
        <w:t>ych</w:t>
      </w:r>
      <w:r w:rsidRPr="00F62683">
        <w:t xml:space="preserve"> w ustawie z dnia 6 grudnia 2006</w:t>
      </w:r>
      <w:r>
        <w:t xml:space="preserve"> </w:t>
      </w:r>
      <w:r w:rsidRPr="00F62683">
        <w:t xml:space="preserve">r. </w:t>
      </w:r>
      <w:r w:rsidR="000A0813">
        <w:br/>
      </w:r>
      <w:r w:rsidRPr="00F62683">
        <w:t xml:space="preserve">o zasadach prowadzenia polityki rozwoju </w:t>
      </w:r>
      <w:r w:rsidR="006F79EA">
        <w:t xml:space="preserve">oraz porozumień albo umów o partnerstwie określonych w art. 33 ust. 1 ustawy z dnia 11 lipca 2014 r. o zasadach realizacji programów </w:t>
      </w:r>
      <w:r w:rsidR="000A0813">
        <w:br/>
      </w:r>
      <w:r w:rsidR="006F79EA">
        <w:t>w zakresie polityki spójności finansowych w perspektywie finansowej 2014-2020.</w:t>
      </w:r>
    </w:p>
    <w:p w14:paraId="79D70936" w14:textId="77777777" w:rsidR="0045693E" w:rsidRDefault="0045693E" w:rsidP="0045693E">
      <w:pPr>
        <w:jc w:val="both"/>
        <w:rPr>
          <w:b/>
        </w:rPr>
      </w:pPr>
    </w:p>
    <w:p w14:paraId="49896091" w14:textId="77777777" w:rsidR="0045693E" w:rsidRDefault="00B56376" w:rsidP="0045693E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Realizacja P</w:t>
      </w:r>
      <w:r w:rsidR="0045693E" w:rsidRPr="00F62683">
        <w:rPr>
          <w:b/>
          <w:sz w:val="28"/>
        </w:rPr>
        <w:t xml:space="preserve">rogramu </w:t>
      </w:r>
      <w:r>
        <w:rPr>
          <w:b/>
          <w:sz w:val="28"/>
        </w:rPr>
        <w:t>W</w:t>
      </w:r>
      <w:r w:rsidR="0045693E" w:rsidRPr="00F62683">
        <w:rPr>
          <w:b/>
          <w:sz w:val="28"/>
        </w:rPr>
        <w:t>spółpracy</w:t>
      </w:r>
    </w:p>
    <w:p w14:paraId="364A6F92" w14:textId="77777777" w:rsidR="00A81466" w:rsidRPr="00F62683" w:rsidRDefault="00A81466" w:rsidP="00A81466">
      <w:pPr>
        <w:ind w:left="720"/>
        <w:jc w:val="both"/>
        <w:rPr>
          <w:b/>
          <w:sz w:val="28"/>
        </w:rPr>
      </w:pPr>
    </w:p>
    <w:p w14:paraId="60A70629" w14:textId="77777777" w:rsidR="0045693E" w:rsidRDefault="00B56376" w:rsidP="00A81466">
      <w:pPr>
        <w:jc w:val="both"/>
      </w:pPr>
      <w:r>
        <w:t>Za przebieg P</w:t>
      </w:r>
      <w:r w:rsidR="0045693E" w:rsidRPr="00F62683">
        <w:t>rogramu zgodnie z jego założeniami odpowiadają:</w:t>
      </w:r>
    </w:p>
    <w:p w14:paraId="02A42FBC" w14:textId="77777777" w:rsidR="0045693E" w:rsidRDefault="0045693E" w:rsidP="000A0813">
      <w:pPr>
        <w:pStyle w:val="Akapitzlist"/>
        <w:numPr>
          <w:ilvl w:val="0"/>
          <w:numId w:val="17"/>
        </w:numPr>
        <w:ind w:left="993" w:hanging="284"/>
        <w:jc w:val="both"/>
      </w:pPr>
      <w:r w:rsidRPr="00F62683">
        <w:t xml:space="preserve">Rada Powiatu i jej Komisje – w zakresie wytyczania polityki społecznej </w:t>
      </w:r>
      <w:r w:rsidRPr="00F62683">
        <w:br/>
        <w:t xml:space="preserve">i finansowej </w:t>
      </w:r>
      <w:r w:rsidR="00B56376">
        <w:t>P</w:t>
      </w:r>
      <w:r w:rsidRPr="00F62683">
        <w:t xml:space="preserve">owiatu </w:t>
      </w:r>
      <w:r w:rsidR="00B56376">
        <w:t>Ż</w:t>
      </w:r>
      <w:r w:rsidRPr="00F62683">
        <w:t>ywieckiego, nawiązywania merytorycz</w:t>
      </w:r>
      <w:r w:rsidR="00A81466">
        <w:t xml:space="preserve">nej współpracy </w:t>
      </w:r>
      <w:r w:rsidR="00A81466">
        <w:br/>
        <w:t>z organizacjami,</w:t>
      </w:r>
    </w:p>
    <w:p w14:paraId="6FC7F4CB" w14:textId="77777777" w:rsidR="0045693E" w:rsidRDefault="0045693E" w:rsidP="000A0813">
      <w:pPr>
        <w:pStyle w:val="Akapitzlist"/>
        <w:numPr>
          <w:ilvl w:val="0"/>
          <w:numId w:val="17"/>
        </w:numPr>
        <w:ind w:left="993" w:hanging="284"/>
        <w:jc w:val="both"/>
      </w:pPr>
      <w:r w:rsidRPr="00F62683">
        <w:lastRenderedPageBreak/>
        <w:t xml:space="preserve">Zarząd Powiatu – w zakresie realizacji tej polityki, dysponowania środkami </w:t>
      </w:r>
      <w:r w:rsidRPr="00F62683">
        <w:br/>
        <w:t xml:space="preserve">w ramach budżetu, decydowania o przyznaniu </w:t>
      </w:r>
      <w:r w:rsidRPr="000A0813">
        <w:rPr>
          <w:color w:val="000000"/>
        </w:rPr>
        <w:t>dotacji,</w:t>
      </w:r>
      <w:r w:rsidRPr="00F62683">
        <w:t xml:space="preserve"> zlecania organizacjom realizacji zadań powiatu, wspierania organizacyjne</w:t>
      </w:r>
      <w:r w:rsidR="000903DA">
        <w:t>go i merytorycznego organizacji,</w:t>
      </w:r>
    </w:p>
    <w:p w14:paraId="6507041C" w14:textId="77777777" w:rsidR="0045693E" w:rsidRPr="00F62683" w:rsidRDefault="0045693E" w:rsidP="000A0813">
      <w:pPr>
        <w:pStyle w:val="Akapitzlist"/>
        <w:numPr>
          <w:ilvl w:val="0"/>
          <w:numId w:val="17"/>
        </w:numPr>
        <w:ind w:left="993" w:hanging="284"/>
        <w:jc w:val="both"/>
      </w:pPr>
      <w:r w:rsidRPr="00F62683">
        <w:t>Wydziały merytoryczne Starostwa Powiatowego w Żywcu – w zakresie opiniowania wniosków pochodzących od organizacji, bieżącej współpracy z organizacjami pozarządowymi, udzielania im wsparcia organizacyjnego oraz pomocy merytorycznej.</w:t>
      </w:r>
    </w:p>
    <w:p w14:paraId="59359A62" w14:textId="77777777" w:rsidR="0045693E" w:rsidRPr="00F62683" w:rsidRDefault="0045693E" w:rsidP="0045693E">
      <w:pPr>
        <w:ind w:left="1080"/>
        <w:jc w:val="both"/>
      </w:pPr>
    </w:p>
    <w:p w14:paraId="7870973C" w14:textId="77777777" w:rsidR="0045693E" w:rsidRDefault="0045693E" w:rsidP="0045693E">
      <w:pPr>
        <w:ind w:left="1080"/>
        <w:jc w:val="both"/>
      </w:pPr>
    </w:p>
    <w:p w14:paraId="1266DFBF" w14:textId="77777777" w:rsidR="00A41B97" w:rsidRPr="00F62683" w:rsidRDefault="00A41B97" w:rsidP="0045693E">
      <w:pPr>
        <w:ind w:left="1080"/>
        <w:jc w:val="both"/>
      </w:pPr>
    </w:p>
    <w:p w14:paraId="0FA25B1C" w14:textId="77777777" w:rsidR="0045693E" w:rsidRPr="00F62683" w:rsidRDefault="0045693E" w:rsidP="00301E1F">
      <w:pPr>
        <w:numPr>
          <w:ilvl w:val="0"/>
          <w:numId w:val="1"/>
        </w:numPr>
        <w:tabs>
          <w:tab w:val="clear" w:pos="720"/>
        </w:tabs>
        <w:ind w:left="284" w:firstLine="76"/>
        <w:jc w:val="both"/>
        <w:rPr>
          <w:b/>
          <w:sz w:val="28"/>
        </w:rPr>
      </w:pPr>
      <w:r w:rsidRPr="00F62683">
        <w:rPr>
          <w:b/>
          <w:sz w:val="28"/>
        </w:rPr>
        <w:t xml:space="preserve">Okres realizacji </w:t>
      </w:r>
      <w:r w:rsidR="00B56376">
        <w:rPr>
          <w:b/>
          <w:sz w:val="28"/>
        </w:rPr>
        <w:t>Programu W</w:t>
      </w:r>
      <w:r w:rsidRPr="00F62683">
        <w:rPr>
          <w:b/>
          <w:sz w:val="28"/>
        </w:rPr>
        <w:t>spółpracy</w:t>
      </w:r>
    </w:p>
    <w:p w14:paraId="628E07E7" w14:textId="77777777" w:rsidR="0045693E" w:rsidRPr="00C86FD5" w:rsidRDefault="0045693E" w:rsidP="0045693E">
      <w:pPr>
        <w:ind w:left="720"/>
        <w:jc w:val="both"/>
      </w:pPr>
    </w:p>
    <w:p w14:paraId="7DD214BD" w14:textId="46D402E2" w:rsidR="0045693E" w:rsidRPr="00C86FD5" w:rsidRDefault="0045693E" w:rsidP="000903DA">
      <w:pPr>
        <w:jc w:val="both"/>
      </w:pPr>
      <w:r w:rsidRPr="00C86FD5">
        <w:t xml:space="preserve">Okres realizacji </w:t>
      </w:r>
      <w:r w:rsidR="00B56376" w:rsidRPr="00C86FD5">
        <w:t>P</w:t>
      </w:r>
      <w:r w:rsidRPr="00C86FD5">
        <w:t xml:space="preserve">rogramu </w:t>
      </w:r>
      <w:r w:rsidR="00B56376" w:rsidRPr="00C86FD5">
        <w:t>W</w:t>
      </w:r>
      <w:r w:rsidRPr="00C86FD5">
        <w:t xml:space="preserve">spółpracy </w:t>
      </w:r>
      <w:r w:rsidR="00B87747" w:rsidRPr="00C86FD5">
        <w:t>P</w:t>
      </w:r>
      <w:r w:rsidRPr="00C86FD5">
        <w:t xml:space="preserve">owiatu </w:t>
      </w:r>
      <w:r w:rsidR="00B56376" w:rsidRPr="00C86FD5">
        <w:t>Ż</w:t>
      </w:r>
      <w:r w:rsidRPr="00C86FD5">
        <w:t xml:space="preserve">ywieckiego z organizacjami pozarządowymi obejmuje rok </w:t>
      </w:r>
      <w:r w:rsidR="000766FC">
        <w:t>20</w:t>
      </w:r>
      <w:r w:rsidR="00E0106A">
        <w:t>2</w:t>
      </w:r>
      <w:r w:rsidR="00AE2F0B">
        <w:t>1</w:t>
      </w:r>
      <w:r w:rsidR="000766FC">
        <w:t>.</w:t>
      </w:r>
    </w:p>
    <w:p w14:paraId="7F727F1B" w14:textId="77777777" w:rsidR="0045693E" w:rsidRPr="00C86FD5" w:rsidRDefault="0045693E" w:rsidP="0045693E">
      <w:pPr>
        <w:ind w:left="360"/>
        <w:jc w:val="both"/>
      </w:pPr>
    </w:p>
    <w:p w14:paraId="6683371A" w14:textId="77777777" w:rsidR="00A41B97" w:rsidRPr="00C86FD5" w:rsidRDefault="00A41B97" w:rsidP="0045693E">
      <w:pPr>
        <w:ind w:left="360"/>
        <w:jc w:val="both"/>
      </w:pPr>
    </w:p>
    <w:p w14:paraId="52E5C9DE" w14:textId="77777777" w:rsidR="0045693E" w:rsidRPr="00C86FD5" w:rsidRDefault="0045693E" w:rsidP="0045693E">
      <w:pPr>
        <w:jc w:val="both"/>
      </w:pPr>
    </w:p>
    <w:p w14:paraId="547E394A" w14:textId="77777777" w:rsidR="0045693E" w:rsidRPr="00C86FD5" w:rsidRDefault="0045693E" w:rsidP="0045693E">
      <w:pPr>
        <w:numPr>
          <w:ilvl w:val="0"/>
          <w:numId w:val="1"/>
        </w:numPr>
        <w:jc w:val="both"/>
        <w:rPr>
          <w:b/>
        </w:rPr>
      </w:pPr>
      <w:r w:rsidRPr="00C86FD5">
        <w:rPr>
          <w:b/>
          <w:sz w:val="28"/>
        </w:rPr>
        <w:t>Wysokość śro</w:t>
      </w:r>
      <w:r w:rsidR="00B56376" w:rsidRPr="00C86FD5">
        <w:rPr>
          <w:b/>
          <w:sz w:val="28"/>
        </w:rPr>
        <w:t>dków planowanych na realizację P</w:t>
      </w:r>
      <w:r w:rsidRPr="00C86FD5">
        <w:rPr>
          <w:b/>
          <w:sz w:val="28"/>
        </w:rPr>
        <w:t xml:space="preserve">rogramu </w:t>
      </w:r>
      <w:r w:rsidR="00B56376" w:rsidRPr="00C86FD5">
        <w:rPr>
          <w:b/>
          <w:sz w:val="28"/>
        </w:rPr>
        <w:t>W</w:t>
      </w:r>
      <w:r w:rsidRPr="00C86FD5">
        <w:rPr>
          <w:b/>
          <w:sz w:val="28"/>
        </w:rPr>
        <w:t>spółpracy</w:t>
      </w:r>
    </w:p>
    <w:p w14:paraId="0968BE74" w14:textId="77777777" w:rsidR="000903DA" w:rsidRPr="00C86FD5" w:rsidRDefault="000903DA" w:rsidP="000903DA">
      <w:pPr>
        <w:jc w:val="both"/>
      </w:pPr>
    </w:p>
    <w:p w14:paraId="125F1134" w14:textId="74692D57" w:rsidR="0045693E" w:rsidRPr="00C86FD5" w:rsidRDefault="0045693E" w:rsidP="000903DA">
      <w:pPr>
        <w:jc w:val="both"/>
      </w:pPr>
      <w:r w:rsidRPr="00C86FD5">
        <w:t xml:space="preserve">Na realizację postanowień </w:t>
      </w:r>
      <w:r w:rsidR="00B56376" w:rsidRPr="00C86FD5">
        <w:t>Programu W</w:t>
      </w:r>
      <w:r w:rsidRPr="00C86FD5">
        <w:t xml:space="preserve">spółpracy </w:t>
      </w:r>
      <w:r w:rsidR="00B56376" w:rsidRPr="00C86FD5">
        <w:t>P</w:t>
      </w:r>
      <w:r w:rsidRPr="00C86FD5">
        <w:t xml:space="preserve">owiatu </w:t>
      </w:r>
      <w:r w:rsidR="00B56376" w:rsidRPr="008368A5">
        <w:t>Ż</w:t>
      </w:r>
      <w:r w:rsidRPr="008368A5">
        <w:t>ywieckiego z organizacjami pozarządowymi w 20</w:t>
      </w:r>
      <w:r w:rsidR="00D92B7E">
        <w:t>2</w:t>
      </w:r>
      <w:r w:rsidR="00AE2F0B">
        <w:t>1</w:t>
      </w:r>
      <w:r w:rsidRPr="008368A5">
        <w:t xml:space="preserve"> r. Rada Powiatu </w:t>
      </w:r>
      <w:r w:rsidRPr="004A0DC9">
        <w:t xml:space="preserve">przeznacza kwotę w wysokości </w:t>
      </w:r>
      <w:r w:rsidR="00AE2F0B">
        <w:rPr>
          <w:b/>
        </w:rPr>
        <w:t>………….</w:t>
      </w:r>
      <w:r w:rsidR="00BA6D8E" w:rsidRPr="004A0DC9">
        <w:rPr>
          <w:b/>
        </w:rPr>
        <w:t xml:space="preserve">zł </w:t>
      </w:r>
      <w:r w:rsidRPr="004A0DC9">
        <w:t>brutto</w:t>
      </w:r>
      <w:r w:rsidRPr="008368A5">
        <w:t xml:space="preserve">. </w:t>
      </w:r>
      <w:r w:rsidR="004E2BC0" w:rsidRPr="008368A5">
        <w:br/>
      </w:r>
      <w:r w:rsidRPr="008368A5">
        <w:t>Po uchwa</w:t>
      </w:r>
      <w:r w:rsidR="00C57E2A" w:rsidRPr="008368A5">
        <w:t>leniu budżetu powiatu na rok 20</w:t>
      </w:r>
      <w:r w:rsidR="00D92B7E">
        <w:t>2</w:t>
      </w:r>
      <w:r w:rsidR="00AE2F0B">
        <w:t xml:space="preserve">1 </w:t>
      </w:r>
      <w:r w:rsidRPr="008368A5">
        <w:t>wysokość tych środków może ulec zmianie.</w:t>
      </w:r>
    </w:p>
    <w:p w14:paraId="6423C00B" w14:textId="77777777" w:rsidR="0045693E" w:rsidRPr="00C86FD5" w:rsidRDefault="0045693E" w:rsidP="0045693E">
      <w:pPr>
        <w:ind w:left="360"/>
        <w:jc w:val="both"/>
      </w:pPr>
      <w:r w:rsidRPr="00C86FD5">
        <w:t xml:space="preserve"> </w:t>
      </w:r>
    </w:p>
    <w:p w14:paraId="4A8B6320" w14:textId="77777777" w:rsidR="0045693E" w:rsidRPr="00C86FD5" w:rsidRDefault="0045693E" w:rsidP="0045693E">
      <w:pPr>
        <w:ind w:left="360"/>
        <w:jc w:val="both"/>
      </w:pPr>
    </w:p>
    <w:p w14:paraId="6066A980" w14:textId="77777777" w:rsidR="00A41B97" w:rsidRPr="00C86FD5" w:rsidRDefault="00A41B97" w:rsidP="0045693E">
      <w:pPr>
        <w:ind w:left="360"/>
        <w:jc w:val="both"/>
      </w:pPr>
    </w:p>
    <w:p w14:paraId="5D817C66" w14:textId="77777777" w:rsidR="0045693E" w:rsidRPr="00C86FD5" w:rsidRDefault="0045693E" w:rsidP="0045693E">
      <w:pPr>
        <w:numPr>
          <w:ilvl w:val="0"/>
          <w:numId w:val="1"/>
        </w:numPr>
        <w:jc w:val="both"/>
        <w:rPr>
          <w:b/>
        </w:rPr>
      </w:pPr>
      <w:r w:rsidRPr="00C86FD5">
        <w:rPr>
          <w:b/>
          <w:sz w:val="28"/>
        </w:rPr>
        <w:t xml:space="preserve">Sposób tworzenia </w:t>
      </w:r>
      <w:r w:rsidR="00B56376" w:rsidRPr="00C86FD5">
        <w:rPr>
          <w:b/>
          <w:sz w:val="28"/>
        </w:rPr>
        <w:t>Programu W</w:t>
      </w:r>
      <w:r w:rsidRPr="00C86FD5">
        <w:rPr>
          <w:b/>
          <w:sz w:val="28"/>
        </w:rPr>
        <w:t>spółpracy</w:t>
      </w:r>
      <w:r w:rsidR="007D519D" w:rsidRPr="00C86FD5">
        <w:rPr>
          <w:b/>
          <w:sz w:val="28"/>
        </w:rPr>
        <w:t xml:space="preserve"> oraz przebieg konsultacji</w:t>
      </w:r>
    </w:p>
    <w:p w14:paraId="4B8E3A48" w14:textId="77777777" w:rsidR="007D519D" w:rsidRPr="00C86FD5" w:rsidRDefault="007D519D" w:rsidP="007D519D">
      <w:pPr>
        <w:jc w:val="both"/>
        <w:rPr>
          <w:b/>
        </w:rPr>
      </w:pPr>
    </w:p>
    <w:p w14:paraId="2A5EC535" w14:textId="77777777" w:rsidR="007D519D" w:rsidRPr="004A0DC9" w:rsidRDefault="0045693E" w:rsidP="000A0813">
      <w:pPr>
        <w:pStyle w:val="Akapitzlist"/>
        <w:numPr>
          <w:ilvl w:val="0"/>
          <w:numId w:val="26"/>
        </w:numPr>
        <w:ind w:left="426" w:hanging="426"/>
        <w:jc w:val="both"/>
      </w:pPr>
      <w:r w:rsidRPr="004A0DC9">
        <w:t xml:space="preserve">Projekt </w:t>
      </w:r>
      <w:r w:rsidR="00B56376" w:rsidRPr="004A0DC9">
        <w:t>P</w:t>
      </w:r>
      <w:r w:rsidRPr="004A0DC9">
        <w:t xml:space="preserve">rogramu </w:t>
      </w:r>
      <w:r w:rsidR="00B56376" w:rsidRPr="004A0DC9">
        <w:t>W</w:t>
      </w:r>
      <w:r w:rsidRPr="004A0DC9">
        <w:t xml:space="preserve">spółpracy </w:t>
      </w:r>
      <w:r w:rsidR="00B56376" w:rsidRPr="004A0DC9">
        <w:t>P</w:t>
      </w:r>
      <w:r w:rsidRPr="004A0DC9">
        <w:t xml:space="preserve">owiatu </w:t>
      </w:r>
      <w:r w:rsidR="00B56376" w:rsidRPr="004A0DC9">
        <w:t>Ż</w:t>
      </w:r>
      <w:r w:rsidRPr="004A0DC9">
        <w:t xml:space="preserve">ywieckiego z organizacjami pozarządowymi opracowywany </w:t>
      </w:r>
      <w:r w:rsidR="00A45737" w:rsidRPr="004A0DC9">
        <w:t xml:space="preserve">został </w:t>
      </w:r>
      <w:r w:rsidRPr="004A0DC9">
        <w:t>w o</w:t>
      </w:r>
      <w:r w:rsidR="00B56376" w:rsidRPr="004A0DC9">
        <w:t>parciu o treść ubiegłorocznego P</w:t>
      </w:r>
      <w:r w:rsidRPr="004A0DC9">
        <w:t xml:space="preserve">rogramu. </w:t>
      </w:r>
    </w:p>
    <w:p w14:paraId="10C04F0F" w14:textId="67EFD2EB" w:rsidR="008D3D23" w:rsidRPr="004A0DC9" w:rsidRDefault="00EF2C0F" w:rsidP="000A0813">
      <w:pPr>
        <w:pStyle w:val="Akapitzlist"/>
        <w:numPr>
          <w:ilvl w:val="0"/>
          <w:numId w:val="26"/>
        </w:numPr>
        <w:ind w:left="426" w:hanging="426"/>
        <w:jc w:val="both"/>
      </w:pPr>
      <w:r w:rsidRPr="004A0DC9">
        <w:t>W dniu</w:t>
      </w:r>
      <w:r w:rsidR="00EF303D" w:rsidRPr="004A0DC9">
        <w:t xml:space="preserve"> </w:t>
      </w:r>
      <w:r w:rsidR="00AE2F0B">
        <w:t>…..</w:t>
      </w:r>
      <w:r w:rsidR="007D519D" w:rsidRPr="004A0DC9">
        <w:t xml:space="preserve"> r. </w:t>
      </w:r>
      <w:r w:rsidR="0045693E" w:rsidRPr="004A0DC9">
        <w:t xml:space="preserve">projekt </w:t>
      </w:r>
      <w:r w:rsidR="00B56376" w:rsidRPr="004A0DC9">
        <w:t>P</w:t>
      </w:r>
      <w:r w:rsidR="0045693E" w:rsidRPr="004A0DC9">
        <w:t>rogramu</w:t>
      </w:r>
      <w:r w:rsidR="00A45737" w:rsidRPr="004A0DC9">
        <w:t xml:space="preserve"> </w:t>
      </w:r>
      <w:r w:rsidR="0045693E" w:rsidRPr="004A0DC9">
        <w:t>zosta</w:t>
      </w:r>
      <w:r w:rsidR="00A45737" w:rsidRPr="004A0DC9">
        <w:t xml:space="preserve">ł </w:t>
      </w:r>
      <w:r w:rsidR="0045693E" w:rsidRPr="004A0DC9">
        <w:t xml:space="preserve">zamieszczony w Biuletynie Informacji Publicznej Starostwa Powiatowego w Żywcu celem przeprowadzenia konsultacji społecznych z organizacjami pozarządowymi i podmiotami wymienionymi w art. 3 ust. 3 ustawy </w:t>
      </w:r>
      <w:r w:rsidR="007E2260" w:rsidRPr="004A0DC9">
        <w:t xml:space="preserve">z dnia 24 kwietnia 2003 r. o działalności pożytku publicznego i wolontariacie </w:t>
      </w:r>
      <w:r w:rsidR="009774C8" w:rsidRPr="004A0DC9">
        <w:t xml:space="preserve">w trybie </w:t>
      </w:r>
      <w:r w:rsidR="007D519D" w:rsidRPr="004A0DC9">
        <w:t xml:space="preserve">określonym </w:t>
      </w:r>
      <w:r w:rsidR="00DE4F12" w:rsidRPr="004A0DC9">
        <w:br/>
      </w:r>
      <w:r w:rsidR="007D519D" w:rsidRPr="004A0DC9">
        <w:t>w Uchwale</w:t>
      </w:r>
      <w:r w:rsidR="009774C8" w:rsidRPr="004A0DC9">
        <w:t xml:space="preserve"> nr XLIX/457/2010 Rady Powiatu w Żywcu z dnia 25</w:t>
      </w:r>
      <w:r w:rsidR="007D519D" w:rsidRPr="004A0DC9">
        <w:t xml:space="preserve"> października 2010 r. </w:t>
      </w:r>
      <w:r w:rsidR="00DE4F12" w:rsidRPr="004A0DC9">
        <w:br/>
      </w:r>
      <w:r w:rsidR="007D519D" w:rsidRPr="004A0DC9">
        <w:t>w sprawie</w:t>
      </w:r>
      <w:r w:rsidR="009774C8" w:rsidRPr="004A0DC9">
        <w:rPr>
          <w:b/>
        </w:rPr>
        <w:t xml:space="preserve"> </w:t>
      </w:r>
      <w:r w:rsidR="009774C8" w:rsidRPr="004A0DC9">
        <w:t>zatwierdzenia sposobu konsultacji aktów prawa miejscowego z radami działalności pożytku publicznego lub organizacjami pozarządowymi i podmiotami wymienionymi w art. 3 ust. 3 ustawy o działalności pożytku publicznego i o wolontariacie w dziedzinach</w:t>
      </w:r>
      <w:r w:rsidR="00DE4F12" w:rsidRPr="004A0DC9">
        <w:t xml:space="preserve"> d</w:t>
      </w:r>
      <w:r w:rsidR="009774C8" w:rsidRPr="004A0DC9">
        <w:t>otyczących działalności statutowej tych organizacji</w:t>
      </w:r>
      <w:r w:rsidR="0045693E" w:rsidRPr="004A0DC9">
        <w:t xml:space="preserve">. </w:t>
      </w:r>
      <w:r w:rsidR="00C77B7A" w:rsidRPr="004A0DC9">
        <w:t>Wyżej wymienione organizacje miały możliwość w terminie</w:t>
      </w:r>
      <w:r w:rsidRPr="004A0DC9">
        <w:t xml:space="preserve"> </w:t>
      </w:r>
      <w:r w:rsidR="00AE2F0B">
        <w:t>………….</w:t>
      </w:r>
      <w:r w:rsidR="00C77B7A" w:rsidRPr="004A0DC9">
        <w:t xml:space="preserve"> r. wypowiedzieć się co do treści projektu Programu Współpracy w ramach konsultacji społecznych.</w:t>
      </w:r>
    </w:p>
    <w:p w14:paraId="3AE69ABE" w14:textId="77777777" w:rsidR="008D3D23" w:rsidRPr="00C86FD5" w:rsidRDefault="008D3D23">
      <w:pPr>
        <w:spacing w:after="200" w:line="276" w:lineRule="auto"/>
      </w:pPr>
    </w:p>
    <w:p w14:paraId="3BCB44CA" w14:textId="77777777" w:rsidR="0045693E" w:rsidRPr="00C86FD5" w:rsidRDefault="00EF2C0F" w:rsidP="0045693E">
      <w:pPr>
        <w:numPr>
          <w:ilvl w:val="0"/>
          <w:numId w:val="1"/>
        </w:numPr>
        <w:jc w:val="both"/>
        <w:rPr>
          <w:b/>
        </w:rPr>
      </w:pPr>
      <w:r w:rsidRPr="00C86FD5">
        <w:rPr>
          <w:b/>
          <w:sz w:val="28"/>
        </w:rPr>
        <w:t>K</w:t>
      </w:r>
      <w:r w:rsidR="0045693E" w:rsidRPr="00C86FD5">
        <w:rPr>
          <w:b/>
          <w:sz w:val="28"/>
        </w:rPr>
        <w:t>onkurs ofert</w:t>
      </w:r>
    </w:p>
    <w:p w14:paraId="001AC417" w14:textId="77777777" w:rsidR="0045693E" w:rsidRPr="00C86FD5" w:rsidRDefault="0045693E" w:rsidP="0045693E">
      <w:pPr>
        <w:ind w:left="360"/>
        <w:jc w:val="both"/>
        <w:rPr>
          <w:b/>
        </w:rPr>
      </w:pPr>
    </w:p>
    <w:p w14:paraId="1DE15D81" w14:textId="77777777" w:rsidR="0045693E" w:rsidRDefault="0045693E" w:rsidP="000A0813">
      <w:pPr>
        <w:pStyle w:val="Akapitzlist"/>
        <w:numPr>
          <w:ilvl w:val="0"/>
          <w:numId w:val="19"/>
        </w:numPr>
        <w:ind w:left="426" w:hanging="426"/>
        <w:jc w:val="both"/>
      </w:pPr>
      <w:r w:rsidRPr="00C86FD5">
        <w:t xml:space="preserve">Udział podmiotów Programu w wykonywaniu zadań publicznych zapewnia się poprzez zlecanie realizacji tych zadań podmiotom, których działalność statutowa jest zgodna </w:t>
      </w:r>
      <w:r w:rsidR="00292DD6" w:rsidRPr="00C86FD5">
        <w:br/>
      </w:r>
      <w:r w:rsidRPr="00C86FD5">
        <w:t>z dziedziną zleconego zadania.</w:t>
      </w:r>
    </w:p>
    <w:p w14:paraId="69CCEBB7" w14:textId="77777777" w:rsidR="0058094F" w:rsidRDefault="0058094F" w:rsidP="000A0813">
      <w:pPr>
        <w:pStyle w:val="Akapitzlist"/>
        <w:numPr>
          <w:ilvl w:val="0"/>
          <w:numId w:val="19"/>
        </w:numPr>
        <w:ind w:left="426" w:hanging="426"/>
        <w:jc w:val="both"/>
      </w:pPr>
      <w:r w:rsidRPr="00C86FD5">
        <w:t>Co najmniej raz w roku Zarząd Powiatu zleca organizacjom poza</w:t>
      </w:r>
      <w:r w:rsidR="00B50409" w:rsidRPr="00C86FD5">
        <w:t>rządowym oraz podmiotom</w:t>
      </w:r>
      <w:r w:rsidRPr="00C86FD5">
        <w:t xml:space="preserve"> wymienion</w:t>
      </w:r>
      <w:r w:rsidR="00B50409" w:rsidRPr="00C86FD5">
        <w:t>ym</w:t>
      </w:r>
      <w:r w:rsidRPr="00C86FD5">
        <w:t xml:space="preserve"> w art. 3 ust. 3 ustawy z dnia 24 kwietnia 2003 r. o działalności pożytku publicznego i wolontariacie realizację zadań publicznych Powiatu Żywieckiego w trybie otwartego konkursu ofert.</w:t>
      </w:r>
    </w:p>
    <w:p w14:paraId="757BA923" w14:textId="77777777" w:rsidR="0045693E" w:rsidRPr="00C86FD5" w:rsidRDefault="0045693E" w:rsidP="000A0813">
      <w:pPr>
        <w:pStyle w:val="Akapitzlist"/>
        <w:numPr>
          <w:ilvl w:val="0"/>
          <w:numId w:val="19"/>
        </w:numPr>
        <w:ind w:left="426" w:hanging="426"/>
        <w:jc w:val="both"/>
      </w:pPr>
      <w:r w:rsidRPr="00C86FD5">
        <w:lastRenderedPageBreak/>
        <w:t xml:space="preserve">Wzór dokumentów związanych z realizacją Programu określa rozporządzenie </w:t>
      </w:r>
      <w:r w:rsidR="008F64C8">
        <w:t xml:space="preserve">Przewodniczącego komitetu do spraw pożytku publicznego </w:t>
      </w:r>
      <w:r w:rsidRPr="00C86FD5">
        <w:t xml:space="preserve">z dnia </w:t>
      </w:r>
      <w:r w:rsidR="008F64C8">
        <w:t>24 października 2018</w:t>
      </w:r>
      <w:r w:rsidR="00A57169" w:rsidRPr="00C86FD5">
        <w:t xml:space="preserve"> r.</w:t>
      </w:r>
      <w:r w:rsidRPr="00C86FD5">
        <w:t xml:space="preserve"> </w:t>
      </w:r>
      <w:r w:rsidR="008F64C8">
        <w:br/>
      </w:r>
      <w:r w:rsidRPr="00C86FD5">
        <w:t>w sprawie wzor</w:t>
      </w:r>
      <w:r w:rsidR="00A57169" w:rsidRPr="00C86FD5">
        <w:t>ów ofert i ramowych</w:t>
      </w:r>
      <w:r w:rsidRPr="00C86FD5">
        <w:t xml:space="preserve"> wzor</w:t>
      </w:r>
      <w:r w:rsidR="00A57169" w:rsidRPr="00C86FD5">
        <w:t>ów umów</w:t>
      </w:r>
      <w:r w:rsidRPr="00C86FD5">
        <w:t xml:space="preserve"> dotyczących realizacji zada</w:t>
      </w:r>
      <w:r w:rsidR="00A57169" w:rsidRPr="00C86FD5">
        <w:t>ń</w:t>
      </w:r>
      <w:r w:rsidRPr="00C86FD5">
        <w:t xml:space="preserve"> publiczn</w:t>
      </w:r>
      <w:r w:rsidR="00A57169" w:rsidRPr="00C86FD5">
        <w:t>ych</w:t>
      </w:r>
      <w:r w:rsidRPr="00C86FD5">
        <w:t xml:space="preserve"> oraz wzor</w:t>
      </w:r>
      <w:r w:rsidR="00A57169" w:rsidRPr="00C86FD5">
        <w:t>ów sprawozdań</w:t>
      </w:r>
      <w:r w:rsidRPr="00C86FD5">
        <w:t xml:space="preserve"> z wykonania t</w:t>
      </w:r>
      <w:r w:rsidR="00334E5B" w:rsidRPr="00C86FD5">
        <w:t>ych</w:t>
      </w:r>
      <w:r w:rsidRPr="00C86FD5">
        <w:t xml:space="preserve"> zada</w:t>
      </w:r>
      <w:r w:rsidR="00334E5B" w:rsidRPr="00C86FD5">
        <w:t>ń</w:t>
      </w:r>
      <w:r w:rsidR="006F75B4" w:rsidRPr="00C86FD5">
        <w:t>.</w:t>
      </w:r>
    </w:p>
    <w:p w14:paraId="2414A5DE" w14:textId="77777777" w:rsidR="0045693E" w:rsidRPr="00C86FD5" w:rsidRDefault="0045693E" w:rsidP="0045693E">
      <w:pPr>
        <w:jc w:val="both"/>
      </w:pPr>
    </w:p>
    <w:p w14:paraId="472BFCC1" w14:textId="77777777" w:rsidR="00A41B97" w:rsidRPr="00C86FD5" w:rsidRDefault="00A41B97" w:rsidP="0045693E">
      <w:pPr>
        <w:jc w:val="both"/>
      </w:pPr>
    </w:p>
    <w:p w14:paraId="7D8C6069" w14:textId="77777777" w:rsidR="0045693E" w:rsidRPr="00C86FD5" w:rsidRDefault="0045693E" w:rsidP="0045693E">
      <w:pPr>
        <w:jc w:val="both"/>
      </w:pPr>
    </w:p>
    <w:p w14:paraId="0D5B965B" w14:textId="77777777" w:rsidR="0045693E" w:rsidRPr="00C86FD5" w:rsidRDefault="0045693E" w:rsidP="0045693E">
      <w:pPr>
        <w:numPr>
          <w:ilvl w:val="0"/>
          <w:numId w:val="1"/>
        </w:numPr>
        <w:jc w:val="both"/>
        <w:rPr>
          <w:b/>
        </w:rPr>
      </w:pPr>
      <w:r w:rsidRPr="00C86FD5">
        <w:rPr>
          <w:b/>
          <w:sz w:val="28"/>
        </w:rPr>
        <w:t xml:space="preserve">Tryb powoływania </w:t>
      </w:r>
      <w:r w:rsidR="0058094F" w:rsidRPr="00C86FD5">
        <w:rPr>
          <w:b/>
          <w:sz w:val="28"/>
        </w:rPr>
        <w:t xml:space="preserve">i zasady działania </w:t>
      </w:r>
      <w:r w:rsidR="000F6D48" w:rsidRPr="00C86FD5">
        <w:rPr>
          <w:b/>
          <w:sz w:val="28"/>
        </w:rPr>
        <w:t xml:space="preserve">Komisji </w:t>
      </w:r>
      <w:r w:rsidR="00FF3428" w:rsidRPr="00C86FD5">
        <w:rPr>
          <w:b/>
          <w:sz w:val="28"/>
        </w:rPr>
        <w:t>Konkursow</w:t>
      </w:r>
      <w:r w:rsidR="0058094F" w:rsidRPr="00C86FD5">
        <w:rPr>
          <w:b/>
          <w:sz w:val="28"/>
        </w:rPr>
        <w:t>ych do opiniowania ofert</w:t>
      </w:r>
      <w:r w:rsidRPr="00C86FD5">
        <w:rPr>
          <w:b/>
          <w:sz w:val="28"/>
        </w:rPr>
        <w:t xml:space="preserve"> w otwarty</w:t>
      </w:r>
      <w:r w:rsidR="0058094F" w:rsidRPr="00C86FD5">
        <w:rPr>
          <w:b/>
          <w:sz w:val="28"/>
        </w:rPr>
        <w:t>ch</w:t>
      </w:r>
      <w:r w:rsidRPr="00C86FD5">
        <w:rPr>
          <w:b/>
          <w:sz w:val="28"/>
        </w:rPr>
        <w:t xml:space="preserve"> konkurs</w:t>
      </w:r>
      <w:r w:rsidR="0058094F" w:rsidRPr="00C86FD5">
        <w:rPr>
          <w:b/>
          <w:sz w:val="28"/>
        </w:rPr>
        <w:t>ach</w:t>
      </w:r>
      <w:r w:rsidRPr="00C86FD5">
        <w:rPr>
          <w:b/>
          <w:sz w:val="28"/>
        </w:rPr>
        <w:t xml:space="preserve"> ofert</w:t>
      </w:r>
    </w:p>
    <w:p w14:paraId="0DA3DE6E" w14:textId="77777777" w:rsidR="00BC1B3B" w:rsidRPr="00C86FD5" w:rsidRDefault="00BC1B3B" w:rsidP="00BC1B3B">
      <w:pPr>
        <w:ind w:left="720"/>
        <w:jc w:val="both"/>
        <w:rPr>
          <w:b/>
        </w:rPr>
      </w:pPr>
    </w:p>
    <w:p w14:paraId="6298CC5E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 xml:space="preserve">Wydział merytorycznie odpowiedzialny za ogłoszenie otwartego konkursu ofert na realizację zadań publicznych Powiatu Żywieckiego przygotowuje projekt uchwały o powołaniu Komisji </w:t>
      </w:r>
      <w:r w:rsidR="0058094F" w:rsidRPr="00C86FD5">
        <w:t>Konkursowej</w:t>
      </w:r>
      <w:r w:rsidRPr="00C86FD5">
        <w:t xml:space="preserve"> w wyżej wymienionym konkursie. </w:t>
      </w:r>
    </w:p>
    <w:p w14:paraId="1AE52B03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 xml:space="preserve">Mając na względzie umożliwienie udziału w komisji osobom wskazanym przez organizacje pozarządowe lub podmioty wymienione w art. 3 ust. 3 ustawy o działalności pożytku publicznego i o wolontariacie, z wyłączeniem osób wskazanych przez organizacje pozarządowe lub podmioty wymienione w art. 3 ust. 3 w/w ustawy, biorące udział </w:t>
      </w:r>
      <w:r w:rsidR="000A0813">
        <w:br/>
      </w:r>
      <w:r w:rsidRPr="00C86FD5">
        <w:t xml:space="preserve">w konkursie, umieszcza się na stronie internetowej Starostwa Powiatowego w Żywcu ogłoszenie o naborze do udziału w pracach w/w Komisji wskazując termin składania propozycji. </w:t>
      </w:r>
    </w:p>
    <w:p w14:paraId="64AFC50A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 xml:space="preserve">Komisję </w:t>
      </w:r>
      <w:r w:rsidR="0058094F" w:rsidRPr="00C86FD5">
        <w:t>Konkursową</w:t>
      </w:r>
      <w:r w:rsidRPr="00C86FD5">
        <w:t xml:space="preserve"> w otwartym konkursie ofert na realizację zadań publicznych Powiatu Żywieckiego powołuje stosowną uchwałą Zarząd Powiatu określając równocześnie jej skład.</w:t>
      </w:r>
    </w:p>
    <w:p w14:paraId="4626FE41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 xml:space="preserve">Komisja </w:t>
      </w:r>
      <w:r w:rsidR="0058094F" w:rsidRPr="00C86FD5">
        <w:t>Konkursowa</w:t>
      </w:r>
      <w:r w:rsidRPr="00C86FD5">
        <w:t xml:space="preserve"> jest organem weryfikującym i oceniającym pod względem formalnym </w:t>
      </w:r>
      <w:r w:rsidR="000A0813">
        <w:br/>
      </w:r>
      <w:r w:rsidRPr="00C86FD5">
        <w:t>i merytorycznym oferty złożone przez organizacje pozarządowe oraz podmioty wymienione w art. 3 ust. 3 ustawy z dnia 24 kwietnia 2003 r. o działalności pożytk</w:t>
      </w:r>
      <w:r w:rsidR="006F75B4" w:rsidRPr="00C86FD5">
        <w:t xml:space="preserve">u publicznego </w:t>
      </w:r>
      <w:r w:rsidR="000A0813">
        <w:br/>
      </w:r>
      <w:r w:rsidR="006F75B4" w:rsidRPr="00C86FD5">
        <w:t>i o wolontariacie.</w:t>
      </w:r>
    </w:p>
    <w:p w14:paraId="60F4D37C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>Posiedzenie Komisji jest prawomocne, gdy uczestniczy w nim co najmniej połowa członków Komisji. Decyzje podejmowane są w głosowaniu jawnym zwykłą większością głosów.</w:t>
      </w:r>
      <w:r w:rsidR="005D0382" w:rsidRPr="00C86FD5">
        <w:t xml:space="preserve"> </w:t>
      </w:r>
    </w:p>
    <w:p w14:paraId="2B622E04" w14:textId="77777777" w:rsidR="005D0382" w:rsidRDefault="005D0382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>Pracami Komisji kieruje Przewodniczący, wskazany w uchwale Zarządu Powiatu powołującej Komi</w:t>
      </w:r>
      <w:r w:rsidR="00D24DF5" w:rsidRPr="00C86FD5">
        <w:t>s</w:t>
      </w:r>
      <w:r w:rsidRPr="00C86FD5">
        <w:t xml:space="preserve">ję </w:t>
      </w:r>
      <w:r w:rsidR="0058094F" w:rsidRPr="00C86FD5">
        <w:t>Konkursową</w:t>
      </w:r>
      <w:r w:rsidRPr="00C86FD5">
        <w:t xml:space="preserve">. </w:t>
      </w:r>
    </w:p>
    <w:p w14:paraId="708C0D7E" w14:textId="77777777" w:rsidR="000F6D48" w:rsidRPr="00C86FD5" w:rsidRDefault="000F6D48" w:rsidP="000A0813">
      <w:pPr>
        <w:pStyle w:val="Akapitzlist"/>
        <w:numPr>
          <w:ilvl w:val="0"/>
          <w:numId w:val="31"/>
        </w:numPr>
        <w:ind w:left="426" w:hanging="426"/>
        <w:jc w:val="both"/>
      </w:pPr>
      <w:r w:rsidRPr="00C86FD5">
        <w:t>Do zadań Komisji</w:t>
      </w:r>
      <w:r w:rsidR="0058094F" w:rsidRPr="00C86FD5">
        <w:t xml:space="preserve"> Konkursowej</w:t>
      </w:r>
      <w:r w:rsidRPr="00C86FD5">
        <w:t xml:space="preserve"> należy:</w:t>
      </w:r>
    </w:p>
    <w:p w14:paraId="47EE83E6" w14:textId="77777777" w:rsidR="000F6D48" w:rsidRDefault="000F6D48" w:rsidP="000A0813">
      <w:pPr>
        <w:pStyle w:val="Akapitzlist"/>
        <w:numPr>
          <w:ilvl w:val="4"/>
          <w:numId w:val="30"/>
        </w:numPr>
        <w:ind w:left="993" w:hanging="284"/>
        <w:jc w:val="both"/>
      </w:pPr>
      <w:r w:rsidRPr="00C86FD5">
        <w:t>ocena ofert zgodnie z kryteriami przyjętymi dla poszczególnych konkursów,</w:t>
      </w:r>
    </w:p>
    <w:p w14:paraId="2446E267" w14:textId="77777777" w:rsidR="000F6D48" w:rsidRDefault="000F6D48" w:rsidP="000A0813">
      <w:pPr>
        <w:pStyle w:val="Akapitzlist"/>
        <w:numPr>
          <w:ilvl w:val="4"/>
          <w:numId w:val="30"/>
        </w:numPr>
        <w:ind w:left="993" w:hanging="284"/>
        <w:jc w:val="both"/>
      </w:pPr>
      <w:r w:rsidRPr="00C86FD5">
        <w:t>zaproponowanie podziału środków przeznaczonych na realizację zadania pomiędzy poszczególne oferty, biorąc pod uwagę wyniki ich oceny.</w:t>
      </w:r>
    </w:p>
    <w:p w14:paraId="4E6846B5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37"/>
        <w:jc w:val="both"/>
      </w:pPr>
      <w:r w:rsidRPr="00C86FD5">
        <w:t>Z czynności Komisji sporządza się protokół, zawierający propozycję podziału środków pomiędzy poszczególne oferty, który przekazuje się Zarządowi Powiatu do zatwierdzenia.</w:t>
      </w:r>
    </w:p>
    <w:p w14:paraId="116D7DED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37"/>
        <w:jc w:val="both"/>
      </w:pPr>
      <w:r w:rsidRPr="00C86FD5">
        <w:t>Posiedzenia Komisji odbywają się w siedzibie Starostwa Powiatowego w Żywcu.</w:t>
      </w:r>
    </w:p>
    <w:p w14:paraId="30849D5A" w14:textId="77777777" w:rsidR="00B020E8" w:rsidRDefault="00B020E8" w:rsidP="000A0813">
      <w:pPr>
        <w:pStyle w:val="Akapitzlist"/>
        <w:numPr>
          <w:ilvl w:val="0"/>
          <w:numId w:val="31"/>
        </w:numPr>
        <w:ind w:left="426" w:hanging="437"/>
        <w:jc w:val="both"/>
      </w:pPr>
      <w:r w:rsidRPr="00C86FD5">
        <w:t>Posiedzenia Komisji mają charakter poufny. Wyniki oceny podawane są na podstawie protokołu z posiedzeń Komisji.</w:t>
      </w:r>
    </w:p>
    <w:p w14:paraId="6A955EA2" w14:textId="77777777" w:rsidR="000F6D48" w:rsidRDefault="000F6D48" w:rsidP="000A0813">
      <w:pPr>
        <w:pStyle w:val="Akapitzlist"/>
        <w:numPr>
          <w:ilvl w:val="0"/>
          <w:numId w:val="31"/>
        </w:numPr>
        <w:ind w:left="426" w:hanging="437"/>
        <w:jc w:val="both"/>
      </w:pPr>
      <w:r w:rsidRPr="00C86FD5">
        <w:t>Rozstrzygnięcie konkursu ofert następuje nie później niż w terminie do 30 dni od upływu ostatniego dnia składania ofert.</w:t>
      </w:r>
    </w:p>
    <w:p w14:paraId="7F5C5DFD" w14:textId="77777777" w:rsidR="000F6D48" w:rsidRPr="00C86FD5" w:rsidRDefault="000F6D48" w:rsidP="000A0813">
      <w:pPr>
        <w:pStyle w:val="Akapitzlist"/>
        <w:numPr>
          <w:ilvl w:val="0"/>
          <w:numId w:val="31"/>
        </w:numPr>
        <w:ind w:left="426" w:hanging="437"/>
        <w:jc w:val="both"/>
      </w:pPr>
      <w:r w:rsidRPr="00C86FD5">
        <w:t xml:space="preserve">Zarząd </w:t>
      </w:r>
      <w:r w:rsidR="005D0382" w:rsidRPr="00C86FD5">
        <w:t xml:space="preserve">Powiatu </w:t>
      </w:r>
      <w:r w:rsidRPr="00C86FD5">
        <w:t xml:space="preserve">po zapoznaniu się z protokołem z posiedzenia Komisji </w:t>
      </w:r>
      <w:r w:rsidR="00B020E8" w:rsidRPr="00C86FD5">
        <w:t xml:space="preserve">Konkursowej </w:t>
      </w:r>
      <w:r w:rsidRPr="00C86FD5">
        <w:t>przyznaje dotacje.</w:t>
      </w:r>
    </w:p>
    <w:p w14:paraId="158EBDC1" w14:textId="77777777" w:rsidR="00A804D0" w:rsidRPr="00C86FD5" w:rsidRDefault="00A804D0" w:rsidP="001E29A5">
      <w:pPr>
        <w:pStyle w:val="Akapitzlist"/>
        <w:jc w:val="both"/>
      </w:pPr>
    </w:p>
    <w:p w14:paraId="20125EEC" w14:textId="77777777" w:rsidR="0045693E" w:rsidRPr="00C86FD5" w:rsidRDefault="0045693E" w:rsidP="000F6D48">
      <w:pPr>
        <w:jc w:val="both"/>
      </w:pPr>
    </w:p>
    <w:p w14:paraId="7BD033FC" w14:textId="77777777" w:rsidR="000A0813" w:rsidRDefault="000A0813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7D6749D9" w14:textId="77777777" w:rsidR="0045693E" w:rsidRPr="00C86FD5" w:rsidRDefault="0045693E" w:rsidP="0045693E">
      <w:pPr>
        <w:numPr>
          <w:ilvl w:val="0"/>
          <w:numId w:val="1"/>
        </w:numPr>
        <w:jc w:val="both"/>
        <w:rPr>
          <w:b/>
        </w:rPr>
      </w:pPr>
      <w:r w:rsidRPr="00C86FD5">
        <w:rPr>
          <w:b/>
          <w:sz w:val="28"/>
        </w:rPr>
        <w:lastRenderedPageBreak/>
        <w:t xml:space="preserve">Sposób oceny realizacji </w:t>
      </w:r>
      <w:r w:rsidR="00B56376" w:rsidRPr="00C86FD5">
        <w:rPr>
          <w:b/>
          <w:sz w:val="28"/>
        </w:rPr>
        <w:t>P</w:t>
      </w:r>
      <w:r w:rsidRPr="00C86FD5">
        <w:rPr>
          <w:b/>
          <w:sz w:val="28"/>
        </w:rPr>
        <w:t xml:space="preserve">rogramu </w:t>
      </w:r>
      <w:r w:rsidR="00B56376" w:rsidRPr="00C86FD5">
        <w:rPr>
          <w:b/>
          <w:sz w:val="28"/>
        </w:rPr>
        <w:t>W</w:t>
      </w:r>
      <w:r w:rsidRPr="00C86FD5">
        <w:rPr>
          <w:b/>
          <w:sz w:val="28"/>
        </w:rPr>
        <w:t xml:space="preserve">spółpracy </w:t>
      </w:r>
    </w:p>
    <w:p w14:paraId="7E88FB0C" w14:textId="77777777" w:rsidR="0045693E" w:rsidRPr="00C86FD5" w:rsidRDefault="0045693E" w:rsidP="0045693E">
      <w:pPr>
        <w:ind w:left="360"/>
        <w:jc w:val="both"/>
        <w:rPr>
          <w:b/>
          <w:sz w:val="28"/>
        </w:rPr>
      </w:pPr>
    </w:p>
    <w:p w14:paraId="6813E6E1" w14:textId="77777777" w:rsidR="0045693E" w:rsidRPr="00C86FD5" w:rsidRDefault="00B56376" w:rsidP="000A08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</w:pPr>
      <w:r w:rsidRPr="00C86FD5">
        <w:t>Miernikami oceny realizacji Programu W</w:t>
      </w:r>
      <w:r w:rsidR="0045693E" w:rsidRPr="00C86FD5">
        <w:t>spółpracy są:</w:t>
      </w:r>
    </w:p>
    <w:p w14:paraId="5E8D38C0" w14:textId="77777777" w:rsidR="0045693E" w:rsidRPr="00C86FD5" w:rsidRDefault="0045693E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C86FD5">
        <w:t xml:space="preserve">wysokość środków finansowych przekazanych organizacjom pozarządowym z budżetu powiatu </w:t>
      </w:r>
      <w:r w:rsidR="0048301B" w:rsidRPr="00C86FD5">
        <w:t>na realizację zadań publicznych,</w:t>
      </w:r>
    </w:p>
    <w:p w14:paraId="6AC716FB" w14:textId="77777777" w:rsidR="0045693E" w:rsidRPr="00C86FD5" w:rsidRDefault="0045693E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C86FD5">
        <w:t>udział środków własnych organizacji pozarządowych w realizacji zadań publicznych zle</w:t>
      </w:r>
      <w:r w:rsidR="0048301B" w:rsidRPr="00C86FD5">
        <w:t>conych w drodze konkursów ofert,</w:t>
      </w:r>
    </w:p>
    <w:p w14:paraId="72C99756" w14:textId="77777777" w:rsidR="0045693E" w:rsidRPr="00C86FD5" w:rsidRDefault="0045693E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C86FD5">
        <w:t>liczba zadań publicznych realizowanych przez organizacje pozarządowe, z wyszczególnieniem zad</w:t>
      </w:r>
      <w:r w:rsidR="0048301B" w:rsidRPr="00C86FD5">
        <w:t>ań zleconych w drodze konkursów,</w:t>
      </w:r>
    </w:p>
    <w:p w14:paraId="3ABFBDB2" w14:textId="77777777" w:rsidR="0045693E" w:rsidRPr="00C86FD5" w:rsidRDefault="0045693E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C86FD5">
        <w:t xml:space="preserve">liczba ofert złożonych przez organizacje pozarządowe </w:t>
      </w:r>
      <w:r w:rsidR="0048301B" w:rsidRPr="00C86FD5">
        <w:t>na realizację zadań publicznych,</w:t>
      </w:r>
    </w:p>
    <w:p w14:paraId="68DD2E74" w14:textId="77777777" w:rsidR="0045693E" w:rsidRDefault="0045693E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 w:rsidRPr="00C86FD5">
        <w:t>liczba umów zawartych z organizacjami pozarządowymi</w:t>
      </w:r>
      <w:r w:rsidRPr="0048301B">
        <w:rPr>
          <w:color w:val="000000"/>
        </w:rPr>
        <w:t xml:space="preserve"> </w:t>
      </w:r>
      <w:r w:rsidR="0048301B" w:rsidRPr="0048301B">
        <w:rPr>
          <w:color w:val="000000"/>
        </w:rPr>
        <w:t>na realizację zadań publicznych,</w:t>
      </w:r>
    </w:p>
    <w:p w14:paraId="084BFB59" w14:textId="77777777" w:rsidR="0048301B" w:rsidRPr="0048301B" w:rsidRDefault="0048301B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 w:rsidRPr="00F62683">
        <w:rPr>
          <w:color w:val="000000"/>
        </w:rPr>
        <w:t>liczba organizacji pozarządowych, którym zlecono realizację zadań publicznych</w:t>
      </w:r>
      <w:r>
        <w:rPr>
          <w:color w:val="000000"/>
        </w:rPr>
        <w:t>.</w:t>
      </w:r>
    </w:p>
    <w:p w14:paraId="65F64BB0" w14:textId="77777777" w:rsidR="0048301B" w:rsidRPr="0048301B" w:rsidRDefault="0048301B" w:rsidP="0048301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r w:rsidRPr="00F62683">
        <w:rPr>
          <w:color w:val="000000"/>
        </w:rPr>
        <w:t xml:space="preserve">liczba form współpracy </w:t>
      </w:r>
      <w:r w:rsidR="00B56376">
        <w:rPr>
          <w:color w:val="000000"/>
        </w:rPr>
        <w:t>P</w:t>
      </w:r>
      <w:r w:rsidRPr="00F62683">
        <w:rPr>
          <w:color w:val="000000"/>
        </w:rPr>
        <w:t xml:space="preserve">owiatu </w:t>
      </w:r>
      <w:r w:rsidR="00B56376">
        <w:rPr>
          <w:color w:val="000000"/>
        </w:rPr>
        <w:t>Ż</w:t>
      </w:r>
      <w:r w:rsidRPr="00F62683">
        <w:rPr>
          <w:color w:val="000000"/>
        </w:rPr>
        <w:t xml:space="preserve">ywieckiego z organizacjami pozarządowymi, określonych w pkt </w:t>
      </w:r>
      <w:r w:rsidR="006F75B4">
        <w:rPr>
          <w:color w:val="000000"/>
        </w:rPr>
        <w:t>VI</w:t>
      </w:r>
      <w:r w:rsidRPr="00F62683">
        <w:rPr>
          <w:color w:val="000000"/>
        </w:rPr>
        <w:t xml:space="preserve"> </w:t>
      </w:r>
      <w:r w:rsidR="00B56376">
        <w:rPr>
          <w:color w:val="000000"/>
        </w:rPr>
        <w:t>P</w:t>
      </w:r>
      <w:r w:rsidRPr="00F62683">
        <w:rPr>
          <w:color w:val="000000"/>
        </w:rPr>
        <w:t>rogramu</w:t>
      </w:r>
      <w:r>
        <w:rPr>
          <w:color w:val="000000"/>
        </w:rPr>
        <w:t>.</w:t>
      </w:r>
    </w:p>
    <w:p w14:paraId="34C28E48" w14:textId="47723836" w:rsidR="0045693E" w:rsidRPr="0048301B" w:rsidRDefault="0045693E" w:rsidP="000A081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8301B">
        <w:rPr>
          <w:color w:val="000000"/>
        </w:rPr>
        <w:t>Zarząd Powiatu w Żywcu przedłoży Radzie Powiatu w Żywcu najpóźniej do dnia  3</w:t>
      </w:r>
      <w:r w:rsidR="00A57169">
        <w:rPr>
          <w:color w:val="000000"/>
        </w:rPr>
        <w:t>1</w:t>
      </w:r>
      <w:r w:rsidRPr="0048301B">
        <w:rPr>
          <w:color w:val="000000"/>
        </w:rPr>
        <w:t xml:space="preserve"> </w:t>
      </w:r>
      <w:r w:rsidR="00A57169">
        <w:rPr>
          <w:color w:val="000000"/>
        </w:rPr>
        <w:t>maja</w:t>
      </w:r>
      <w:r w:rsidRPr="0048301B">
        <w:rPr>
          <w:color w:val="000000"/>
        </w:rPr>
        <w:t xml:space="preserve"> 20</w:t>
      </w:r>
      <w:r w:rsidR="002C01F5">
        <w:rPr>
          <w:color w:val="000000"/>
        </w:rPr>
        <w:t>2</w:t>
      </w:r>
      <w:r w:rsidR="00AE2F0B">
        <w:rPr>
          <w:color w:val="000000"/>
        </w:rPr>
        <w:t>2</w:t>
      </w:r>
      <w:r w:rsidR="005974B8">
        <w:rPr>
          <w:color w:val="000000"/>
        </w:rPr>
        <w:t xml:space="preserve"> </w:t>
      </w:r>
      <w:r w:rsidRPr="0048301B">
        <w:rPr>
          <w:color w:val="000000"/>
        </w:rPr>
        <w:t>roku sprawozdanie z </w:t>
      </w:r>
      <w:r w:rsidR="00B56376">
        <w:rPr>
          <w:color w:val="000000"/>
        </w:rPr>
        <w:t>realizacji Programu Współpracy P</w:t>
      </w:r>
      <w:r w:rsidRPr="0048301B">
        <w:rPr>
          <w:color w:val="000000"/>
        </w:rPr>
        <w:t xml:space="preserve">owiatu </w:t>
      </w:r>
      <w:r w:rsidR="00B56376">
        <w:rPr>
          <w:color w:val="000000"/>
        </w:rPr>
        <w:t>Ż</w:t>
      </w:r>
      <w:r w:rsidRPr="0048301B">
        <w:rPr>
          <w:color w:val="000000"/>
        </w:rPr>
        <w:t xml:space="preserve">ywieckiego </w:t>
      </w:r>
      <w:r w:rsidRPr="0048301B">
        <w:rPr>
          <w:color w:val="000000"/>
        </w:rPr>
        <w:br/>
        <w:t>z organizacjami pozarządowymi za rok 20</w:t>
      </w:r>
      <w:r w:rsidR="00AE2F0B">
        <w:rPr>
          <w:color w:val="000000"/>
        </w:rPr>
        <w:t>20</w:t>
      </w:r>
      <w:r w:rsidRPr="0048301B">
        <w:rPr>
          <w:color w:val="000000"/>
        </w:rPr>
        <w:t xml:space="preserve"> i zamieści go w Biuletynie Informacji Publicznej.</w:t>
      </w:r>
    </w:p>
    <w:p w14:paraId="26D936DA" w14:textId="77777777" w:rsidR="008A412F" w:rsidRDefault="008A412F"/>
    <w:sectPr w:rsidR="008A412F" w:rsidSect="00627355">
      <w:headerReference w:type="even" r:id="rId9"/>
      <w:headerReference w:type="default" r:id="rId10"/>
      <w:pgSz w:w="11906" w:h="16838" w:code="9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25E4B" w14:textId="77777777" w:rsidR="00F64B50" w:rsidRDefault="00F64B50" w:rsidP="0039152F">
      <w:r>
        <w:separator/>
      </w:r>
    </w:p>
  </w:endnote>
  <w:endnote w:type="continuationSeparator" w:id="0">
    <w:p w14:paraId="2F7CFF1C" w14:textId="77777777" w:rsidR="00F64B50" w:rsidRDefault="00F64B50" w:rsidP="0039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60D76" w14:textId="77777777" w:rsidR="00F64B50" w:rsidRDefault="00F64B50" w:rsidP="0039152F">
      <w:r>
        <w:separator/>
      </w:r>
    </w:p>
  </w:footnote>
  <w:footnote w:type="continuationSeparator" w:id="0">
    <w:p w14:paraId="4F7BD5DF" w14:textId="77777777" w:rsidR="00F64B50" w:rsidRDefault="00F64B50" w:rsidP="0039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209F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0A6D26" w14:textId="77777777" w:rsidR="00D43D5F" w:rsidRDefault="00D43D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50C1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2D9A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46EF4F9" w14:textId="77777777" w:rsidR="00D43D5F" w:rsidRDefault="00D43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4D19"/>
    <w:multiLevelType w:val="hybridMultilevel"/>
    <w:tmpl w:val="F8EC0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AD1"/>
    <w:multiLevelType w:val="hybridMultilevel"/>
    <w:tmpl w:val="0DA4C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673"/>
    <w:multiLevelType w:val="hybridMultilevel"/>
    <w:tmpl w:val="0A72015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31E08"/>
    <w:multiLevelType w:val="hybridMultilevel"/>
    <w:tmpl w:val="9550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A2A"/>
    <w:multiLevelType w:val="hybridMultilevel"/>
    <w:tmpl w:val="2A98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2A43"/>
    <w:multiLevelType w:val="hybridMultilevel"/>
    <w:tmpl w:val="82206F46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71376B3"/>
    <w:multiLevelType w:val="hybridMultilevel"/>
    <w:tmpl w:val="040A4B0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566D51"/>
    <w:multiLevelType w:val="hybridMultilevel"/>
    <w:tmpl w:val="0DA4C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6239"/>
    <w:multiLevelType w:val="hybridMultilevel"/>
    <w:tmpl w:val="CD9A114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EC1BD1"/>
    <w:multiLevelType w:val="hybridMultilevel"/>
    <w:tmpl w:val="D0C0E83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E86A97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F9C"/>
    <w:multiLevelType w:val="hybridMultilevel"/>
    <w:tmpl w:val="6366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1CEC"/>
    <w:multiLevelType w:val="hybridMultilevel"/>
    <w:tmpl w:val="930A5A66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F853B5D"/>
    <w:multiLevelType w:val="hybridMultilevel"/>
    <w:tmpl w:val="D5AEFB16"/>
    <w:lvl w:ilvl="0" w:tplc="C414C7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C414C786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211EA2"/>
    <w:multiLevelType w:val="hybridMultilevel"/>
    <w:tmpl w:val="C9F2D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2B23"/>
    <w:multiLevelType w:val="hybridMultilevel"/>
    <w:tmpl w:val="F570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C5ECF"/>
    <w:multiLevelType w:val="hybridMultilevel"/>
    <w:tmpl w:val="FC1C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C3E9B"/>
    <w:multiLevelType w:val="hybridMultilevel"/>
    <w:tmpl w:val="8A7C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C20CA"/>
    <w:multiLevelType w:val="hybridMultilevel"/>
    <w:tmpl w:val="5BA07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671BA"/>
    <w:multiLevelType w:val="hybridMultilevel"/>
    <w:tmpl w:val="C122C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B29F2"/>
    <w:multiLevelType w:val="hybridMultilevel"/>
    <w:tmpl w:val="AF2007A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1C753C"/>
    <w:multiLevelType w:val="hybridMultilevel"/>
    <w:tmpl w:val="9DD80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A61B3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970EC"/>
    <w:multiLevelType w:val="hybridMultilevel"/>
    <w:tmpl w:val="DD4E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91CE8"/>
    <w:multiLevelType w:val="hybridMultilevel"/>
    <w:tmpl w:val="D2C0C316"/>
    <w:lvl w:ilvl="0" w:tplc="041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61CB63BC"/>
    <w:multiLevelType w:val="hybridMultilevel"/>
    <w:tmpl w:val="053076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22659C"/>
    <w:multiLevelType w:val="hybridMultilevel"/>
    <w:tmpl w:val="A712F2D6"/>
    <w:lvl w:ilvl="0" w:tplc="005E6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330DC"/>
    <w:multiLevelType w:val="hybridMultilevel"/>
    <w:tmpl w:val="0AAC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71E25"/>
    <w:multiLevelType w:val="hybridMultilevel"/>
    <w:tmpl w:val="935229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6EAFE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C414C78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9164E"/>
    <w:multiLevelType w:val="hybridMultilevel"/>
    <w:tmpl w:val="D400BD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54E7F71"/>
    <w:multiLevelType w:val="hybridMultilevel"/>
    <w:tmpl w:val="EC48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7AF"/>
    <w:multiLevelType w:val="hybridMultilevel"/>
    <w:tmpl w:val="9D6E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3296C"/>
    <w:multiLevelType w:val="hybridMultilevel"/>
    <w:tmpl w:val="7C10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444"/>
    <w:multiLevelType w:val="hybridMultilevel"/>
    <w:tmpl w:val="9E8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0"/>
  </w:num>
  <w:num w:numId="4">
    <w:abstractNumId w:val="12"/>
  </w:num>
  <w:num w:numId="5">
    <w:abstractNumId w:val="5"/>
  </w:num>
  <w:num w:numId="6">
    <w:abstractNumId w:val="29"/>
  </w:num>
  <w:num w:numId="7">
    <w:abstractNumId w:val="9"/>
  </w:num>
  <w:num w:numId="8">
    <w:abstractNumId w:val="6"/>
  </w:num>
  <w:num w:numId="9">
    <w:abstractNumId w:val="19"/>
  </w:num>
  <w:num w:numId="10">
    <w:abstractNumId w:val="8"/>
  </w:num>
  <w:num w:numId="11">
    <w:abstractNumId w:val="24"/>
  </w:num>
  <w:num w:numId="12">
    <w:abstractNumId w:val="33"/>
  </w:num>
  <w:num w:numId="13">
    <w:abstractNumId w:val="0"/>
  </w:num>
  <w:num w:numId="14">
    <w:abstractNumId w:val="27"/>
  </w:num>
  <w:num w:numId="15">
    <w:abstractNumId w:val="17"/>
  </w:num>
  <w:num w:numId="16">
    <w:abstractNumId w:val="10"/>
  </w:num>
  <w:num w:numId="17">
    <w:abstractNumId w:val="21"/>
  </w:num>
  <w:num w:numId="18">
    <w:abstractNumId w:val="32"/>
  </w:num>
  <w:num w:numId="19">
    <w:abstractNumId w:val="4"/>
  </w:num>
  <w:num w:numId="20">
    <w:abstractNumId w:val="7"/>
  </w:num>
  <w:num w:numId="21">
    <w:abstractNumId w:val="30"/>
  </w:num>
  <w:num w:numId="22">
    <w:abstractNumId w:val="14"/>
  </w:num>
  <w:num w:numId="23">
    <w:abstractNumId w:val="26"/>
  </w:num>
  <w:num w:numId="24">
    <w:abstractNumId w:val="31"/>
  </w:num>
  <w:num w:numId="25">
    <w:abstractNumId w:val="1"/>
  </w:num>
  <w:num w:numId="26">
    <w:abstractNumId w:val="11"/>
  </w:num>
  <w:num w:numId="27">
    <w:abstractNumId w:val="15"/>
  </w:num>
  <w:num w:numId="28">
    <w:abstractNumId w:val="18"/>
  </w:num>
  <w:num w:numId="29">
    <w:abstractNumId w:val="23"/>
  </w:num>
  <w:num w:numId="30">
    <w:abstractNumId w:val="13"/>
  </w:num>
  <w:num w:numId="31">
    <w:abstractNumId w:val="16"/>
  </w:num>
  <w:num w:numId="32">
    <w:abstractNumId w:val="25"/>
  </w:num>
  <w:num w:numId="33">
    <w:abstractNumId w:val="2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93E"/>
    <w:rsid w:val="000014FC"/>
    <w:rsid w:val="0003201E"/>
    <w:rsid w:val="000475D0"/>
    <w:rsid w:val="000610F8"/>
    <w:rsid w:val="00062FC5"/>
    <w:rsid w:val="00074159"/>
    <w:rsid w:val="000766FC"/>
    <w:rsid w:val="00084754"/>
    <w:rsid w:val="000903DA"/>
    <w:rsid w:val="000A050E"/>
    <w:rsid w:val="000A0813"/>
    <w:rsid w:val="000C483C"/>
    <w:rsid w:val="000F5323"/>
    <w:rsid w:val="000F6D48"/>
    <w:rsid w:val="00100FA4"/>
    <w:rsid w:val="001457CC"/>
    <w:rsid w:val="001550A0"/>
    <w:rsid w:val="001568E2"/>
    <w:rsid w:val="0017466F"/>
    <w:rsid w:val="00175DB0"/>
    <w:rsid w:val="001B1313"/>
    <w:rsid w:val="001C2632"/>
    <w:rsid w:val="001D0333"/>
    <w:rsid w:val="001E29A5"/>
    <w:rsid w:val="001F15C4"/>
    <w:rsid w:val="001F1C50"/>
    <w:rsid w:val="00200729"/>
    <w:rsid w:val="00202AC8"/>
    <w:rsid w:val="00205B7C"/>
    <w:rsid w:val="00237528"/>
    <w:rsid w:val="002503D5"/>
    <w:rsid w:val="00254404"/>
    <w:rsid w:val="00271686"/>
    <w:rsid w:val="00282C7C"/>
    <w:rsid w:val="00292DD6"/>
    <w:rsid w:val="002C01F5"/>
    <w:rsid w:val="002E6C95"/>
    <w:rsid w:val="002F75CF"/>
    <w:rsid w:val="00301E1F"/>
    <w:rsid w:val="00305772"/>
    <w:rsid w:val="00317335"/>
    <w:rsid w:val="0032353D"/>
    <w:rsid w:val="00334E5B"/>
    <w:rsid w:val="0034159F"/>
    <w:rsid w:val="00360024"/>
    <w:rsid w:val="0039152F"/>
    <w:rsid w:val="003972CB"/>
    <w:rsid w:val="003F0269"/>
    <w:rsid w:val="003F3F51"/>
    <w:rsid w:val="003F6504"/>
    <w:rsid w:val="00414681"/>
    <w:rsid w:val="00414AA3"/>
    <w:rsid w:val="00426F8F"/>
    <w:rsid w:val="00430B46"/>
    <w:rsid w:val="004339CD"/>
    <w:rsid w:val="00442412"/>
    <w:rsid w:val="0045693E"/>
    <w:rsid w:val="00462D9A"/>
    <w:rsid w:val="00471488"/>
    <w:rsid w:val="004769A0"/>
    <w:rsid w:val="00477457"/>
    <w:rsid w:val="00482B73"/>
    <w:rsid w:val="0048301B"/>
    <w:rsid w:val="0048311A"/>
    <w:rsid w:val="0049484B"/>
    <w:rsid w:val="004A0DC9"/>
    <w:rsid w:val="004A18A2"/>
    <w:rsid w:val="004D6C7F"/>
    <w:rsid w:val="004E2BC0"/>
    <w:rsid w:val="004E7722"/>
    <w:rsid w:val="004F5A9F"/>
    <w:rsid w:val="0050430C"/>
    <w:rsid w:val="0052168E"/>
    <w:rsid w:val="00535469"/>
    <w:rsid w:val="005403E3"/>
    <w:rsid w:val="00554AB7"/>
    <w:rsid w:val="00554B4F"/>
    <w:rsid w:val="00557E9F"/>
    <w:rsid w:val="00576F79"/>
    <w:rsid w:val="0058094F"/>
    <w:rsid w:val="005974B8"/>
    <w:rsid w:val="005C42CC"/>
    <w:rsid w:val="005D0382"/>
    <w:rsid w:val="005E1F3F"/>
    <w:rsid w:val="005E5AF0"/>
    <w:rsid w:val="005F77EB"/>
    <w:rsid w:val="006068A5"/>
    <w:rsid w:val="006146F2"/>
    <w:rsid w:val="0062398D"/>
    <w:rsid w:val="00627355"/>
    <w:rsid w:val="006551EC"/>
    <w:rsid w:val="006800F8"/>
    <w:rsid w:val="006827F2"/>
    <w:rsid w:val="00692C34"/>
    <w:rsid w:val="006949F7"/>
    <w:rsid w:val="006C6664"/>
    <w:rsid w:val="006F75B4"/>
    <w:rsid w:val="006F79EA"/>
    <w:rsid w:val="0071366B"/>
    <w:rsid w:val="00716306"/>
    <w:rsid w:val="007172C9"/>
    <w:rsid w:val="00747611"/>
    <w:rsid w:val="00751BBB"/>
    <w:rsid w:val="0075344C"/>
    <w:rsid w:val="007D519D"/>
    <w:rsid w:val="007E2260"/>
    <w:rsid w:val="007E241D"/>
    <w:rsid w:val="00817926"/>
    <w:rsid w:val="008228FC"/>
    <w:rsid w:val="008368A5"/>
    <w:rsid w:val="00840391"/>
    <w:rsid w:val="00845FD3"/>
    <w:rsid w:val="00851291"/>
    <w:rsid w:val="008823C8"/>
    <w:rsid w:val="00891BC2"/>
    <w:rsid w:val="008A412F"/>
    <w:rsid w:val="008D1FE2"/>
    <w:rsid w:val="008D3D23"/>
    <w:rsid w:val="008D3FD2"/>
    <w:rsid w:val="008E5E6D"/>
    <w:rsid w:val="008F64C8"/>
    <w:rsid w:val="008F6A22"/>
    <w:rsid w:val="009051C7"/>
    <w:rsid w:val="00913543"/>
    <w:rsid w:val="00945D14"/>
    <w:rsid w:val="00950DF2"/>
    <w:rsid w:val="0096457A"/>
    <w:rsid w:val="00973B72"/>
    <w:rsid w:val="009774C8"/>
    <w:rsid w:val="00977995"/>
    <w:rsid w:val="00995165"/>
    <w:rsid w:val="0099686E"/>
    <w:rsid w:val="009C210E"/>
    <w:rsid w:val="009E1281"/>
    <w:rsid w:val="009E4F85"/>
    <w:rsid w:val="00A41B97"/>
    <w:rsid w:val="00A44948"/>
    <w:rsid w:val="00A45737"/>
    <w:rsid w:val="00A57169"/>
    <w:rsid w:val="00A73ED9"/>
    <w:rsid w:val="00A804D0"/>
    <w:rsid w:val="00A81466"/>
    <w:rsid w:val="00A91CEF"/>
    <w:rsid w:val="00AA28EA"/>
    <w:rsid w:val="00AB0461"/>
    <w:rsid w:val="00AB2C69"/>
    <w:rsid w:val="00AC5AFA"/>
    <w:rsid w:val="00AC5EFC"/>
    <w:rsid w:val="00AE11AB"/>
    <w:rsid w:val="00AE2F0B"/>
    <w:rsid w:val="00AE2F7D"/>
    <w:rsid w:val="00B020E8"/>
    <w:rsid w:val="00B23C97"/>
    <w:rsid w:val="00B35D05"/>
    <w:rsid w:val="00B50409"/>
    <w:rsid w:val="00B56376"/>
    <w:rsid w:val="00B57224"/>
    <w:rsid w:val="00B62479"/>
    <w:rsid w:val="00B652D7"/>
    <w:rsid w:val="00B87747"/>
    <w:rsid w:val="00BA6D8E"/>
    <w:rsid w:val="00BC0A79"/>
    <w:rsid w:val="00BC1B3B"/>
    <w:rsid w:val="00BF777E"/>
    <w:rsid w:val="00C57E2A"/>
    <w:rsid w:val="00C66D4F"/>
    <w:rsid w:val="00C74848"/>
    <w:rsid w:val="00C77B7A"/>
    <w:rsid w:val="00C80548"/>
    <w:rsid w:val="00C86FD5"/>
    <w:rsid w:val="00CB4D86"/>
    <w:rsid w:val="00CC5F00"/>
    <w:rsid w:val="00D078DE"/>
    <w:rsid w:val="00D24DF5"/>
    <w:rsid w:val="00D43D5F"/>
    <w:rsid w:val="00D83E46"/>
    <w:rsid w:val="00D92B7E"/>
    <w:rsid w:val="00DB18CE"/>
    <w:rsid w:val="00DE4F12"/>
    <w:rsid w:val="00E0106A"/>
    <w:rsid w:val="00E01AD1"/>
    <w:rsid w:val="00E31E6C"/>
    <w:rsid w:val="00E76A6A"/>
    <w:rsid w:val="00E832B5"/>
    <w:rsid w:val="00E97A4A"/>
    <w:rsid w:val="00EC6DB1"/>
    <w:rsid w:val="00EE1D00"/>
    <w:rsid w:val="00EE79C0"/>
    <w:rsid w:val="00EF132F"/>
    <w:rsid w:val="00EF2C0F"/>
    <w:rsid w:val="00EF303D"/>
    <w:rsid w:val="00EF4487"/>
    <w:rsid w:val="00F1487C"/>
    <w:rsid w:val="00F26FD4"/>
    <w:rsid w:val="00F30F99"/>
    <w:rsid w:val="00F35D56"/>
    <w:rsid w:val="00F64B50"/>
    <w:rsid w:val="00FE010C"/>
    <w:rsid w:val="00FE3633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71AA"/>
  <w15:docId w15:val="{F61A0770-11CB-4943-A4C5-AA1C9854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45693E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5693E"/>
    <w:pPr>
      <w:ind w:left="708"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693E"/>
    <w:pPr>
      <w:ind w:left="360"/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5693E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456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5693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9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6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C41D6-A2B1-4A08-B261-14183C89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2069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s8220</dc:creator>
  <cp:lastModifiedBy>TKSP.Kubica Marta</cp:lastModifiedBy>
  <cp:revision>37</cp:revision>
  <cp:lastPrinted>2019-10-29T11:02:00Z</cp:lastPrinted>
  <dcterms:created xsi:type="dcterms:W3CDTF">2017-09-05T10:22:00Z</dcterms:created>
  <dcterms:modified xsi:type="dcterms:W3CDTF">2020-08-26T07:41:00Z</dcterms:modified>
</cp:coreProperties>
</file>