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B693" w14:textId="726C575D" w:rsidR="00F24F02" w:rsidRPr="007D1129" w:rsidRDefault="001E7076" w:rsidP="007D1129">
      <w:pPr>
        <w:pStyle w:val="Standard"/>
        <w:spacing w:line="276" w:lineRule="auto"/>
        <w:jc w:val="right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Żywiec dnia 2021-04-13</w:t>
      </w:r>
    </w:p>
    <w:p w14:paraId="29F01453" w14:textId="41608DAF" w:rsidR="00F24F02" w:rsidRPr="007D1129" w:rsidRDefault="005C3B56" w:rsidP="007D1129">
      <w:pPr>
        <w:pStyle w:val="Tytu"/>
        <w:spacing w:after="240" w:line="276" w:lineRule="auto"/>
        <w:jc w:val="center"/>
      </w:pPr>
      <w:r w:rsidRPr="005C3B56">
        <w:rPr>
          <w:rFonts w:asciiTheme="minorHAnsi" w:hAnsiTheme="minorHAnsi" w:cstheme="minorHAnsi"/>
          <w:sz w:val="24"/>
          <w:szCs w:val="24"/>
        </w:rPr>
        <w:t>Ogłoszenie</w:t>
      </w:r>
    </w:p>
    <w:p w14:paraId="4E3BAB64" w14:textId="4C271603" w:rsidR="00F24F02" w:rsidRPr="007D1129" w:rsidRDefault="001E7076" w:rsidP="007D1129">
      <w:pPr>
        <w:pStyle w:val="Standard"/>
        <w:spacing w:after="240"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ab/>
        <w:t>W związku z zamiarem powołania na podstawie art.</w:t>
      </w:r>
      <w:r w:rsidR="005C3B56" w:rsidRPr="005C3B56">
        <w:rPr>
          <w:rFonts w:asciiTheme="minorHAnsi" w:hAnsiTheme="minorHAnsi" w:cstheme="minorHAnsi"/>
        </w:rPr>
        <w:t xml:space="preserve"> </w:t>
      </w:r>
      <w:r w:rsidRPr="005C3B56">
        <w:rPr>
          <w:rFonts w:asciiTheme="minorHAnsi" w:hAnsiTheme="minorHAnsi" w:cstheme="minorHAnsi"/>
        </w:rPr>
        <w:t xml:space="preserve">15 ust. 2a ustawy z dnia 24 kwietnia 2003r. o działalności pożytku publicznego i o wolontariacie – zwanej dalej ustawą, komisji </w:t>
      </w:r>
      <w:r w:rsidRPr="005C3B56">
        <w:rPr>
          <w:rFonts w:asciiTheme="minorHAnsi" w:hAnsiTheme="minorHAnsi" w:cstheme="minorHAnsi"/>
          <w:color w:val="000000"/>
        </w:rPr>
        <w:t xml:space="preserve">konkursowej w celu opiniowania złożonych ofert na </w:t>
      </w:r>
      <w:r w:rsidRPr="005C3B56">
        <w:rPr>
          <w:rFonts w:asciiTheme="minorHAnsi" w:hAnsiTheme="minorHAnsi" w:cstheme="minorHAnsi"/>
          <w:bCs/>
        </w:rPr>
        <w:t xml:space="preserve">realizację zadania publicznego Powiatu Żywieckiego </w:t>
      </w:r>
      <w:r w:rsidRPr="005C3B56">
        <w:rPr>
          <w:rFonts w:asciiTheme="minorHAnsi" w:hAnsiTheme="minorHAnsi" w:cstheme="minorHAnsi"/>
          <w:b/>
          <w:bCs/>
          <w:color w:val="000000"/>
        </w:rPr>
        <w:t>w zakresie działalności na rzecz osób niepełnosprawnych w  ramach resortowego Programu Ministerstwa Rodziny i Polityki Społecznej „Asystent osobisty osoby niepełnosprawnej” – edycja 2021 finansowanego ze środków Funduszu Solidarnościowego.</w:t>
      </w:r>
    </w:p>
    <w:p w14:paraId="235FF791" w14:textId="79019110" w:rsidR="00F24F02" w:rsidRPr="007D1129" w:rsidRDefault="001E7076" w:rsidP="007D1129">
      <w:pPr>
        <w:pStyle w:val="Textbody"/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  <w:bCs/>
          <w:color w:val="000000"/>
        </w:rPr>
        <w:t>informuję, iż</w:t>
      </w:r>
      <w:r w:rsidRPr="005C3B56">
        <w:rPr>
          <w:rFonts w:asciiTheme="minorHAnsi" w:hAnsiTheme="minorHAnsi" w:cstheme="minorHAnsi"/>
          <w:color w:val="000000"/>
        </w:rPr>
        <w:t xml:space="preserve"> w skład komisji konkursowej wchodzą również osoby wskazane przez organizacje pozarządowe lub podmioty wymienione w art. 3 ust.</w:t>
      </w:r>
      <w:r w:rsidR="005C3B56">
        <w:rPr>
          <w:rFonts w:asciiTheme="minorHAnsi" w:hAnsiTheme="minorHAnsi" w:cstheme="minorHAnsi"/>
          <w:color w:val="000000"/>
        </w:rPr>
        <w:t xml:space="preserve"> </w:t>
      </w:r>
      <w:r w:rsidRPr="005C3B56">
        <w:rPr>
          <w:rFonts w:asciiTheme="minorHAnsi" w:hAnsiTheme="minorHAnsi" w:cstheme="minorHAnsi"/>
          <w:color w:val="000000"/>
        </w:rPr>
        <w:t xml:space="preserve">3 ustawy </w:t>
      </w:r>
      <w:r w:rsidRPr="005C3B56">
        <w:rPr>
          <w:rFonts w:asciiTheme="minorHAnsi" w:hAnsiTheme="minorHAnsi" w:cstheme="minorHAnsi"/>
          <w:b/>
          <w:bCs/>
          <w:color w:val="000000"/>
        </w:rPr>
        <w:t xml:space="preserve">z wyłączeniem osób wskazanych przez organizacje </w:t>
      </w:r>
      <w:r w:rsidRPr="005C3B56">
        <w:rPr>
          <w:rFonts w:asciiTheme="minorHAnsi" w:hAnsiTheme="minorHAnsi" w:cstheme="minorHAnsi"/>
          <w:b/>
          <w:bCs/>
        </w:rPr>
        <w:t>pozarządowe lub podmioty wymienione w art. 3 ust.</w:t>
      </w:r>
      <w:r w:rsidR="005C3B56">
        <w:rPr>
          <w:rFonts w:asciiTheme="minorHAnsi" w:hAnsiTheme="minorHAnsi" w:cstheme="minorHAnsi"/>
          <w:b/>
          <w:bCs/>
        </w:rPr>
        <w:t xml:space="preserve"> </w:t>
      </w:r>
      <w:r w:rsidRPr="005C3B56">
        <w:rPr>
          <w:rFonts w:asciiTheme="minorHAnsi" w:hAnsiTheme="minorHAnsi" w:cstheme="minorHAnsi"/>
          <w:b/>
          <w:bCs/>
        </w:rPr>
        <w:t>3 ustawy, biorące udział w konkursie</w:t>
      </w:r>
      <w:r w:rsidRPr="005C3B56">
        <w:rPr>
          <w:rFonts w:asciiTheme="minorHAnsi" w:hAnsiTheme="minorHAnsi" w:cstheme="minorHAnsi"/>
          <w:u w:val="single"/>
        </w:rPr>
        <w:t>.</w:t>
      </w:r>
    </w:p>
    <w:p w14:paraId="7B93EF39" w14:textId="03485A97" w:rsidR="00F24F02" w:rsidRPr="005C3B56" w:rsidRDefault="001E7076" w:rsidP="007D1129">
      <w:pPr>
        <w:pStyle w:val="Standard"/>
        <w:spacing w:after="240"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ab/>
        <w:t xml:space="preserve">W związku z powyższym do dnia </w:t>
      </w:r>
      <w:r w:rsidRPr="005C3B56">
        <w:rPr>
          <w:rFonts w:asciiTheme="minorHAnsi" w:hAnsiTheme="minorHAnsi" w:cstheme="minorHAnsi"/>
          <w:b/>
          <w:bCs/>
        </w:rPr>
        <w:t>22 kwietnia 2021r</w:t>
      </w:r>
      <w:r w:rsidRPr="005C3B56">
        <w:rPr>
          <w:rFonts w:asciiTheme="minorHAnsi" w:hAnsiTheme="minorHAnsi" w:cstheme="minorHAnsi"/>
        </w:rPr>
        <w:t>. można zgłaszać kandydatury przedstawicieli organizacji pozarządowych oraz podmiotów wymienionych w art. 3 ust.</w:t>
      </w:r>
      <w:r w:rsidR="005C3B56">
        <w:rPr>
          <w:rFonts w:asciiTheme="minorHAnsi" w:hAnsiTheme="minorHAnsi" w:cstheme="minorHAnsi"/>
        </w:rPr>
        <w:t xml:space="preserve"> </w:t>
      </w:r>
      <w:r w:rsidRPr="005C3B56">
        <w:rPr>
          <w:rFonts w:asciiTheme="minorHAnsi" w:hAnsiTheme="minorHAnsi" w:cstheme="minorHAnsi"/>
        </w:rPr>
        <w:t>3 ustawy do udziału w pracach Komisji.</w:t>
      </w:r>
    </w:p>
    <w:p w14:paraId="754D69D2" w14:textId="0E4CDE7C" w:rsidR="00F24F02" w:rsidRPr="005C3B56" w:rsidRDefault="001E7076" w:rsidP="007D1129">
      <w:pPr>
        <w:pStyle w:val="Standard"/>
        <w:spacing w:after="240"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ab/>
        <w:t>Zgłoszenia można składać osobiście w godzinach pracy Urzędu na Biurze Podawczym,</w:t>
      </w:r>
      <w:r w:rsidR="007D1129">
        <w:rPr>
          <w:rFonts w:asciiTheme="minorHAnsi" w:hAnsiTheme="minorHAnsi" w:cstheme="minorHAnsi"/>
        </w:rPr>
        <w:t xml:space="preserve"> </w:t>
      </w:r>
      <w:r w:rsidRPr="005C3B56">
        <w:rPr>
          <w:rFonts w:asciiTheme="minorHAnsi" w:hAnsiTheme="minorHAnsi" w:cstheme="minorHAnsi"/>
        </w:rPr>
        <w:t xml:space="preserve">34-300 Żywiec ul. Krasińskiego 13 (parter) lub przesłać pocztą na </w:t>
      </w:r>
      <w:r w:rsidR="005C3B56">
        <w:rPr>
          <w:rFonts w:asciiTheme="minorHAnsi" w:hAnsiTheme="minorHAnsi" w:cstheme="minorHAnsi"/>
        </w:rPr>
        <w:t>wyżej wymieniony</w:t>
      </w:r>
      <w:r w:rsidRPr="005C3B56">
        <w:rPr>
          <w:rFonts w:asciiTheme="minorHAnsi" w:hAnsiTheme="minorHAnsi" w:cstheme="minorHAnsi"/>
        </w:rPr>
        <w:t xml:space="preserve"> adres (liczy się data wpływu do Urzędu).</w:t>
      </w:r>
    </w:p>
    <w:p w14:paraId="35E190E8" w14:textId="77777777" w:rsidR="00F24F02" w:rsidRPr="005C3B56" w:rsidRDefault="001E7076" w:rsidP="005C3B56">
      <w:pPr>
        <w:pStyle w:val="Standard"/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W zgłoszeniu należy podać:</w:t>
      </w:r>
    </w:p>
    <w:p w14:paraId="2980D240" w14:textId="77777777" w:rsidR="00F24F02" w:rsidRPr="005C3B56" w:rsidRDefault="001E7076" w:rsidP="005C3B56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imię i nazwisko kandydata,</w:t>
      </w:r>
    </w:p>
    <w:p w14:paraId="4E0E9D0B" w14:textId="77777777" w:rsidR="00F24F02" w:rsidRPr="005C3B56" w:rsidRDefault="001E7076" w:rsidP="005C3B56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nazwę organizacji, którą kandydat reprezentuje oraz jej adres,</w:t>
      </w:r>
    </w:p>
    <w:p w14:paraId="4C628EC7" w14:textId="3600059A" w:rsidR="00F24F02" w:rsidRPr="007D1129" w:rsidRDefault="001E7076" w:rsidP="007D1129">
      <w:pPr>
        <w:pStyle w:val="Standard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n</w:t>
      </w:r>
      <w:r w:rsidR="005C3B56">
        <w:rPr>
          <w:rFonts w:asciiTheme="minorHAnsi" w:hAnsiTheme="minorHAnsi" w:cstheme="minorHAnsi"/>
        </w:rPr>
        <w:t>umer</w:t>
      </w:r>
      <w:r w:rsidRPr="005C3B56">
        <w:rPr>
          <w:rFonts w:asciiTheme="minorHAnsi" w:hAnsiTheme="minorHAnsi" w:cstheme="minorHAnsi"/>
        </w:rPr>
        <w:t xml:space="preserve"> telefonu wnioskodawcy i kandydata (do weryfikacji zgłoszenia).</w:t>
      </w:r>
    </w:p>
    <w:p w14:paraId="7C0C39BD" w14:textId="77777777" w:rsidR="00F24F02" w:rsidRPr="005C3B56" w:rsidRDefault="001E7076" w:rsidP="005C3B56">
      <w:pPr>
        <w:pStyle w:val="Standard"/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Na podstawie art. 15 ust. 2d ustawy Komisja Oceniająca w otwartym konkursie ofert na realizację zadań publicznych może działać bez udziału osób wskazanych przez organizacje pozarządowe lub podmioty wymienione w art. 3 ust. 3 ustawy, gdy:</w:t>
      </w:r>
    </w:p>
    <w:p w14:paraId="7C0FF281" w14:textId="77777777" w:rsidR="00F24F02" w:rsidRPr="005C3B56" w:rsidRDefault="001E7076" w:rsidP="005C3B5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żadna organizacja nie wskaże osób do składu Komisji Oceniającej,</w:t>
      </w:r>
    </w:p>
    <w:p w14:paraId="0AD73FF8" w14:textId="77777777" w:rsidR="00F24F02" w:rsidRPr="005C3B56" w:rsidRDefault="001E7076" w:rsidP="005C3B5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wskazane osoby nie wezmą udziału w pracach Komisji Oceniającej,</w:t>
      </w:r>
    </w:p>
    <w:p w14:paraId="152D7E8B" w14:textId="5656DFEE" w:rsidR="00F24F02" w:rsidRPr="005C3B56" w:rsidRDefault="001E7076" w:rsidP="005C3B56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wszystkie powołane w skład Komisji Oceniającej osoby podlegają wyłączeniu na podstawie art. 15 ust. 2d lub art. 15 ust. 2f ustawy.</w:t>
      </w:r>
    </w:p>
    <w:sectPr w:rsidR="00F24F02" w:rsidRPr="005C3B5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B470" w14:textId="77777777" w:rsidR="00922C33" w:rsidRDefault="00922C33">
      <w:r>
        <w:separator/>
      </w:r>
    </w:p>
  </w:endnote>
  <w:endnote w:type="continuationSeparator" w:id="0">
    <w:p w14:paraId="53844B45" w14:textId="77777777" w:rsidR="00922C33" w:rsidRDefault="009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24B7" w14:textId="77777777" w:rsidR="00922C33" w:rsidRDefault="00922C33">
      <w:r>
        <w:rPr>
          <w:color w:val="000000"/>
        </w:rPr>
        <w:separator/>
      </w:r>
    </w:p>
  </w:footnote>
  <w:footnote w:type="continuationSeparator" w:id="0">
    <w:p w14:paraId="20695E89" w14:textId="77777777" w:rsidR="00922C33" w:rsidRDefault="0092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172C"/>
    <w:multiLevelType w:val="multilevel"/>
    <w:tmpl w:val="B0DC8260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429C2360"/>
    <w:multiLevelType w:val="multilevel"/>
    <w:tmpl w:val="B0DC8260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02"/>
    <w:rsid w:val="001E7076"/>
    <w:rsid w:val="00333470"/>
    <w:rsid w:val="005C3B56"/>
    <w:rsid w:val="007D1129"/>
    <w:rsid w:val="00922C33"/>
    <w:rsid w:val="00A02E25"/>
    <w:rsid w:val="00BC6890"/>
    <w:rsid w:val="00C16854"/>
    <w:rsid w:val="00F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E582"/>
  <w15:docId w15:val="{CDD2DE72-4C90-4CC7-8467-2341AD72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C3B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skład komisji Asystent osobisty osoby niepełnosprawnej</dc:title>
  <dc:creator>Monika Cebrat</dc:creator>
  <cp:lastModifiedBy>MicGru</cp:lastModifiedBy>
  <cp:revision>6</cp:revision>
  <cp:lastPrinted>2016-11-15T08:15:00Z</cp:lastPrinted>
  <dcterms:created xsi:type="dcterms:W3CDTF">2021-04-13T05:23:00Z</dcterms:created>
  <dcterms:modified xsi:type="dcterms:W3CDTF">2021-04-13T05:41:00Z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