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5E5F" w14:textId="77777777" w:rsidR="000139A3" w:rsidRPr="00D45E66" w:rsidRDefault="004E224F" w:rsidP="00D45E66">
      <w:pPr>
        <w:spacing w:before="100" w:beforeAutospacing="1" w:after="100" w:afterAutospacing="1" w:line="276" w:lineRule="auto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Załącznik</w:t>
      </w:r>
      <w:r w:rsidR="000139A3"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do uchwały </w:t>
      </w:r>
      <w:r w:rsidR="000139A3" w:rsidRPr="00D45E66">
        <w:rPr>
          <w:rFonts w:ascii="Arial" w:hAnsi="Arial" w:cs="Arial"/>
          <w:spacing w:val="-4"/>
          <w:sz w:val="24"/>
          <w:szCs w:val="24"/>
        </w:rPr>
        <w:t>Nr380/19/VI</w:t>
      </w:r>
      <w:r w:rsidR="00C11FCA" w:rsidRPr="00D45E66">
        <w:rPr>
          <w:rFonts w:ascii="Arial" w:hAnsi="Arial" w:cs="Arial"/>
          <w:spacing w:val="-4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Zarządu </w:t>
      </w:r>
      <w:r w:rsidR="000139A3" w:rsidRPr="00D45E66">
        <w:rPr>
          <w:rFonts w:ascii="Arial" w:hAnsi="Arial" w:cs="Arial"/>
          <w:spacing w:val="-4"/>
          <w:sz w:val="24"/>
          <w:szCs w:val="24"/>
        </w:rPr>
        <w:t>Powiatu w Żywcu</w:t>
      </w:r>
      <w:r w:rsidR="00C11FCA" w:rsidRPr="00D45E66">
        <w:rPr>
          <w:rFonts w:ascii="Arial" w:hAnsi="Arial" w:cs="Arial"/>
          <w:spacing w:val="-4"/>
          <w:sz w:val="24"/>
          <w:szCs w:val="24"/>
        </w:rPr>
        <w:t xml:space="preserve"> </w:t>
      </w:r>
      <w:r w:rsidR="000139A3" w:rsidRPr="00D45E66">
        <w:rPr>
          <w:rFonts w:ascii="Arial" w:hAnsi="Arial" w:cs="Arial"/>
          <w:spacing w:val="-4"/>
          <w:sz w:val="24"/>
          <w:szCs w:val="24"/>
        </w:rPr>
        <w:t>z dnia 31 grudnia 2019 r.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629968967"/>
        <w:docPartObj>
          <w:docPartGallery w:val="Table of Contents"/>
          <w:docPartUnique/>
        </w:docPartObj>
      </w:sdtPr>
      <w:sdtEndPr/>
      <w:sdtContent>
        <w:p w14:paraId="190A4B57" w14:textId="77777777" w:rsidR="008D3D8C" w:rsidRPr="00D45E66" w:rsidRDefault="008D3D8C" w:rsidP="00D45E66">
          <w:pPr>
            <w:pStyle w:val="Nagwekspisutreci"/>
            <w:spacing w:before="100" w:beforeAutospacing="1" w:after="100" w:afterAutospacing="1"/>
            <w:rPr>
              <w:rFonts w:ascii="Arial" w:hAnsi="Arial" w:cs="Arial"/>
              <w:sz w:val="24"/>
              <w:szCs w:val="24"/>
            </w:rPr>
          </w:pPr>
          <w:r w:rsidRPr="00D45E66">
            <w:rPr>
              <w:rFonts w:ascii="Arial" w:hAnsi="Arial" w:cs="Arial"/>
              <w:sz w:val="24"/>
              <w:szCs w:val="24"/>
            </w:rPr>
            <w:t>Spis treści</w:t>
          </w:r>
        </w:p>
        <w:p w14:paraId="3AF90081" w14:textId="77777777" w:rsidR="008D3D8C" w:rsidRPr="00D45E66" w:rsidRDefault="008D3D8C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r w:rsidRPr="00D45E66">
            <w:rPr>
              <w:rFonts w:ascii="Arial" w:hAnsi="Arial" w:cs="Arial"/>
              <w:sz w:val="24"/>
              <w:szCs w:val="24"/>
            </w:rPr>
            <w:fldChar w:fldCharType="begin"/>
          </w:r>
          <w:r w:rsidRPr="00D45E6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45E6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68692909" w:history="1">
            <w:r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</w:t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_Toc68692909 \h </w:instrText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51BAB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0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ogólne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_Toc68692910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361E9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1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_Toc68692911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00BFA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2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Ogólne zasady funkcjonowania starostwa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_Toc68692912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8319C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3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III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_Toc68692913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42BED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4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kierowania starostwem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_Toc68692914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A5FF7C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5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IV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_Toc68692915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471077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6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obiegu i podpisywania pism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_Toc68692916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F6598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7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_Toc68692917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9532F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8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Organizacja starostwa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_Toc68692918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8F92F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19" w:history="1">
            <w:r w:rsidR="008D3D8C" w:rsidRPr="00D45E66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Rozdział VI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_Toc68692919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C4203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0" w:history="1">
            <w:r w:rsidR="008D3D8C" w:rsidRPr="00D45E66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Czas pracy starostwa i tryb załatwiania skarg i wniosków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_Toc68692920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D40EF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1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_Toc68692921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0F47B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2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Podstawowe zadania wydziałów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_Toc68692922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FDCA3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3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Organizacyjnego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_Toc68692923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E03DC4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4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Finansowego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_Toc68692924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E7F44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5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Turystyki, Kultury, Sportu I Promocji Powiatu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_Toc68692925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51F4E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6" w:history="1">
            <w:r w:rsidR="008D3D8C" w:rsidRPr="00D45E66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Do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w w:val="101"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Wydziału Komunikacji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_Toc68692926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ED7BD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7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Do Wydziału Geodezji, Kartografii I Gospodarki Nieruchomościami </w:t>
            </w:r>
            <w:r w:rsidR="008D3D8C" w:rsidRPr="00D45E66">
              <w:rPr>
                <w:rStyle w:val="Hipercze"/>
                <w:rFonts w:ascii="Arial" w:hAnsi="Arial" w:cs="Arial"/>
                <w:noProof/>
                <w:spacing w:val="-12"/>
                <w:sz w:val="24"/>
                <w:szCs w:val="24"/>
              </w:rPr>
              <w:t>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_Toc68692927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C756C9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8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Wydziału Budownictwa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_Toc68692928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5930CB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29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Ochrony Środowiska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_Toc68692929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19211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0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Oświaty I Wychowania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_Toc68692930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D8A77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1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Biura Rozwoju, Funduszy Zewnętrznych I Inwestycji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_Toc68692931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5CD79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2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Informatyzacji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_Toc68692932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8776B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3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Zarządzania Kryzysowego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_Toc68692933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6A2342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4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Powiatowego Rzecznika Konsumentów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_Toc68692934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75738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5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Personalnych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_Toc68692935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9DAAE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6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Audytu I Kontroli</w:t>
            </w:r>
            <w:r w:rsidR="008D3D8C" w:rsidRPr="00D45E66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_Toc68692936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72F29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7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Zamówień Publicznych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_Toc68692937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90B98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8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Radców Prawnych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_Toc68692938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E7593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39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Ochrony Zdrowia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_Toc68692939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15A73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0" w:history="1">
            <w:r w:rsidR="008D3D8C" w:rsidRPr="00D45E66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Zespołu Ds. Transportu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_Toc68692940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57C3A5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1" w:history="1">
            <w:r w:rsidR="008D3D8C" w:rsidRPr="00D45E66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Rzecznika Prasowego Starostwa Powiatowego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_Toc68692941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970ED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2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Pełnomocnika Ds. Ochrony Informacji Niejawnych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_Toc68692942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6E01CC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3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Inspektora Ochrony Danych Osobowych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_Toc68692943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7D6CF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4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Starosty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_Toc68692944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8AC05" w14:textId="77777777" w:rsidR="008D3D8C" w:rsidRPr="00D45E66" w:rsidRDefault="00D45E66" w:rsidP="00D45E66">
          <w:pPr>
            <w:pStyle w:val="Spistreci2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5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Wicestarosty należą sprawy z zakresu: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_Toc68692945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BC4071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6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IX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_Toc68692946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00F603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7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Kontroli I Adytu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_Toc68692947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A8516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8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_Toc68692948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09F71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49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Redagowania I Tryb Opracowywania Aktów Prawnych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_Toc68692949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19509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50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XI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_Toc68692950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F2BB9" w14:textId="77777777" w:rsidR="008D3D8C" w:rsidRPr="00D45E66" w:rsidRDefault="00D45E66" w:rsidP="00D45E66">
          <w:pPr>
            <w:pStyle w:val="Spistreci1"/>
            <w:tabs>
              <w:tab w:val="right" w:leader="dot" w:pos="9062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2951" w:history="1">
            <w:r w:rsidR="008D3D8C" w:rsidRPr="00D45E66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_Toc68692951 \h </w:instrTex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8D3D8C" w:rsidRPr="00D45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D2D8D" w14:textId="77777777" w:rsidR="008D3D8C" w:rsidRPr="00D45E66" w:rsidRDefault="008D3D8C" w:rsidP="00D45E66">
          <w:pPr>
            <w:spacing w:before="100" w:beforeAutospacing="1" w:after="100" w:afterAutospacing="1" w:line="276" w:lineRule="auto"/>
            <w:rPr>
              <w:rFonts w:ascii="Arial" w:hAnsi="Arial" w:cs="Arial"/>
              <w:sz w:val="24"/>
              <w:szCs w:val="24"/>
            </w:rPr>
          </w:pPr>
          <w:r w:rsidRPr="00D45E6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2794FCA" w14:textId="77777777" w:rsidR="000139A3" w:rsidRPr="00D45E66" w:rsidRDefault="004E224F" w:rsidP="00D45E66">
      <w:pPr>
        <w:pStyle w:val="Tytu"/>
        <w:spacing w:before="100" w:beforeAutospacing="1" w:after="100" w:afterAutospacing="1" w:line="276" w:lineRule="auto"/>
        <w:contextualSpacing w:val="0"/>
        <w:rPr>
          <w:rFonts w:cs="Arial"/>
          <w:spacing w:val="-13"/>
          <w:sz w:val="24"/>
          <w:szCs w:val="24"/>
        </w:rPr>
      </w:pPr>
      <w:r w:rsidRPr="00D45E66">
        <w:rPr>
          <w:rFonts w:cs="Arial"/>
          <w:sz w:val="24"/>
          <w:szCs w:val="24"/>
        </w:rPr>
        <w:t xml:space="preserve">Regulamin Organizacyjny Starostwa </w:t>
      </w:r>
      <w:r w:rsidRPr="00D45E66">
        <w:rPr>
          <w:rFonts w:cs="Arial"/>
          <w:spacing w:val="-13"/>
          <w:sz w:val="24"/>
          <w:szCs w:val="24"/>
        </w:rPr>
        <w:t>Powiatowego W Żywcu</w:t>
      </w:r>
    </w:p>
    <w:p w14:paraId="42F6E2D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0" w:name="_Toc68692909"/>
      <w:r w:rsidRPr="00D45E66">
        <w:rPr>
          <w:rFonts w:cs="Arial"/>
          <w:szCs w:val="24"/>
        </w:rPr>
        <w:t>Rozdział I</w:t>
      </w:r>
      <w:bookmarkEnd w:id="0"/>
    </w:p>
    <w:p w14:paraId="1469C9A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" w:name="_Toc68692910"/>
      <w:r w:rsidRPr="00D45E66">
        <w:rPr>
          <w:rFonts w:cs="Arial"/>
          <w:szCs w:val="24"/>
        </w:rPr>
        <w:t>Postanowienia ogólne</w:t>
      </w:r>
      <w:bookmarkEnd w:id="1"/>
    </w:p>
    <w:p w14:paraId="396A845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1</w:t>
      </w:r>
    </w:p>
    <w:p w14:paraId="46646BB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Regulamin organizacyjny Starostwa zwany dalej „Regulaminem" </w:t>
      </w:r>
      <w:r w:rsidRPr="00D45E66">
        <w:rPr>
          <w:rFonts w:ascii="Arial" w:hAnsi="Arial" w:cs="Arial"/>
          <w:color w:val="000000"/>
          <w:sz w:val="24"/>
          <w:szCs w:val="24"/>
        </w:rPr>
        <w:t>określa organizację i zasady funkcjonowania Starostwa Powiatowego w Żywcu.</w:t>
      </w:r>
    </w:p>
    <w:p w14:paraId="1585A22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2</w:t>
      </w:r>
    </w:p>
    <w:p w14:paraId="42AA75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Ilekroć w Regulaminie bez bliższego określenia jest mowa o:</w:t>
      </w:r>
    </w:p>
    <w:p w14:paraId="2057821B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Powiecie – należy przez to rozumieć Powiat Żywiecki.</w:t>
      </w:r>
    </w:p>
    <w:p w14:paraId="5826F80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Radzie Powiatu – należy przez to rozumieć Radę Powiatu w Żywcu.</w:t>
      </w:r>
    </w:p>
    <w:p w14:paraId="6A05596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Zarządzie Powiatu – należy przez to rozumieć Zarząd Powiatu w Żywcu.</w:t>
      </w:r>
    </w:p>
    <w:p w14:paraId="6A43240C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Starostwie – należy przez to rozumieć Starostwo Powiatowe w Żywcu.</w:t>
      </w:r>
    </w:p>
    <w:p w14:paraId="2CCACE9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Staroście – należy przez to rozumieć Starostę Żywieckiego.</w:t>
      </w:r>
    </w:p>
    <w:p w14:paraId="7B63E50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Wicestaroście – należy przez to rozumieć Wicestarostę Żywieckiego.</w:t>
      </w:r>
    </w:p>
    <w:p w14:paraId="4255E82D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Członku Zarządu – należy przez to rozumieć pozostałych członków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Zarządu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Powiatu.</w:t>
      </w:r>
    </w:p>
    <w:p w14:paraId="74B8EDD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Sekretarzu – należy przez to rozumieć Sekretarza Powiatu.</w:t>
      </w:r>
    </w:p>
    <w:p w14:paraId="75888B9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Skarbniku – należy przez to rozumieć Skarbnika Powiatu.</w:t>
      </w:r>
    </w:p>
    <w:p w14:paraId="125F4AA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Dyrektorze – należy przez to rozumieć dyrektora wydziału,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5"/>
          <w:sz w:val="24"/>
          <w:szCs w:val="24"/>
        </w:rPr>
        <w:t>kierownika zespołu, kierownika biura, Głównego Księgowego oraz samodzielne stanowisko.</w:t>
      </w:r>
    </w:p>
    <w:p w14:paraId="6CC0218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pacing w:val="-4"/>
          <w:sz w:val="24"/>
          <w:szCs w:val="24"/>
        </w:rPr>
        <w:t>Wydziale – należy przez to rozumieć wydział, zespół, biuro oraz samodzielne stanowisko wchodzące w skład Starostwa.</w:t>
      </w:r>
    </w:p>
    <w:p w14:paraId="21D2A2E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Powiatowej administracji zespolonej – należy przez to rozumieć:</w:t>
      </w:r>
    </w:p>
    <w:p w14:paraId="28C0BC75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Starostwo Powiatowe,</w:t>
      </w:r>
    </w:p>
    <w:p w14:paraId="050A98FE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powiatowy urząd pracy, będący jednostką organizacyjną powiatu,</w:t>
      </w:r>
    </w:p>
    <w:p w14:paraId="029BFC81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jednostki organizacyjne stanowiące aparat pomocniczy kierowników powiatowych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>służb, inspekcji i straży.</w:t>
      </w:r>
    </w:p>
    <w:p w14:paraId="3532852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Ustawie – należy przez to rozumieć ustawę o samorządzie powiatowym.</w:t>
      </w:r>
    </w:p>
    <w:p w14:paraId="6E2A1988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Publicznych – należy przez to rozumieć rejestry, których prowadzenie wynika wprost z przepisów ustaw szczególnych.</w:t>
      </w:r>
    </w:p>
    <w:p w14:paraId="60225F6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– należy przez to rozumieć rejestry inne niż wymienione w poprzednim punkcie, a niezbędne do prawidłowego ewidencjonowania spraw.</w:t>
      </w:r>
    </w:p>
    <w:p w14:paraId="21B1F88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§ 3</w:t>
      </w:r>
    </w:p>
    <w:p w14:paraId="43977F20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Starostwo jest jednostką budżetową Powiatu, realizującą zadania własne, zadania zlecone z zakresu administracji rządowej na mocy ustaw oraz zadania powierzone na podstawie porozumień zawartych przez Powiat.</w:t>
      </w:r>
    </w:p>
    <w:p w14:paraId="25F4B7AF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Siedzibą Starostwa jest Miasto Żywiec.</w:t>
      </w:r>
    </w:p>
    <w:p w14:paraId="38376BD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2" w:name="_Toc68692911"/>
      <w:r w:rsidRPr="00D45E66">
        <w:rPr>
          <w:rFonts w:cs="Arial"/>
          <w:szCs w:val="24"/>
        </w:rPr>
        <w:t>Rozdział II</w:t>
      </w:r>
      <w:bookmarkEnd w:id="2"/>
    </w:p>
    <w:p w14:paraId="413225CD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3" w:name="_Toc68692912"/>
      <w:r w:rsidRPr="00D45E66">
        <w:rPr>
          <w:rFonts w:cs="Arial"/>
          <w:szCs w:val="24"/>
        </w:rPr>
        <w:t>Ogólne zasady funkcjonowania starostwa</w:t>
      </w:r>
      <w:bookmarkEnd w:id="3"/>
    </w:p>
    <w:p w14:paraId="3BE0F08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</w:p>
    <w:p w14:paraId="3F776632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 swych działaniach Starostwo kieruje się zasadami praworządności i służebności wobec </w:t>
      </w:r>
      <w:r w:rsidRPr="00D45E66">
        <w:rPr>
          <w:rFonts w:ascii="Arial" w:hAnsi="Arial" w:cs="Arial"/>
          <w:spacing w:val="-5"/>
          <w:sz w:val="24"/>
          <w:szCs w:val="24"/>
        </w:rPr>
        <w:t>społeczeństwa, traktując interes publiczny oraz rozwój lokalny jako podstawowe wartości.</w:t>
      </w:r>
    </w:p>
    <w:p w14:paraId="6298642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5</w:t>
      </w:r>
    </w:p>
    <w:p w14:paraId="0B462946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Starostwo jest zakładem pracy dla zatrudnionych w nim pracowników, w rozumieniu prz</w:t>
      </w:r>
      <w:r w:rsidRPr="00D45E66">
        <w:rPr>
          <w:rFonts w:ascii="Arial" w:hAnsi="Arial" w:cs="Arial"/>
          <w:spacing w:val="-5"/>
          <w:sz w:val="24"/>
          <w:szCs w:val="24"/>
        </w:rPr>
        <w:t>episów Kodeksu Pracy oraz ustawy o pracownikach samorządowych.</w:t>
      </w:r>
    </w:p>
    <w:p w14:paraId="1DAA0965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Pracownicy Starostwa wykonują powierzone im zadania w zgodzie z przepisami prawa oraz etyką, wykazując zaangażowanie i dbałość o interes klienta.</w:t>
      </w:r>
    </w:p>
    <w:p w14:paraId="1F372C8E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Status prawny pracowników Starostwa określają odrębne przepisy.</w:t>
      </w:r>
    </w:p>
    <w:p w14:paraId="22B4F44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6</w:t>
      </w:r>
    </w:p>
    <w:p w14:paraId="130C9746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Wdrożony i doskonalony w Starostwie System Zarządzania Jakością zgodny z wymogami Normy ISO 9001, zapewnia optymalną jakość pracy Starostwa w trakcie realizacji zadań publicznych. </w:t>
      </w:r>
    </w:p>
    <w:p w14:paraId="65140A7B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Wdrożony i doskonalony w Starostwie System Zarządzania Bezpieczeństwem Informacji zgodny z wymogami Normy ISO/IEC 27001, zapewnia jego ciągłość działania oraz zabezpieczenie powierzonych aktywów przed ich utratą w razie wystąpienia incydentów związanych z bezpieczeństwem informacji.</w:t>
      </w:r>
    </w:p>
    <w:p w14:paraId="4CE2F769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Wykazy prowadzonych zbiorów, rejestrów oraz procedur postępowania zawarte są w księgach zarządzania procesem i przewodnikach, ustanowionych dla poszczególnych Wydziałów w ramach działania Systemu Zarządzania Jakością wg Normy ISO </w:t>
      </w:r>
      <w:smartTag w:uri="urn:schemas-microsoft-com:office:smarttags" w:element="metricconverter">
        <w:smartTagPr>
          <w:attr w:name="ProductID" w:val="9001, a"/>
        </w:smartTagPr>
        <w:r w:rsidRPr="00D45E66">
          <w:rPr>
            <w:rFonts w:ascii="Arial" w:hAnsi="Arial" w:cs="Arial"/>
            <w:color w:val="000000"/>
            <w:sz w:val="24"/>
            <w:szCs w:val="24"/>
          </w:rPr>
          <w:t>9001, a</w:t>
        </w:r>
      </w:smartTag>
      <w:r w:rsidRPr="00D45E66">
        <w:rPr>
          <w:rFonts w:ascii="Arial" w:hAnsi="Arial" w:cs="Arial"/>
          <w:color w:val="000000"/>
          <w:sz w:val="24"/>
          <w:szCs w:val="24"/>
        </w:rPr>
        <w:t xml:space="preserve"> także w oparciu o System Zarządzania Bezpieczeństwem Informacji zgodny z Normą ISO/IEC 27001.</w:t>
      </w:r>
    </w:p>
    <w:p w14:paraId="3A3A521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4" w:name="_Toc68692913"/>
      <w:r w:rsidRPr="00D45E66">
        <w:rPr>
          <w:rFonts w:cs="Arial"/>
          <w:szCs w:val="24"/>
        </w:rPr>
        <w:t>Rozdział III</w:t>
      </w:r>
      <w:bookmarkEnd w:id="4"/>
    </w:p>
    <w:p w14:paraId="6A6CC347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5" w:name="_Toc68692914"/>
      <w:r w:rsidRPr="00D45E66">
        <w:rPr>
          <w:rFonts w:cs="Arial"/>
          <w:szCs w:val="24"/>
        </w:rPr>
        <w:t>Zasady kierowania starostwem</w:t>
      </w:r>
      <w:bookmarkEnd w:id="5"/>
    </w:p>
    <w:p w14:paraId="698C631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7</w:t>
      </w:r>
    </w:p>
    <w:p w14:paraId="49C26390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Starosta jest kierownikiem Starostwa, zwierzchnikiem służbowym pracowników Starostwa oraz kierowników jednostek organizacyjnych Powiatu, a także zwierzchnikiem powiatowych służb, inspekcji i straży</w:t>
      </w:r>
      <w:r w:rsidRPr="00D45E66">
        <w:rPr>
          <w:rFonts w:ascii="Arial" w:hAnsi="Arial" w:cs="Arial"/>
          <w:spacing w:val="-4"/>
          <w:sz w:val="24"/>
          <w:szCs w:val="24"/>
        </w:rPr>
        <w:t>.</w:t>
      </w:r>
    </w:p>
    <w:p w14:paraId="41726EF8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Starosta działa przy pomocy Wicestarosty, Sekretarza, Skarbnika oraz innych stanowisk, delegując uprawnienia, obowiązki oraz odpowiedzialność.</w:t>
      </w:r>
    </w:p>
    <w:p w14:paraId="5E17E9E6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Podczas nieobecności Starosty jego obowiązki pełni Wicestarosta w zakresie wszystkich czynności należących do Starosty, za wyjątkiem nawiązywania i rozwiązywania stosunku pracy.</w:t>
      </w:r>
    </w:p>
    <w:p w14:paraId="5674F32C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Wykonywanie czynności z zakresu prawa pracy wobec Starosty regulują odrębne przepisy.</w:t>
      </w:r>
    </w:p>
    <w:p w14:paraId="5FA1B7E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8</w:t>
      </w:r>
    </w:p>
    <w:p w14:paraId="5A19C9E0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Starosty należy:</w:t>
      </w:r>
    </w:p>
    <w:p w14:paraId="2A627ADB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Reprezentowanie Powiatu na zewnątrz.</w:t>
      </w:r>
    </w:p>
    <w:p w14:paraId="1F0FED4A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Organizowanie pracy Zarządu Powiatu i Starostwa </w:t>
      </w:r>
      <w:r w:rsidRPr="00D45E66">
        <w:rPr>
          <w:rFonts w:ascii="Arial" w:hAnsi="Arial" w:cs="Arial"/>
          <w:color w:val="000000"/>
          <w:spacing w:val="-1"/>
          <w:sz w:val="24"/>
          <w:szCs w:val="24"/>
        </w:rPr>
        <w:t xml:space="preserve">oraz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kierowanie bieżącymi sprawami </w:t>
      </w:r>
      <w:r w:rsidRPr="00D45E66">
        <w:rPr>
          <w:rFonts w:ascii="Arial" w:hAnsi="Arial" w:cs="Arial"/>
          <w:spacing w:val="-4"/>
          <w:sz w:val="24"/>
          <w:szCs w:val="24"/>
        </w:rPr>
        <w:t>Powiatu, a także nadzorowanie pracy jednostek organizacyjnych Powiatu.</w:t>
      </w:r>
    </w:p>
    <w:p w14:paraId="410EFF88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decyzji w indywidualnych sprawach z zakresu administracji publicznej należących do właściwości Powiatu, o ile przepisy szczególne nie przewidują ich </w:t>
      </w:r>
      <w:r w:rsidRPr="00D45E66">
        <w:rPr>
          <w:rFonts w:ascii="Arial" w:hAnsi="Arial" w:cs="Arial"/>
          <w:spacing w:val="-5"/>
          <w:sz w:val="24"/>
          <w:szCs w:val="24"/>
        </w:rPr>
        <w:t>wydawania przez Zarząd Powiatu.</w:t>
      </w:r>
    </w:p>
    <w:p w14:paraId="776DE177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Upoważnianie członków Zarządu Powiatu, pracowników Starostwa, powiatowych </w:t>
      </w:r>
      <w:r w:rsidRPr="00D45E66">
        <w:rPr>
          <w:rFonts w:ascii="Arial" w:hAnsi="Arial" w:cs="Arial"/>
          <w:sz w:val="24"/>
          <w:szCs w:val="24"/>
        </w:rPr>
        <w:t xml:space="preserve">służb, inspekcji i straży oraz kierowników jednostek organizacyjnych Powiatu, do </w:t>
      </w:r>
      <w:r w:rsidRPr="00D45E66">
        <w:rPr>
          <w:rFonts w:ascii="Arial" w:hAnsi="Arial" w:cs="Arial"/>
          <w:spacing w:val="-4"/>
          <w:sz w:val="24"/>
          <w:szCs w:val="24"/>
        </w:rPr>
        <w:t>wydawania w jego imieniu decyzji administracyjnych, o których mowa w pkt 3.</w:t>
      </w:r>
    </w:p>
    <w:p w14:paraId="4D6F82FF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Reprezentowanie Skarbu Państwa w sprawach gospodarowania nieruchomościami Skarbu </w:t>
      </w:r>
      <w:r w:rsidRPr="00D45E66">
        <w:rPr>
          <w:rFonts w:ascii="Arial" w:hAnsi="Arial" w:cs="Arial"/>
          <w:spacing w:val="-7"/>
          <w:sz w:val="24"/>
          <w:szCs w:val="24"/>
        </w:rPr>
        <w:t>Państwa.</w:t>
      </w:r>
    </w:p>
    <w:p w14:paraId="4A0158B6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Wydawanie zarządzeń wprowadzających regulaminy dotyczące działalności Starostwa.</w:t>
      </w:r>
    </w:p>
    <w:p w14:paraId="30B5236C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Zapewnienie adekwatnej, skutecznej i efektywnej kontroli zarządczej.</w:t>
      </w:r>
    </w:p>
    <w:p w14:paraId="301CAFE4" w14:textId="77777777" w:rsidR="000139A3" w:rsidRPr="00D45E66" w:rsidRDefault="000139A3" w:rsidP="00D45E66">
      <w:pPr>
        <w:pStyle w:val="Akapitzlist"/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Sprawowanie nadzoru nad Wicestarostą, Sekretarzem, Skarbnikiem, Geodetą Powiatowym, Geologiem Powiatowym, Audytorem Wewnętrznym, Radcami Prawnymi, a także Wydziałami i jednostkami organizacyjnymi Powiatu zgodnie ze schematem organizacyjnym.</w:t>
      </w:r>
    </w:p>
    <w:p w14:paraId="57948682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Wykonywanie innych zadań zastrzeżonych dla Starosty przepisami ustaw oraz </w:t>
      </w:r>
      <w:r w:rsidRPr="00D45E66">
        <w:rPr>
          <w:rFonts w:ascii="Arial" w:hAnsi="Arial" w:cs="Arial"/>
          <w:spacing w:val="-4"/>
          <w:sz w:val="24"/>
          <w:szCs w:val="24"/>
        </w:rPr>
        <w:t>wynikających z uchwał Rady Powiatu i Zarządu Powiatu.</w:t>
      </w:r>
    </w:p>
    <w:p w14:paraId="77F90A6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9</w:t>
      </w:r>
    </w:p>
    <w:p w14:paraId="2811282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Wicestarosty należy:</w:t>
      </w:r>
    </w:p>
    <w:p w14:paraId="353F0B82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Zastępowanie Starosty w czasie nieobecności w pracy lub braku możliwości pełnienia przez niego obowiązków służbowych w siedzibie Starostwa, w </w:t>
      </w:r>
      <w:r w:rsidRPr="00D45E66">
        <w:rPr>
          <w:rFonts w:ascii="Arial" w:hAnsi="Arial" w:cs="Arial"/>
        </w:rPr>
        <w:lastRenderedPageBreak/>
        <w:t>zakresie jego zadań i kompetencji, z wyłączeniem spraw z zakresu nawiązywania i rozwiązywania stosunku pracy.</w:t>
      </w:r>
    </w:p>
    <w:p w14:paraId="4EA946C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Sprawowanie nadzoru nad Wydziałami i jednostkami organizacyjnymi Powiatu podporządkowanymi w schemacie organizacyjnym.</w:t>
      </w:r>
    </w:p>
    <w:p w14:paraId="4F0E18B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  <w:spacing w:val="-11"/>
          <w:w w:val="107"/>
        </w:rPr>
        <w:t>Wykonywania innych zadań zleconych przez Starostę.</w:t>
      </w:r>
    </w:p>
    <w:p w14:paraId="6AD7E49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10</w:t>
      </w:r>
    </w:p>
    <w:p w14:paraId="7768B40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Sekretarza należy w szczególności:</w:t>
      </w:r>
    </w:p>
    <w:p w14:paraId="06CFDF58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Uczestniczenie w pracach Zarządu Powiatu oraz obradach Rady Powiatu i jej komisjach z głosem doradczym.</w:t>
      </w:r>
    </w:p>
    <w:p w14:paraId="6FB7E23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Nadzorowanie toku przygotowywania projektów uchwał Zarządu Powiatu i Rady Powiatu oraz zarządzeń Starosty.</w:t>
      </w:r>
    </w:p>
    <w:p w14:paraId="7C6F7C53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w zakresie organizacyjnym nad jednostkami organizacyjnymi Powiatu.</w:t>
      </w:r>
    </w:p>
    <w:p w14:paraId="5C017CA7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terminowością rozpatrywania spraw, skarg, wniosków i petycji.</w:t>
      </w:r>
    </w:p>
    <w:p w14:paraId="4018004A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wewnętrznym porządkiem pracy w Starostwie.</w:t>
      </w:r>
    </w:p>
    <w:p w14:paraId="73CFE6C1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Przekazywanie dyspozycji organów Powiatu Dyrektorom Wydziałów oraz kierownikom jednostek organizacyjnych Powiatu.</w:t>
      </w:r>
    </w:p>
    <w:p w14:paraId="09D46C15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opracowywaniem i bieżącą aktualizacją projektów aktów wewnętrznych regulujących zasady funkcjonowania Starostwa.</w:t>
      </w:r>
    </w:p>
    <w:p w14:paraId="35431FB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Wykonywanie funkcji zwierzchnika służbowego w stosunku do pracowników Starostwa w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zakresie ustalonym przez Starostę.</w:t>
      </w:r>
    </w:p>
    <w:p w14:paraId="6B25AC1D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Wykonywanie innych zadań powierzonych przez Starostę.</w:t>
      </w:r>
    </w:p>
    <w:p w14:paraId="1F48CA8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11</w:t>
      </w:r>
    </w:p>
    <w:p w14:paraId="468F39FF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6"/>
          <w:w w:val="111"/>
          <w:sz w:val="24"/>
          <w:szCs w:val="24"/>
        </w:rPr>
      </w:pPr>
      <w:r w:rsidRPr="00D45E66">
        <w:rPr>
          <w:rFonts w:ascii="Arial" w:hAnsi="Arial" w:cs="Arial"/>
          <w:spacing w:val="-16"/>
          <w:w w:val="111"/>
          <w:sz w:val="24"/>
          <w:szCs w:val="24"/>
        </w:rPr>
        <w:t>Do zadań Skarbnika należy w szczególności:</w:t>
      </w:r>
    </w:p>
    <w:p w14:paraId="7FB0BD0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Uczestniczenie w pracach Zarządu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obradach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 i jej komisji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br/>
        <w:t>z głosem doradczym.</w:t>
      </w:r>
    </w:p>
    <w:p w14:paraId="3A4FD99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4"/>
          <w:w w:val="111"/>
          <w:sz w:val="24"/>
          <w:szCs w:val="24"/>
        </w:rPr>
        <w:t>Zapewnienie realizacji polityki finansowej Powiatu.</w:t>
      </w:r>
    </w:p>
    <w:p w14:paraId="245BEE18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określonych przepisami prawa obowiązków w zakresie rachunkowości.</w:t>
      </w:r>
    </w:p>
    <w:p w14:paraId="75C9DFF0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Kontrasygnowanie czynności prawnych, o których mowa w art. 48 Ustawy</w:t>
      </w:r>
      <w:r w:rsidRPr="00D45E66">
        <w:rPr>
          <w:rFonts w:ascii="Arial" w:hAnsi="Arial" w:cs="Arial"/>
          <w:spacing w:val="-16"/>
          <w:w w:val="107"/>
          <w:sz w:val="24"/>
          <w:szCs w:val="24"/>
        </w:rPr>
        <w:t>.</w:t>
      </w:r>
    </w:p>
    <w:p w14:paraId="5CA0F67E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Sprawowanie nadzoru i kontroli nad służbami finansowo-księgowymi jednostek powiatowej administracji zespolonej.</w:t>
      </w:r>
    </w:p>
    <w:p w14:paraId="261D26CD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i kontrola nad prawidłowością sprawozdawczości budżetowej Powiatu.</w:t>
      </w:r>
    </w:p>
    <w:p w14:paraId="476656F2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Opracowywanie projektów przepisów wewnętrznych dotyczących prowadzenia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 xml:space="preserve">rachunkowości, sprawozdawczości, obiegu dokumentów księgowych, zasad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>przeprowadzania i rozliczania inwentaryzacji.</w:t>
      </w:r>
    </w:p>
    <w:p w14:paraId="3C225EE7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Przygotowywanie projektu uchwały budżetowej Powiatu i zmian do tej uchwały.</w:t>
      </w:r>
    </w:p>
    <w:p w14:paraId="0D9F875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Przygotowywanie projektów uchwał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 związanych z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lastRenderedPageBreak/>
        <w:t xml:space="preserve">wykonywaniem uchwały </w:t>
      </w:r>
      <w:r w:rsidRPr="00D45E66">
        <w:rPr>
          <w:rFonts w:ascii="Arial" w:hAnsi="Arial" w:cs="Arial"/>
          <w:spacing w:val="-14"/>
          <w:w w:val="107"/>
          <w:sz w:val="24"/>
          <w:szCs w:val="24"/>
        </w:rPr>
        <w:t>budżetowej.</w:t>
      </w:r>
    </w:p>
    <w:p w14:paraId="3C1873D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b/>
          <w:i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3"/>
          <w:w w:val="107"/>
          <w:sz w:val="24"/>
          <w:szCs w:val="24"/>
        </w:rPr>
        <w:t>Współpraca w zakresie audytu wewnętrznego.</w:t>
      </w:r>
    </w:p>
    <w:p w14:paraId="111FF6E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nad prawidłowością wykorzystania dotacji udzielanych przez Powiat.</w:t>
      </w:r>
    </w:p>
    <w:p w14:paraId="124F33C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Przekazywanie dyspozycji organów Powiatu kierownikom jednostek organizacyjnych Powiatu w zakresie spraw finansowych.</w:t>
      </w:r>
    </w:p>
    <w:p w14:paraId="03819CC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Wykonywanie innych zadań powierzonych przez Starostę.</w:t>
      </w:r>
    </w:p>
    <w:p w14:paraId="1E67549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12</w:t>
      </w:r>
    </w:p>
    <w:p w14:paraId="7D24A2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Do zadań Dyrektorów Wydziałów należą w szczególności:</w:t>
      </w:r>
    </w:p>
    <w:p w14:paraId="0168045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Nadzorowanie, koordynowanie i organizowanie pracy pracowników Wydziału, a także zadań Wydziału wynikających z przepisów prawa, uchwał Rady Powiatu i Zarządu Powiatu, zarządzeń i poleceń Starosty.</w:t>
      </w:r>
    </w:p>
    <w:p w14:paraId="0E7A4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Bieżące dostosowywanie pracy Wydziału do zmian wynikających z przepisów prawa.</w:t>
      </w:r>
    </w:p>
    <w:p w14:paraId="03DA9A2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Ustalanie zakresu obowiązków, uprawnień i odpowiedzialności pracowników Wydziału i ich okresowa aktualizacja.</w:t>
      </w:r>
    </w:p>
    <w:p w14:paraId="7457A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Zapewnienie wykonania zaleceń pokontrolnych po uzgodnieniu ze Starostą sposobu i terminu ich realizacji.</w:t>
      </w:r>
    </w:p>
    <w:p w14:paraId="6186B8E0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Wnioskowanie o nawiązanie, zmianę i rozwiązanie stosunku pracy z pracownikami </w:t>
      </w:r>
      <w:r w:rsidRPr="00D45E66">
        <w:rPr>
          <w:rFonts w:ascii="Arial" w:hAnsi="Arial" w:cs="Arial"/>
          <w:spacing w:val="-6"/>
          <w:sz w:val="24"/>
          <w:szCs w:val="24"/>
        </w:rPr>
        <w:t xml:space="preserve">Wydziału, a także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w sprawie przeszeregowań i wyróżnień oraz kar porządkowych </w:t>
      </w:r>
      <w:r w:rsidRPr="00D45E66">
        <w:rPr>
          <w:rFonts w:ascii="Arial" w:hAnsi="Arial" w:cs="Arial"/>
          <w:spacing w:val="-5"/>
          <w:sz w:val="24"/>
          <w:szCs w:val="24"/>
        </w:rPr>
        <w:t>pracowników Wydziału.</w:t>
      </w:r>
    </w:p>
    <w:p w14:paraId="086F5E3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Wnioskowanie o udzielenie lub cofnięcie upoważnień dla pracowników Wydziału do wydawania decyzji administracyjnych, zaświadczeń, a także do poświadczania za zgodność odpisów dokumentów przedstawionych przez strony na potrzeby prowadzonych postępowań z oryginałami.</w:t>
      </w:r>
    </w:p>
    <w:p w14:paraId="337D3819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Style w:val="Pogrubienie"/>
          <w:rFonts w:ascii="Arial" w:hAnsi="Arial" w:cs="Arial"/>
          <w:b w:val="0"/>
          <w:sz w:val="24"/>
          <w:szCs w:val="24"/>
        </w:rPr>
        <w:t>Prowadzenia kontroli w Wydziale w zakresie d</w:t>
      </w:r>
      <w:r w:rsidRPr="00D45E66">
        <w:rPr>
          <w:rFonts w:ascii="Arial" w:hAnsi="Arial" w:cs="Arial"/>
          <w:sz w:val="24"/>
          <w:szCs w:val="24"/>
        </w:rPr>
        <w:t>yscypliny pracy oraz przestrzegania czasu pracy.</w:t>
      </w:r>
    </w:p>
    <w:p w14:paraId="65DDD6B2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Zapewnienie utrzymania procesów systemu </w:t>
      </w:r>
      <w:r w:rsidRPr="00D45E66">
        <w:rPr>
          <w:rFonts w:ascii="Arial" w:hAnsi="Arial" w:cs="Arial"/>
          <w:spacing w:val="-4"/>
          <w:sz w:val="24"/>
          <w:szCs w:val="24"/>
        </w:rPr>
        <w:t>zarządzania jakością, jak i wykonywanie zadań wynikających z Polityki Bezpieczeństwa Informacji.</w:t>
      </w:r>
    </w:p>
    <w:p w14:paraId="0A824CAD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innych czynności zleconych przez Starostę.</w:t>
      </w:r>
    </w:p>
    <w:p w14:paraId="43C42C7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13</w:t>
      </w:r>
    </w:p>
    <w:p w14:paraId="57E9A93D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wszystkich pracowników Starostwa niezależnie od zajmowanego stanowiska należy w szczególności:</w:t>
      </w:r>
    </w:p>
    <w:p w14:paraId="3A0E8039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powierzonych obowiązków.</w:t>
      </w:r>
    </w:p>
    <w:p w14:paraId="5959D63C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uchwał Rady Powiatu, uchwał Zarządu Powiatu, zarządzeń Starosty oraz poleceń bezpośredniego przełożonego w zakresie zadań przypisanych do zajmowanego stanowiska.</w:t>
      </w:r>
    </w:p>
    <w:p w14:paraId="667C993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Należyte przygotowywanie i przechowywanie dokumentacji związanej z realizowanym zakresem zadań.</w:t>
      </w:r>
    </w:p>
    <w:p w14:paraId="550F59AE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Dbałość o użytkowany sprzęt i mienie powierzone.</w:t>
      </w:r>
    </w:p>
    <w:p w14:paraId="48F03B9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Wykonywanie powierzonych zadań w zgodzie z przepisami prawa oraz etyką, wykazując zaangażowanie i dbałość o interes klienta.</w:t>
      </w:r>
    </w:p>
    <w:p w14:paraId="432B8984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 zakres obowiązków, uprawnień i odpowiedzialności pracownika określają Regulamin Pracy, zakres czynności oraz udzielone upoważnienia.</w:t>
      </w:r>
    </w:p>
    <w:p w14:paraId="78476F7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14</w:t>
      </w:r>
    </w:p>
    <w:p w14:paraId="678CBC6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Bezpośredni nadzór nad Wydziałami sprawuje Starosta, Wicestarosta, Sekretarz oraz Skarbnik zgodnie ze schematem organizacyjnym będącym załącznikiem do niniejszego Regulaminu, z zastrzeżeniem § 8 punkt 8).</w:t>
      </w:r>
    </w:p>
    <w:p w14:paraId="1D251CB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6" w:name="_Toc68692915"/>
      <w:r w:rsidRPr="00D45E66">
        <w:rPr>
          <w:rFonts w:cs="Arial"/>
          <w:szCs w:val="24"/>
        </w:rPr>
        <w:t>Rozdział IV</w:t>
      </w:r>
      <w:bookmarkEnd w:id="6"/>
    </w:p>
    <w:p w14:paraId="33CBECD4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7" w:name="_Toc68692916"/>
      <w:r w:rsidRPr="00D45E66">
        <w:rPr>
          <w:rFonts w:cs="Arial"/>
          <w:szCs w:val="24"/>
        </w:rPr>
        <w:t>Zasady obiegu i podpisywania pism</w:t>
      </w:r>
      <w:bookmarkEnd w:id="7"/>
    </w:p>
    <w:p w14:paraId="31495204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4"/>
          <w:sz w:val="24"/>
          <w:szCs w:val="24"/>
        </w:rPr>
      </w:pPr>
      <w:r w:rsidRPr="00D45E66">
        <w:rPr>
          <w:rFonts w:ascii="Arial" w:hAnsi="Arial" w:cs="Arial"/>
          <w:spacing w:val="14"/>
          <w:sz w:val="24"/>
          <w:szCs w:val="24"/>
        </w:rPr>
        <w:t>§ 15</w:t>
      </w:r>
    </w:p>
    <w:p w14:paraId="64DC247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Starosta podpisuje:</w:t>
      </w:r>
    </w:p>
    <w:p w14:paraId="6C70C2B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centralnych i terenowych organów administracji rządowej.</w:t>
      </w:r>
    </w:p>
    <w:p w14:paraId="3CEB21F4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kierowane do organów stanowiących i wykonawczych jednostek samorządu terytorialnego oraz marszałków województw i starostów powiatów.</w:t>
      </w:r>
    </w:p>
    <w:p w14:paraId="2382531A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kierowników organów kontroli zewnętrznej.</w:t>
      </w:r>
    </w:p>
    <w:p w14:paraId="59BACE88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nawiązywaniem i realizacją kontaktów zagranicznych Powiatu.</w:t>
      </w:r>
    </w:p>
    <w:p w14:paraId="6E92192F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wykonywaniem funkcji kierownika Starostwa.</w:t>
      </w:r>
    </w:p>
    <w:p w14:paraId="75DD21D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Decyzje i postanowienia wydawane w sprawach indywidualnych.</w:t>
      </w:r>
    </w:p>
    <w:p w14:paraId="3F6872C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Zarządzenia wewnętrzne oraz decyzje i postanowienia Zarządu Powiatu.</w:t>
      </w:r>
    </w:p>
    <w:p w14:paraId="2506FF67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Wnioski o nadanie odznaczeń dla </w:t>
      </w:r>
      <w:r w:rsidRPr="00D45E66">
        <w:rPr>
          <w:rFonts w:ascii="Arial" w:hAnsi="Arial" w:cs="Arial"/>
          <w:spacing w:val="-5"/>
          <w:sz w:val="24"/>
          <w:szCs w:val="24"/>
        </w:rPr>
        <w:t>pracowników Starostwa.</w:t>
      </w:r>
    </w:p>
    <w:p w14:paraId="1880C91E" w14:textId="77777777" w:rsidR="004E224F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Decyzje w sprawach osobowych pracowników Starostwa, kierowników służb,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inspekcji, straży oraz jednostek organizacyjnych Powiatu.</w:t>
      </w:r>
    </w:p>
    <w:p w14:paraId="1FB04E4E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Upoważnienia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do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wydawania w jego imieniu decyzji </w:t>
      </w:r>
      <w:r w:rsidRPr="00D45E66">
        <w:rPr>
          <w:rFonts w:ascii="Arial" w:hAnsi="Arial" w:cs="Arial"/>
          <w:spacing w:val="-5"/>
          <w:sz w:val="24"/>
          <w:szCs w:val="24"/>
        </w:rPr>
        <w:t>administracyjnych, zaświadczeń, a także do poświadczania za zgodność odpisów dokumentów przedstawionych przez strony na potrzeby prowadzonych postępowań z oryginałami.</w:t>
      </w:r>
    </w:p>
    <w:p w14:paraId="49B8C7F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nie objęte upoważnieniami, o którym mowa w punkcie 10).</w:t>
      </w:r>
    </w:p>
    <w:p w14:paraId="50DC79CB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Pełnomocnictwa.</w:t>
      </w:r>
    </w:p>
    <w:p w14:paraId="35392E86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interpelacje i wnioski radnych.</w:t>
      </w:r>
    </w:p>
    <w:p w14:paraId="6DBA92FC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skargi na pracowników Starostwa oraz na petycje.</w:t>
      </w:r>
    </w:p>
    <w:p w14:paraId="29A5B24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4"/>
          <w:sz w:val="24"/>
          <w:szCs w:val="24"/>
        </w:rPr>
        <w:t xml:space="preserve">Delegacje na wyjazdy służbowe z wykorzystaniem samochodu prywatnego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>pracownika.</w:t>
      </w:r>
    </w:p>
    <w:p w14:paraId="54B41FE2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4"/>
          <w:sz w:val="24"/>
          <w:szCs w:val="24"/>
        </w:rPr>
        <w:lastRenderedPageBreak/>
        <w:t xml:space="preserve">Zakresy czynności dla Wicestarosty, Sekretarza i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Skarbnika,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Dyrektorów Wydziałów oraz</w:t>
      </w:r>
      <w:r w:rsidRPr="00D45E66">
        <w:rPr>
          <w:rFonts w:ascii="Arial" w:hAnsi="Arial" w:cs="Arial"/>
          <w:b/>
          <w:color w:val="0000FF"/>
          <w:spacing w:val="-16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radców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 prawnych.</w:t>
      </w:r>
    </w:p>
    <w:p w14:paraId="1D380AC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Pisma w sprawach zastrzeżonych przez Starostę do jego podpisu.</w:t>
      </w:r>
    </w:p>
    <w:p w14:paraId="0A0145F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Wicestarosty, Sekretarza, Skarbnika,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 Powiatu.</w:t>
      </w:r>
    </w:p>
    <w:p w14:paraId="6DE4C80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4"/>
          <w:sz w:val="24"/>
          <w:szCs w:val="24"/>
        </w:rPr>
      </w:pPr>
      <w:r w:rsidRPr="00D45E66">
        <w:rPr>
          <w:rFonts w:ascii="Arial" w:hAnsi="Arial" w:cs="Arial"/>
          <w:spacing w:val="-1"/>
          <w:w w:val="104"/>
          <w:sz w:val="24"/>
          <w:szCs w:val="24"/>
        </w:rPr>
        <w:t>§ 16</w:t>
      </w:r>
    </w:p>
    <w:p w14:paraId="7CDA8516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Wicestarosta podpisuje:</w:t>
      </w:r>
    </w:p>
    <w:p w14:paraId="6630A76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Pisma w sprawach należących do jego właściwości zgodnie z podziałem zadań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pomiędzy Starostą i Wicestarostą.</w:t>
      </w:r>
    </w:p>
    <w:p w14:paraId="7392475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w zakresie określonym w upoważnieniu Starosty.</w:t>
      </w:r>
    </w:p>
    <w:p w14:paraId="4DC7042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organizacyjnych.</w:t>
      </w:r>
    </w:p>
    <w:p w14:paraId="66F66331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Pisma zastrzeżone do podpisu Starosty w sytuacjach określonych w § 7 ust 3 oraz § 9 pkt 1.</w:t>
      </w:r>
    </w:p>
    <w:p w14:paraId="15483CA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0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>§ 17</w:t>
      </w:r>
    </w:p>
    <w:p w14:paraId="0F4B6AB9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Sekretarz podpisuje:</w:t>
      </w:r>
    </w:p>
    <w:p w14:paraId="5B49FA72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Decyzje w sprawach osobowych pracowników Starostwa zgodnie z odrębnym upo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ważnieniem Starosty.</w:t>
      </w:r>
    </w:p>
    <w:p w14:paraId="4019CCF1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Polecenia dotyczące organizacji pracy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 i Rady Powiatu.</w:t>
      </w:r>
    </w:p>
    <w:p w14:paraId="38D8181C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5521CCDA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Skarbnik podpisuje:</w:t>
      </w:r>
    </w:p>
    <w:p w14:paraId="0CBCA981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Dokumenty wymagające kontrasygnaty określone w odrębnych przepisach.</w:t>
      </w:r>
    </w:p>
    <w:p w14:paraId="3CBF7954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Pisma i wnioski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, projekty uchwał oraz zarządzeń związanych z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uchwalaniem i wykonywaniem budżetu powiatu.</w:t>
      </w:r>
    </w:p>
    <w:p w14:paraId="189E5F97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0EC5CFB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>§ 18</w:t>
      </w:r>
    </w:p>
    <w:p w14:paraId="55BD76BE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Dyrektorzy Wydziałów:</w:t>
      </w:r>
    </w:p>
    <w:p w14:paraId="60812EC3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Parafują projekty uchwał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 i Zarządu Powiatu, zarządzeń Starosty, a także projekty pism które są zastrzeżone do podpisu dla Starosty, Wicestarosty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, Sekretarza i Skarbnika.</w:t>
      </w:r>
    </w:p>
    <w:p w14:paraId="56EBE394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Podpisują pisma w sprawach nie zastrzeżonych dla osób wymienionych w § 15 – 17.</w:t>
      </w:r>
    </w:p>
    <w:p w14:paraId="32867E75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Podpisują dokumenty w sprawach dotyczących organizacji wewnętrznej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Wydziału, zadań dla poszczególnych stanowisk pracy, delegacje służbowe, karty urlopowe pracowników Wydziału.</w:t>
      </w:r>
    </w:p>
    <w:p w14:paraId="6CAE123D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lastRenderedPageBreak/>
        <w:t xml:space="preserve">Dyrektorzy wydziałów i ich zastępcy oraz inni pracownicy Starostwa podpisują pisma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i decyzje w zakresie określonym w upoważnieniu udzielonym przez Starostę.</w:t>
      </w:r>
    </w:p>
    <w:p w14:paraId="6CFE8FCA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7"/>
          <w:sz w:val="24"/>
          <w:szCs w:val="24"/>
        </w:rPr>
        <w:t>Podpisywanie pism, decyzji i dokumentów na podstawie upoważnienia o którym mowa w ust. 2 wymaga odzwierciedlenia tego upoważnienia w podstawie prawnej decyzji lub treści dokumentu.</w:t>
      </w:r>
    </w:p>
    <w:p w14:paraId="7CDF2C4B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w w:val="107"/>
          <w:sz w:val="24"/>
          <w:szCs w:val="24"/>
        </w:rPr>
        <w:t>Pracownicy opracowujący projekty pism parafują je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.</w:t>
      </w:r>
    </w:p>
    <w:p w14:paraId="18B3397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19</w:t>
      </w:r>
    </w:p>
    <w:p w14:paraId="2EAFC287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Projekty uchwał, zarządzeń, postanowień, decyzji, umów, a także pisma przedkładane do podpisu Staroście, Wicestaroście, Członkowi Zarządu oraz Sekretarzowi wymagają parafowania przez Dyrektorów Wydziałów oraz adnotacji o uzgodnieniu z innymi właściwymi Wydziałami, jeżeli wymaga tego charakter sprawy.</w:t>
      </w:r>
    </w:p>
    <w:p w14:paraId="27C66F0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20</w:t>
      </w:r>
    </w:p>
    <w:p w14:paraId="029E9CBE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8"/>
          <w:w w:val="107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>Ogólne zasady obiegu korespondencji w Starostwie reguluje instrukcja kancelaryjna</w:t>
      </w:r>
      <w:r w:rsidRPr="00D45E66">
        <w:rPr>
          <w:rFonts w:ascii="Arial" w:hAnsi="Arial" w:cs="Arial"/>
          <w:w w:val="107"/>
          <w:sz w:val="24"/>
          <w:szCs w:val="24"/>
        </w:rPr>
        <w:t xml:space="preserve">, a w sprawach stanowiących tajemnicę państwową i służbową </w:t>
      </w:r>
      <w:r w:rsidRPr="00D45E66">
        <w:rPr>
          <w:rFonts w:ascii="Arial" w:hAnsi="Arial" w:cs="Arial"/>
          <w:spacing w:val="-13"/>
          <w:w w:val="107"/>
          <w:sz w:val="24"/>
          <w:szCs w:val="24"/>
        </w:rPr>
        <w:t>odrębne przepisy.</w:t>
      </w:r>
    </w:p>
    <w:p w14:paraId="19EFCACA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asady tworzenia i ewidencjonowania dokumentów określają odrębne przepisy.</w:t>
      </w:r>
    </w:p>
    <w:p w14:paraId="1F436FD8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8" w:name="_Toc68692917"/>
      <w:r w:rsidRPr="00D45E66">
        <w:rPr>
          <w:rFonts w:cs="Arial"/>
          <w:szCs w:val="24"/>
        </w:rPr>
        <w:t>Rozdział V</w:t>
      </w:r>
      <w:bookmarkEnd w:id="8"/>
    </w:p>
    <w:p w14:paraId="79266E62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9" w:name="_Toc68692918"/>
      <w:r w:rsidRPr="00D45E66">
        <w:rPr>
          <w:rFonts w:cs="Arial"/>
          <w:szCs w:val="24"/>
        </w:rPr>
        <w:t>Organizacja starostwa</w:t>
      </w:r>
      <w:bookmarkEnd w:id="9"/>
    </w:p>
    <w:p w14:paraId="5265994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2"/>
          <w:w w:val="101"/>
          <w:sz w:val="24"/>
          <w:szCs w:val="24"/>
        </w:rPr>
      </w:pPr>
      <w:r w:rsidRPr="00D45E66">
        <w:rPr>
          <w:rFonts w:ascii="Arial" w:hAnsi="Arial" w:cs="Arial"/>
          <w:spacing w:val="12"/>
          <w:w w:val="101"/>
          <w:sz w:val="24"/>
          <w:szCs w:val="24"/>
        </w:rPr>
        <w:t>§ 21</w:t>
      </w:r>
    </w:p>
    <w:p w14:paraId="1EB6971C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1"/>
          <w:sz w:val="24"/>
          <w:szCs w:val="24"/>
        </w:rPr>
        <w:t>Wyodrębnia się następujące Wydziały z ustaloną symboliką literową:</w:t>
      </w:r>
      <w:r w:rsidRPr="00D45E66">
        <w:rPr>
          <w:rFonts w:ascii="Arial" w:hAnsi="Arial" w:cs="Arial"/>
          <w:sz w:val="24"/>
          <w:szCs w:val="24"/>
        </w:rPr>
        <w:t xml:space="preserve"> </w:t>
      </w:r>
    </w:p>
    <w:p w14:paraId="5DCFBDE0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Organizacyjny - Symbol OR</w:t>
      </w:r>
    </w:p>
    <w:p w14:paraId="05B416C4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Wydział Finansowy - Symbol FN </w:t>
      </w:r>
    </w:p>
    <w:p w14:paraId="68DA0F41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Turystyki, Kultury, Sportu i Promocji Powiatu - </w:t>
      </w:r>
      <w:r w:rsidRPr="00D45E66">
        <w:rPr>
          <w:rFonts w:ascii="Arial" w:hAnsi="Arial" w:cs="Arial"/>
          <w:spacing w:val="-1"/>
          <w:sz w:val="24"/>
          <w:szCs w:val="24"/>
        </w:rPr>
        <w:t>Symbol TKSP</w:t>
      </w:r>
    </w:p>
    <w:p w14:paraId="10881758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Komunikacji - </w:t>
      </w:r>
      <w:r w:rsidRPr="00D45E66">
        <w:rPr>
          <w:rFonts w:ascii="Arial" w:hAnsi="Arial" w:cs="Arial"/>
          <w:spacing w:val="-1"/>
          <w:sz w:val="24"/>
          <w:szCs w:val="24"/>
        </w:rPr>
        <w:t>Symbol WK</w:t>
      </w:r>
    </w:p>
    <w:p w14:paraId="4FF43F91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Geodezji i Kartografii i Gospodarki Nieruchomościami - Symbol GKN</w:t>
      </w:r>
    </w:p>
    <w:p w14:paraId="68378B25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Budownictwa - Symbol WB</w:t>
      </w:r>
    </w:p>
    <w:p w14:paraId="35E1F2BE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Ochrony Środowiska - Symbol WOŚ</w:t>
      </w:r>
    </w:p>
    <w:p w14:paraId="382A36DE" w14:textId="77777777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Oświaty i Wychowania - Symbol OW</w:t>
      </w:r>
    </w:p>
    <w:p w14:paraId="4687C64E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Wyodrębnia się następujące biura, zespoły i samodzielne stanowiska pracy z ustaloną symboliką literową:</w:t>
      </w:r>
    </w:p>
    <w:p w14:paraId="61CF6823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Biuro Rozwoju, Funduszy Zewnętrznych i Inwestycji - Symbol BRF</w:t>
      </w:r>
    </w:p>
    <w:p w14:paraId="6CDB03B1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ds. Personalnych - Symbol ZP</w:t>
      </w:r>
    </w:p>
    <w:p w14:paraId="29299C9B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Radców Prawnych - Symbol ZRP</w:t>
      </w:r>
    </w:p>
    <w:p w14:paraId="3C69B12A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Zespół Audytu i Kontroli - Symbol ZAK</w:t>
      </w:r>
    </w:p>
    <w:p w14:paraId="3DBE5D58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Zespół ds. Ochrony Zdrowia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OZ</w:t>
      </w:r>
    </w:p>
    <w:p w14:paraId="4B0FBE94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Transportu - Symbol ZT</w:t>
      </w:r>
    </w:p>
    <w:p w14:paraId="360F03CA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Zamówień Publicznych - Symbol ZZP</w:t>
      </w:r>
    </w:p>
    <w:p w14:paraId="791135EB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Zarządzania Kryzysowego - Symbol ZZK</w:t>
      </w:r>
    </w:p>
    <w:p w14:paraId="244E7AE6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Informatyzacji - Symbol ZI</w:t>
      </w:r>
    </w:p>
    <w:p w14:paraId="71CD8D36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Powiatowy Rzecznik Konsumentów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 PRK</w:t>
      </w:r>
    </w:p>
    <w:p w14:paraId="75AF51A4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Pełnomocnik Systemu ds. Zarządzania Jakością i Bezpieczeństwem Informacji - Symbol ZJ-ISO</w:t>
      </w:r>
    </w:p>
    <w:p w14:paraId="61DBF8B0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Pełnomocnik ds. Ochrony Informacji Niejawnych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PIN</w:t>
      </w:r>
    </w:p>
    <w:p w14:paraId="4EE0585F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color w:val="4F81BD" w:themeColor="accen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3"/>
          <w:sz w:val="24"/>
          <w:szCs w:val="24"/>
        </w:rPr>
        <w:t>Inspektor Ochrony Danych - Symbol IOD</w:t>
      </w:r>
    </w:p>
    <w:p w14:paraId="0FAB0596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Rzecznik Prasowy - Symbol RP</w:t>
      </w:r>
    </w:p>
    <w:p w14:paraId="2F021380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Audytor Wewnętrzny - Symbol AW</w:t>
      </w:r>
    </w:p>
    <w:p w14:paraId="7DB2DE54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Starosty - Symbol SS</w:t>
      </w:r>
    </w:p>
    <w:p w14:paraId="52082BA2" w14:textId="7777777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Wicestarosty - Symbol SW</w:t>
      </w:r>
    </w:p>
    <w:p w14:paraId="1E7ECE14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Nadzór bezpośredni nad poszczególnymi Wydziałami określa schemat organizacyjny, będący załącznikiem do niniejszego regulaminu. </w:t>
      </w:r>
    </w:p>
    <w:p w14:paraId="01B4A22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22</w:t>
      </w:r>
    </w:p>
    <w:p w14:paraId="09BD26D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Wydziałami z zastrzeżeniem ust. 6 kierują Dyrektorzy Wydziałów przy pomocy zastępców dyrektorów lub </w:t>
      </w:r>
      <w:r w:rsidRPr="00D45E66">
        <w:rPr>
          <w:rFonts w:ascii="Arial" w:hAnsi="Arial" w:cs="Arial"/>
          <w:spacing w:val="-8"/>
          <w:w w:val="108"/>
          <w:sz w:val="24"/>
          <w:szCs w:val="24"/>
        </w:rPr>
        <w:t xml:space="preserve">wyznaczonych pracowników Wydziału do pełnienia zastępstwa na czas nieobecności </w:t>
      </w:r>
      <w:r w:rsidRPr="00D45E66">
        <w:rPr>
          <w:rFonts w:ascii="Arial" w:hAnsi="Arial" w:cs="Arial"/>
          <w:spacing w:val="-16"/>
          <w:w w:val="108"/>
          <w:sz w:val="24"/>
          <w:szCs w:val="24"/>
        </w:rPr>
        <w:t>Dyrektora.</w:t>
      </w:r>
    </w:p>
    <w:p w14:paraId="388868FE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 przypadkach uzasadnionych wymaganiami sprawnego działania Starostwa Dyrektorzy Wydziałów mogą tworzyć komórki wewnętrzne lub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stanowiska pracy z zastrzeżeniem ust 3 i 4.</w:t>
      </w:r>
    </w:p>
    <w:p w14:paraId="6430A30A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Wydziały działają w oparciu o zarządzenia wewnętrzne Dyrektorów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określające ich szczegółową strukturę, wykonywanie nadzoru oraz zadania.</w:t>
      </w:r>
    </w:p>
    <w:p w14:paraId="38EBB231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Zarządzenia</w:t>
      </w:r>
      <w:r w:rsidRPr="00D45E66">
        <w:rPr>
          <w:rFonts w:ascii="Arial" w:hAnsi="Arial" w:cs="Arial"/>
          <w:i/>
          <w:spacing w:val="-12"/>
          <w:w w:val="108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wewnętrzne Dyrektorów, o których mowa w ust. 3 wymagają zatwierdzenia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przez Starostę.</w:t>
      </w:r>
    </w:p>
    <w:p w14:paraId="451FC96F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W komórkach wewnętrznych można wyznaczyć pracowników wiodących - koordynatorów lub kierowników.</w:t>
      </w:r>
    </w:p>
    <w:p w14:paraId="6F7F73A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Zespołem ds. Informatyzacji kieruje wyznaczony przez Starostę koordynator.</w:t>
      </w:r>
    </w:p>
    <w:p w14:paraId="07859136" w14:textId="77777777" w:rsidR="000139A3" w:rsidRPr="00D45E66" w:rsidRDefault="004E224F" w:rsidP="00D45E66">
      <w:pPr>
        <w:pStyle w:val="Nagwek1"/>
        <w:rPr>
          <w:rFonts w:cs="Arial"/>
          <w:w w:val="103"/>
          <w:szCs w:val="24"/>
        </w:rPr>
      </w:pPr>
      <w:bookmarkStart w:id="10" w:name="_Toc68692919"/>
      <w:r w:rsidRPr="00D45E66">
        <w:rPr>
          <w:rFonts w:cs="Arial"/>
          <w:w w:val="103"/>
          <w:szCs w:val="24"/>
        </w:rPr>
        <w:t>Rozdział VI</w:t>
      </w:r>
      <w:bookmarkEnd w:id="10"/>
    </w:p>
    <w:p w14:paraId="2A2084A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1" w:name="_Toc68692920"/>
      <w:r w:rsidRPr="00D45E66">
        <w:rPr>
          <w:rFonts w:cs="Arial"/>
          <w:w w:val="103"/>
          <w:szCs w:val="24"/>
        </w:rPr>
        <w:t>Czas pracy starostwa i tryb załatwiania skarg i wniosków</w:t>
      </w:r>
      <w:bookmarkEnd w:id="11"/>
    </w:p>
    <w:p w14:paraId="3C8EECA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w w:val="111"/>
          <w:sz w:val="24"/>
          <w:szCs w:val="24"/>
        </w:rPr>
        <w:t>§ 23</w:t>
      </w:r>
    </w:p>
    <w:p w14:paraId="521A0D59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Czas pracy w Starostwie i rozkład czasu pracy określa regulamin pracy.</w:t>
      </w:r>
    </w:p>
    <w:p w14:paraId="4C7EF622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  <w:t>Dopuszcza się w drodze odrębnego zarządzenia Starosty wprowadzenie w wydziale na wniosek Dyrektora godziny wewnętrznej, podczas której obsługa klientów będzie ograniczona.</w:t>
      </w:r>
    </w:p>
    <w:p w14:paraId="3DB5584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1"/>
          <w:sz w:val="24"/>
          <w:szCs w:val="24"/>
        </w:rPr>
      </w:pPr>
      <w:r w:rsidRPr="00D45E66">
        <w:rPr>
          <w:rFonts w:ascii="Arial" w:hAnsi="Arial" w:cs="Arial"/>
          <w:spacing w:val="-1"/>
          <w:w w:val="111"/>
          <w:sz w:val="24"/>
          <w:szCs w:val="24"/>
        </w:rPr>
        <w:lastRenderedPageBreak/>
        <w:t>§ 24</w:t>
      </w:r>
    </w:p>
    <w:p w14:paraId="7108AB8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Przyjmowanie interesantów w Starostwie odbywa się codziennie w godzinach pracy.</w:t>
      </w:r>
    </w:p>
    <w:p w14:paraId="74A85C8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25</w:t>
      </w:r>
    </w:p>
    <w:p w14:paraId="79F2EA87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W ramach skarg i wniosków strony są przyjmowane przez </w:t>
      </w:r>
      <w:r w:rsidRPr="00D45E66">
        <w:rPr>
          <w:rFonts w:ascii="Arial" w:hAnsi="Arial" w:cs="Arial"/>
          <w:spacing w:val="-8"/>
          <w:sz w:val="24"/>
          <w:szCs w:val="24"/>
        </w:rPr>
        <w:t xml:space="preserve">Starostę lub w jego zastępstwie przez Wicestarostę albo Członka Zarządu, Sekretarza,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Dyrektorów Wydziałów </w:t>
      </w:r>
      <w:r w:rsidRPr="00D45E66">
        <w:rPr>
          <w:rFonts w:ascii="Arial" w:hAnsi="Arial" w:cs="Arial"/>
          <w:spacing w:val="-12"/>
          <w:sz w:val="24"/>
          <w:szCs w:val="24"/>
        </w:rPr>
        <w:t>w każdy wtorek w godzinach od 12.00 do 16.00.</w:t>
      </w:r>
    </w:p>
    <w:p w14:paraId="771C397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26</w:t>
      </w:r>
    </w:p>
    <w:p w14:paraId="10D6B21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 przyjęcia interesantów, w ramach skarg i wniosków sporządza się protokół przyjęcia </w:t>
      </w:r>
      <w:r w:rsidRPr="00D45E66">
        <w:rPr>
          <w:rFonts w:ascii="Arial" w:hAnsi="Arial" w:cs="Arial"/>
          <w:spacing w:val="-11"/>
          <w:sz w:val="24"/>
          <w:szCs w:val="24"/>
        </w:rPr>
        <w:t>zawierający:</w:t>
      </w:r>
    </w:p>
    <w:p w14:paraId="177B57C1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datę przyjęcia,</w:t>
      </w:r>
    </w:p>
    <w:p w14:paraId="71E2457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imię, nazwisko i adres składającego,</w:t>
      </w:r>
    </w:p>
    <w:p w14:paraId="108F51C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zwięzłe określenie sprawy,</w:t>
      </w:r>
    </w:p>
    <w:p w14:paraId="654102A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 i nazwisko przyjmującego,</w:t>
      </w:r>
    </w:p>
    <w:p w14:paraId="0A0FA5D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podpis składającego skargę lub wniosek.</w:t>
      </w:r>
    </w:p>
    <w:p w14:paraId="15594B6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27</w:t>
      </w:r>
    </w:p>
    <w:p w14:paraId="1DAD4C70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2"/>
          <w:sz w:val="24"/>
          <w:szCs w:val="24"/>
        </w:rPr>
        <w:t>Skargi przyjęte do protokołu ewidencjonowane są w rejestrze skarg i wniosków prowadzonym przez</w:t>
      </w:r>
      <w:r w:rsidRPr="00D45E66">
        <w:rPr>
          <w:rFonts w:ascii="Arial" w:hAnsi="Arial" w:cs="Arial"/>
          <w:spacing w:val="-11"/>
          <w:w w:val="102"/>
          <w:sz w:val="24"/>
          <w:szCs w:val="24"/>
        </w:rPr>
        <w:t xml:space="preserve"> Zespół Audytu i Kontroli.</w:t>
      </w:r>
    </w:p>
    <w:p w14:paraId="1C5A1EC2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pacing w:val="-9"/>
          <w:w w:val="102"/>
          <w:sz w:val="24"/>
          <w:szCs w:val="24"/>
        </w:rPr>
        <w:t>W rejestrze odnotowywane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 xml:space="preserve"> są skargi i wnioski kierowane do </w:t>
      </w:r>
      <w:r w:rsidRPr="00D45E66">
        <w:rPr>
          <w:rFonts w:ascii="Arial" w:hAnsi="Arial" w:cs="Arial"/>
          <w:spacing w:val="-4"/>
          <w:w w:val="102"/>
          <w:sz w:val="24"/>
          <w:szCs w:val="24"/>
        </w:rPr>
        <w:t xml:space="preserve">Przewodniczącego Rady Powiatu, Starosty, Wicestarosty i pozostałych Członków </w:t>
      </w:r>
      <w:r w:rsidRPr="00D45E66">
        <w:rPr>
          <w:rFonts w:ascii="Arial" w:hAnsi="Arial" w:cs="Arial"/>
          <w:spacing w:val="-8"/>
          <w:w w:val="102"/>
          <w:sz w:val="24"/>
          <w:szCs w:val="24"/>
        </w:rPr>
        <w:t xml:space="preserve">Zarządu w ramach osobistej interwencji obywatela, lub składane pisemnie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8"/>
          <w:w w:val="102"/>
          <w:sz w:val="24"/>
          <w:szCs w:val="24"/>
        </w:rPr>
        <w:t xml:space="preserve">, 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>Starosty, Wicestarosty, Członka Zarządu oraz Dyrektorów Wydziałów.</w:t>
      </w:r>
    </w:p>
    <w:p w14:paraId="485AC9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28</w:t>
      </w:r>
    </w:p>
    <w:p w14:paraId="5DF2EE3A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 xml:space="preserve">Skargi składane na Zarząd Powiatu, Starostę, kierowników powiatowych służb, 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inspekcji, straży i jednostek organizacyjnych Powiatu kierowane są do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Przewodniczącego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0"/>
          <w:sz w:val="24"/>
          <w:szCs w:val="24"/>
        </w:rPr>
        <w:t>.</w:t>
      </w:r>
    </w:p>
    <w:p w14:paraId="4BAA1643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Skargi w sprawach należących do zadań zleconych z zakresu </w:t>
      </w:r>
      <w:r w:rsidRPr="00D45E66">
        <w:rPr>
          <w:rFonts w:ascii="Arial" w:hAnsi="Arial" w:cs="Arial"/>
          <w:spacing w:val="-9"/>
          <w:sz w:val="24"/>
          <w:szCs w:val="24"/>
        </w:rPr>
        <w:t>administracji rządowej kierowane są do Wojewody.</w:t>
      </w:r>
    </w:p>
    <w:p w14:paraId="5724F77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sz w:val="24"/>
          <w:szCs w:val="24"/>
        </w:rPr>
      </w:pPr>
      <w:r w:rsidRPr="00D45E66">
        <w:rPr>
          <w:rFonts w:ascii="Arial" w:hAnsi="Arial" w:cs="Arial"/>
          <w:spacing w:val="11"/>
          <w:sz w:val="24"/>
          <w:szCs w:val="24"/>
        </w:rPr>
        <w:t>§ 29</w:t>
      </w:r>
    </w:p>
    <w:p w14:paraId="40362BA8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Przyjmowanie, rozpatrywanie, załatwianie i rejestrowanie skarg i wniosków koordynuje </w:t>
      </w:r>
      <w:r w:rsidRPr="00D45E66">
        <w:rPr>
          <w:rFonts w:ascii="Arial" w:hAnsi="Arial" w:cs="Arial"/>
          <w:spacing w:val="-5"/>
          <w:sz w:val="24"/>
          <w:szCs w:val="24"/>
        </w:rPr>
        <w:t>Sekretarz poprzez wyznaczonego pracownika, który:</w:t>
      </w:r>
    </w:p>
    <w:p w14:paraId="793591F0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udziela interesantom zgłaszającym się w sprawach skarg i wniosków niezbędnych </w:t>
      </w:r>
      <w:r w:rsidRPr="00D45E66">
        <w:rPr>
          <w:rFonts w:ascii="Arial" w:hAnsi="Arial" w:cs="Arial"/>
          <w:sz w:val="24"/>
          <w:szCs w:val="24"/>
        </w:rPr>
        <w:t xml:space="preserve">informacji o toku załatwiania sprawy, a także kieruje interesanta </w:t>
      </w:r>
      <w:r w:rsidRPr="00D45E66">
        <w:rPr>
          <w:rFonts w:ascii="Arial" w:hAnsi="Arial" w:cs="Arial"/>
          <w:sz w:val="24"/>
          <w:szCs w:val="24"/>
        </w:rPr>
        <w:lastRenderedPageBreak/>
        <w:t xml:space="preserve">do właściwego Wydziału </w:t>
      </w:r>
      <w:r w:rsidRPr="00D45E66">
        <w:rPr>
          <w:rFonts w:ascii="Arial" w:hAnsi="Arial" w:cs="Arial"/>
          <w:spacing w:val="-4"/>
          <w:sz w:val="24"/>
          <w:szCs w:val="24"/>
        </w:rPr>
        <w:t>lub organizuje przyjęcie interesantów przez Starostę lub Wicestarostę,</w:t>
      </w:r>
    </w:p>
    <w:p w14:paraId="172C9016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opracowuje co najmniej raz na pół roku dla potrzeb Rady Powiatu, Zarządu Powiatu i Starosty okresowe analizy rozpatrywania </w:t>
      </w:r>
      <w:r w:rsidRPr="00D45E66">
        <w:rPr>
          <w:rFonts w:ascii="Arial" w:hAnsi="Arial" w:cs="Arial"/>
          <w:spacing w:val="-4"/>
          <w:sz w:val="24"/>
          <w:szCs w:val="24"/>
        </w:rPr>
        <w:t>i załatwienia skarg i wniosków.</w:t>
      </w:r>
    </w:p>
    <w:p w14:paraId="23A0650D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Propozycje odpowiedzi na skargi i wnioski przygotowują Dyrektorzy Wydziałów lub kierownicy jednostek organizacyjnych Powiatu w ramach swej </w:t>
      </w:r>
      <w:r w:rsidRPr="00D45E66">
        <w:rPr>
          <w:rFonts w:ascii="Arial" w:hAnsi="Arial" w:cs="Arial"/>
          <w:spacing w:val="-5"/>
          <w:sz w:val="24"/>
          <w:szCs w:val="24"/>
        </w:rPr>
        <w:t>właściwości rzeczowej.</w:t>
      </w:r>
    </w:p>
    <w:p w14:paraId="5B515B05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2" w:name="_Toc68692921"/>
      <w:r w:rsidRPr="00D45E66">
        <w:rPr>
          <w:rFonts w:cs="Arial"/>
          <w:szCs w:val="24"/>
        </w:rPr>
        <w:t>Rozdział VII</w:t>
      </w:r>
      <w:bookmarkEnd w:id="12"/>
    </w:p>
    <w:p w14:paraId="5B1DAA9A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3" w:name="_Toc68692922"/>
      <w:r w:rsidRPr="00D45E66">
        <w:rPr>
          <w:rFonts w:cs="Arial"/>
          <w:szCs w:val="24"/>
        </w:rPr>
        <w:t>Podstawowe zadania wydziałów</w:t>
      </w:r>
      <w:bookmarkEnd w:id="13"/>
    </w:p>
    <w:p w14:paraId="1C26C35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30</w:t>
      </w:r>
    </w:p>
    <w:p w14:paraId="1620C1F1" w14:textId="77777777" w:rsidR="000139A3" w:rsidRPr="00D45E66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Zakres zadań wspólnych Wydziałów obejmuje:</w:t>
      </w:r>
    </w:p>
    <w:p w14:paraId="01BCEC28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uchwał Rady Powiatu, Zarządu Powiatu oraz innych materiałów przedkładanych na posiedzenia tych organów.</w:t>
      </w:r>
    </w:p>
    <w:p w14:paraId="47BC777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z komisjami Rady w zakresie realizowanych zadań.</w:t>
      </w:r>
    </w:p>
    <w:p w14:paraId="243F441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zarządzeń Starosty i ich realizacja.</w:t>
      </w:r>
    </w:p>
    <w:p w14:paraId="2A249BA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na potrzeby Rady Powiatu i jej Komisji, Zarządu Powiatu, Skarbnika, Sekretarza informacji, zestawień, sprawozdań, analiz w zakresie realizowanych zadań.</w:t>
      </w:r>
    </w:p>
    <w:p w14:paraId="5974E37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Prowadzenie postępowań administracyjnych w sprawach indywidualnych z zakresu administracji publicznej.</w:t>
      </w:r>
    </w:p>
    <w:p w14:paraId="7447E941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Przyjmowanie stron postępowań.</w:t>
      </w:r>
    </w:p>
    <w:p w14:paraId="05CC615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budżetów cząstkowych, a także sprawozdań finansowych w zakresie realizowanych zadań.</w:t>
      </w:r>
    </w:p>
    <w:p w14:paraId="0CBE404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Obsługa kontroli zewnętrznych w zakresie realizowanych zadań.</w:t>
      </w:r>
    </w:p>
    <w:p w14:paraId="79B40A07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Realizacja umów i porozumień związanych z działalnością Wydziału.</w:t>
      </w:r>
    </w:p>
    <w:p w14:paraId="0AF197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w realizacji zadań obronnych, obrony cywilnej i zarządzania kryzysowego.</w:t>
      </w:r>
    </w:p>
    <w:p w14:paraId="714E8F39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Współpraca przy realizacji programów i projektów, a także tworzeniu i aktualizacji strategii.</w:t>
      </w:r>
    </w:p>
    <w:p w14:paraId="6DD9699A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Przestrzeganie ustawowej tajemnicy państwowej, służbowej, ochrony danych osobowych jak i bezpieczeństwa informacji.</w:t>
      </w:r>
    </w:p>
    <w:p w14:paraId="48B5285D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Współdziałanie z innymi wydziałami, jednostkami organizacyjnymi Powiatu, służbami, inspekcjami i strażami , a także organami administracji rządowej, jednostkami samorządu terytorialnego oraz innymi </w:t>
      </w:r>
      <w:r w:rsidRPr="00D45E66">
        <w:rPr>
          <w:rFonts w:ascii="Arial" w:hAnsi="Arial" w:cs="Arial"/>
          <w:spacing w:val="-3"/>
          <w:sz w:val="24"/>
          <w:szCs w:val="24"/>
        </w:rPr>
        <w:t>podmiotami w zakresie realizacji zadań własnych Powiatu oraz wynikających z podpisanych umów i zobowiązań.</w:t>
      </w:r>
    </w:p>
    <w:p w14:paraId="68DA55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Realizacja wniosków o udostępnienie informacji publicznej w zakresie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lastRenderedPageBreak/>
        <w:t>dotyczącym zadań Wydziału.</w:t>
      </w:r>
    </w:p>
    <w:p w14:paraId="1B0FB21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Zarządzanie dokumentacją Wydziału.</w:t>
      </w:r>
    </w:p>
    <w:p w14:paraId="442F45D0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Aktualizacja informacji w Biuletynie Informacji Publicznych, rejestrach oraz E-Urzędzie.</w:t>
      </w:r>
    </w:p>
    <w:p w14:paraId="64961E44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Prowadzenie zamówień publicznych, nie wymagających stosowania ustawy Prawo zamówień publicznych.</w:t>
      </w:r>
    </w:p>
    <w:p w14:paraId="6E14118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Utrzymanie i doskonalenie procesów Systemu Zarządzania Jakością i Bezpieczeństwem Informacji.</w:t>
      </w:r>
    </w:p>
    <w:p w14:paraId="12F09D4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Realizacja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 wydziału nie wymienionych w paragrafach następnych.</w:t>
      </w:r>
    </w:p>
    <w:p w14:paraId="33CE090E" w14:textId="77777777" w:rsidR="000139A3" w:rsidRPr="00D45E66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Nadzór nad realizacją zadań, o których mowa w punkcie 1 sprawuje Dyrektor Wydziału.</w:t>
      </w:r>
    </w:p>
    <w:p w14:paraId="023E1F4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31</w:t>
      </w:r>
    </w:p>
    <w:p w14:paraId="24429B52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4" w:name="_Toc68692923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Organizacyjnego </w:t>
      </w:r>
      <w:r w:rsidRPr="00D45E66">
        <w:rPr>
          <w:rFonts w:ascii="Arial" w:hAnsi="Arial" w:cs="Arial"/>
          <w:szCs w:val="24"/>
        </w:rPr>
        <w:t>należą sprawy z zakresu:</w:t>
      </w:r>
      <w:bookmarkEnd w:id="14"/>
    </w:p>
    <w:p w14:paraId="2A4D58E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Obsługi Rady Powiatu i jej Komisji.</w:t>
      </w:r>
    </w:p>
    <w:p w14:paraId="74597F8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Bieżącej obsługi biurowej Przewodniczącego Rady Powiatu.</w:t>
      </w:r>
    </w:p>
    <w:p w14:paraId="287E021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Obsługi technicznej wyborów do organów samorządowych.</w:t>
      </w:r>
    </w:p>
    <w:p w14:paraId="0522C7B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Przygotowania dokumentacji stanowiącej podstawę do przekazywania zwłok osób </w:t>
      </w:r>
      <w:r w:rsidRPr="00D45E66">
        <w:rPr>
          <w:rFonts w:ascii="Arial" w:hAnsi="Arial" w:cs="Arial"/>
          <w:spacing w:val="-8"/>
          <w:sz w:val="24"/>
          <w:szCs w:val="24"/>
        </w:rPr>
        <w:t>zmarłych lub zabitych do zakładu medycyny sądowej i szkół wyższych.</w:t>
      </w:r>
    </w:p>
    <w:p w14:paraId="225429B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Powoływania odpowiedniej osoby do stwierdzenia zgonu w razie niemożności </w:t>
      </w:r>
      <w:r w:rsidRPr="00D45E66">
        <w:rPr>
          <w:rFonts w:ascii="Arial" w:hAnsi="Arial" w:cs="Arial"/>
          <w:spacing w:val="-8"/>
          <w:sz w:val="24"/>
          <w:szCs w:val="24"/>
        </w:rPr>
        <w:t>dokonania tego przez lekarza leczącego ostatnią chorobę zmarłego.</w:t>
      </w:r>
    </w:p>
    <w:p w14:paraId="11D05B5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Przygotowywania decyzji w sprawie udzielania zezwoleń na sprowadzanie zwłok lub </w:t>
      </w:r>
      <w:r w:rsidRPr="00D45E66">
        <w:rPr>
          <w:rFonts w:ascii="Arial" w:hAnsi="Arial" w:cs="Arial"/>
          <w:spacing w:val="-9"/>
          <w:sz w:val="24"/>
          <w:szCs w:val="24"/>
        </w:rPr>
        <w:t>szczątków z obcego państwa.</w:t>
      </w:r>
    </w:p>
    <w:p w14:paraId="014C217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Wypłacania środków pieniężnych dla posiadaczy Kart Polaka.</w:t>
      </w:r>
    </w:p>
    <w:p w14:paraId="60ACD9C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spraw w zakresie składania oświadczeń majątkowych radnych powiatowych, pracowników Starostwa oraz kierowników jednostek organizacyjnych Powiatu.</w:t>
      </w:r>
    </w:p>
    <w:p w14:paraId="622B715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Organizacji nieodpłatnej pomocy prawnej na terenie Powiatu.</w:t>
      </w:r>
    </w:p>
    <w:p w14:paraId="37A74DC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Koordynowania wniosków o nadanie odznaczeń.</w:t>
      </w:r>
    </w:p>
    <w:p w14:paraId="285F8FD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archiwum zakładowego.</w:t>
      </w:r>
    </w:p>
    <w:p w14:paraId="751E7F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Biura Obsługi Klienta.</w:t>
      </w:r>
    </w:p>
    <w:p w14:paraId="2E17D59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Utrzymania budynków Starostwa, z zapewnieniem ich prawidłowego funkcjonowania.</w:t>
      </w:r>
    </w:p>
    <w:p w14:paraId="636B0B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Inwentaryzacji </w:t>
      </w:r>
      <w:r w:rsidRPr="00D45E66">
        <w:rPr>
          <w:rFonts w:ascii="Arial" w:hAnsi="Arial" w:cs="Arial"/>
          <w:spacing w:val="-11"/>
          <w:sz w:val="24"/>
          <w:szCs w:val="24"/>
        </w:rPr>
        <w:t>majątku Starostwa - ewidencja środków trwałych będących w używaniu.</w:t>
      </w:r>
    </w:p>
    <w:p w14:paraId="1CAEC08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Inicjowania działań usprawniających formy i metody pracy Starostwa, </w:t>
      </w:r>
      <w:r w:rsidRPr="00D45E66">
        <w:rPr>
          <w:rFonts w:ascii="Arial" w:hAnsi="Arial" w:cs="Arial"/>
          <w:spacing w:val="-8"/>
          <w:sz w:val="24"/>
          <w:szCs w:val="24"/>
        </w:rPr>
        <w:t>w szczególności załatwiania spraw klientów.</w:t>
      </w:r>
    </w:p>
    <w:p w14:paraId="771CFDF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Zapewnienia bezpieczeństwa funkcjonalnego budynków Starostwa i mienia ruchomego.</w:t>
      </w:r>
    </w:p>
    <w:p w14:paraId="2E46ECE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Obsługi i utrzymania pojazdów służbowych.</w:t>
      </w:r>
    </w:p>
    <w:p w14:paraId="71FB388D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Koordynacji postępowań o udzielenie zamówienia publicznego w zakresie </w:t>
      </w:r>
      <w:r w:rsidRPr="00D45E66">
        <w:rPr>
          <w:rFonts w:ascii="Arial" w:hAnsi="Arial" w:cs="Arial"/>
          <w:sz w:val="24"/>
          <w:szCs w:val="24"/>
        </w:rPr>
        <w:lastRenderedPageBreak/>
        <w:t>ubezpieczenia mienia Powiatu oraz odpowiedzialności cywilnej.</w:t>
      </w:r>
    </w:p>
    <w:p w14:paraId="4DB562D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Opracowywania planów finansowych do projektu Budżetu, na bazie zgłoszonych przez Wydziały zapotrzebowań w ramach wydatków na bieżącą działalność Starostwa.</w:t>
      </w:r>
    </w:p>
    <w:p w14:paraId="429EE35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biura rzeczy znalezionych.</w:t>
      </w:r>
    </w:p>
    <w:p w14:paraId="64849B1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umów i porozumień.</w:t>
      </w:r>
    </w:p>
    <w:p w14:paraId="4E3F497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jednostkami organizacyjnymi Powiatu w zakresie wsparcia merytorycznego, doradztwa i szkoleń w przedmiocie przepisów kancelaryjno – archiwalnych.</w:t>
      </w:r>
    </w:p>
    <w:p w14:paraId="6CF2B20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Identyfikacji potrzeb szkoleniowych i przygotowywania planów szkoleń.</w:t>
      </w:r>
    </w:p>
    <w:p w14:paraId="35A46ED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1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organizacji i funkcjonowania wydziałów, terminowości załatwiania indywidualnych spraw z zakresu administracji publicznej.</w:t>
      </w:r>
    </w:p>
    <w:p w14:paraId="003C0B4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Sprawowania nadzoru nad:</w:t>
      </w:r>
    </w:p>
    <w:p w14:paraId="1A89D4AD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Stosowaniem instrukcji kancelaryjnej i rzeczowego wykazu akt </w:t>
      </w:r>
      <w:r w:rsidRPr="00D45E66">
        <w:rPr>
          <w:rFonts w:ascii="Arial" w:hAnsi="Arial" w:cs="Arial"/>
          <w:spacing w:val="-6"/>
          <w:sz w:val="24"/>
          <w:szCs w:val="24"/>
        </w:rPr>
        <w:t>w Starostwie.</w:t>
      </w:r>
    </w:p>
    <w:p w14:paraId="34B0AC91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Stosowaniem zarządzeń Starosty dotyczących organizacji Starostwa.</w:t>
      </w:r>
    </w:p>
    <w:p w14:paraId="78D915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32</w:t>
      </w:r>
    </w:p>
    <w:p w14:paraId="3B2C88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5" w:name="_Toc68692924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Finansowego </w:t>
      </w:r>
      <w:r w:rsidRPr="00D45E66">
        <w:rPr>
          <w:rFonts w:ascii="Arial" w:hAnsi="Arial" w:cs="Arial"/>
          <w:szCs w:val="24"/>
        </w:rPr>
        <w:t>należą sprawy z zakresu:</w:t>
      </w:r>
      <w:bookmarkEnd w:id="15"/>
    </w:p>
    <w:p w14:paraId="36734807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projektu budżetu Powiatu oraz dokonywania analiz jego wykonania.</w:t>
      </w:r>
    </w:p>
    <w:p w14:paraId="7F9F136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Nadzorowania prawidłowości opracowywania i wykonywania planów finansowych jednostek organizacyjnych Powiatu.</w:t>
      </w:r>
    </w:p>
    <w:p w14:paraId="14B82E9D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Nadzoru nad realizacją budżetu Powiatu oraz dochodów Skarbu Państwa.</w:t>
      </w:r>
    </w:p>
    <w:p w14:paraId="78E0E891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Przygotowania dokumentów do wszczęcia windykacji należności budżetowych.</w:t>
      </w:r>
    </w:p>
    <w:p w14:paraId="6746F0F8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sprawozdawczości i dokonywania ocen realizacji wykorzystania </w:t>
      </w:r>
      <w:r w:rsidRPr="00D45E66">
        <w:rPr>
          <w:rFonts w:ascii="Arial" w:hAnsi="Arial" w:cs="Arial"/>
          <w:spacing w:val="-5"/>
        </w:rPr>
        <w:t>przydzielonych środków.</w:t>
      </w:r>
    </w:p>
    <w:p w14:paraId="2797425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Planowania i realizacji wydatków Starostwa.</w:t>
      </w:r>
    </w:p>
    <w:p w14:paraId="70D810A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Sporządzania sprawozdań budżetowych z wykonania budżetu.</w:t>
      </w:r>
    </w:p>
    <w:p w14:paraId="2C043189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rachunkowości budżetu Powiatu oraz gospodarki finansowej Powiatu </w:t>
      </w:r>
      <w:r w:rsidRPr="00D45E66">
        <w:rPr>
          <w:rFonts w:ascii="Arial" w:hAnsi="Arial" w:cs="Arial"/>
          <w:spacing w:val="-4"/>
        </w:rPr>
        <w:t>zgodnie z obowiązującymi przepisami i zasadami.</w:t>
      </w:r>
    </w:p>
    <w:p w14:paraId="37ED1E4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obsługi kasowej Starostwa.</w:t>
      </w:r>
    </w:p>
    <w:p w14:paraId="1EAF448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Opracowywania projektów przepisów wewnętrznych dotyczących prowadzenia </w:t>
      </w:r>
      <w:r w:rsidRPr="00D45E66">
        <w:rPr>
          <w:rFonts w:ascii="Arial" w:hAnsi="Arial" w:cs="Arial"/>
          <w:spacing w:val="-6"/>
        </w:rPr>
        <w:t>rachunkowości.</w:t>
      </w:r>
    </w:p>
    <w:p w14:paraId="44E5253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Ustalania zasad prowadzenia inwentaryzacji składników majątkowych oraz rozliczania </w:t>
      </w:r>
      <w:r w:rsidRPr="00D45E66">
        <w:rPr>
          <w:rFonts w:ascii="Arial" w:hAnsi="Arial" w:cs="Arial"/>
          <w:spacing w:val="-5"/>
        </w:rPr>
        <w:t>inwentaryzacji.</w:t>
      </w:r>
    </w:p>
    <w:p w14:paraId="25D0B87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dokumentacji płacowej.</w:t>
      </w:r>
    </w:p>
    <w:p w14:paraId="5340B99E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bankami.</w:t>
      </w:r>
    </w:p>
    <w:p w14:paraId="751DB1D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urzędami skarbowymi.</w:t>
      </w:r>
    </w:p>
    <w:p w14:paraId="0F3BB3D0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Wykonywania obowiązków płatnika wobec ZUS w części rozliczeniowej.</w:t>
      </w:r>
    </w:p>
    <w:p w14:paraId="006DE30C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Przekazu elektronicznego.</w:t>
      </w:r>
    </w:p>
    <w:p w14:paraId="12ABE47B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lastRenderedPageBreak/>
        <w:t xml:space="preserve">Przygotowywania dokumentacji finansowej w zakresie ustalenia kapitału </w:t>
      </w:r>
      <w:r w:rsidRPr="00D45E66">
        <w:rPr>
          <w:rFonts w:ascii="Arial" w:hAnsi="Arial" w:cs="Arial"/>
          <w:spacing w:val="-5"/>
        </w:rPr>
        <w:t>początkowego.</w:t>
      </w:r>
    </w:p>
    <w:p w14:paraId="67690119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Przedkładania sprawozdań dotyczących udzielonej pomocy.</w:t>
      </w:r>
    </w:p>
    <w:p w14:paraId="425C0D30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Sprawowania nadzoru w zakresie:</w:t>
      </w:r>
    </w:p>
    <w:p w14:paraId="6072B836" w14:textId="77777777" w:rsidR="000139A3" w:rsidRPr="00D45E66" w:rsidRDefault="000139A3" w:rsidP="00D45E66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Wydatkowania środków budżetu Powiatu.</w:t>
      </w:r>
    </w:p>
    <w:p w14:paraId="2C11DE4A" w14:textId="77777777" w:rsidR="000139A3" w:rsidRPr="00D45E66" w:rsidRDefault="000139A3" w:rsidP="00D45E66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Przekazywania i terminowego rozliczania dotacji.</w:t>
      </w:r>
    </w:p>
    <w:p w14:paraId="44897B3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D45E66">
        <w:rPr>
          <w:rFonts w:ascii="Arial" w:hAnsi="Arial" w:cs="Arial"/>
          <w:spacing w:val="5"/>
          <w:sz w:val="24"/>
          <w:szCs w:val="24"/>
        </w:rPr>
        <w:t>§ 33</w:t>
      </w:r>
    </w:p>
    <w:p w14:paraId="6949185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6" w:name="_Toc68692925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Turystyki, Kultury, Sportu I Promocji Powiatu </w:t>
      </w:r>
      <w:r w:rsidRPr="00D45E66">
        <w:rPr>
          <w:rFonts w:ascii="Arial" w:hAnsi="Arial" w:cs="Arial"/>
          <w:szCs w:val="24"/>
        </w:rPr>
        <w:t>należą sprawy z zakresu:</w:t>
      </w:r>
      <w:bookmarkEnd w:id="16"/>
    </w:p>
    <w:p w14:paraId="3437AB41" w14:textId="77777777" w:rsidR="000139A3" w:rsidRPr="00D45E66" w:rsidRDefault="000139A3" w:rsidP="00D45E6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publicznych o charakterze ponadgminnym w zakresie:</w:t>
      </w:r>
    </w:p>
    <w:p w14:paraId="56B1BACC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Kultury i ochrony dóbr kultury. </w:t>
      </w:r>
    </w:p>
    <w:p w14:paraId="7B580A4F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Kultury fizycznej i turystyki.</w:t>
      </w:r>
    </w:p>
    <w:p w14:paraId="7B906F9B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Promocji powiatu.</w:t>
      </w:r>
    </w:p>
    <w:p w14:paraId="6F1697B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działalnością statutową stowarzyszeń oraz fundacji w zakresie określonym przepisami prawa.</w:t>
      </w:r>
    </w:p>
    <w:p w14:paraId="50C69AB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instytucjami kultury oraz organizacjami pozarządowymi.</w:t>
      </w:r>
    </w:p>
    <w:p w14:paraId="6E2B80C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instytucji kultury.</w:t>
      </w:r>
    </w:p>
    <w:p w14:paraId="15F93C80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programu współpracy z organizacjami pozarządowymi.</w:t>
      </w:r>
    </w:p>
    <w:p w14:paraId="1592B014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rejestracyjnych oraz prowadzenia ewidencji uczniowskich klubów sportowych oraz klubów sportowych działających w formie stowarzyszenia, których statuty nie przewidują prowadzenia działalności gospodarczej.</w:t>
      </w:r>
    </w:p>
    <w:p w14:paraId="37799DD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inicjatyw mających na celu tworzenie warunków zapewniających rozwój twórczości.</w:t>
      </w:r>
    </w:p>
    <w:p w14:paraId="4FAA4D1A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imprez sportowo rekreacyjnych oraz kulturalnych o zasięgu ponadlokalnym ze szczególnym uwzględnieniem dziedzictwa kulturowego regionu.</w:t>
      </w:r>
    </w:p>
    <w:p w14:paraId="535CB729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nagród za szczególne osiągnięcia w dziedzinie twórczości artystycznej, upowszechniania i ochrony kultury, a także nagród i wyróżnień za wybitne osiągnięcia </w:t>
      </w:r>
      <w:r w:rsidRPr="00D45E66">
        <w:rPr>
          <w:rFonts w:ascii="Arial" w:hAnsi="Arial" w:cs="Arial"/>
          <w:sz w:val="24"/>
          <w:szCs w:val="24"/>
        </w:rPr>
        <w:br/>
        <w:t>w sporcie.</w:t>
      </w:r>
    </w:p>
    <w:p w14:paraId="26EB7C22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Edukacji regionalnej dzieci i młodzieży.</w:t>
      </w:r>
    </w:p>
    <w:p w14:paraId="3305EED5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biblioteką samorządową w zakresie realizacji zadań powiatu.</w:t>
      </w:r>
    </w:p>
    <w:p w14:paraId="05A829F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Promowania potencjału gospodarczego, turystycznego, przyrodniczego, kulturalnego i sportowego Żywiecczyzny w kraju i za granicą.</w:t>
      </w:r>
    </w:p>
    <w:p w14:paraId="1F5F82C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kontaktów i współpracy z samorządami partnerskimi w kraju i za granicą.</w:t>
      </w:r>
    </w:p>
    <w:p w14:paraId="2E2840F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Udziału w targach turystycznych.</w:t>
      </w:r>
    </w:p>
    <w:p w14:paraId="5952150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Opracowania wydawnictw promocyjnych oraz systemu identyfikacji wizualnej.</w:t>
      </w:r>
    </w:p>
    <w:p w14:paraId="3CFEB0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0"/>
          <w:w w:val="101"/>
          <w:sz w:val="24"/>
          <w:szCs w:val="24"/>
        </w:rPr>
      </w:pPr>
      <w:r w:rsidRPr="00D45E66">
        <w:rPr>
          <w:rFonts w:ascii="Arial" w:hAnsi="Arial" w:cs="Arial"/>
          <w:spacing w:val="10"/>
          <w:w w:val="101"/>
          <w:sz w:val="24"/>
          <w:szCs w:val="24"/>
        </w:rPr>
        <w:t>§ 34</w:t>
      </w:r>
    </w:p>
    <w:p w14:paraId="11C7CB5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1"/>
          <w:szCs w:val="24"/>
        </w:rPr>
      </w:pPr>
      <w:bookmarkStart w:id="17" w:name="_Toc68692926"/>
      <w:r w:rsidRPr="00D45E66">
        <w:rPr>
          <w:rFonts w:ascii="Arial" w:hAnsi="Arial" w:cs="Arial"/>
          <w:w w:val="101"/>
          <w:szCs w:val="24"/>
        </w:rPr>
        <w:t>Do</w:t>
      </w:r>
      <w:r w:rsidRPr="00D45E66">
        <w:rPr>
          <w:rFonts w:ascii="Arial" w:hAnsi="Arial" w:cs="Arial"/>
          <w:b/>
          <w:w w:val="101"/>
          <w:szCs w:val="24"/>
        </w:rPr>
        <w:t xml:space="preserve"> </w:t>
      </w:r>
      <w:r w:rsidR="004E224F" w:rsidRPr="00D45E66">
        <w:rPr>
          <w:rFonts w:ascii="Arial" w:hAnsi="Arial" w:cs="Arial"/>
          <w:w w:val="101"/>
          <w:szCs w:val="24"/>
        </w:rPr>
        <w:t>Wydziału Komunikacji</w:t>
      </w:r>
      <w:r w:rsidR="004E224F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w w:val="101"/>
          <w:szCs w:val="24"/>
        </w:rPr>
        <w:t>należą sprawy z zakresu:</w:t>
      </w:r>
      <w:bookmarkEnd w:id="17"/>
      <w:r w:rsidRPr="00D45E66">
        <w:rPr>
          <w:rFonts w:ascii="Arial" w:hAnsi="Arial" w:cs="Arial"/>
          <w:w w:val="101"/>
          <w:szCs w:val="24"/>
        </w:rPr>
        <w:t xml:space="preserve"> </w:t>
      </w:r>
    </w:p>
    <w:p w14:paraId="38D1AD3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i zatrzymywania uprawnień do kierowania pojazdami.</w:t>
      </w:r>
    </w:p>
    <w:p w14:paraId="5EEDF4AF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kursy reedukacyjne. </w:t>
      </w:r>
    </w:p>
    <w:p w14:paraId="69D0CD2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badania lekarskie i psychologiczne. </w:t>
      </w:r>
    </w:p>
    <w:p w14:paraId="0A5AC9A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Wydawanie skierowań na egzamin kontrolny.</w:t>
      </w:r>
    </w:p>
    <w:p w14:paraId="57F7C5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Rejestracji i wyrejestrowania pojazdów.</w:t>
      </w:r>
    </w:p>
    <w:p w14:paraId="575C7B79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zastawów rejestrowych na pojazdach.</w:t>
      </w:r>
    </w:p>
    <w:p w14:paraId="11F9AB40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nadaniu cech identyfikacyjnych pojazdu i wykonania tabliczki znamionowej zastępczej.</w:t>
      </w:r>
    </w:p>
    <w:p w14:paraId="322B6502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stacjami kontroli pojazdów.</w:t>
      </w:r>
    </w:p>
    <w:p w14:paraId="45CEBE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diagnostów.</w:t>
      </w:r>
    </w:p>
    <w:p w14:paraId="276AD2C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Ośrodki Szkolenia Kierowców.</w:t>
      </w:r>
    </w:p>
    <w:p w14:paraId="4825DF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Stacje Kontroli Pojazdów.</w:t>
      </w:r>
    </w:p>
    <w:p w14:paraId="6FFA754D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Ośrodkami Szkolenia Kierowców.</w:t>
      </w:r>
    </w:p>
    <w:p w14:paraId="7672F717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instruktorów nauki jazdy.</w:t>
      </w:r>
    </w:p>
    <w:p w14:paraId="337E31C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Zarządzania ruchem na drogach publicznych, powiatowych i gminnych.</w:t>
      </w:r>
    </w:p>
    <w:p w14:paraId="0B4791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Zasięgania opinii organów policji, administratorów dróg i innych zarządzających ruchem w sprawie korzystania z dróg w sposób szczególny, w tym wydawania zezwoleń na wykorzystanie dróg w sposób szczególny.</w:t>
      </w:r>
    </w:p>
    <w:p w14:paraId="53A3EEE6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kontroli:</w:t>
      </w:r>
    </w:p>
    <w:p w14:paraId="5310CCA3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Stacji Kontroli Pojazdów.</w:t>
      </w:r>
    </w:p>
    <w:p w14:paraId="4687764F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Ośrodków Szkolenia Kierowców.</w:t>
      </w:r>
    </w:p>
    <w:p w14:paraId="55D2A08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Wydanych zezwoleń i zaświadczeń.</w:t>
      </w:r>
    </w:p>
    <w:p w14:paraId="0C64F6C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zatwierdzonych projektów organizacji ruchu.</w:t>
      </w:r>
    </w:p>
    <w:p w14:paraId="185B9EFD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Oznakowania dróg podległych.</w:t>
      </w:r>
    </w:p>
    <w:p w14:paraId="0DEF04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35</w:t>
      </w:r>
    </w:p>
    <w:p w14:paraId="259E1BE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pacing w:val="-12"/>
          <w:szCs w:val="24"/>
        </w:rPr>
      </w:pPr>
      <w:bookmarkStart w:id="18" w:name="_Toc68692927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Geodezji, Kartografii I Gospodarki Nieruchomościami </w:t>
      </w:r>
      <w:r w:rsidRPr="00D45E66">
        <w:rPr>
          <w:rFonts w:ascii="Arial" w:hAnsi="Arial" w:cs="Arial"/>
          <w:spacing w:val="-12"/>
          <w:szCs w:val="24"/>
        </w:rPr>
        <w:t>należą sprawy z zakresu:</w:t>
      </w:r>
      <w:bookmarkEnd w:id="18"/>
    </w:p>
    <w:p w14:paraId="3DA1FC4F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Prowadzenie powiatowego zasobu geodezyjnego i kartograficznego w zakresie:</w:t>
      </w:r>
    </w:p>
    <w:p w14:paraId="0A5938CC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Ewidencji gruntów i budynków.</w:t>
      </w:r>
    </w:p>
    <w:p w14:paraId="1BE49246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Geodezyjnej ewidencji sieci uzbrojenia terenu.</w:t>
      </w:r>
    </w:p>
    <w:p w14:paraId="2ACC48B2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Państwowego rejestru granic.</w:t>
      </w:r>
    </w:p>
    <w:p w14:paraId="7A0D9027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Rejestru cen i wartości nieruchomości.</w:t>
      </w:r>
    </w:p>
    <w:p w14:paraId="756030E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Szczegółowych osnów geodezyjnych.</w:t>
      </w:r>
    </w:p>
    <w:p w14:paraId="0641478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Ochrony znaków geodezyjnych, grawimetrycznych i magnetycznych.</w:t>
      </w:r>
    </w:p>
    <w:p w14:paraId="116169F3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Bazy danych obiektów topograficznych o szczegółowości zapewniającej tworzenie standardowych opracowań kartograficznych w skalach 1:500 – 1:5000.</w:t>
      </w:r>
    </w:p>
    <w:p w14:paraId="612A3E5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metadanych opisujących prowadzone zbiory i usługi.</w:t>
      </w:r>
    </w:p>
    <w:p w14:paraId="2CA61F6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Gleboznawczej klasyfikacji gruntów.</w:t>
      </w:r>
    </w:p>
    <w:p w14:paraId="7C100BD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Udostępnienia powiatowego zasobu geodezyjnego i kartograficznego, w tym ustalania opłat oraz wystawiania dokumentów obliczania opłaty.</w:t>
      </w:r>
    </w:p>
    <w:p w14:paraId="0EA3D56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określających uprawnienia do korzystania z udostępnionych dokumentów z zasobu.</w:t>
      </w:r>
    </w:p>
    <w:p w14:paraId="3E3ED292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w zakresie stanu baz danych.</w:t>
      </w:r>
    </w:p>
    <w:p w14:paraId="0B20F21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w stanie aktualnym prowadzonych bazy danych.</w:t>
      </w:r>
    </w:p>
    <w:p w14:paraId="09F37DE0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z zasobu materiałów nieprzydatnych do dalszego wykorzystania.</w:t>
      </w:r>
    </w:p>
    <w:p w14:paraId="5D30ABF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prac geodezyjnych i kartograficznych, w tym:</w:t>
      </w:r>
    </w:p>
    <w:p w14:paraId="2F42791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zgłoszeń prac geodezyjnych i kartograficznych składanych przez jednostki wykonawstwa geodezyjnego.</w:t>
      </w:r>
    </w:p>
    <w:p w14:paraId="242CA7C6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zbiorów danych lub innych materiałów stanowiących wyniki prac geodezyjnych i kartograficznych.</w:t>
      </w:r>
    </w:p>
    <w:p w14:paraId="602D1BC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Przyjęcia nowych zbiorów danych do zasobu.</w:t>
      </w:r>
    </w:p>
    <w:p w14:paraId="3D8FEB7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projektowanych sieci uzbrojenia terenu.</w:t>
      </w:r>
    </w:p>
    <w:p w14:paraId="5548772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Przeprowadzenia powszechnej taksacji nieruchomości.</w:t>
      </w:r>
    </w:p>
    <w:p w14:paraId="58105EAC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innymi organami przy tworzeniu i utrzymaniu krajowego systemu informacji o terenie.</w:t>
      </w:r>
    </w:p>
    <w:p w14:paraId="070CD337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Współtworzenia z innymi organami platformy zintegrowanego systemu informacji o nieruchomościach.</w:t>
      </w:r>
    </w:p>
    <w:p w14:paraId="120F9995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Scalania gruntów rolnych i leśnych.</w:t>
      </w:r>
    </w:p>
    <w:p w14:paraId="7B83B0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Skarbu Państwa.</w:t>
      </w:r>
    </w:p>
    <w:p w14:paraId="060CD6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Skarbu Państwa.</w:t>
      </w:r>
    </w:p>
    <w:p w14:paraId="357E50E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Skarbu Państwa.</w:t>
      </w:r>
    </w:p>
    <w:p w14:paraId="49F377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Skarbu Państwa.</w:t>
      </w:r>
    </w:p>
    <w:p w14:paraId="1C45F0E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Skarbu Państwa.</w:t>
      </w:r>
    </w:p>
    <w:p w14:paraId="42383DF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Skarbu Państwa i ustalania w tym zakresie opłaty.</w:t>
      </w:r>
    </w:p>
    <w:p w14:paraId="02AEEBD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0B9AD4F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4DE938F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Skarbu Państwa.</w:t>
      </w:r>
    </w:p>
    <w:p w14:paraId="073A2FE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Oddawania nieruchomości Skarbu Państwa w trwały zarząd oraz ustalania opłat </w:t>
      </w:r>
      <w:r w:rsidRPr="00D45E66">
        <w:rPr>
          <w:rFonts w:ascii="Arial" w:hAnsi="Arial" w:cs="Arial"/>
          <w:sz w:val="24"/>
          <w:szCs w:val="24"/>
        </w:rPr>
        <w:lastRenderedPageBreak/>
        <w:t>z tego tytułu.</w:t>
      </w:r>
    </w:p>
    <w:p w14:paraId="5E4CDB4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Skarbu Państwa.</w:t>
      </w:r>
    </w:p>
    <w:p w14:paraId="45861B2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przekazaniu nieruchomości rolnych nabytych przez Skarb Państwa na podstawie odrębnych przepisów.</w:t>
      </w:r>
    </w:p>
    <w:p w14:paraId="44CB6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Powiatu.</w:t>
      </w:r>
    </w:p>
    <w:p w14:paraId="496E4B5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Powiatu.</w:t>
      </w:r>
    </w:p>
    <w:p w14:paraId="274E06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Powiatu.</w:t>
      </w:r>
    </w:p>
    <w:p w14:paraId="7765D70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Powiatu.</w:t>
      </w:r>
    </w:p>
    <w:p w14:paraId="18F71B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Powiatu.</w:t>
      </w:r>
    </w:p>
    <w:p w14:paraId="5ADC9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Powiatu i ustalania w tym zakresie opłaty.</w:t>
      </w:r>
    </w:p>
    <w:p w14:paraId="5ACCB119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79B2E87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5F8D1C0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Powiatu.</w:t>
      </w:r>
    </w:p>
    <w:p w14:paraId="43785F74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Powiatu w trwały zarząd oraz ustalania opłat z tego tytułu.</w:t>
      </w:r>
    </w:p>
    <w:p w14:paraId="7BF2C0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Powiatu.</w:t>
      </w:r>
    </w:p>
    <w:p w14:paraId="2AC092E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Wywłaszczeń i zwrotów nieruchomości wywłaszczonych.</w:t>
      </w:r>
    </w:p>
    <w:p w14:paraId="38D1036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odszkodowań.</w:t>
      </w:r>
    </w:p>
    <w:p w14:paraId="457BA16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Wspólnot gruntowych.</w:t>
      </w:r>
    </w:p>
    <w:p w14:paraId="32EC3F0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gruntów rolnych z produkcji.</w:t>
      </w:r>
    </w:p>
    <w:p w14:paraId="2C3B532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Zbywania mieszkań będących własnością przedsiębiorstw państwowych, niektórych spółek handlowych z udziałem Skarbu Państwa, państwowych osób prawnych oraz niektórych mieszkań będących własnością Skarbu Państwa.</w:t>
      </w:r>
    </w:p>
    <w:p w14:paraId="7AF2B87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Zawiadamiania sądu właściwego do prowadzenia księgi wieczystej o każdej zmianie właściciela nieruchomości stanowiącej własność Skarbu Państwa lub Powiatu, dla której założona jest księga wieczysta.</w:t>
      </w:r>
    </w:p>
    <w:p w14:paraId="4C9AB1C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Przygotowania dokumentacji niezbędnej do zawarciu umowy pomiędzy starostą a podatnikiem o przeniesieniu prawa własności rzeczy lub praw majątkowych w zamian za wygaśnięcie zobowiązania podatkowego.</w:t>
      </w:r>
    </w:p>
    <w:p w14:paraId="65A1DF6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9"/>
          <w:sz w:val="24"/>
          <w:szCs w:val="24"/>
        </w:rPr>
      </w:pPr>
      <w:r w:rsidRPr="00D45E66">
        <w:rPr>
          <w:rFonts w:ascii="Arial" w:hAnsi="Arial" w:cs="Arial"/>
          <w:spacing w:val="19"/>
          <w:sz w:val="24"/>
          <w:szCs w:val="24"/>
        </w:rPr>
        <w:t>§ 36</w:t>
      </w:r>
    </w:p>
    <w:p w14:paraId="0E04454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9" w:name="_Toc68692928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4E224F" w:rsidRPr="00D45E66">
        <w:rPr>
          <w:rFonts w:ascii="Arial" w:hAnsi="Arial" w:cs="Arial"/>
          <w:szCs w:val="24"/>
        </w:rPr>
        <w:t xml:space="preserve">Wydziału Budownictwa </w:t>
      </w:r>
      <w:r w:rsidRPr="00D45E66">
        <w:rPr>
          <w:rFonts w:ascii="Arial" w:hAnsi="Arial" w:cs="Arial"/>
          <w:szCs w:val="24"/>
        </w:rPr>
        <w:t>należą sprawy z zakresu:</w:t>
      </w:r>
      <w:bookmarkEnd w:id="19"/>
    </w:p>
    <w:p w14:paraId="54E2FDA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pozwoleń na budowę i rozbiórkę.</w:t>
      </w:r>
    </w:p>
    <w:p w14:paraId="232AAED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Przenoszenia pozwolenia na budowę na rzecz innego podmiotu.</w:t>
      </w:r>
    </w:p>
    <w:p w14:paraId="37832608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Stwierdzenia wygaśnięcia decyzji o pozwoleniu na budowę.</w:t>
      </w:r>
    </w:p>
    <w:p w14:paraId="3D56E144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decyzji o zatwierdzeniu projektu budowlanego.</w:t>
      </w:r>
    </w:p>
    <w:p w14:paraId="490CB7CF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dot. realizacji obiektów i robót budowlanych nie objętych obowiązkiem uzyskania pozwolenia na budowę.</w:t>
      </w:r>
    </w:p>
    <w:p w14:paraId="07F44C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lastRenderedPageBreak/>
        <w:t>Przyjmowania zgłoszeń o rozbiórkach obiektów budowlanych nie objętych obowiązkiem uzyskania pozwolenia na rozbiórkę.</w:t>
      </w:r>
    </w:p>
    <w:p w14:paraId="4220FAF9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na zmianę sposobu użytkowania obiektu budowlanego lub jego części.</w:t>
      </w:r>
    </w:p>
    <w:p w14:paraId="0648EEB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Udzielania zgody na odstępstwo od przepisów techniczno-budowlanych po uzyskaniu upoważnienia ministra, który ustanowił przepisy techniczno-budowlane.</w:t>
      </w:r>
    </w:p>
    <w:p w14:paraId="36FB78B1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Rozstrzygania o niezbędności wejścia na teren sąsiedniej nieruchomości do budynku lub lokalu oraz warunkach korzystania z tego budynku lub nieruchomości w celu wykonania robót budowlanych.</w:t>
      </w:r>
    </w:p>
    <w:p w14:paraId="6851E2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Nakładania obowiązku ustanowienia inspektora nadzoru inwestorskiego oraz zapewnienia nadzoru autorskiego.</w:t>
      </w:r>
    </w:p>
    <w:p w14:paraId="2864D463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rejestrów zadań wykonywanych przez Wydział.</w:t>
      </w:r>
    </w:p>
    <w:p w14:paraId="3F3496F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rejestru wydanych dzienników budowy.</w:t>
      </w:r>
    </w:p>
    <w:p w14:paraId="5F90094C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Współdziałania z organami nadzoru budowlanego.</w:t>
      </w:r>
    </w:p>
    <w:p w14:paraId="33C18FB6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zaświadczeń stwierdzających spełnienie wymagań dotyczących ustanowienia odrębnej własności lokali mieszkalnych i samodzielnych lokali wykorzystywanych zgodnie z przeznaczeniem na cele inne niż mieszkalne.</w:t>
      </w:r>
    </w:p>
    <w:p w14:paraId="23B31090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 xml:space="preserve">Wydawania decyzji o zezwoleniu na realizację inwestycji drogowej w odniesieniu do dróg powiatowych i gminnych. </w:t>
      </w:r>
    </w:p>
    <w:p w14:paraId="278F16D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1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18"/>
          <w:sz w:val="24"/>
          <w:szCs w:val="24"/>
        </w:rPr>
        <w:t>§ 37</w:t>
      </w:r>
    </w:p>
    <w:p w14:paraId="376B13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0" w:name="_Toc68692929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Ochrony Środowiska </w:t>
      </w:r>
      <w:r w:rsidRPr="00D45E66">
        <w:rPr>
          <w:rFonts w:ascii="Arial" w:hAnsi="Arial" w:cs="Arial"/>
          <w:szCs w:val="24"/>
        </w:rPr>
        <w:t>należą sprawy z zakresu:</w:t>
      </w:r>
      <w:bookmarkEnd w:id="20"/>
    </w:p>
    <w:p w14:paraId="21E0FBE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Ochrony przyrody, w tym wydawania zezwoleń na wycinkę drzew i krzewów na gruntach stanowiących własność gmin. </w:t>
      </w:r>
    </w:p>
    <w:p w14:paraId="4F2C6FE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rejestru zwierząt objętych CITES.</w:t>
      </w:r>
    </w:p>
    <w:p w14:paraId="76CE10D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Popularyzacji ochrony przyrody i edukacji ekologicznej.</w:t>
      </w:r>
    </w:p>
    <w:p w14:paraId="5A67ED3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Łowiectwa, w tym wydawania decyzji o odłowie lub odstrzale redukcyjnym zwierząt oraz zezwoleń na hodowanie lub utrzymywanie hartów rasowych.</w:t>
      </w:r>
    </w:p>
    <w:p w14:paraId="6004B90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Wydzierżawiania obwodów łowieckich polnych na wniosek Polskiego Związku Łowieckiego.</w:t>
      </w:r>
    </w:p>
    <w:p w14:paraId="303B8ED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kart wędkarskich oraz kart łowiectwa podwodnego. </w:t>
      </w:r>
    </w:p>
    <w:p w14:paraId="77E3E8F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legitymacji strażnikom Społecznej Straży Rybackiej.</w:t>
      </w:r>
    </w:p>
    <w:p w14:paraId="7D6DD05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Rejestracji sprzętu pływającego służącego do amatorskiego połowu ryb.</w:t>
      </w:r>
    </w:p>
    <w:p w14:paraId="78DE1D2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Nadzoru nad lasami nie stanowiącymi własności Skarbu Państwa.</w:t>
      </w:r>
    </w:p>
    <w:p w14:paraId="7C10432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zmiany lasu na użytek rolny, w sprawie przyznania środków na całkowite lub częściowe pokrycie kosztów zalesienia gruntów, uznania lasu za ochronny lub pozbawienia go tego charakteru, przekazania w zarząd Lasów Państwowych stanowiących własność Skarbu Państwa gruntów przeznaczone do zalesienia w miejscowych planach zagospodarowania przestrzennego.</w:t>
      </w:r>
    </w:p>
    <w:p w14:paraId="16ECB94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Wykonania i zatwierdzania planów urządzenia lasów dla lasów nie stanowiących własności Skarbu Państwa. </w:t>
      </w:r>
    </w:p>
    <w:p w14:paraId="128CED1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>Wykonania i zatwierdzania inwentaryzacji stanu lasów o powierzchni poniżej 10 ha.</w:t>
      </w:r>
    </w:p>
    <w:p w14:paraId="436FDDA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projektów robót geologicznych.</w:t>
      </w:r>
    </w:p>
    <w:p w14:paraId="35970AC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dokumentacji geologicznych.</w:t>
      </w:r>
    </w:p>
    <w:p w14:paraId="7E85A6E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koncesji na wydobywanie kopalin.</w:t>
      </w:r>
    </w:p>
    <w:p w14:paraId="686186C5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decyzji o lokalizacji celu publicznego oraz warunkach zabudowy i gospodarowania terenu w odniesieniu do terenów zagrożonych osuwaniem się mas ziemnych.</w:t>
      </w:r>
    </w:p>
    <w:p w14:paraId="007C281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studium uwarunkowań i kierunków zagospodarowania przestrzennego gminy oraz miejscowych planów zagospodarowania przestrzennego w zakresie ochrony środowiska.</w:t>
      </w:r>
    </w:p>
    <w:p w14:paraId="361A726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Gromadzenia oraz udostępniania dokumentacji geologicznej.</w:t>
      </w:r>
    </w:p>
    <w:p w14:paraId="2FA41C9C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Stwierdzania w drodze decyzji przejścia gruntów pokrytych powierzchniowymi wodami płynącymi do zasobu Skarbu Państwa oraz ich wykreślania z zasobu. </w:t>
      </w:r>
    </w:p>
    <w:p w14:paraId="45EA5248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Sprawowania nadzoru nad działalnością spółek wodnych, w tym zatwierdzanie statutów i weryfikacji uchwał organów spółek wodnych.</w:t>
      </w:r>
    </w:p>
    <w:p w14:paraId="4963642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usunięcia drzew lub krzewów utrudniających widoczność sygnałów i pociągów lub eksploatację urządzeń kolejowych albo powodujących zaspy śnieżne.</w:t>
      </w:r>
    </w:p>
    <w:p w14:paraId="0507124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spraw z zakresu ochrony powierzchni ziemi, zgodnie z ustawą o zapobieganiu szkodom w środowisku i ich naprawie.</w:t>
      </w:r>
    </w:p>
    <w:p w14:paraId="7B53FD6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zezwoleń na prowadzenie zbierania lub przetwarzania odpadów.</w:t>
      </w:r>
    </w:p>
    <w:p w14:paraId="602D8F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pozwoleń w zakresie wytwarzania odpadów.</w:t>
      </w:r>
    </w:p>
    <w:p w14:paraId="4ED47F9E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stwierdzania wygaśnięcia pozwoleń zintegrowanych – w przypadkach gdy Starosta jest organem właściwym do wydania pozwolenia.</w:t>
      </w:r>
    </w:p>
    <w:p w14:paraId="4930B135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wygaszania pozwoleń na wprowadzanie gazów i pyłów do powietrza – w przypadkach gdy Starosta jest organem właściwym do wydania pozwolenia.</w:t>
      </w:r>
    </w:p>
    <w:p w14:paraId="6C0B0B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postępowań w sprawach wydania, zmiany lub wygaśnięcia zezwolenia na emisję do powietrza gazów cieplarnianych zgodnie z ustawą o systemie handlu uprawnieniami do emisji gazów cieplarnianych.</w:t>
      </w:r>
    </w:p>
    <w:p w14:paraId="7ED0B799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Przyjmowania zgłoszeń instalacji mogących negatywnie oddziaływać na środowisko, z których emisja nie wymaga pozwolenia, a podlegających zgłoszeniu organowi ochrony środowiska, w zakresie wprowadzania gazów lub pyłów do powietrza oraz instalacji emitujących promieniowanie elektromagnetyczne.</w:t>
      </w:r>
    </w:p>
    <w:p w14:paraId="282059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Prowadzenia postępowań dotyczących wydania decyzji o dopuszczalnym poziomie hałasu, w przypadku stwierdzenia, że poza zakładem, w wyniku jego działalności, przekroczone są dopuszczalne poziomy hałasu. </w:t>
      </w:r>
    </w:p>
    <w:p w14:paraId="7C21D2A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Monitoringu jakości środowiska.</w:t>
      </w:r>
    </w:p>
    <w:p w14:paraId="389A5D6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Udostępniania informacji o środowisku.</w:t>
      </w:r>
    </w:p>
    <w:p w14:paraId="14FF11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publicznie dostępnego wykazu danych o dokumentach zawierających informację o środowisku i jego ochronie.</w:t>
      </w:r>
    </w:p>
    <w:p w14:paraId="183C87F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>Usuwania statków lub innych obiektów pływających z obszarów wodnych w zakresie wskazanym ustawa o bezpieczeństwie osób przebywających na obszarach wodnych.</w:t>
      </w:r>
    </w:p>
    <w:p w14:paraId="6537F8F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38</w:t>
      </w:r>
    </w:p>
    <w:p w14:paraId="2F56584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1" w:name="_Toc68692930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Wydziału Oświaty I Wychowania </w:t>
      </w:r>
      <w:r w:rsidRPr="00D45E66">
        <w:rPr>
          <w:rFonts w:ascii="Arial" w:hAnsi="Arial" w:cs="Arial"/>
          <w:szCs w:val="24"/>
        </w:rPr>
        <w:t>należą sprawy z zakresu:</w:t>
      </w:r>
      <w:bookmarkEnd w:id="21"/>
    </w:p>
    <w:p w14:paraId="1E86232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administracyjno-organizacyjnych związanych z funkcjonowaniem jednostek oświatowych, dla których organem prowadzącym jest Powiat Żywiecki.</w:t>
      </w:r>
    </w:p>
    <w:p w14:paraId="1AFFEE0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Rozwiązań związanych z siecią szkół publicznych, tworzeniem i likwidacją jednostek oświatowych, w tym ustalania kierunków kształcenia i liczby oddziałów klas pierwszych.</w:t>
      </w:r>
    </w:p>
    <w:p w14:paraId="675A7DD8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i analizowania projektów organizacyjnych szkół, w tym w wersji elektronicznej, przedkładania Zarządowi Powiatu pisemnych uwag i propozycji w zakresie zatwierdzenia arkuszy organizacyjnych jednostek oświatowych i aneksów wraz z uzasadnieniem.</w:t>
      </w:r>
    </w:p>
    <w:p w14:paraId="159AAD60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oświatowej.</w:t>
      </w:r>
    </w:p>
    <w:p w14:paraId="69F9F08C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przeprowadzaniem egzaminów na stopień awansu zawodowego nauczyciela mianowanego.</w:t>
      </w:r>
    </w:p>
    <w:p w14:paraId="348E1F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prowadzenia procedury konkursów na stanowiska kierownicze jednostek oświatowych.</w:t>
      </w:r>
    </w:p>
    <w:p w14:paraId="4B538AC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doskonalenia zawodowego nauczycieli.</w:t>
      </w:r>
    </w:p>
    <w:p w14:paraId="5F003B9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oceną pracy dyrektorów szkół i placówek.</w:t>
      </w:r>
    </w:p>
    <w:p w14:paraId="26FB631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rekrutacji uczniów do klas pierwszych szkół, dla których organem prowadzącym jest Powiat Żywiecki.</w:t>
      </w:r>
    </w:p>
    <w:p w14:paraId="1514D1D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Wydziałem Finansowym w zakresie planowania i realizacji budżetów jednostek oświatowych.</w:t>
      </w:r>
    </w:p>
    <w:p w14:paraId="5AC28A81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Wniosków o nagrody i odznaczenia dla dyrektorów szkół i placówek.</w:t>
      </w:r>
    </w:p>
    <w:p w14:paraId="7448648E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ewidencji szkół i placówek niepublicznych.</w:t>
      </w:r>
    </w:p>
    <w:p w14:paraId="184698C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nadanie i cofanie szkołom niepublicznym uprawnień szkoły publicznej.</w:t>
      </w:r>
    </w:p>
    <w:p w14:paraId="67606B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wykreśleniu z ewidencji szkół i placówek niepublicznych.</w:t>
      </w:r>
    </w:p>
    <w:p w14:paraId="790154B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wniosków szkół i placówek niepublicznych o dotacje na kolejny rok kalendarzowy oraz o dotacje celowe na sfinansowanie kosztów zakupu podręczników, materiałów edukacyjnych lub ćwiczeniowych, a w szczególności naliczania, rozliczania i monitorowania wykorzystania dotacji dla szkół i placówek niepublicznych w tym ich zwrotu, a także wyliczania miesięcznych kwot należnych do przekazania dotacji dla szkół i placówek niepublicznych.</w:t>
      </w:r>
    </w:p>
    <w:p w14:paraId="431BF853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Prowadzenia zbiorczych baz danych oświatowych oraz sprawdzania kompletności, poprawności i zgodności ze stanem faktycznym danych gromadzonych w tych bazach w zakresie określonym przepisami ustawy o </w:t>
      </w:r>
      <w:r w:rsidRPr="00D45E66">
        <w:rPr>
          <w:rFonts w:ascii="Arial" w:hAnsi="Arial" w:cs="Arial"/>
          <w:sz w:val="24"/>
          <w:szCs w:val="24"/>
        </w:rPr>
        <w:lastRenderedPageBreak/>
        <w:t>systemie informacji oświatowej</w:t>
      </w:r>
    </w:p>
    <w:p w14:paraId="23126E2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i analizowania działań dyrektorów szkół i placówek w zakresie kształcenia, wychowania i opieki oraz warunków bezpieczeństwa i higieny pracy.</w:t>
      </w:r>
    </w:p>
    <w:p w14:paraId="1517C9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działań profilaktycznych i zapobiegawczych szkół i placówek w zakresie zagrożeń mogących negatywnie wpłynąć na właściwy rozwój szkolny jak i pozaszkolny uczniów uczęszczających do Szkół, dla których organem prowadzącym jest Powiat Żywiecki.</w:t>
      </w:r>
    </w:p>
    <w:p w14:paraId="4CAD059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nieletnich do młodzieżowych ośrodków wychowawczych, młodzieżowych ośrodków socjoterapii oraz kierowaniem uczniów do kształcenia specjalnego.</w:t>
      </w:r>
    </w:p>
    <w:p w14:paraId="24BC5669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Udzielania pomocy materialnej dla uczniów, w tym</w:t>
      </w:r>
      <w:r w:rsidRPr="00D45E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realizacji programów stypendialnych dla uczniów szkół, których organem prowadzącym jest Powiat Żywiecki.</w:t>
      </w:r>
    </w:p>
    <w:p w14:paraId="684BCAD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organem prowadzącym i organem sprawującym nadzór pedagogiczny nad szkołami i placówkami oświatowymi, w tym wykonywanie zaleceń wynikających z czynności nadzorczych wyżej wymienionych organów.</w:t>
      </w:r>
    </w:p>
    <w:p w14:paraId="3EB18B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koordynowania oraz organizowania konkursów, przeglądów twórczości, wystaw, sesji naukowych, konferencji oraz imprez dla dzieci i młodzieży o zasięgu powiatowym oraz o zasięgu wojewódzkim i ogólnopolskim we współpracy z innymi podmiotami.</w:t>
      </w:r>
    </w:p>
    <w:p w14:paraId="3C54931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39</w:t>
      </w:r>
    </w:p>
    <w:p w14:paraId="139B06CA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2" w:name="_Toc68692931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Biura Rozwoju, Funduszy Zewnętrznych I Inwestycji </w:t>
      </w:r>
      <w:r w:rsidRPr="00D45E66">
        <w:rPr>
          <w:rFonts w:ascii="Arial" w:hAnsi="Arial" w:cs="Arial"/>
          <w:szCs w:val="24"/>
        </w:rPr>
        <w:t>należą sprawy z zakresu:</w:t>
      </w:r>
      <w:bookmarkEnd w:id="22"/>
    </w:p>
    <w:p w14:paraId="3D60206A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Monitoringu, gromadzenia i dystrybucji informacji dotyczących możliwości pozyskiwania środków finansowych ze źródeł zewnętrznych</w:t>
      </w:r>
      <w:r w:rsidRPr="00D45E66">
        <w:rPr>
          <w:rFonts w:ascii="Arial" w:hAnsi="Arial" w:cs="Arial"/>
          <w:bCs/>
          <w:sz w:val="24"/>
          <w:szCs w:val="24"/>
        </w:rPr>
        <w:t>.</w:t>
      </w:r>
    </w:p>
    <w:p w14:paraId="2BC862B8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Analizowania programów pomocowych zewnętrznych ze szczególnym uwzględnieniem programów unijnych oraz informowania o możliwościach  wykorzystania funduszy przez Powiat i podległe mu jednostki.</w:t>
      </w:r>
    </w:p>
    <w:p w14:paraId="417FE90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Pozyskiwania środków finansowych poprzez przygotowywanie kompletnych wniosków o dofinansowanie określonych przedsięwzięć, monitorowania złożonych wniosków, a także koordynacji realizacji przedsięwzięć, na które uzyskano dofinansowanie.</w:t>
      </w:r>
    </w:p>
    <w:p w14:paraId="631AEC75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Rozliczania (przygotowywanie wniosków o płatność) projektów finansowanych ze źródeł zewnętrznych.</w:t>
      </w:r>
    </w:p>
    <w:p w14:paraId="1AEE329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Monitorowania utrzymania wskaźników związanych ze zrealizowanymi projektami w zakresie utrzymania ciągłości projektu.</w:t>
      </w:r>
    </w:p>
    <w:p w14:paraId="3F1704B9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Współpracy transgranicznej.</w:t>
      </w:r>
    </w:p>
    <w:p w14:paraId="711D0672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Koordynacji wykorzystania środków z UE w Powiecie.</w:t>
      </w:r>
    </w:p>
    <w:p w14:paraId="018D2A12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we współpracy w wydziałami Starostwa a także jednostkami organizacyjnymi Powiatu rocznych i wieloletnich planów inwestycyjnych, w tym Zrównoważonej Strategii Rozwoju Powiatu, jej aktualizacji i monitoringu.</w:t>
      </w:r>
    </w:p>
    <w:p w14:paraId="1F93A253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Przygotowywania we współpracy z innymi wydziałami i jednostkami, a także </w:t>
      </w: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koordynowania planów remontów i inwestycji w zakresie mienia Powiatu, za wyjątkiem inwestycji przejętych do realizacji przez inne jednostki organizacyjne Powiatu.</w:t>
      </w:r>
    </w:p>
    <w:p w14:paraId="7DC6FCF4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realizacji zadań inwestycyjnych obiektów Starostwa, w tym obsługi zadań inwestycyjnych w okresie gwarancyjnym.</w:t>
      </w:r>
    </w:p>
    <w:p w14:paraId="55E307D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40</w:t>
      </w:r>
    </w:p>
    <w:p w14:paraId="01B0108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3" w:name="_Toc68692932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 xml:space="preserve">Zespołu Ds. Informatyzacji </w:t>
      </w:r>
      <w:r w:rsidRPr="00D45E66">
        <w:rPr>
          <w:rFonts w:ascii="Arial" w:hAnsi="Arial" w:cs="Arial"/>
          <w:szCs w:val="24"/>
        </w:rPr>
        <w:t>należą sprawy z zakresu:</w:t>
      </w:r>
      <w:bookmarkEnd w:id="23"/>
      <w:r w:rsidRPr="00D45E66">
        <w:rPr>
          <w:rFonts w:ascii="Arial" w:hAnsi="Arial" w:cs="Arial"/>
          <w:szCs w:val="24"/>
        </w:rPr>
        <w:t xml:space="preserve"> </w:t>
      </w:r>
    </w:p>
    <w:p w14:paraId="5A76F3F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Wdrażania postępu technicznego oraz poszukiwania innowacyjnych rozwiązań w zakresie informatyzacji Starostwa oraz szeroko pojętych e – usług.</w:t>
      </w:r>
    </w:p>
    <w:p w14:paraId="207949C9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Zarządzania i administrowania sprzętem komputerowym oraz siecią teleinformatyczną.</w:t>
      </w:r>
    </w:p>
    <w:p w14:paraId="68105758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Archiwizowania danych.</w:t>
      </w:r>
    </w:p>
    <w:p w14:paraId="55F3B51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i zabezpieczenia funkcjonowania infrastruktury informatycznej.</w:t>
      </w:r>
    </w:p>
    <w:p w14:paraId="01762ED0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Zabezpieczenia przestrzegania prawa autorskiego i ochrony danych osobowych w Starostwie.</w:t>
      </w:r>
    </w:p>
    <w:p w14:paraId="2DEE88AD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szkoleń w zakresie obsługi sprzętu i oprogramowania informatycznego.</w:t>
      </w:r>
    </w:p>
    <w:p w14:paraId="32FE27A5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Inwentaryzacji sprzętu komputerowego i oprogramowania zainstalowanego w Wydziałach.</w:t>
      </w:r>
    </w:p>
    <w:p w14:paraId="5B43BF44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Nadzoru nad funkcjonowaniem strony internetowej Starostwa oraz Biuletynu Informacji Publicznej.</w:t>
      </w:r>
    </w:p>
    <w:p w14:paraId="510D7F7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41</w:t>
      </w:r>
    </w:p>
    <w:p w14:paraId="0DE0B0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4" w:name="_Toc68692933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Zespołu Zarządzania Kryzysowego </w:t>
      </w:r>
      <w:r w:rsidRPr="00D45E66">
        <w:rPr>
          <w:rFonts w:ascii="Arial" w:hAnsi="Arial" w:cs="Arial"/>
          <w:szCs w:val="24"/>
        </w:rPr>
        <w:t>należą sprawy z zakresu:</w:t>
      </w:r>
      <w:bookmarkEnd w:id="24"/>
    </w:p>
    <w:p w14:paraId="7FD5AEC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działaniami związanymi z monitorowaniem, planowaniem, reagowaniem i usuwaniem skutków zagrożeń na terenie powiatu.</w:t>
      </w:r>
    </w:p>
    <w:p w14:paraId="439E34D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i organizacji prac Powiatowego Zespołu Zarządzania Kryzysowego.</w:t>
      </w:r>
    </w:p>
    <w:p w14:paraId="275D4F4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Lokalnego Systemu monitoringu i Ostrzeżeń Powodziowych dla Powiatu Żywieckiego.</w:t>
      </w:r>
    </w:p>
    <w:p w14:paraId="41B8363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możliwości powstania klęsk żywiołowych na obszarze powiatu, wypracowywania wniosków i propozycji dotyczących zapobiegania ich skutków, w tym dokonywania oceny stanu zabezpieczenia przeciwpowodziowego powiatu.</w:t>
      </w:r>
    </w:p>
    <w:p w14:paraId="5304650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koncepcji likwidacji zagrożeń pod kątem organizacyjnym, finansowym i materialnym.</w:t>
      </w:r>
    </w:p>
    <w:p w14:paraId="6AA5565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w ramach koordynacji warunków organizacyjno – technicznych do sprawnego i bezpiecznego prowadzenia działań ratowniczych</w:t>
      </w:r>
    </w:p>
    <w:p w14:paraId="63EF729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związanych z przygotowaniem i pobytem na terytorium naszego kraju wojsk sojuszniczych (HNS).</w:t>
      </w:r>
    </w:p>
    <w:p w14:paraId="740D1E1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Ustalania zadań, kontrolowania ich realizacji oraz koordynowania i kierowania działalnością w zakresie przygotowania i realizacji przedsięwzięć Obrony Cywilnej.</w:t>
      </w:r>
    </w:p>
    <w:p w14:paraId="3649555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Dokonywania oceny stanu przygotowań Obrony Cywilnej.</w:t>
      </w:r>
    </w:p>
    <w:p w14:paraId="365CC35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opiniowania Planów Obrony Cywilnej.</w:t>
      </w:r>
    </w:p>
    <w:p w14:paraId="1FBF231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uzgadniania planów działania.</w:t>
      </w:r>
    </w:p>
    <w:p w14:paraId="02B3246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koordynowania szkoleń oraz ćwiczeń Obrony Cywilnej.</w:t>
      </w:r>
    </w:p>
    <w:p w14:paraId="2D88F3A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 zapewnienia działania Systemu Wykrywania i Alarmowania oraz Systemu Wczesnego Ostrzegania o zagrożeniach.</w:t>
      </w:r>
    </w:p>
    <w:p w14:paraId="79F79B1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i przygotowywania do działań jednostek organizacyjnych Obrony Cywilnej.</w:t>
      </w:r>
    </w:p>
    <w:p w14:paraId="2B05C14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Planowania, przygotowywania i organizowania ewakuacji ludności, zapewnienia ochrony oraz ewakuacji dóbr kultury na wypadek powstania masowego zagrożenia dla życia i zdrowia na znacznym obszarze.</w:t>
      </w:r>
    </w:p>
    <w:p w14:paraId="16D3DD3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Zaopatrzenia organów i formacji Obrony Cywilnej, a także zapewnienia odpowiednich warunków przechowywania, konserwacji, eksploatacji, remontu i wymiany tego sprzętu, środków technicznych oraz umundurowania.</w:t>
      </w:r>
    </w:p>
    <w:p w14:paraId="58DA517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Kontrolowania przygotowania formacji Obrony Cywilnej do prowadzenia działań ratowniczych.</w:t>
      </w:r>
    </w:p>
    <w:p w14:paraId="4A73E479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realizacji wynikających z przepisów prawa powszechnego jak i aktów prawa miejscowego zadań Powiatowego Centrum Zarządzania Kryzysowego.</w:t>
      </w:r>
    </w:p>
    <w:p w14:paraId="5B10D02B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prac związanych z posiedzeniami Komisji Bezpieczeństwa i Porządku</w:t>
      </w:r>
    </w:p>
    <w:p w14:paraId="2F0EF62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Pozyskiwania i wykorzystania środków zewnętrznych na cele poprawy bezpieczeństwa.</w:t>
      </w:r>
    </w:p>
    <w:p w14:paraId="6C05617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stanu bezpieczeństwa i porządku publicznego na terenie powiatu.</w:t>
      </w:r>
    </w:p>
    <w:p w14:paraId="257A3B9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 przeprowadzania kwalifikacji wojskowej.</w:t>
      </w:r>
    </w:p>
    <w:p w14:paraId="5D4D3D2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zorganizowania Akcji Kurierskiej oraz doręczania kart powołania do odbycia ćwiczeń wojskowych przeprowadzonych w trybie natychmiastowego stawiennictwa oraz do czynnej służby wojskowej w razie ogłoszenia mobilizacji i w czasie wojny.</w:t>
      </w:r>
    </w:p>
    <w:p w14:paraId="7730534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Reklamowania osób od obowiązku pełnienia czynnej służby wojskowej w razie ogłoszenia mobilizacji jak i w czasie wojny.</w:t>
      </w:r>
    </w:p>
    <w:p w14:paraId="13F73DD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ćwiczeń i szkoleń obronnych.</w:t>
      </w:r>
    </w:p>
    <w:p w14:paraId="0F0BDE09" w14:textId="77777777" w:rsidR="000139A3" w:rsidRPr="00D45E66" w:rsidRDefault="000139A3" w:rsidP="00D45E66">
      <w:pPr>
        <w:pStyle w:val="Zwykytekst"/>
        <w:numPr>
          <w:ilvl w:val="0"/>
          <w:numId w:val="70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</w:t>
      </w:r>
      <w:r w:rsidRPr="00D45E66">
        <w:rPr>
          <w:rFonts w:ascii="Arial" w:hAnsi="Arial" w:cs="Arial"/>
          <w:sz w:val="24"/>
          <w:szCs w:val="24"/>
          <w:lang w:val="pl-PL"/>
        </w:rPr>
        <w:t>i</w:t>
      </w:r>
      <w:r w:rsidRPr="00D45E66">
        <w:rPr>
          <w:rFonts w:ascii="Arial" w:hAnsi="Arial" w:cs="Arial"/>
          <w:sz w:val="24"/>
          <w:szCs w:val="24"/>
        </w:rPr>
        <w:t xml:space="preserve"> Służby Stałego Dyżuru oraz Stanowiska Kierowania Starosty Żywieckiego.</w:t>
      </w:r>
    </w:p>
    <w:p w14:paraId="5551C7F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Planu Operacyjnego funkcjonowania Powiatu w warunkach zewnętrznego zagrożenia bezpieczeństwa Państwa i w czasie wojny.</w:t>
      </w:r>
    </w:p>
    <w:p w14:paraId="3D709676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z zakresu planowania cywilnego.</w:t>
      </w:r>
    </w:p>
    <w:p w14:paraId="2348F6E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42</w:t>
      </w:r>
    </w:p>
    <w:p w14:paraId="41349AB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5" w:name="_Toc68692934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81445B" w:rsidRPr="00D45E66">
        <w:rPr>
          <w:rFonts w:ascii="Arial" w:hAnsi="Arial" w:cs="Arial"/>
          <w:szCs w:val="24"/>
        </w:rPr>
        <w:t xml:space="preserve">Powiatowego Rzecznika Konsumentów </w:t>
      </w:r>
      <w:r w:rsidRPr="00D45E66">
        <w:rPr>
          <w:rFonts w:ascii="Arial" w:hAnsi="Arial" w:cs="Arial"/>
          <w:szCs w:val="24"/>
        </w:rPr>
        <w:t>należą sprawy z zakresu:</w:t>
      </w:r>
      <w:bookmarkEnd w:id="25"/>
    </w:p>
    <w:p w14:paraId="1A202B0F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konsumentom bezpłatnego poradnictwa i informacji prawnej w zakresie ochrony ich interesów.</w:t>
      </w:r>
    </w:p>
    <w:p w14:paraId="5F20AA5A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Wytaczania powództw na rzecz konsumentów oraz wstępowania za ich zgodą do toczącego się postępowania w sprawach o ochronę interesów konsumentów. </w:t>
      </w:r>
    </w:p>
    <w:p w14:paraId="0334189D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Składania wniosków w sprawie stanowienia i zmiany przepisów prawa miejscowego w zakresie ochrony interesów konsumenta.</w:t>
      </w:r>
    </w:p>
    <w:p w14:paraId="00A0F151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właściwymi miejscowo delegaturami Urzędu Ochrony Konkurencji Konsumentów, organami Inspekcji Handlowej oraz organizacjami konsumenckimi.</w:t>
      </w:r>
    </w:p>
    <w:p w14:paraId="39565F55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Żądania wszczęcia postępowania antymonopolowego w związku z podejrzeniem naruszenia przepisów ustawy.</w:t>
      </w:r>
    </w:p>
    <w:p w14:paraId="4194257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</w:t>
      </w:r>
      <w:r w:rsidRPr="00D45E66">
        <w:rPr>
          <w:rFonts w:ascii="Arial" w:hAnsi="Arial" w:cs="Arial"/>
          <w:sz w:val="24"/>
          <w:szCs w:val="24"/>
        </w:rPr>
        <w:t>3</w:t>
      </w:r>
    </w:p>
    <w:p w14:paraId="6B6E8B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6" w:name="_Toc68692935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Ds. Personalnych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6"/>
    </w:p>
    <w:p w14:paraId="0AF3CA60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i rozwiązywania stosunków pracy z pracownikami Starostwa oraz kierownikami jednostek organizacyjnych Powiatu zatrudnianych przez Zarząd lub Starostę.</w:t>
      </w:r>
    </w:p>
    <w:p w14:paraId="45A769F7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akt osobowych.</w:t>
      </w:r>
    </w:p>
    <w:p w14:paraId="4298FF33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Ewidencjonowania oraz rozliczania czasu pracy i urlopów pracowniczych w systemach „Kadry” i „RCP”. </w:t>
      </w:r>
    </w:p>
    <w:p w14:paraId="02831289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Wystawiania skierowań na badania lekarskie.</w:t>
      </w:r>
    </w:p>
    <w:p w14:paraId="796ABE6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Zgłaszania i wygłaszania pracowników Starostwa, członków ich rodzin do ubezpieczenia społecznego i zdrowotnego w systemie „Płatnik”.</w:t>
      </w:r>
    </w:p>
    <w:p w14:paraId="0F183F55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danych personalnych, adresowych oraz innych niezbędnych do wypełnienia rozliczeń PIT osobom fizycznym otrzymującym wynagrodzenia z tytułu umów o dzieło, umów zleceń, nagród konkursowych.</w:t>
      </w:r>
    </w:p>
    <w:p w14:paraId="3042614B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zatrudniania pracowników w ramach prac interwencyjnych.</w:t>
      </w:r>
    </w:p>
    <w:p w14:paraId="7D9B43A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stażów oraz naboru na wolne stanowiska urzędnicze w Starostwie oraz na wolne stanowiska kierowników jednostek organizacyjnych Powiatu.</w:t>
      </w:r>
    </w:p>
    <w:p w14:paraId="48801DF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przestrzeganiem warunków pracy oraz przestrzeganiem przepisów BHP.</w:t>
      </w:r>
    </w:p>
    <w:p w14:paraId="760B3A2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3"/>
          <w:sz w:val="24"/>
          <w:szCs w:val="24"/>
        </w:rPr>
      </w:pPr>
      <w:r w:rsidRPr="00D45E66">
        <w:rPr>
          <w:rFonts w:ascii="Arial" w:hAnsi="Arial" w:cs="Arial"/>
          <w:spacing w:val="-1"/>
          <w:w w:val="113"/>
          <w:sz w:val="24"/>
          <w:szCs w:val="24"/>
        </w:rPr>
        <w:t>§ 44</w:t>
      </w:r>
    </w:p>
    <w:p w14:paraId="27C3537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7" w:name="_Toc68692936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Audytu I Kontroli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7"/>
      <w:r w:rsidRPr="00D45E66">
        <w:rPr>
          <w:rFonts w:ascii="Arial" w:hAnsi="Arial" w:cs="Arial"/>
          <w:szCs w:val="24"/>
        </w:rPr>
        <w:t xml:space="preserve"> </w:t>
      </w:r>
    </w:p>
    <w:p w14:paraId="0B66FAE5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Audytu Wewnętrznego:</w:t>
      </w:r>
    </w:p>
    <w:p w14:paraId="08B3C8CF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Przygotowanie na podstawie analizy ryzyka rocznego planu audytu.</w:t>
      </w:r>
    </w:p>
    <w:p w14:paraId="742B67B7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Realizacja zadań audytowych wynikających z planu audytu oraz zadań audytowych poza planem na zlecenie Starosty zgodnie z obowiązującymi przepisami.</w:t>
      </w:r>
    </w:p>
    <w:p w14:paraId="4036D25D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Sporządzanie sprawozdania z rocznego wykonania planu audytu.</w:t>
      </w:r>
    </w:p>
    <w:p w14:paraId="12310F6E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czynności doradczych na zlecenie Starosty lub z własnej inicjatywy.</w:t>
      </w:r>
    </w:p>
    <w:p w14:paraId="7F29BA09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Kontroli:</w:t>
      </w:r>
    </w:p>
    <w:p w14:paraId="7ED2EB9E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organizacji funkcjonowania jednostek organizacyjnych Powiatu.</w:t>
      </w:r>
    </w:p>
    <w:p w14:paraId="7CA61271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gospodarki finansowej:</w:t>
      </w:r>
    </w:p>
    <w:p w14:paraId="0A1E779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Przygotowywanie projektów wniosków i zaleceń pokontrolnych, projektów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zawiadomień o naruszeniu dyscypliny budżetowej.</w:t>
      </w:r>
    </w:p>
    <w:p w14:paraId="4DDF4734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Analiza materiałów pokontrolnych i opracowywanie wniosków w celu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eliminacji uchybień i polepszenia efektywności działania Starostwa lub jednostek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organizacyjnych Powiatu.</w:t>
      </w:r>
    </w:p>
    <w:p w14:paraId="09BB8430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Komisji Rewizyjnej i innych Komisji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.</w:t>
      </w:r>
    </w:p>
    <w:p w14:paraId="79CAE74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kontroli zewnętrznej.</w:t>
      </w:r>
    </w:p>
    <w:p w14:paraId="781841D9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zbiorów protokołów i zaleceń pokontrolnych dla powiatu.</w:t>
      </w:r>
    </w:p>
    <w:p w14:paraId="55A309C2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planów i sprawozdań z realizacji kontroli wewnętrznych.</w:t>
      </w:r>
    </w:p>
    <w:p w14:paraId="6ABA2EEA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Informowanie Zarządu Powiatu o wynikach przeprowadzonych kontroli.</w:t>
      </w:r>
    </w:p>
    <w:p w14:paraId="03A6C63D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Systemu Zarządzania Jakością i Bezpieczeństwem Informacji:</w:t>
      </w:r>
    </w:p>
    <w:p w14:paraId="300FD5F9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prawidłowością funkcjonowania Systemu Zarządzania Jakością i Bezpieczeństwem Informacji.</w:t>
      </w:r>
    </w:p>
    <w:p w14:paraId="6A9073B1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przestrzeganiem wymagań procedur systemowych oraz nad gromadzeniem zapisów wymaganych normami ISO 9001 i ISO/IEC 27001.</w:t>
      </w:r>
    </w:p>
    <w:p w14:paraId="42B33D05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Opracowywanie i nadzorowanie realizacji programów auditów wewnętrznych i planów przeglądów SZJ i SZBI.</w:t>
      </w:r>
    </w:p>
    <w:p w14:paraId="7138BBFC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Okresowe przeprowadzanie szkoleń z zakresu wymagań norm ISO 9001 i 27001.</w:t>
      </w:r>
    </w:p>
    <w:p w14:paraId="2890A437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Przygotowywanie dla Starosty raportów na przegląd systemów.</w:t>
      </w:r>
    </w:p>
    <w:p w14:paraId="4FF89A9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przestrzegania ochrony danych osobowych w Starostwie.</w:t>
      </w:r>
    </w:p>
    <w:p w14:paraId="0F4F46B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Skarg, wniosków i petycji.</w:t>
      </w:r>
    </w:p>
    <w:p w14:paraId="6F585BE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45</w:t>
      </w:r>
    </w:p>
    <w:p w14:paraId="2BCA981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8" w:name="_Toc68692937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Zamówień Publicznych </w:t>
      </w:r>
      <w:r w:rsidRPr="00D45E66">
        <w:rPr>
          <w:rFonts w:ascii="Arial" w:hAnsi="Arial" w:cs="Arial"/>
          <w:szCs w:val="24"/>
        </w:rPr>
        <w:t>należą sprawy z zakresu:</w:t>
      </w:r>
      <w:bookmarkEnd w:id="28"/>
      <w:r w:rsidRPr="00D45E66">
        <w:rPr>
          <w:rFonts w:ascii="Arial" w:hAnsi="Arial" w:cs="Arial"/>
          <w:szCs w:val="24"/>
        </w:rPr>
        <w:t xml:space="preserve"> </w:t>
      </w:r>
    </w:p>
    <w:p w14:paraId="1638946D" w14:textId="77777777" w:rsidR="000139A3" w:rsidRPr="00D45E66" w:rsidRDefault="000139A3" w:rsidP="00D45E66">
      <w:pPr>
        <w:pStyle w:val="Akapitzlist"/>
        <w:widowControl/>
        <w:numPr>
          <w:ilvl w:val="1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postępowań o udzielenie zamówienia publicznego których wartość szacunkowa przekracza wyrażoną w złotych równowartości kwoty, o której mowa w art. 4 ust. 8 ustawy Prawo zamówień publicznych:</w:t>
      </w:r>
    </w:p>
    <w:p w14:paraId="13A2E1AF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zleceń udzielania zamówień publicznych, otrzymanych od poszczególnych komórek organizacyjnych lub jednostek organizacyjnych, pod względem ich kompletności i zgodności z ustawą Prawo zamówień publicznych.</w:t>
      </w:r>
    </w:p>
    <w:p w14:paraId="6AB8A002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zapewnienia środków finansowych na realizację zlecanych zamówień.</w:t>
      </w:r>
    </w:p>
    <w:p w14:paraId="47DF57B9" w14:textId="77777777" w:rsidR="000139A3" w:rsidRPr="00D45E66" w:rsidRDefault="000139A3" w:rsidP="00D45E66">
      <w:pPr>
        <w:widowControl/>
        <w:numPr>
          <w:ilvl w:val="0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Prowadzenia postępowań o zamówienie publiczne w ramach pracy komisji przetargowej </w:t>
      </w:r>
      <w:r w:rsidRPr="00D45E66">
        <w:rPr>
          <w:rFonts w:ascii="Arial" w:hAnsi="Arial" w:cs="Arial"/>
          <w:sz w:val="24"/>
          <w:szCs w:val="24"/>
        </w:rPr>
        <w:t>których wartość szacunkowa przekracza wyrażoną w złotych równowartości kwoty, o której mowa w art. 4 ust. 8 ustawy Prawo zamówień publicznych:</w:t>
      </w:r>
    </w:p>
    <w:p w14:paraId="5E353CBB" w14:textId="77777777" w:rsidR="000139A3" w:rsidRPr="00D45E66" w:rsidRDefault="000139A3" w:rsidP="00D45E66">
      <w:pPr>
        <w:pStyle w:val="Akapitzlist"/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publikacji ogłoszeń o postępowaniach oraz sporządzanie i przesyłanie zaproszeń do wykonawców, sporządzanie i przekazywanie do publikacji wszelkich innych ogłoszeń o udzieleniu zamówienia, podpisaniu umowy i innych wynikających z ustawy Prawo zamówień publicznych.</w:t>
      </w:r>
    </w:p>
    <w:p w14:paraId="3B67BAAF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Opracowywanie specyfikacji istotnych warunków zamówienia.</w:t>
      </w:r>
    </w:p>
    <w:p w14:paraId="1571A2DE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Prezesa Urzędu Zamówień Publicznych przewidzianych ustawą Prawo zamówień publicznych zawiadomień wraz z uzasadnieniami.</w:t>
      </w:r>
    </w:p>
    <w:p w14:paraId="4381E994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odpowiedzi na pytania dotyczące prowadzonych postępowań o zamówienie publiczne oraz innych informacji zgodnie z ustawą Prawo zamówień publicznych.</w:t>
      </w:r>
    </w:p>
    <w:p w14:paraId="69EA9ED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pism informacyjnych dotyczących poprawy oczywistych omyłek rachunkowych i pisarskich, wykluczenia wykonawcy, odrzucenia oferty, wyborze najkorzystniejszej oferty.</w:t>
      </w:r>
    </w:p>
    <w:p w14:paraId="68DB9FC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Kierowanie oraz udział w pracach komisji przetargowej.</w:t>
      </w:r>
    </w:p>
    <w:p w14:paraId="4C8D65B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wniosków dotyczących wykluczeń wykonawcy, odrzucenia oferty, unieważnienia postępowania i innych.</w:t>
      </w:r>
    </w:p>
    <w:p w14:paraId="67830D5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Dokumentowanie postępowań przetargowych i sporządzanie z nich protokołów z postępowań o udzielenie zamówienia wraz z załącznikami.</w:t>
      </w:r>
    </w:p>
    <w:p w14:paraId="29A2CA59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 przypadku wniesienia odwołania przez wykonawcę - uczestnictwo w postępowaniach odwoławczych, w tym w rozprawach przed Krajową Izbą Odwoławczą Urzędu Zamówień Publicznych.</w:t>
      </w:r>
    </w:p>
    <w:p w14:paraId="65397DB7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Zawiadamianie wykonawców o wyniku postępowań.</w:t>
      </w:r>
    </w:p>
    <w:p w14:paraId="6998B6F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Wykonywanie czynności związanych z przygotowaniem i podpisywaniem umów.</w:t>
      </w:r>
    </w:p>
    <w:p w14:paraId="22AFE146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Prowadzenie rejestru postępowań o udzielenie zamówienia publicznego oraz rejestru odwołań i skarg do sądu.</w:t>
      </w:r>
    </w:p>
    <w:p w14:paraId="5061EF1B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Zwrotu wadiów wykonawcom po zakończonym postępowaniu.</w:t>
      </w:r>
    </w:p>
    <w:p w14:paraId="581EACE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46</w:t>
      </w:r>
    </w:p>
    <w:p w14:paraId="2BDB3E4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9" w:name="_Toc68692938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>Zesp</w:t>
      </w:r>
      <w:r w:rsidR="00C11FCA" w:rsidRPr="00D45E66">
        <w:rPr>
          <w:rFonts w:ascii="Arial" w:hAnsi="Arial" w:cs="Arial"/>
          <w:szCs w:val="24"/>
          <w:lang w:val="pl-PL"/>
        </w:rPr>
        <w:t>o</w:t>
      </w:r>
      <w:r w:rsidR="00C11FCA" w:rsidRPr="00D45E66">
        <w:rPr>
          <w:rFonts w:ascii="Arial" w:hAnsi="Arial" w:cs="Arial"/>
          <w:szCs w:val="24"/>
        </w:rPr>
        <w:t xml:space="preserve">łu Radców Prawnych </w:t>
      </w:r>
      <w:r w:rsidRPr="00D45E66">
        <w:rPr>
          <w:rFonts w:ascii="Arial" w:hAnsi="Arial" w:cs="Arial"/>
          <w:szCs w:val="24"/>
        </w:rPr>
        <w:t>należą sprawy z zakresu:</w:t>
      </w:r>
      <w:bookmarkEnd w:id="29"/>
    </w:p>
    <w:p w14:paraId="14F12461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Obsługi prawnej organów Powiatu, Starostwa i Starosty.</w:t>
      </w:r>
    </w:p>
    <w:p w14:paraId="020D5703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Reprezentowania Powiatu przed organami sądowymi w granicach udzielonego pełnomocnictwa.</w:t>
      </w:r>
    </w:p>
    <w:p w14:paraId="54CFC34A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Współdziałania z podmiotami prowadzącymi obsługę prawną Starostwa na podstawie zawartych umów.</w:t>
      </w:r>
    </w:p>
    <w:p w14:paraId="4183C660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Prowadzenia na etapie postępowania sądowego i administracyjnego windykacji należności Powiatu i Skarbu Państwa.</w:t>
      </w:r>
    </w:p>
    <w:p w14:paraId="775E2F35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Występowania do Sądu z wnioskami o orzeczenie przepadku pojazdu na rzecz Powiatu.</w:t>
      </w:r>
    </w:p>
    <w:p w14:paraId="7345F864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Wykonywania innych zadań obsługi prawnej powiatu zleconych przez Starostę.</w:t>
      </w:r>
    </w:p>
    <w:p w14:paraId="5E570325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Współdziałanie w zakresie prowadzenia na terenie Powiatu Żywieckiego punktów nieodpłatnej pomocy prawnej.</w:t>
      </w:r>
    </w:p>
    <w:p w14:paraId="4B20952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47</w:t>
      </w:r>
    </w:p>
    <w:p w14:paraId="3C06FCE4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0" w:name="_Toc68692939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Ochrony Zdrowia </w:t>
      </w:r>
      <w:r w:rsidRPr="00D45E66">
        <w:rPr>
          <w:rFonts w:ascii="Arial" w:hAnsi="Arial" w:cs="Arial"/>
          <w:szCs w:val="24"/>
        </w:rPr>
        <w:t>należą sprawy z zakresu:</w:t>
      </w:r>
      <w:bookmarkEnd w:id="30"/>
      <w:r w:rsidRPr="00D45E66">
        <w:rPr>
          <w:rFonts w:ascii="Arial" w:hAnsi="Arial" w:cs="Arial"/>
          <w:szCs w:val="24"/>
        </w:rPr>
        <w:t xml:space="preserve"> </w:t>
      </w:r>
    </w:p>
    <w:p w14:paraId="73209D1A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materiałów i opinii dotyczących m.in.:</w:t>
      </w:r>
    </w:p>
    <w:p w14:paraId="4537EC53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Tworzenia, przekształcenia i likwidacji podmiotów leczniczych (w tym samodzielnych publicznych zakładów opieki zdrowotnej – spzoz).</w:t>
      </w:r>
    </w:p>
    <w:p w14:paraId="0D720BFD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Nadawania statutów nadzorowanym spzoz.</w:t>
      </w:r>
    </w:p>
    <w:p w14:paraId="6B42A89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Powoływania, odwoływania i zmian rad społecznych nadzorowanych spzoz.</w:t>
      </w:r>
    </w:p>
    <w:p w14:paraId="774ADE8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Zatwierdzania regulaminu działania rad społecznych nadzorowanych spzoz.</w:t>
      </w:r>
    </w:p>
    <w:p w14:paraId="0E48D9DC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Zbycia, oddania w dzierżawę, najem, użytkowanie oraz użyczenie – ruchomych aktywów trwałych nadzorowanych spzoz.</w:t>
      </w:r>
    </w:p>
    <w:p w14:paraId="1BDA9288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Zatwierdzania sprawozdań finansowych nadzorowanych spzoz.</w:t>
      </w:r>
    </w:p>
    <w:p w14:paraId="2B343B6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Pokrywania straty netto nadzorowanych spzoz.</w:t>
      </w:r>
    </w:p>
    <w:p w14:paraId="0DD8C481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Przyznawania dotacji budżetowych dla nadzorowanych spzoz.</w:t>
      </w:r>
    </w:p>
    <w:p w14:paraId="4FF73EA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Planów finansowych nadzorowanych spzoz.</w:t>
      </w:r>
    </w:p>
    <w:p w14:paraId="5B2BC344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Oceny sytuacji ekonomiczno – finansowej na podstawie raportu nadzorowanych spzoz.</w:t>
      </w:r>
    </w:p>
    <w:p w14:paraId="38EEFAC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przeprowadzania konkursów na stanowisko kierownika w nadzorowanych spzoz.</w:t>
      </w:r>
    </w:p>
    <w:p w14:paraId="43181796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Opracowania rozkładu pracy aptek ogólnodostępnych i dyżurów  całodobowych na terenie Powiatu. </w:t>
      </w:r>
    </w:p>
    <w:p w14:paraId="0E4DA72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Przygotowywania informacji i opinii do Wojewódzkiego Planu Działania Systemu Państwowe Ratownictwo Medyczne.</w:t>
      </w:r>
    </w:p>
    <w:p w14:paraId="5412CFA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i aktualizacji Planu Przygotowań Podmiotów Leczniczych Powiatu Żywieckiego na Potrzeby Obronne Państwa – w tym uzgadniania Planów Gmin Powiatu Żywieckiego.</w:t>
      </w:r>
    </w:p>
    <w:p w14:paraId="70B4E187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technicznej i administracyjnej związanej z realizacją umowy dot. budowy nowego Szpitala Powiatowego w Żywcu w trybie PPP.</w:t>
      </w:r>
    </w:p>
    <w:p w14:paraId="663CEA28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wynikających z ustawy o zdrowiu publicznym w tym sporządzania rocznej informacji dla Wojewody o zrealizowanych lub podjętych w danym roku  zadaniach z zakresu zdrowia publicznego.</w:t>
      </w:r>
    </w:p>
    <w:p w14:paraId="49EFF2F2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wspomagania, monitorowania i realizacji działań dla lokalnej wspólnoty samorządowej w zakresie promocji zdrowia i edukacji zdrowotnej.</w:t>
      </w:r>
    </w:p>
    <w:p w14:paraId="154815C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działań w zakresie programów polityki zdrowotnej.</w:t>
      </w:r>
    </w:p>
    <w:p w14:paraId="0977D09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zadań wynikających z Narodowego Programu Zdrowia oraz Narodowego Programu Ochrony Zdrowia Psychicznego. </w:t>
      </w:r>
    </w:p>
    <w:p w14:paraId="548A79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48</w:t>
      </w:r>
    </w:p>
    <w:p w14:paraId="5F75C049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1" w:name="_Toc68692940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Zespołu Ds. Transportu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1"/>
    </w:p>
    <w:p w14:paraId="435E9C44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Usuwania pojazdów z drogi i prowadzeniem parkingów strzeżonych.</w:t>
      </w:r>
    </w:p>
    <w:p w14:paraId="1F9DBE30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kategorii II i III na przejazd pojazdu nienormatywnego.</w:t>
      </w:r>
    </w:p>
    <w:p w14:paraId="0195F6F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na krajowy transport drogowy.</w:t>
      </w:r>
    </w:p>
    <w:p w14:paraId="7130AFD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na wykonywanie krajowego transportu drogowego.</w:t>
      </w:r>
    </w:p>
    <w:p w14:paraId="73D758FF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Wydawania zaświadczeń na wykonywanie przewozów na potrzeby własne. </w:t>
      </w:r>
    </w:p>
    <w:p w14:paraId="277E1E5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Sprawowania nadzoru nad wykonywaniem przewozu osób. </w:t>
      </w:r>
    </w:p>
    <w:p w14:paraId="2C5F5C4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Pełnienia funkcji Organizatora Publicznego Transportu Zbiorowego.</w:t>
      </w:r>
    </w:p>
    <w:p w14:paraId="6164EE9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i aktualizacji planu zrównoważonego rozwoju publicznego transportu zbiorowego.</w:t>
      </w:r>
    </w:p>
    <w:p w14:paraId="78229B1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publicznego transportu zbiorowego na liniach komunikacyjnych albo sieci komunikacyjnych w przewozach pasażerskich.</w:t>
      </w:r>
    </w:p>
    <w:p w14:paraId="62A4483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Przyjmowania i potwierdzania zgłoszenia przewozów.</w:t>
      </w:r>
    </w:p>
    <w:p w14:paraId="53748E0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rynku przewozów.</w:t>
      </w:r>
    </w:p>
    <w:p w14:paraId="39786C2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Organizowania i administrowani systemem informacji dla pasażera.</w:t>
      </w:r>
    </w:p>
    <w:p w14:paraId="5BDA831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rentowności linii komunikacyjnych.</w:t>
      </w:r>
    </w:p>
    <w:p w14:paraId="68E4D30A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odpowiednich warunków funkcjonowania publicznego transportu zbiorowego w zakresie standardów dotyczących przystanków i dworców komunikacyjnych, korzystania z tych przystanków i dworców, funkcjonowania zintegrowanych węzłów przesiadkowych.</w:t>
      </w:r>
    </w:p>
    <w:p w14:paraId="2D8108D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prawidłowego funkcjonowania zintegrowanego systemu taryfowo-biletowego.</w:t>
      </w:r>
    </w:p>
    <w:p w14:paraId="4A3DE525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systemu informacji dla pasażera.</w:t>
      </w:r>
    </w:p>
    <w:p w14:paraId="438C94A2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Określania sposobu oznakowania środków transportu wykorzystywanych w przewozach o charakterze użyteczności publicznej.</w:t>
      </w:r>
    </w:p>
    <w:p w14:paraId="032EDCA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lastRenderedPageBreak/>
        <w:t>Prowadzenia postępowania, jak i zawierania umów o świadczenie usług w zakresie publicznego transportu zbiorowego.</w:t>
      </w:r>
    </w:p>
    <w:p w14:paraId="37D499D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opłat za przewóz oraz innych opłat, o których mowa w ustawie.</w:t>
      </w:r>
    </w:p>
    <w:p w14:paraId="721D868C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Oceny i kontroli realizacji przez operatora i przewoźnika usług w zakresie publicznego transportu zbiorowego.</w:t>
      </w:r>
    </w:p>
    <w:p w14:paraId="71BF8C5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Współpracy z samorządami przy aktualizacji rozkładów jazdy.</w:t>
      </w:r>
    </w:p>
    <w:p w14:paraId="5C78AE0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Dokonywania zmian w przebiegu istniejących linii komunikacyjnych, zatwierdzania rozkładów jazdy oraz dokonywania ich aktualizacji w przypadku przewozów wykonywanych na podstawie potwierdzenia zgłoszenia przewozu.</w:t>
      </w:r>
    </w:p>
    <w:p w14:paraId="1CB8AE6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zaświadczeń potwierdzających posiadanie przez operatora uprawnień do wykonywania publicznego transportu zbiorowego.</w:t>
      </w:r>
    </w:p>
    <w:p w14:paraId="7406EB1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potwierdzeń zgłoszenia przewozu nie będącego przewozem o charakterze użyteczności publicznej.</w:t>
      </w:r>
    </w:p>
    <w:p w14:paraId="4876F853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 wydanych licencji, zezwoleń i zaświadczeń przedsiębiorców prowadzących transport drogowy.</w:t>
      </w:r>
    </w:p>
    <w:p w14:paraId="17216FE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49</w:t>
      </w:r>
    </w:p>
    <w:p w14:paraId="78CFC6E3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2" w:name="_Toc68692941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Rzecznika Prasowego Starostwa Powiatowego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2"/>
    </w:p>
    <w:p w14:paraId="560DF2F7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informacji przekazywanych do wiadomości publicznej.</w:t>
      </w:r>
    </w:p>
    <w:p w14:paraId="702EDB5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i stałej współpracy z mediami.</w:t>
      </w:r>
    </w:p>
    <w:p w14:paraId="50A1DB91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5"/>
          <w:sz w:val="24"/>
          <w:szCs w:val="24"/>
        </w:rPr>
        <w:t>Umożliwienia dziennikarzom pozyskiwania informacji dotyczących pracy Starostwa</w:t>
      </w:r>
      <w:r w:rsidRPr="00D45E66">
        <w:rPr>
          <w:rFonts w:ascii="Arial" w:hAnsi="Arial" w:cs="Arial"/>
          <w:spacing w:val="-17"/>
          <w:w w:val="105"/>
          <w:sz w:val="24"/>
          <w:szCs w:val="24"/>
        </w:rPr>
        <w:t>.</w:t>
      </w:r>
    </w:p>
    <w:p w14:paraId="6C713BCA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5"/>
          <w:sz w:val="24"/>
          <w:szCs w:val="24"/>
        </w:rPr>
        <w:t>Opracowywania propozycji treści, kierunków i form działalności prasowo-</w:t>
      </w:r>
      <w:r w:rsidRPr="00D45E66">
        <w:rPr>
          <w:rFonts w:ascii="Arial" w:hAnsi="Arial" w:cs="Arial"/>
          <w:spacing w:val="-13"/>
          <w:w w:val="105"/>
          <w:sz w:val="24"/>
          <w:szCs w:val="24"/>
        </w:rPr>
        <w:t>informacyjnej organów Powiatu oraz Starosty.</w:t>
      </w:r>
    </w:p>
    <w:p w14:paraId="4F0FA6B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5"/>
          <w:sz w:val="24"/>
          <w:szCs w:val="24"/>
        </w:rPr>
        <w:t>Organizowania i prowadzenia spotkań i konferencji prasowych.</w:t>
      </w:r>
    </w:p>
    <w:p w14:paraId="267BE83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w w:val="108"/>
          <w:sz w:val="24"/>
          <w:szCs w:val="24"/>
        </w:rPr>
      </w:pPr>
      <w:r w:rsidRPr="00D45E66">
        <w:rPr>
          <w:rFonts w:ascii="Arial" w:hAnsi="Arial" w:cs="Arial"/>
          <w:color w:val="000000"/>
          <w:w w:val="108"/>
          <w:sz w:val="24"/>
          <w:szCs w:val="24"/>
        </w:rPr>
        <w:t>§ 50</w:t>
      </w:r>
    </w:p>
    <w:p w14:paraId="7A894E9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3" w:name="_Toc68692942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Pełnomocnika Ds. Ochrony Informacji Niejawnych </w:t>
      </w:r>
      <w:r w:rsidRPr="00D45E66">
        <w:rPr>
          <w:rFonts w:ascii="Arial" w:hAnsi="Arial" w:cs="Arial"/>
          <w:szCs w:val="24"/>
        </w:rPr>
        <w:t>należą sprawy z zakresu:</w:t>
      </w:r>
      <w:bookmarkEnd w:id="33"/>
    </w:p>
    <w:p w14:paraId="0099D0CE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ochrony informacji niejawnych. w tym stosowanie środków bezpieczeństwa fizycznego.</w:t>
      </w:r>
    </w:p>
    <w:p w14:paraId="27EC1460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kancelarią przetwarzającą informacje niejawne;</w:t>
      </w:r>
    </w:p>
    <w:p w14:paraId="26D680CB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działania.</w:t>
      </w:r>
    </w:p>
    <w:p w14:paraId="0E17A987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i doskonalenie procesów Systemu Zarządzania Jakością i Bezpieczeństwem Informacji.</w:t>
      </w:r>
    </w:p>
    <w:p w14:paraId="3CCF5D99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i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Celem zapewnienia ochrony informacji niejawnych w Starostwie Powiatowym</w:t>
      </w:r>
      <w:r w:rsidRPr="00D45E66">
        <w:rPr>
          <w:rFonts w:ascii="Arial" w:hAnsi="Arial" w:cs="Arial"/>
          <w:sz w:val="24"/>
          <w:szCs w:val="24"/>
        </w:rPr>
        <w:br/>
        <w:t xml:space="preserve">w Żywcu w Starostwie powołuję wyspecjalizowana komórkę organizacyjną do spraw ochrony informacji niejawnych – „Pion ochrony”, którą kieruje podlegający bezpośrednio Staroście Żywieckiemu „Pełnomocnik ds. ochrony informacji niejawnych”. W skład Pionu ochrony komórkę zwaną „Kancelarią przetwarzania informacji niejawnych”, w której rejestrowane będą materiały oznaczone klauzulą </w:t>
      </w:r>
      <w:r w:rsidRPr="00D45E66">
        <w:rPr>
          <w:rFonts w:ascii="Arial" w:hAnsi="Arial" w:cs="Arial"/>
          <w:sz w:val="24"/>
          <w:szCs w:val="24"/>
        </w:rPr>
        <w:lastRenderedPageBreak/>
        <w:t>„poufne” oraz materiały oznaczone klauzulą „zastrzeżone” – wytworzone w Starostwie oraz dokumenty niejawne wpływające do Starostwa.</w:t>
      </w:r>
    </w:p>
    <w:p w14:paraId="7A46859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51</w:t>
      </w:r>
    </w:p>
    <w:p w14:paraId="7E7FF3A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4" w:name="_Toc68692943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Inspektora Ochrony Danych Osobowych </w:t>
      </w:r>
      <w:r w:rsidRPr="00D45E66">
        <w:rPr>
          <w:rFonts w:ascii="Arial" w:hAnsi="Arial" w:cs="Arial"/>
          <w:szCs w:val="24"/>
        </w:rPr>
        <w:t>należą sprawy z zakresu:</w:t>
      </w:r>
      <w:bookmarkEnd w:id="34"/>
    </w:p>
    <w:p w14:paraId="0DB25869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Informowania administratora oraz pracowników Starostwa, którzy przetwarzają dane osobowe o obowiązkach spoczywających na nich na mocy RODO oraz innych przepisów dotyczących ochrony danych osobowych.</w:t>
      </w:r>
    </w:p>
    <w:p w14:paraId="0DF65D6F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Monitorowania przestrzegania przepisów o ochronie danych oraz polityk administratora, w tym podziału obowiązków, działań zwiększających świadomość, szkolenia pracowników biorących udział w operacjach przetwarzania oraz przeprowadzania audytów.</w:t>
      </w:r>
    </w:p>
    <w:p w14:paraId="3F6B220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Udzielania zaleceń co do oceny skutków dla ochrony danych oraz monitorowania jej wykonania.</w:t>
      </w:r>
    </w:p>
    <w:p w14:paraId="0C050A9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Współpracy z organem nadzorczym – Prezesem Urzędu Ochrony Danych Osobowych.</w:t>
      </w:r>
    </w:p>
    <w:p w14:paraId="3873DE21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Pełnienia punktu kontaktowego dla organu nadzorczego oraz klientów Starostwa w kwestiach związanych z przetwarzaniem danych osobowych.</w:t>
      </w:r>
    </w:p>
    <w:p w14:paraId="501D765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52</w:t>
      </w:r>
    </w:p>
    <w:p w14:paraId="15511BEE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5" w:name="_Toc68692944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5"/>
    </w:p>
    <w:p w14:paraId="63A941C4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Starosty.</w:t>
      </w:r>
    </w:p>
    <w:p w14:paraId="6F4CE0E7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Starosty.</w:t>
      </w:r>
    </w:p>
    <w:p w14:paraId="735D02E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53</w:t>
      </w:r>
    </w:p>
    <w:p w14:paraId="5245B4B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6" w:name="_Toc68692945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Wicestarosty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6"/>
    </w:p>
    <w:p w14:paraId="57334F29" w14:textId="77777777" w:rsidR="000139A3" w:rsidRPr="00D45E66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Wicestarosty.</w:t>
      </w:r>
    </w:p>
    <w:p w14:paraId="6670C0F1" w14:textId="77777777" w:rsidR="000139A3" w:rsidRPr="00D45E66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Wicestarosty.</w:t>
      </w:r>
    </w:p>
    <w:p w14:paraId="0EA6D0B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7" w:name="_Toc68692946"/>
      <w:r w:rsidRPr="00D45E66">
        <w:rPr>
          <w:rFonts w:cs="Arial"/>
          <w:szCs w:val="24"/>
        </w:rPr>
        <w:t>Rozdział IX</w:t>
      </w:r>
      <w:bookmarkEnd w:id="37"/>
    </w:p>
    <w:p w14:paraId="30A1DD4A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8" w:name="_Toc68692947"/>
      <w:r w:rsidRPr="00D45E66">
        <w:rPr>
          <w:rFonts w:cs="Arial"/>
          <w:szCs w:val="24"/>
        </w:rPr>
        <w:t>Zasady Kontroli I Adytu</w:t>
      </w:r>
      <w:bookmarkEnd w:id="38"/>
    </w:p>
    <w:p w14:paraId="4CB32D6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54</w:t>
      </w:r>
    </w:p>
    <w:p w14:paraId="10E2D517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lastRenderedPageBreak/>
        <w:t>Kontrola wykonywana przez Starostwo obejmuje realizację zadań własnych oraz zleconych.</w:t>
      </w:r>
    </w:p>
    <w:p w14:paraId="69159E0F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Działalność kontrolną nadzoruje Starosta.</w:t>
      </w:r>
    </w:p>
    <w:p w14:paraId="7D5D82F5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Kontrolę wykonują:</w:t>
      </w:r>
    </w:p>
    <w:p w14:paraId="0775E539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4"/>
          <w:w w:val="108"/>
          <w:sz w:val="24"/>
          <w:szCs w:val="24"/>
        </w:rPr>
        <w:t xml:space="preserve">Starosta, Wicestarosta, członek Zarządu w ramach określonego w regulaminie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zakresu nadzoru.</w:t>
      </w:r>
    </w:p>
    <w:p w14:paraId="50E764B1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Sekretarz Powiatu w zakresie prawidłowego funkcjonowania Starostwa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i powiatowych jednostek organizacyjnych pod względem organizacyjnym.</w:t>
      </w:r>
    </w:p>
    <w:p w14:paraId="580EC1D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Skarbnik Powiatu w zakresie prawidłowości prowadzenia gospodarki finansowej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w Starostwie i powiatowych jednostkach administracji zespolonej.</w:t>
      </w:r>
    </w:p>
    <w:p w14:paraId="492FA315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Dyrektorzy wydziałów w stosunku do podległych pracowników oraz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do nadzorowanych merytorycznie jednostek organizacyjnych Powiatu.</w:t>
      </w:r>
    </w:p>
    <w:p w14:paraId="43904322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Pełnomocnik ds. Zarządzania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Jakością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 i Bezpieczeństwem Informacji w zakresie</w:t>
      </w:r>
      <w:r w:rsidRPr="00D45E66">
        <w:rPr>
          <w:rFonts w:ascii="Arial" w:hAnsi="Arial" w:cs="Arial"/>
          <w:sz w:val="24"/>
          <w:szCs w:val="24"/>
        </w:rPr>
        <w:t xml:space="preserve"> procesów Systemu Zarządzania Jakością i Bezpieczeństwem Informacji.</w:t>
      </w:r>
    </w:p>
    <w:p w14:paraId="106C356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Inspektor Ochrony Danych  w zakresie ochrony danych osobowych.</w:t>
      </w:r>
    </w:p>
    <w:p w14:paraId="2249D09E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Audytor Wewnętrzny w zakresie zadań wykonywanych przez Starostwo i jednostki organizacyjne Powiatu.</w:t>
      </w:r>
    </w:p>
    <w:p w14:paraId="04D4FE37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Kontrole przeprowadzane są jako:</w:t>
      </w:r>
    </w:p>
    <w:p w14:paraId="7A293C06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Kontrola kompleksowa, która obejmuje całokształt działania jednostki.</w:t>
      </w:r>
    </w:p>
    <w:p w14:paraId="1AF0AD4A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Kontrola problemowa, która obejmuje wybrane zagadnienia z działalności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kontrolowanej jednostki.</w:t>
      </w:r>
    </w:p>
    <w:p w14:paraId="1E34B425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Kontrola sprawdzająca, której celem jest sprawdzenie wykonania zaleceń </w:t>
      </w: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pokontrolnych lub sprawdzenie zasadności odwołania się kontrolowanych od ustaleń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poprzednich kontroli.</w:t>
      </w:r>
    </w:p>
    <w:p w14:paraId="66EFB51F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Kontrola doraźna, która ma charakter interwencyjny wynikający z potrzeb pilnego </w:t>
      </w: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zbadania nagłych zdarzeń, i która w miarę potrzeby może przybrać formę kontroli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kompleksowej lub problemowej.</w:t>
      </w:r>
    </w:p>
    <w:p w14:paraId="1504639F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>Kontrole przeprowadzane są według kryteriów: zgodności z prawem, efektywności, oszczędności, terminowości, celowości oraz jawności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.</w:t>
      </w:r>
    </w:p>
    <w:p w14:paraId="646E79D1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Wyniki kontroli należy wykorzystywać w szczególności do:</w:t>
      </w:r>
    </w:p>
    <w:p w14:paraId="7D442375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Opracowywania okresowych informacji.</w:t>
      </w:r>
    </w:p>
    <w:p w14:paraId="3A114C38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Udzielania wytycznych do pracy kontrolowanym jednostkom.</w:t>
      </w:r>
    </w:p>
    <w:p w14:paraId="44A5DEFA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Planowania i organizowania szkoleń dla pracowników.</w:t>
      </w:r>
    </w:p>
    <w:p w14:paraId="2A680679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Upowszechniania i wprowadzania nowych form i metod w pracy.</w:t>
      </w:r>
    </w:p>
    <w:p w14:paraId="73CD07C7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Opracowywania wniosków zmianę lub wydanie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nowych aktów prawa miejscowego, uchwał organów Powiatu, zarządzeń Starosty i innych dokumentów.</w:t>
      </w:r>
    </w:p>
    <w:p w14:paraId="1BB0437F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Stosowania środków nadzoru.</w:t>
      </w:r>
    </w:p>
    <w:p w14:paraId="541A2FA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lastRenderedPageBreak/>
        <w:t>§ 55</w:t>
      </w:r>
    </w:p>
    <w:p w14:paraId="0BA4308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6"/>
          <w:w w:val="107"/>
          <w:sz w:val="24"/>
          <w:szCs w:val="24"/>
        </w:rPr>
      </w:pPr>
      <w:r w:rsidRPr="00D45E66">
        <w:rPr>
          <w:rFonts w:ascii="Arial" w:hAnsi="Arial" w:cs="Arial"/>
          <w:spacing w:val="-6"/>
          <w:w w:val="107"/>
          <w:sz w:val="24"/>
          <w:szCs w:val="24"/>
        </w:rPr>
        <w:t xml:space="preserve">Udokumentowaną kontrolę wewnętrzną bieżącą organizują i przeprowadzają dyrektorzy wydziałów w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zakresie właściwości rzeczowej i terminowości załatwiania spraw w Wydziale.</w:t>
      </w:r>
    </w:p>
    <w:p w14:paraId="34E690B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8"/>
          <w:w w:val="102"/>
          <w:sz w:val="24"/>
          <w:szCs w:val="24"/>
        </w:rPr>
      </w:pPr>
      <w:r w:rsidRPr="00D45E66">
        <w:rPr>
          <w:rFonts w:ascii="Arial" w:hAnsi="Arial" w:cs="Arial"/>
          <w:spacing w:val="18"/>
          <w:w w:val="102"/>
          <w:sz w:val="24"/>
          <w:szCs w:val="24"/>
        </w:rPr>
        <w:t>§56</w:t>
      </w:r>
    </w:p>
    <w:p w14:paraId="0C4ACF5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Szczegółowe zasady przeprowadzania kontroli wewnętrznej oraz audytu określone są w odrębnych zarządzeniach Starosty.</w:t>
      </w:r>
    </w:p>
    <w:p w14:paraId="2D01170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9" w:name="_Toc68692948"/>
      <w:r w:rsidRPr="00D45E66">
        <w:rPr>
          <w:rFonts w:cs="Arial"/>
          <w:szCs w:val="24"/>
        </w:rPr>
        <w:t>Rozdział X</w:t>
      </w:r>
      <w:bookmarkEnd w:id="39"/>
    </w:p>
    <w:p w14:paraId="1DDDE40E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0" w:name="_Toc68692949"/>
      <w:r w:rsidRPr="00D45E66">
        <w:rPr>
          <w:rFonts w:cs="Arial"/>
          <w:szCs w:val="24"/>
        </w:rPr>
        <w:t>Zasady Redagowania I Tryb Opracowywania Aktów Prawnych</w:t>
      </w:r>
      <w:bookmarkEnd w:id="40"/>
    </w:p>
    <w:p w14:paraId="6482A58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1"/>
          <w:sz w:val="24"/>
          <w:szCs w:val="24"/>
        </w:rPr>
      </w:pPr>
      <w:r w:rsidRPr="00D45E66">
        <w:rPr>
          <w:rFonts w:ascii="Arial" w:hAnsi="Arial" w:cs="Arial"/>
          <w:spacing w:val="21"/>
          <w:sz w:val="24"/>
          <w:szCs w:val="24"/>
        </w:rPr>
        <w:t>§ 57</w:t>
      </w:r>
    </w:p>
    <w:p w14:paraId="03143D74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Wydziały Starostwa, każdy w zakresie swego działania, przygotowują projekty aktów </w:t>
      </w:r>
      <w:r w:rsidRPr="00D45E66">
        <w:rPr>
          <w:rFonts w:ascii="Arial" w:hAnsi="Arial" w:cs="Arial"/>
          <w:spacing w:val="-5"/>
          <w:sz w:val="24"/>
          <w:szCs w:val="24"/>
        </w:rPr>
        <w:t>prawnych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, Zarządu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 i Starosty.</w:t>
      </w:r>
    </w:p>
    <w:p w14:paraId="3A863AB9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Prace wydziałów związane z opracowywaniem projektów aktów normatywnych </w:t>
      </w:r>
      <w:r w:rsidRPr="00D45E66">
        <w:rPr>
          <w:rFonts w:ascii="Arial" w:hAnsi="Arial" w:cs="Arial"/>
          <w:spacing w:val="-5"/>
          <w:sz w:val="24"/>
          <w:szCs w:val="24"/>
        </w:rPr>
        <w:t>koordynuje Sekretarz Powiatu.</w:t>
      </w:r>
    </w:p>
    <w:p w14:paraId="4A878BCC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Projekt aktu prawnego powinien zawierać:</w:t>
      </w:r>
    </w:p>
    <w:p w14:paraId="4D0AF19E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Nazwę, numer i datę.</w:t>
      </w:r>
    </w:p>
    <w:p w14:paraId="37E41271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Tytuł.</w:t>
      </w:r>
    </w:p>
    <w:p w14:paraId="43A43CF0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Podstawę prawną.</w:t>
      </w:r>
    </w:p>
    <w:p w14:paraId="0EC28C65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Sentencję.</w:t>
      </w:r>
    </w:p>
    <w:p w14:paraId="5890C3ED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Postanowienia końcowe i przejściowe.</w:t>
      </w:r>
    </w:p>
    <w:p w14:paraId="44B92EA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58</w:t>
      </w:r>
    </w:p>
    <w:p w14:paraId="0F3F37BA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 mogą zawierać uzasadnienia.</w:t>
      </w:r>
    </w:p>
    <w:p w14:paraId="07498E80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Projekty uchwał budżetowych powodujących wzrost wydatków winny wskazywać źródła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finansowania i skutki finansowe wprowadzonych zmian do budżetu.</w:t>
      </w:r>
    </w:p>
    <w:p w14:paraId="2BEC734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§ 59</w:t>
      </w:r>
    </w:p>
    <w:p w14:paraId="290E6BA4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Projekt aktu prawnego podlega zaopiniowaniu w trybie uzgodnień przez:</w:t>
      </w:r>
    </w:p>
    <w:p w14:paraId="2944430E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Skarbnika Powiatu jeżeli może wywołać skutki finansowe dla budżetu Powiatu.</w:t>
      </w:r>
    </w:p>
    <w:p w14:paraId="3ACD26B6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spacing w:val="-4"/>
          <w:w w:val="104"/>
          <w:sz w:val="24"/>
          <w:szCs w:val="24"/>
        </w:rPr>
        <w:t xml:space="preserve">Dyrektorów innych wydziałów Starostwa jeżeli zawiera w stosunku do nich zadania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lub nakłada obowiązki.</w:t>
      </w:r>
    </w:p>
    <w:p w14:paraId="6B52D78D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Przez inne jednostki organizacyjne jeżeli nakłada na te jednostki nowe zadania lub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obowiązki. </w:t>
      </w:r>
      <w:r w:rsidRPr="00D45E66">
        <w:rPr>
          <w:rFonts w:ascii="Arial" w:hAnsi="Arial" w:cs="Arial"/>
          <w:spacing w:val="-8"/>
          <w:w w:val="104"/>
          <w:sz w:val="24"/>
          <w:szCs w:val="24"/>
        </w:rPr>
        <w:t>Fakt uzgodnienia projektu aktu prawnego potwierdza się podpisami.</w:t>
      </w:r>
    </w:p>
    <w:p w14:paraId="64242858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Opracowany i uzgodniony projekt aktu prawnego winien być przedłożony w </w:t>
      </w:r>
      <w:r w:rsidRPr="00D45E66">
        <w:rPr>
          <w:rFonts w:ascii="Arial" w:hAnsi="Arial" w:cs="Arial"/>
          <w:w w:val="104"/>
          <w:sz w:val="24"/>
          <w:szCs w:val="24"/>
        </w:rPr>
        <w:lastRenderedPageBreak/>
        <w:t xml:space="preserve">Zespole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Radców Prawnych do zaopiniowania pod względem formalno-prawnym.</w:t>
      </w:r>
    </w:p>
    <w:p w14:paraId="5A2C9601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>Zaopiniowanie powinno nastąpić w ciągu 7 dni od daty przedłożenia projektu.</w:t>
      </w:r>
    </w:p>
    <w:p w14:paraId="7B837CA0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 lub Zarządu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, jeżeli posiadają charakter normatywny, wymagają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zaopiniowania przez właściwe komisje Rady Powiatu, a gdy wymagają tego przepisy szczególne – zaopiniowane lub uzgodnione z podmiotami wymienionymi w tych przepisach.</w:t>
      </w:r>
    </w:p>
    <w:p w14:paraId="7E51054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§ 60</w:t>
      </w:r>
    </w:p>
    <w:p w14:paraId="05445814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Zasady uzgodnień i opiniowania mają odpowiednie zastosowanie do projektów umów </w:t>
      </w:r>
      <w:r w:rsidRPr="00D45E66">
        <w:rPr>
          <w:rFonts w:ascii="Arial" w:hAnsi="Arial" w:cs="Arial"/>
          <w:spacing w:val="-10"/>
          <w:w w:val="104"/>
          <w:sz w:val="24"/>
          <w:szCs w:val="24"/>
        </w:rPr>
        <w:t>i porozumień.</w:t>
      </w:r>
    </w:p>
    <w:p w14:paraId="29F39E4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4"/>
          <w:w w:val="104"/>
          <w:sz w:val="24"/>
          <w:szCs w:val="24"/>
        </w:rPr>
      </w:pPr>
      <w:r w:rsidRPr="00D45E66">
        <w:rPr>
          <w:rFonts w:ascii="Arial" w:hAnsi="Arial" w:cs="Arial"/>
          <w:spacing w:val="4"/>
          <w:w w:val="104"/>
          <w:sz w:val="24"/>
          <w:szCs w:val="24"/>
        </w:rPr>
        <w:t>§ 61</w:t>
      </w:r>
    </w:p>
    <w:p w14:paraId="020CE22B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Akty prawne podlegające publikacji w Dzienniku Urzędowym Województwa Śląskiego </w:t>
      </w:r>
      <w:r w:rsidRPr="00D45E66">
        <w:rPr>
          <w:rFonts w:ascii="Arial" w:hAnsi="Arial" w:cs="Arial"/>
          <w:spacing w:val="-7"/>
          <w:w w:val="104"/>
          <w:sz w:val="24"/>
          <w:szCs w:val="24"/>
        </w:rPr>
        <w:t>przekazywane są przez Wydział Organizacyjny do Urzędu Wojewódzkiego.</w:t>
      </w:r>
    </w:p>
    <w:p w14:paraId="434D3834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Pozostałe egzemplarze otrzymują jednostki zobowiązane do wykonania postanowień aktu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prawnego.</w:t>
      </w:r>
    </w:p>
    <w:p w14:paraId="0471FFA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62</w:t>
      </w:r>
    </w:p>
    <w:p w14:paraId="2469959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Realizacja zadań wynikających z aktów prawnych jest przedmiotem kontroli na zasadach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określonych w rozdziale IX Regulaminu.</w:t>
      </w:r>
    </w:p>
    <w:p w14:paraId="019BA4B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1" w:name="_Toc68692950"/>
      <w:r w:rsidRPr="00D45E66">
        <w:rPr>
          <w:rFonts w:cs="Arial"/>
          <w:szCs w:val="24"/>
        </w:rPr>
        <w:t>Rozdział XI</w:t>
      </w:r>
      <w:bookmarkEnd w:id="41"/>
    </w:p>
    <w:p w14:paraId="4B0B779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2" w:name="_Toc68692951"/>
      <w:r w:rsidRPr="00D45E66">
        <w:rPr>
          <w:rFonts w:cs="Arial"/>
          <w:szCs w:val="24"/>
        </w:rPr>
        <w:t>Postanowienia Końcowe</w:t>
      </w:r>
      <w:bookmarkEnd w:id="42"/>
    </w:p>
    <w:p w14:paraId="11F7DE0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63</w:t>
      </w:r>
    </w:p>
    <w:p w14:paraId="6D0CC538" w14:textId="77777777" w:rsidR="000139A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Wykaz jednostek organizacyjnych Powiatu określa Uchwała Zarządu Powiatu.</w:t>
      </w:r>
    </w:p>
    <w:p w14:paraId="1DF6F506" w14:textId="77777777" w:rsidR="00057A7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Strukturę organizacyjną Starostwa ilustruje załącznik nr 1 do niniejszego Regulaminu.</w:t>
      </w:r>
    </w:p>
    <w:sectPr w:rsidR="00057A73" w:rsidRPr="00D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0C1F1A"/>
    <w:multiLevelType w:val="hybridMultilevel"/>
    <w:tmpl w:val="E15AF4D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F82AF4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0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20"/>
  </w:num>
  <w:num w:numId="4">
    <w:abstractNumId w:val="61"/>
  </w:num>
  <w:num w:numId="5">
    <w:abstractNumId w:val="35"/>
  </w:num>
  <w:num w:numId="6">
    <w:abstractNumId w:val="24"/>
  </w:num>
  <w:num w:numId="7">
    <w:abstractNumId w:val="18"/>
  </w:num>
  <w:num w:numId="8">
    <w:abstractNumId w:val="32"/>
  </w:num>
  <w:num w:numId="9">
    <w:abstractNumId w:val="41"/>
  </w:num>
  <w:num w:numId="10">
    <w:abstractNumId w:val="48"/>
  </w:num>
  <w:num w:numId="11">
    <w:abstractNumId w:val="30"/>
  </w:num>
  <w:num w:numId="12">
    <w:abstractNumId w:val="23"/>
  </w:num>
  <w:num w:numId="13">
    <w:abstractNumId w:val="31"/>
  </w:num>
  <w:num w:numId="14">
    <w:abstractNumId w:val="9"/>
  </w:num>
  <w:num w:numId="15">
    <w:abstractNumId w:val="28"/>
  </w:num>
  <w:num w:numId="16">
    <w:abstractNumId w:val="22"/>
  </w:num>
  <w:num w:numId="17">
    <w:abstractNumId w:val="25"/>
  </w:num>
  <w:num w:numId="18">
    <w:abstractNumId w:val="51"/>
  </w:num>
  <w:num w:numId="19">
    <w:abstractNumId w:val="2"/>
  </w:num>
  <w:num w:numId="20">
    <w:abstractNumId w:val="39"/>
  </w:num>
  <w:num w:numId="21">
    <w:abstractNumId w:val="52"/>
  </w:num>
  <w:num w:numId="22">
    <w:abstractNumId w:val="59"/>
  </w:num>
  <w:num w:numId="23">
    <w:abstractNumId w:val="3"/>
  </w:num>
  <w:num w:numId="24">
    <w:abstractNumId w:val="42"/>
  </w:num>
  <w:num w:numId="25">
    <w:abstractNumId w:val="55"/>
  </w:num>
  <w:num w:numId="26">
    <w:abstractNumId w:val="65"/>
  </w:num>
  <w:num w:numId="27">
    <w:abstractNumId w:val="27"/>
  </w:num>
  <w:num w:numId="28">
    <w:abstractNumId w:val="10"/>
  </w:num>
  <w:num w:numId="29">
    <w:abstractNumId w:val="6"/>
  </w:num>
  <w:num w:numId="30">
    <w:abstractNumId w:val="50"/>
  </w:num>
  <w:num w:numId="31">
    <w:abstractNumId w:val="17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44"/>
  </w:num>
  <w:num w:numId="35">
    <w:abstractNumId w:val="11"/>
  </w:num>
  <w:num w:numId="36">
    <w:abstractNumId w:val="1"/>
  </w:num>
  <w:num w:numId="37">
    <w:abstractNumId w:val="19"/>
  </w:num>
  <w:num w:numId="38">
    <w:abstractNumId w:val="54"/>
  </w:num>
  <w:num w:numId="39">
    <w:abstractNumId w:val="43"/>
  </w:num>
  <w:num w:numId="40">
    <w:abstractNumId w:val="16"/>
  </w:num>
  <w:num w:numId="41">
    <w:abstractNumId w:val="69"/>
  </w:num>
  <w:num w:numId="42">
    <w:abstractNumId w:val="53"/>
  </w:num>
  <w:num w:numId="43">
    <w:abstractNumId w:val="67"/>
  </w:num>
  <w:num w:numId="44">
    <w:abstractNumId w:val="37"/>
  </w:num>
  <w:num w:numId="45">
    <w:abstractNumId w:val="38"/>
  </w:num>
  <w:num w:numId="46">
    <w:abstractNumId w:val="29"/>
  </w:num>
  <w:num w:numId="47">
    <w:abstractNumId w:val="62"/>
  </w:num>
  <w:num w:numId="48">
    <w:abstractNumId w:val="56"/>
  </w:num>
  <w:num w:numId="49">
    <w:abstractNumId w:val="45"/>
  </w:num>
  <w:num w:numId="50">
    <w:abstractNumId w:val="70"/>
  </w:num>
  <w:num w:numId="51">
    <w:abstractNumId w:val="7"/>
  </w:num>
  <w:num w:numId="52">
    <w:abstractNumId w:val="26"/>
  </w:num>
  <w:num w:numId="53">
    <w:abstractNumId w:val="66"/>
  </w:num>
  <w:num w:numId="54">
    <w:abstractNumId w:val="8"/>
  </w:num>
  <w:num w:numId="55">
    <w:abstractNumId w:val="47"/>
  </w:num>
  <w:num w:numId="56">
    <w:abstractNumId w:val="36"/>
  </w:num>
  <w:num w:numId="57">
    <w:abstractNumId w:val="5"/>
  </w:num>
  <w:num w:numId="58">
    <w:abstractNumId w:val="64"/>
  </w:num>
  <w:num w:numId="59">
    <w:abstractNumId w:val="63"/>
  </w:num>
  <w:num w:numId="60">
    <w:abstractNumId w:val="58"/>
  </w:num>
  <w:num w:numId="61">
    <w:abstractNumId w:val="34"/>
  </w:num>
  <w:num w:numId="62">
    <w:abstractNumId w:val="13"/>
  </w:num>
  <w:num w:numId="63">
    <w:abstractNumId w:val="21"/>
  </w:num>
  <w:num w:numId="64">
    <w:abstractNumId w:val="4"/>
  </w:num>
  <w:num w:numId="65">
    <w:abstractNumId w:val="60"/>
  </w:num>
  <w:num w:numId="66">
    <w:abstractNumId w:val="40"/>
  </w:num>
  <w:num w:numId="67">
    <w:abstractNumId w:val="71"/>
  </w:num>
  <w:num w:numId="68">
    <w:abstractNumId w:val="33"/>
  </w:num>
  <w:num w:numId="69">
    <w:abstractNumId w:val="15"/>
  </w:num>
  <w:num w:numId="70">
    <w:abstractNumId w:val="14"/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A3"/>
    <w:rsid w:val="000139A3"/>
    <w:rsid w:val="00057A73"/>
    <w:rsid w:val="004E224F"/>
    <w:rsid w:val="0081445B"/>
    <w:rsid w:val="00877DD3"/>
    <w:rsid w:val="008D3D8C"/>
    <w:rsid w:val="009D2B06"/>
    <w:rsid w:val="00B45216"/>
    <w:rsid w:val="00C11FCA"/>
    <w:rsid w:val="00C637C3"/>
    <w:rsid w:val="00D45E66"/>
    <w:rsid w:val="00F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ACE90"/>
  <w15:docId w15:val="{36C8784F-7CA2-494B-AFF7-0758025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E224F"/>
    <w:pPr>
      <w:keepNext/>
      <w:shd w:val="clear" w:color="auto" w:fill="FFFFFF"/>
      <w:spacing w:before="100" w:beforeAutospacing="1" w:after="100" w:afterAutospacing="1" w:line="276" w:lineRule="auto"/>
      <w:jc w:val="center"/>
      <w:outlineLvl w:val="0"/>
    </w:pPr>
    <w:rPr>
      <w:rFonts w:ascii="Arial" w:hAnsi="Arial"/>
      <w:b/>
      <w:color w:val="000000"/>
      <w:spacing w:val="-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D2B06"/>
    <w:pPr>
      <w:keepNext/>
      <w:widowControl/>
      <w:autoSpaceDE/>
      <w:autoSpaceDN/>
      <w:adjustRightInd/>
      <w:spacing w:before="120" w:after="120"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3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3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39A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39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39A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3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24F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B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39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9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13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9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9A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39A3"/>
  </w:style>
  <w:style w:type="paragraph" w:styleId="Tekstdymka">
    <w:name w:val="Balloon Text"/>
    <w:basedOn w:val="Normalny"/>
    <w:link w:val="TekstdymkaZnak"/>
    <w:semiHidden/>
    <w:rsid w:val="0001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139A3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0139A3"/>
    <w:rPr>
      <w:rFonts w:ascii="Times New Roman" w:eastAsia="Times New Roman" w:hAnsi="Times New Roman" w:cs="Times New Roman"/>
      <w:b/>
      <w:i/>
      <w:sz w:val="25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0139A3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link w:val="TekstpodstawowywcityZnak"/>
    <w:rsid w:val="000139A3"/>
    <w:pPr>
      <w:shd w:val="clear" w:color="auto" w:fill="FFFFFF"/>
      <w:spacing w:line="274" w:lineRule="exact"/>
      <w:ind w:left="851" w:hanging="4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0139A3"/>
    <w:pPr>
      <w:shd w:val="clear" w:color="auto" w:fill="FFFFFF"/>
      <w:spacing w:line="274" w:lineRule="exact"/>
      <w:ind w:left="426" w:hanging="39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0139A3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9A3"/>
    <w:rPr>
      <w:rFonts w:ascii="Times New Roman" w:eastAsia="Times New Roman" w:hAnsi="Times New Roman" w:cs="Times New Roman"/>
      <w:color w:val="000000"/>
      <w:spacing w:val="-8"/>
      <w:sz w:val="25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0139A3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39A3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0139A3"/>
    <w:pPr>
      <w:shd w:val="clear" w:color="auto" w:fill="FFFFFF"/>
      <w:spacing w:line="274" w:lineRule="exac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39A3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0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139A3"/>
    <w:pPr>
      <w:ind w:left="283" w:hanging="283"/>
    </w:pPr>
  </w:style>
  <w:style w:type="paragraph" w:styleId="Lista2">
    <w:name w:val="List 2"/>
    <w:basedOn w:val="Normalny"/>
    <w:rsid w:val="000139A3"/>
    <w:pPr>
      <w:ind w:left="566" w:hanging="283"/>
    </w:pPr>
  </w:style>
  <w:style w:type="paragraph" w:styleId="Lista3">
    <w:name w:val="List 3"/>
    <w:basedOn w:val="Normalny"/>
    <w:rsid w:val="000139A3"/>
    <w:pPr>
      <w:ind w:left="849" w:hanging="283"/>
    </w:pPr>
  </w:style>
  <w:style w:type="paragraph" w:styleId="Lista4">
    <w:name w:val="List 4"/>
    <w:basedOn w:val="Normalny"/>
    <w:rsid w:val="000139A3"/>
    <w:pPr>
      <w:ind w:left="1132" w:hanging="283"/>
    </w:pPr>
  </w:style>
  <w:style w:type="paragraph" w:styleId="Lista5">
    <w:name w:val="List 5"/>
    <w:basedOn w:val="Normalny"/>
    <w:rsid w:val="000139A3"/>
    <w:pPr>
      <w:ind w:left="1415" w:hanging="283"/>
    </w:pPr>
  </w:style>
  <w:style w:type="paragraph" w:styleId="Listapunktowana">
    <w:name w:val="List Bullet"/>
    <w:basedOn w:val="Normalny"/>
    <w:rsid w:val="000139A3"/>
    <w:pPr>
      <w:numPr>
        <w:numId w:val="1"/>
      </w:numPr>
    </w:pPr>
  </w:style>
  <w:style w:type="paragraph" w:styleId="Lista-kontynuacja2">
    <w:name w:val="List Continue 2"/>
    <w:basedOn w:val="Normalny"/>
    <w:rsid w:val="000139A3"/>
    <w:pPr>
      <w:spacing w:after="120"/>
      <w:ind w:left="566"/>
    </w:pPr>
  </w:style>
  <w:style w:type="paragraph" w:styleId="Lista-kontynuacja3">
    <w:name w:val="List Continue 3"/>
    <w:basedOn w:val="Normalny"/>
    <w:rsid w:val="000139A3"/>
    <w:pPr>
      <w:spacing w:after="120"/>
      <w:ind w:left="849"/>
    </w:pPr>
  </w:style>
  <w:style w:type="paragraph" w:styleId="Lista-kontynuacja4">
    <w:name w:val="List Continue 4"/>
    <w:basedOn w:val="Normalny"/>
    <w:rsid w:val="000139A3"/>
    <w:pPr>
      <w:spacing w:after="120"/>
      <w:ind w:left="1132"/>
    </w:pPr>
  </w:style>
  <w:style w:type="paragraph" w:styleId="Wcicienormalne">
    <w:name w:val="Normal Indent"/>
    <w:basedOn w:val="Normalny"/>
    <w:rsid w:val="000139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0139A3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39A3"/>
    <w:rPr>
      <w:rFonts w:ascii="Times New Roman" w:eastAsia="Times New Roman" w:hAnsi="Times New Roman" w:cs="Times New Roman"/>
      <w:b w:val="0"/>
      <w:i w:val="0"/>
      <w:sz w:val="20"/>
      <w:szCs w:val="20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39A3"/>
    <w:pPr>
      <w:shd w:val="clear" w:color="auto" w:fill="auto"/>
      <w:spacing w:after="120" w:line="240" w:lineRule="auto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39A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0139A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9A3"/>
    <w:pPr>
      <w:ind w:left="708"/>
    </w:pPr>
  </w:style>
  <w:style w:type="character" w:styleId="Pogrubienie">
    <w:name w:val="Strong"/>
    <w:qFormat/>
    <w:rsid w:val="000139A3"/>
    <w:rPr>
      <w:b/>
      <w:bCs/>
    </w:rPr>
  </w:style>
  <w:style w:type="paragraph" w:styleId="Zwykytekst">
    <w:name w:val="Plain Text"/>
    <w:basedOn w:val="Normalny"/>
    <w:link w:val="ZwykytekstZnak"/>
    <w:unhideWhenUsed/>
    <w:rsid w:val="000139A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0139A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01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139A3"/>
    <w:rPr>
      <w:strike w:val="0"/>
      <w:dstrike w:val="0"/>
      <w:color w:val="666666"/>
      <w:u w:val="none"/>
      <w:effect w:val="none"/>
    </w:rPr>
  </w:style>
  <w:style w:type="character" w:styleId="Odwoaniedokomentarza">
    <w:name w:val="annotation reference"/>
    <w:basedOn w:val="Domylnaczcionkaakapitu"/>
    <w:rsid w:val="00013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9A3"/>
  </w:style>
  <w:style w:type="character" w:customStyle="1" w:styleId="TekstkomentarzaZnak">
    <w:name w:val="Tekst komentarza Znak"/>
    <w:basedOn w:val="Domylnaczcionkaakapitu"/>
    <w:link w:val="Tekstkomentarz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3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11F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FCA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D8C"/>
    <w:pPr>
      <w:keepLines/>
      <w:widowControl/>
      <w:shd w:val="clear" w:color="auto" w:fill="auto"/>
      <w:autoSpaceDE/>
      <w:autoSpaceDN/>
      <w:adjustRightInd/>
      <w:spacing w:before="480" w:beforeAutospacing="0" w:after="0" w:afterAutospacing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D3D8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D3D8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D302-D0B7-4E82-9037-B607B51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9809</Words>
  <Characters>58860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OR.Baron Tomasz</dc:creator>
  <cp:lastModifiedBy>OR.Baron Tomasz</cp:lastModifiedBy>
  <cp:revision>8</cp:revision>
  <dcterms:created xsi:type="dcterms:W3CDTF">2021-03-15T12:22:00Z</dcterms:created>
  <dcterms:modified xsi:type="dcterms:W3CDTF">2021-04-16T08:34:00Z</dcterms:modified>
</cp:coreProperties>
</file>