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2F890E" w14:textId="77777777" w:rsidR="00422F32" w:rsidRPr="00F06EB9" w:rsidRDefault="00422F32" w:rsidP="00F06EB9">
      <w:pPr>
        <w:spacing w:before="100" w:beforeAutospacing="1" w:after="100" w:afterAutospacing="1" w:line="276" w:lineRule="auto"/>
        <w:jc w:val="right"/>
        <w:rPr>
          <w:rFonts w:ascii="Arial" w:hAnsi="Arial" w:cs="Arial"/>
          <w:sz w:val="20"/>
          <w:szCs w:val="20"/>
        </w:rPr>
      </w:pPr>
      <w:r w:rsidRPr="00F06EB9">
        <w:rPr>
          <w:rFonts w:ascii="Arial" w:hAnsi="Arial" w:cs="Arial"/>
          <w:sz w:val="20"/>
          <w:szCs w:val="20"/>
        </w:rPr>
        <w:t>Załącznik nr 1 do Uchwały nr 196/19/VI Zarządu Powiatu w Żywcu z dnia 28 maja 2019 r.</w:t>
      </w:r>
    </w:p>
    <w:p w14:paraId="42A9966F" w14:textId="63A9A1E3" w:rsidR="00D24592" w:rsidRPr="00F06EB9" w:rsidRDefault="00D24592" w:rsidP="00F06EB9">
      <w:pPr>
        <w:spacing w:before="100" w:beforeAutospacing="1" w:after="100" w:afterAutospacing="1" w:line="276" w:lineRule="auto"/>
        <w:rPr>
          <w:rFonts w:ascii="Arial" w:hAnsi="Arial" w:cs="Arial"/>
          <w:color w:val="000000" w:themeColor="text1"/>
          <w:sz w:val="24"/>
          <w:szCs w:val="24"/>
        </w:rPr>
      </w:pPr>
      <w:r w:rsidRPr="00F06EB9">
        <w:rPr>
          <w:rFonts w:ascii="Arial" w:hAnsi="Arial" w:cs="Arial"/>
          <w:noProof/>
          <w:sz w:val="24"/>
          <w:szCs w:val="24"/>
          <w:lang w:eastAsia="pl-PL"/>
        </w:rPr>
        <w:drawing>
          <wp:inline distT="0" distB="0" distL="0" distR="0" wp14:anchorId="26D04DA3" wp14:editId="6E7632E3">
            <wp:extent cx="955463" cy="1057275"/>
            <wp:effectExtent l="0" t="0" r="0" b="0"/>
            <wp:docPr id="1" name="Obraz 1" descr="Grafika prezentująca herb Powiatu Żywiec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descr="http://zywiec.powiat.pl/wew/uploads/loga/starostwo_herb.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5463" cy="1057275"/>
                    </a:xfrm>
                    <a:prstGeom prst="rect">
                      <a:avLst/>
                    </a:prstGeom>
                    <a:noFill/>
                    <a:ln>
                      <a:noFill/>
                    </a:ln>
                  </pic:spPr>
                </pic:pic>
              </a:graphicData>
            </a:graphic>
          </wp:inline>
        </w:drawing>
      </w:r>
      <w:r w:rsidR="00374B72">
        <w:rPr>
          <w:rFonts w:ascii="Arial" w:hAnsi="Arial" w:cs="Arial"/>
          <w:color w:val="000000" w:themeColor="text1"/>
          <w:sz w:val="24"/>
          <w:szCs w:val="24"/>
        </w:rPr>
        <w:br w:type="textWrapping" w:clear="all"/>
      </w:r>
    </w:p>
    <w:p w14:paraId="7EFCEA93" w14:textId="4B159E08" w:rsidR="00370F60" w:rsidRDefault="00A739AB" w:rsidP="00F70595">
      <w:pPr>
        <w:pStyle w:val="Tytu"/>
        <w:spacing w:before="100" w:beforeAutospacing="1" w:after="100" w:afterAutospacing="1" w:line="276" w:lineRule="auto"/>
        <w:rPr>
          <w:rFonts w:ascii="Arial" w:hAnsi="Arial" w:cs="Arial"/>
          <w:sz w:val="24"/>
        </w:rPr>
      </w:pPr>
      <w:r w:rsidRPr="00F06EB9">
        <w:rPr>
          <w:rFonts w:ascii="Arial" w:hAnsi="Arial" w:cs="Arial"/>
          <w:sz w:val="24"/>
        </w:rPr>
        <w:t>RAPORT O STANIE POWIATU ŻYWIECKIEGO ZA 2018 R.</w:t>
      </w:r>
    </w:p>
    <w:sdt>
      <w:sdtPr>
        <w:rPr>
          <w:rFonts w:asciiTheme="minorHAnsi" w:eastAsiaTheme="minorHAnsi" w:hAnsiTheme="minorHAnsi" w:cstheme="minorBidi"/>
          <w:color w:val="auto"/>
          <w:sz w:val="24"/>
          <w:szCs w:val="24"/>
          <w:lang w:eastAsia="en-US"/>
        </w:rPr>
        <w:id w:val="-999196731"/>
        <w:docPartObj>
          <w:docPartGallery w:val="Table of Contents"/>
          <w:docPartUnique/>
        </w:docPartObj>
      </w:sdtPr>
      <w:sdtEndPr>
        <w:rPr>
          <w:b/>
          <w:bCs/>
        </w:rPr>
      </w:sdtEndPr>
      <w:sdtContent>
        <w:p w14:paraId="162A4792" w14:textId="6F60736C" w:rsidR="00F70595" w:rsidRPr="00374B72" w:rsidRDefault="00F70595" w:rsidP="00374B72">
          <w:pPr>
            <w:pStyle w:val="Nagwekspisutreci"/>
            <w:numPr>
              <w:ilvl w:val="0"/>
              <w:numId w:val="0"/>
            </w:numPr>
            <w:spacing w:before="100" w:beforeAutospacing="1" w:after="100" w:afterAutospacing="1" w:line="276" w:lineRule="auto"/>
            <w:rPr>
              <w:sz w:val="24"/>
              <w:szCs w:val="24"/>
            </w:rPr>
          </w:pPr>
          <w:r w:rsidRPr="00374B72">
            <w:rPr>
              <w:sz w:val="24"/>
              <w:szCs w:val="24"/>
            </w:rPr>
            <w:t>Spis treści</w:t>
          </w:r>
        </w:p>
        <w:p w14:paraId="4C823A60" w14:textId="6DE75903" w:rsidR="00374B72" w:rsidRPr="00374B72" w:rsidRDefault="00F70595" w:rsidP="00374B72">
          <w:pPr>
            <w:pStyle w:val="Spistreci1"/>
            <w:tabs>
              <w:tab w:val="left" w:pos="440"/>
              <w:tab w:val="right" w:leader="dot" w:pos="9062"/>
            </w:tabs>
            <w:spacing w:before="100" w:beforeAutospacing="1" w:afterAutospacing="1" w:line="276" w:lineRule="auto"/>
            <w:rPr>
              <w:rFonts w:ascii="Arial" w:eastAsiaTheme="minorEastAsia" w:hAnsi="Arial" w:cs="Arial"/>
              <w:noProof/>
              <w:sz w:val="24"/>
              <w:szCs w:val="24"/>
              <w:lang w:eastAsia="pl-PL"/>
            </w:rPr>
          </w:pPr>
          <w:r w:rsidRPr="00374B72">
            <w:rPr>
              <w:rFonts w:ascii="Arial" w:hAnsi="Arial" w:cs="Arial"/>
              <w:sz w:val="24"/>
              <w:szCs w:val="24"/>
            </w:rPr>
            <w:fldChar w:fldCharType="begin"/>
          </w:r>
          <w:r w:rsidRPr="00374B72">
            <w:rPr>
              <w:rFonts w:ascii="Arial" w:hAnsi="Arial" w:cs="Arial"/>
              <w:sz w:val="24"/>
              <w:szCs w:val="24"/>
            </w:rPr>
            <w:instrText xml:space="preserve"> TOC \o "1-3" \h \z \u </w:instrText>
          </w:r>
          <w:r w:rsidRPr="00374B72">
            <w:rPr>
              <w:rFonts w:ascii="Arial" w:hAnsi="Arial" w:cs="Arial"/>
              <w:sz w:val="24"/>
              <w:szCs w:val="24"/>
            </w:rPr>
            <w:fldChar w:fldCharType="separate"/>
          </w:r>
          <w:hyperlink w:anchor="_Toc69723357" w:history="1">
            <w:r w:rsidR="00374B72" w:rsidRPr="00374B72">
              <w:rPr>
                <w:rStyle w:val="Hipercze"/>
                <w:rFonts w:ascii="Arial" w:hAnsi="Arial" w:cs="Arial"/>
                <w:iCs/>
                <w:noProof/>
                <w:sz w:val="24"/>
                <w:szCs w:val="24"/>
              </w:rPr>
              <w:t>I.</w:t>
            </w:r>
            <w:r w:rsidR="00374B72" w:rsidRPr="00374B72">
              <w:rPr>
                <w:rFonts w:ascii="Arial" w:eastAsiaTheme="minorEastAsia" w:hAnsi="Arial" w:cs="Arial"/>
                <w:noProof/>
                <w:sz w:val="24"/>
                <w:szCs w:val="24"/>
                <w:lang w:eastAsia="pl-PL"/>
              </w:rPr>
              <w:tab/>
            </w:r>
            <w:r w:rsidR="00374B72" w:rsidRPr="00374B72">
              <w:rPr>
                <w:rStyle w:val="Hipercze"/>
                <w:rFonts w:ascii="Arial" w:hAnsi="Arial" w:cs="Arial"/>
                <w:iCs/>
                <w:noProof/>
                <w:sz w:val="24"/>
                <w:szCs w:val="24"/>
              </w:rPr>
              <w:t>Informacje ogólne.</w:t>
            </w:r>
            <w:r w:rsidR="00374B72" w:rsidRPr="00374B72">
              <w:rPr>
                <w:rFonts w:ascii="Arial" w:hAnsi="Arial" w:cs="Arial"/>
                <w:noProof/>
                <w:webHidden/>
                <w:sz w:val="24"/>
                <w:szCs w:val="24"/>
              </w:rPr>
              <w:tab/>
            </w:r>
            <w:r w:rsidR="00374B72" w:rsidRPr="00374B72">
              <w:rPr>
                <w:rFonts w:ascii="Arial" w:hAnsi="Arial" w:cs="Arial"/>
                <w:noProof/>
                <w:webHidden/>
                <w:sz w:val="24"/>
                <w:szCs w:val="24"/>
              </w:rPr>
              <w:fldChar w:fldCharType="begin"/>
            </w:r>
            <w:r w:rsidR="00374B72" w:rsidRPr="00374B72">
              <w:rPr>
                <w:rFonts w:ascii="Arial" w:hAnsi="Arial" w:cs="Arial"/>
                <w:noProof/>
                <w:webHidden/>
                <w:sz w:val="24"/>
                <w:szCs w:val="24"/>
              </w:rPr>
              <w:instrText xml:space="preserve"> PAGEREF _Toc69723357 \h </w:instrText>
            </w:r>
            <w:r w:rsidR="00374B72" w:rsidRPr="00374B72">
              <w:rPr>
                <w:rFonts w:ascii="Arial" w:hAnsi="Arial" w:cs="Arial"/>
                <w:noProof/>
                <w:webHidden/>
                <w:sz w:val="24"/>
                <w:szCs w:val="24"/>
              </w:rPr>
            </w:r>
            <w:r w:rsidR="00374B72" w:rsidRPr="00374B72">
              <w:rPr>
                <w:rFonts w:ascii="Arial" w:hAnsi="Arial" w:cs="Arial"/>
                <w:noProof/>
                <w:webHidden/>
                <w:sz w:val="24"/>
                <w:szCs w:val="24"/>
              </w:rPr>
              <w:fldChar w:fldCharType="separate"/>
            </w:r>
            <w:r w:rsidR="00374B72" w:rsidRPr="00374B72">
              <w:rPr>
                <w:rFonts w:ascii="Arial" w:hAnsi="Arial" w:cs="Arial"/>
                <w:noProof/>
                <w:webHidden/>
                <w:sz w:val="24"/>
                <w:szCs w:val="24"/>
              </w:rPr>
              <w:t>2</w:t>
            </w:r>
            <w:r w:rsidR="00374B72" w:rsidRPr="00374B72">
              <w:rPr>
                <w:rFonts w:ascii="Arial" w:hAnsi="Arial" w:cs="Arial"/>
                <w:noProof/>
                <w:webHidden/>
                <w:sz w:val="24"/>
                <w:szCs w:val="24"/>
              </w:rPr>
              <w:fldChar w:fldCharType="end"/>
            </w:r>
          </w:hyperlink>
        </w:p>
        <w:p w14:paraId="3B0661AC" w14:textId="6371D49D" w:rsidR="00374B72" w:rsidRPr="00374B72" w:rsidRDefault="00E36DCF" w:rsidP="00374B72">
          <w:pPr>
            <w:pStyle w:val="Spistreci2"/>
            <w:tabs>
              <w:tab w:val="left" w:pos="660"/>
              <w:tab w:val="right" w:leader="dot" w:pos="9062"/>
            </w:tabs>
            <w:spacing w:before="100" w:beforeAutospacing="1" w:afterAutospacing="1" w:line="276" w:lineRule="auto"/>
            <w:rPr>
              <w:rFonts w:ascii="Arial" w:eastAsiaTheme="minorEastAsia" w:hAnsi="Arial" w:cs="Arial"/>
              <w:noProof/>
              <w:sz w:val="24"/>
              <w:szCs w:val="24"/>
              <w:lang w:eastAsia="pl-PL"/>
            </w:rPr>
          </w:pPr>
          <w:hyperlink w:anchor="_Toc69723358" w:history="1">
            <w:r w:rsidR="00374B72" w:rsidRPr="00374B72">
              <w:rPr>
                <w:rStyle w:val="Hipercze"/>
                <w:rFonts w:ascii="Arial" w:hAnsi="Arial" w:cs="Arial"/>
                <w:noProof/>
                <w:sz w:val="24"/>
                <w:szCs w:val="24"/>
              </w:rPr>
              <w:t>1.</w:t>
            </w:r>
            <w:r w:rsidR="00374B72" w:rsidRPr="00374B72">
              <w:rPr>
                <w:rFonts w:ascii="Arial" w:eastAsiaTheme="minorEastAsia" w:hAnsi="Arial" w:cs="Arial"/>
                <w:noProof/>
                <w:sz w:val="24"/>
                <w:szCs w:val="24"/>
                <w:lang w:eastAsia="pl-PL"/>
              </w:rPr>
              <w:tab/>
            </w:r>
            <w:r w:rsidR="00374B72" w:rsidRPr="00374B72">
              <w:rPr>
                <w:rStyle w:val="Hipercze"/>
                <w:rFonts w:ascii="Arial" w:hAnsi="Arial" w:cs="Arial"/>
                <w:noProof/>
                <w:sz w:val="24"/>
                <w:szCs w:val="24"/>
              </w:rPr>
              <w:t>Powiat Żywiecki.</w:t>
            </w:r>
            <w:r w:rsidR="00374B72" w:rsidRPr="00374B72">
              <w:rPr>
                <w:rFonts w:ascii="Arial" w:hAnsi="Arial" w:cs="Arial"/>
                <w:noProof/>
                <w:webHidden/>
                <w:sz w:val="24"/>
                <w:szCs w:val="24"/>
              </w:rPr>
              <w:tab/>
            </w:r>
            <w:r w:rsidR="00374B72" w:rsidRPr="00374B72">
              <w:rPr>
                <w:rFonts w:ascii="Arial" w:hAnsi="Arial" w:cs="Arial"/>
                <w:noProof/>
                <w:webHidden/>
                <w:sz w:val="24"/>
                <w:szCs w:val="24"/>
              </w:rPr>
              <w:fldChar w:fldCharType="begin"/>
            </w:r>
            <w:r w:rsidR="00374B72" w:rsidRPr="00374B72">
              <w:rPr>
                <w:rFonts w:ascii="Arial" w:hAnsi="Arial" w:cs="Arial"/>
                <w:noProof/>
                <w:webHidden/>
                <w:sz w:val="24"/>
                <w:szCs w:val="24"/>
              </w:rPr>
              <w:instrText xml:space="preserve"> PAGEREF _Toc69723358 \h </w:instrText>
            </w:r>
            <w:r w:rsidR="00374B72" w:rsidRPr="00374B72">
              <w:rPr>
                <w:rFonts w:ascii="Arial" w:hAnsi="Arial" w:cs="Arial"/>
                <w:noProof/>
                <w:webHidden/>
                <w:sz w:val="24"/>
                <w:szCs w:val="24"/>
              </w:rPr>
            </w:r>
            <w:r w:rsidR="00374B72" w:rsidRPr="00374B72">
              <w:rPr>
                <w:rFonts w:ascii="Arial" w:hAnsi="Arial" w:cs="Arial"/>
                <w:noProof/>
                <w:webHidden/>
                <w:sz w:val="24"/>
                <w:szCs w:val="24"/>
              </w:rPr>
              <w:fldChar w:fldCharType="separate"/>
            </w:r>
            <w:r w:rsidR="00374B72" w:rsidRPr="00374B72">
              <w:rPr>
                <w:rFonts w:ascii="Arial" w:hAnsi="Arial" w:cs="Arial"/>
                <w:noProof/>
                <w:webHidden/>
                <w:sz w:val="24"/>
                <w:szCs w:val="24"/>
              </w:rPr>
              <w:t>2</w:t>
            </w:r>
            <w:r w:rsidR="00374B72" w:rsidRPr="00374B72">
              <w:rPr>
                <w:rFonts w:ascii="Arial" w:hAnsi="Arial" w:cs="Arial"/>
                <w:noProof/>
                <w:webHidden/>
                <w:sz w:val="24"/>
                <w:szCs w:val="24"/>
              </w:rPr>
              <w:fldChar w:fldCharType="end"/>
            </w:r>
          </w:hyperlink>
        </w:p>
        <w:p w14:paraId="7EDDD36E" w14:textId="2C944871" w:rsidR="00374B72" w:rsidRPr="00374B72" w:rsidRDefault="00E36DCF" w:rsidP="00374B72">
          <w:pPr>
            <w:pStyle w:val="Spistreci2"/>
            <w:tabs>
              <w:tab w:val="left" w:pos="660"/>
              <w:tab w:val="right" w:leader="dot" w:pos="9062"/>
            </w:tabs>
            <w:spacing w:before="100" w:beforeAutospacing="1" w:afterAutospacing="1" w:line="276" w:lineRule="auto"/>
            <w:rPr>
              <w:rFonts w:ascii="Arial" w:eastAsiaTheme="minorEastAsia" w:hAnsi="Arial" w:cs="Arial"/>
              <w:noProof/>
              <w:sz w:val="24"/>
              <w:szCs w:val="24"/>
              <w:lang w:eastAsia="pl-PL"/>
            </w:rPr>
          </w:pPr>
          <w:hyperlink w:anchor="_Toc69723359" w:history="1">
            <w:r w:rsidR="00374B72" w:rsidRPr="00374B72">
              <w:rPr>
                <w:rStyle w:val="Hipercze"/>
                <w:rFonts w:ascii="Arial" w:hAnsi="Arial" w:cs="Arial"/>
                <w:noProof/>
                <w:sz w:val="24"/>
                <w:szCs w:val="24"/>
              </w:rPr>
              <w:t>2.</w:t>
            </w:r>
            <w:r w:rsidR="00374B72" w:rsidRPr="00374B72">
              <w:rPr>
                <w:rFonts w:ascii="Arial" w:eastAsiaTheme="minorEastAsia" w:hAnsi="Arial" w:cs="Arial"/>
                <w:noProof/>
                <w:sz w:val="24"/>
                <w:szCs w:val="24"/>
                <w:lang w:eastAsia="pl-PL"/>
              </w:rPr>
              <w:tab/>
            </w:r>
            <w:r w:rsidR="00374B72" w:rsidRPr="00374B72">
              <w:rPr>
                <w:rStyle w:val="Hipercze"/>
                <w:rFonts w:ascii="Arial" w:hAnsi="Arial" w:cs="Arial"/>
                <w:noProof/>
                <w:sz w:val="24"/>
                <w:szCs w:val="24"/>
              </w:rPr>
              <w:t>Podstawa prawna.</w:t>
            </w:r>
            <w:r w:rsidR="00374B72" w:rsidRPr="00374B72">
              <w:rPr>
                <w:rFonts w:ascii="Arial" w:hAnsi="Arial" w:cs="Arial"/>
                <w:noProof/>
                <w:webHidden/>
                <w:sz w:val="24"/>
                <w:szCs w:val="24"/>
              </w:rPr>
              <w:tab/>
            </w:r>
            <w:r w:rsidR="00374B72" w:rsidRPr="00374B72">
              <w:rPr>
                <w:rFonts w:ascii="Arial" w:hAnsi="Arial" w:cs="Arial"/>
                <w:noProof/>
                <w:webHidden/>
                <w:sz w:val="24"/>
                <w:szCs w:val="24"/>
              </w:rPr>
              <w:fldChar w:fldCharType="begin"/>
            </w:r>
            <w:r w:rsidR="00374B72" w:rsidRPr="00374B72">
              <w:rPr>
                <w:rFonts w:ascii="Arial" w:hAnsi="Arial" w:cs="Arial"/>
                <w:noProof/>
                <w:webHidden/>
                <w:sz w:val="24"/>
                <w:szCs w:val="24"/>
              </w:rPr>
              <w:instrText xml:space="preserve"> PAGEREF _Toc69723359 \h </w:instrText>
            </w:r>
            <w:r w:rsidR="00374B72" w:rsidRPr="00374B72">
              <w:rPr>
                <w:rFonts w:ascii="Arial" w:hAnsi="Arial" w:cs="Arial"/>
                <w:noProof/>
                <w:webHidden/>
                <w:sz w:val="24"/>
                <w:szCs w:val="24"/>
              </w:rPr>
            </w:r>
            <w:r w:rsidR="00374B72" w:rsidRPr="00374B72">
              <w:rPr>
                <w:rFonts w:ascii="Arial" w:hAnsi="Arial" w:cs="Arial"/>
                <w:noProof/>
                <w:webHidden/>
                <w:sz w:val="24"/>
                <w:szCs w:val="24"/>
              </w:rPr>
              <w:fldChar w:fldCharType="separate"/>
            </w:r>
            <w:r w:rsidR="00374B72" w:rsidRPr="00374B72">
              <w:rPr>
                <w:rFonts w:ascii="Arial" w:hAnsi="Arial" w:cs="Arial"/>
                <w:noProof/>
                <w:webHidden/>
                <w:sz w:val="24"/>
                <w:szCs w:val="24"/>
              </w:rPr>
              <w:t>3</w:t>
            </w:r>
            <w:r w:rsidR="00374B72" w:rsidRPr="00374B72">
              <w:rPr>
                <w:rFonts w:ascii="Arial" w:hAnsi="Arial" w:cs="Arial"/>
                <w:noProof/>
                <w:webHidden/>
                <w:sz w:val="24"/>
                <w:szCs w:val="24"/>
              </w:rPr>
              <w:fldChar w:fldCharType="end"/>
            </w:r>
          </w:hyperlink>
        </w:p>
        <w:p w14:paraId="1F051BE6" w14:textId="276C4B66" w:rsidR="00374B72" w:rsidRPr="00374B72" w:rsidRDefault="00E36DCF" w:rsidP="00374B72">
          <w:pPr>
            <w:pStyle w:val="Spistreci2"/>
            <w:tabs>
              <w:tab w:val="left" w:pos="660"/>
              <w:tab w:val="right" w:leader="dot" w:pos="9062"/>
            </w:tabs>
            <w:spacing w:before="100" w:beforeAutospacing="1" w:afterAutospacing="1" w:line="276" w:lineRule="auto"/>
            <w:rPr>
              <w:rFonts w:ascii="Arial" w:eastAsiaTheme="minorEastAsia" w:hAnsi="Arial" w:cs="Arial"/>
              <w:noProof/>
              <w:sz w:val="24"/>
              <w:szCs w:val="24"/>
              <w:lang w:eastAsia="pl-PL"/>
            </w:rPr>
          </w:pPr>
          <w:hyperlink w:anchor="_Toc69723360" w:history="1">
            <w:r w:rsidR="00374B72" w:rsidRPr="00374B72">
              <w:rPr>
                <w:rStyle w:val="Hipercze"/>
                <w:rFonts w:ascii="Arial" w:hAnsi="Arial" w:cs="Arial"/>
                <w:noProof/>
                <w:sz w:val="24"/>
                <w:szCs w:val="24"/>
              </w:rPr>
              <w:t>3.</w:t>
            </w:r>
            <w:r w:rsidR="00374B72" w:rsidRPr="00374B72">
              <w:rPr>
                <w:rFonts w:ascii="Arial" w:eastAsiaTheme="minorEastAsia" w:hAnsi="Arial" w:cs="Arial"/>
                <w:noProof/>
                <w:sz w:val="24"/>
                <w:szCs w:val="24"/>
                <w:lang w:eastAsia="pl-PL"/>
              </w:rPr>
              <w:tab/>
            </w:r>
            <w:r w:rsidR="00374B72" w:rsidRPr="00374B72">
              <w:rPr>
                <w:rStyle w:val="Hipercze"/>
                <w:rFonts w:ascii="Arial" w:hAnsi="Arial" w:cs="Arial"/>
                <w:noProof/>
                <w:sz w:val="24"/>
                <w:szCs w:val="24"/>
              </w:rPr>
              <w:t>Zadania powiatu.</w:t>
            </w:r>
            <w:r w:rsidR="00374B72" w:rsidRPr="00374B72">
              <w:rPr>
                <w:rFonts w:ascii="Arial" w:hAnsi="Arial" w:cs="Arial"/>
                <w:noProof/>
                <w:webHidden/>
                <w:sz w:val="24"/>
                <w:szCs w:val="24"/>
              </w:rPr>
              <w:tab/>
            </w:r>
            <w:r w:rsidR="00374B72" w:rsidRPr="00374B72">
              <w:rPr>
                <w:rFonts w:ascii="Arial" w:hAnsi="Arial" w:cs="Arial"/>
                <w:noProof/>
                <w:webHidden/>
                <w:sz w:val="24"/>
                <w:szCs w:val="24"/>
              </w:rPr>
              <w:fldChar w:fldCharType="begin"/>
            </w:r>
            <w:r w:rsidR="00374B72" w:rsidRPr="00374B72">
              <w:rPr>
                <w:rFonts w:ascii="Arial" w:hAnsi="Arial" w:cs="Arial"/>
                <w:noProof/>
                <w:webHidden/>
                <w:sz w:val="24"/>
                <w:szCs w:val="24"/>
              </w:rPr>
              <w:instrText xml:space="preserve"> PAGEREF _Toc69723360 \h </w:instrText>
            </w:r>
            <w:r w:rsidR="00374B72" w:rsidRPr="00374B72">
              <w:rPr>
                <w:rFonts w:ascii="Arial" w:hAnsi="Arial" w:cs="Arial"/>
                <w:noProof/>
                <w:webHidden/>
                <w:sz w:val="24"/>
                <w:szCs w:val="24"/>
              </w:rPr>
            </w:r>
            <w:r w:rsidR="00374B72" w:rsidRPr="00374B72">
              <w:rPr>
                <w:rFonts w:ascii="Arial" w:hAnsi="Arial" w:cs="Arial"/>
                <w:noProof/>
                <w:webHidden/>
                <w:sz w:val="24"/>
                <w:szCs w:val="24"/>
              </w:rPr>
              <w:fldChar w:fldCharType="separate"/>
            </w:r>
            <w:r w:rsidR="00374B72" w:rsidRPr="00374B72">
              <w:rPr>
                <w:rFonts w:ascii="Arial" w:hAnsi="Arial" w:cs="Arial"/>
                <w:noProof/>
                <w:webHidden/>
                <w:sz w:val="24"/>
                <w:szCs w:val="24"/>
              </w:rPr>
              <w:t>3</w:t>
            </w:r>
            <w:r w:rsidR="00374B72" w:rsidRPr="00374B72">
              <w:rPr>
                <w:rFonts w:ascii="Arial" w:hAnsi="Arial" w:cs="Arial"/>
                <w:noProof/>
                <w:webHidden/>
                <w:sz w:val="24"/>
                <w:szCs w:val="24"/>
              </w:rPr>
              <w:fldChar w:fldCharType="end"/>
            </w:r>
          </w:hyperlink>
        </w:p>
        <w:p w14:paraId="220C00A0" w14:textId="6325353A" w:rsidR="00374B72" w:rsidRPr="00374B72" w:rsidRDefault="00E36DCF" w:rsidP="00374B72">
          <w:pPr>
            <w:pStyle w:val="Spistreci2"/>
            <w:tabs>
              <w:tab w:val="left" w:pos="660"/>
              <w:tab w:val="right" w:leader="dot" w:pos="9062"/>
            </w:tabs>
            <w:spacing w:before="100" w:beforeAutospacing="1" w:afterAutospacing="1" w:line="276" w:lineRule="auto"/>
            <w:rPr>
              <w:rFonts w:ascii="Arial" w:eastAsiaTheme="minorEastAsia" w:hAnsi="Arial" w:cs="Arial"/>
              <w:noProof/>
              <w:sz w:val="24"/>
              <w:szCs w:val="24"/>
              <w:lang w:eastAsia="pl-PL"/>
            </w:rPr>
          </w:pPr>
          <w:hyperlink w:anchor="_Toc69723361" w:history="1">
            <w:r w:rsidR="00374B72" w:rsidRPr="00374B72">
              <w:rPr>
                <w:rStyle w:val="Hipercze"/>
                <w:rFonts w:ascii="Arial" w:hAnsi="Arial" w:cs="Arial"/>
                <w:noProof/>
                <w:sz w:val="24"/>
                <w:szCs w:val="24"/>
              </w:rPr>
              <w:t>4.</w:t>
            </w:r>
            <w:r w:rsidR="00374B72" w:rsidRPr="00374B72">
              <w:rPr>
                <w:rFonts w:ascii="Arial" w:eastAsiaTheme="minorEastAsia" w:hAnsi="Arial" w:cs="Arial"/>
                <w:noProof/>
                <w:sz w:val="24"/>
                <w:szCs w:val="24"/>
                <w:lang w:eastAsia="pl-PL"/>
              </w:rPr>
              <w:tab/>
            </w:r>
            <w:r w:rsidR="00374B72" w:rsidRPr="00374B72">
              <w:rPr>
                <w:rStyle w:val="Hipercze"/>
                <w:rFonts w:ascii="Arial" w:hAnsi="Arial" w:cs="Arial"/>
                <w:noProof/>
                <w:sz w:val="24"/>
                <w:szCs w:val="24"/>
              </w:rPr>
              <w:t>Organy Powiatu.</w:t>
            </w:r>
            <w:r w:rsidR="00374B72" w:rsidRPr="00374B72">
              <w:rPr>
                <w:rFonts w:ascii="Arial" w:hAnsi="Arial" w:cs="Arial"/>
                <w:noProof/>
                <w:webHidden/>
                <w:sz w:val="24"/>
                <w:szCs w:val="24"/>
              </w:rPr>
              <w:tab/>
            </w:r>
            <w:r w:rsidR="00374B72" w:rsidRPr="00374B72">
              <w:rPr>
                <w:rFonts w:ascii="Arial" w:hAnsi="Arial" w:cs="Arial"/>
                <w:noProof/>
                <w:webHidden/>
                <w:sz w:val="24"/>
                <w:szCs w:val="24"/>
              </w:rPr>
              <w:fldChar w:fldCharType="begin"/>
            </w:r>
            <w:r w:rsidR="00374B72" w:rsidRPr="00374B72">
              <w:rPr>
                <w:rFonts w:ascii="Arial" w:hAnsi="Arial" w:cs="Arial"/>
                <w:noProof/>
                <w:webHidden/>
                <w:sz w:val="24"/>
                <w:szCs w:val="24"/>
              </w:rPr>
              <w:instrText xml:space="preserve"> PAGEREF _Toc69723361 \h </w:instrText>
            </w:r>
            <w:r w:rsidR="00374B72" w:rsidRPr="00374B72">
              <w:rPr>
                <w:rFonts w:ascii="Arial" w:hAnsi="Arial" w:cs="Arial"/>
                <w:noProof/>
                <w:webHidden/>
                <w:sz w:val="24"/>
                <w:szCs w:val="24"/>
              </w:rPr>
            </w:r>
            <w:r w:rsidR="00374B72" w:rsidRPr="00374B72">
              <w:rPr>
                <w:rFonts w:ascii="Arial" w:hAnsi="Arial" w:cs="Arial"/>
                <w:noProof/>
                <w:webHidden/>
                <w:sz w:val="24"/>
                <w:szCs w:val="24"/>
              </w:rPr>
              <w:fldChar w:fldCharType="separate"/>
            </w:r>
            <w:r w:rsidR="00374B72" w:rsidRPr="00374B72">
              <w:rPr>
                <w:rFonts w:ascii="Arial" w:hAnsi="Arial" w:cs="Arial"/>
                <w:noProof/>
                <w:webHidden/>
                <w:sz w:val="24"/>
                <w:szCs w:val="24"/>
              </w:rPr>
              <w:t>3</w:t>
            </w:r>
            <w:r w:rsidR="00374B72" w:rsidRPr="00374B72">
              <w:rPr>
                <w:rFonts w:ascii="Arial" w:hAnsi="Arial" w:cs="Arial"/>
                <w:noProof/>
                <w:webHidden/>
                <w:sz w:val="24"/>
                <w:szCs w:val="24"/>
              </w:rPr>
              <w:fldChar w:fldCharType="end"/>
            </w:r>
          </w:hyperlink>
        </w:p>
        <w:p w14:paraId="4180CB33" w14:textId="25363904" w:rsidR="00374B72" w:rsidRPr="00374B72" w:rsidRDefault="00E36DCF" w:rsidP="00374B72">
          <w:pPr>
            <w:pStyle w:val="Spistreci2"/>
            <w:tabs>
              <w:tab w:val="left" w:pos="660"/>
              <w:tab w:val="right" w:leader="dot" w:pos="9062"/>
            </w:tabs>
            <w:spacing w:before="100" w:beforeAutospacing="1" w:afterAutospacing="1" w:line="276" w:lineRule="auto"/>
            <w:rPr>
              <w:rFonts w:ascii="Arial" w:eastAsiaTheme="minorEastAsia" w:hAnsi="Arial" w:cs="Arial"/>
              <w:noProof/>
              <w:sz w:val="24"/>
              <w:szCs w:val="24"/>
              <w:lang w:eastAsia="pl-PL"/>
            </w:rPr>
          </w:pPr>
          <w:hyperlink w:anchor="_Toc69723362" w:history="1">
            <w:r w:rsidR="00374B72" w:rsidRPr="00374B72">
              <w:rPr>
                <w:rStyle w:val="Hipercze"/>
                <w:rFonts w:ascii="Arial" w:hAnsi="Arial" w:cs="Arial"/>
                <w:noProof/>
                <w:sz w:val="24"/>
                <w:szCs w:val="24"/>
              </w:rPr>
              <w:t>5.</w:t>
            </w:r>
            <w:r w:rsidR="00374B72" w:rsidRPr="00374B72">
              <w:rPr>
                <w:rFonts w:ascii="Arial" w:eastAsiaTheme="minorEastAsia" w:hAnsi="Arial" w:cs="Arial"/>
                <w:noProof/>
                <w:sz w:val="24"/>
                <w:szCs w:val="24"/>
                <w:lang w:eastAsia="pl-PL"/>
              </w:rPr>
              <w:tab/>
            </w:r>
            <w:r w:rsidR="00374B72" w:rsidRPr="00374B72">
              <w:rPr>
                <w:rStyle w:val="Hipercze"/>
                <w:rFonts w:ascii="Arial" w:hAnsi="Arial" w:cs="Arial"/>
                <w:noProof/>
                <w:sz w:val="24"/>
                <w:szCs w:val="24"/>
              </w:rPr>
              <w:t>Administracja powiatowa.</w:t>
            </w:r>
            <w:r w:rsidR="00374B72" w:rsidRPr="00374B72">
              <w:rPr>
                <w:rFonts w:ascii="Arial" w:hAnsi="Arial" w:cs="Arial"/>
                <w:noProof/>
                <w:webHidden/>
                <w:sz w:val="24"/>
                <w:szCs w:val="24"/>
              </w:rPr>
              <w:tab/>
            </w:r>
            <w:r w:rsidR="00374B72" w:rsidRPr="00374B72">
              <w:rPr>
                <w:rFonts w:ascii="Arial" w:hAnsi="Arial" w:cs="Arial"/>
                <w:noProof/>
                <w:webHidden/>
                <w:sz w:val="24"/>
                <w:szCs w:val="24"/>
              </w:rPr>
              <w:fldChar w:fldCharType="begin"/>
            </w:r>
            <w:r w:rsidR="00374B72" w:rsidRPr="00374B72">
              <w:rPr>
                <w:rFonts w:ascii="Arial" w:hAnsi="Arial" w:cs="Arial"/>
                <w:noProof/>
                <w:webHidden/>
                <w:sz w:val="24"/>
                <w:szCs w:val="24"/>
              </w:rPr>
              <w:instrText xml:space="preserve"> PAGEREF _Toc69723362 \h </w:instrText>
            </w:r>
            <w:r w:rsidR="00374B72" w:rsidRPr="00374B72">
              <w:rPr>
                <w:rFonts w:ascii="Arial" w:hAnsi="Arial" w:cs="Arial"/>
                <w:noProof/>
                <w:webHidden/>
                <w:sz w:val="24"/>
                <w:szCs w:val="24"/>
              </w:rPr>
            </w:r>
            <w:r w:rsidR="00374B72" w:rsidRPr="00374B72">
              <w:rPr>
                <w:rFonts w:ascii="Arial" w:hAnsi="Arial" w:cs="Arial"/>
                <w:noProof/>
                <w:webHidden/>
                <w:sz w:val="24"/>
                <w:szCs w:val="24"/>
              </w:rPr>
              <w:fldChar w:fldCharType="separate"/>
            </w:r>
            <w:r w:rsidR="00374B72" w:rsidRPr="00374B72">
              <w:rPr>
                <w:rFonts w:ascii="Arial" w:hAnsi="Arial" w:cs="Arial"/>
                <w:noProof/>
                <w:webHidden/>
                <w:sz w:val="24"/>
                <w:szCs w:val="24"/>
              </w:rPr>
              <w:t>4</w:t>
            </w:r>
            <w:r w:rsidR="00374B72" w:rsidRPr="00374B72">
              <w:rPr>
                <w:rFonts w:ascii="Arial" w:hAnsi="Arial" w:cs="Arial"/>
                <w:noProof/>
                <w:webHidden/>
                <w:sz w:val="24"/>
                <w:szCs w:val="24"/>
              </w:rPr>
              <w:fldChar w:fldCharType="end"/>
            </w:r>
          </w:hyperlink>
        </w:p>
        <w:p w14:paraId="05002B8A" w14:textId="3F60A17F" w:rsidR="00374B72" w:rsidRPr="00374B72" w:rsidRDefault="00E36DCF" w:rsidP="00374B72">
          <w:pPr>
            <w:pStyle w:val="Spistreci2"/>
            <w:tabs>
              <w:tab w:val="left" w:pos="660"/>
              <w:tab w:val="right" w:leader="dot" w:pos="9062"/>
            </w:tabs>
            <w:spacing w:before="100" w:beforeAutospacing="1" w:afterAutospacing="1" w:line="276" w:lineRule="auto"/>
            <w:rPr>
              <w:rFonts w:ascii="Arial" w:eastAsiaTheme="minorEastAsia" w:hAnsi="Arial" w:cs="Arial"/>
              <w:noProof/>
              <w:sz w:val="24"/>
              <w:szCs w:val="24"/>
              <w:lang w:eastAsia="pl-PL"/>
            </w:rPr>
          </w:pPr>
          <w:hyperlink w:anchor="_Toc69723363" w:history="1">
            <w:r w:rsidR="00374B72" w:rsidRPr="00374B72">
              <w:rPr>
                <w:rStyle w:val="Hipercze"/>
                <w:rFonts w:ascii="Arial" w:hAnsi="Arial" w:cs="Arial"/>
                <w:noProof/>
                <w:sz w:val="24"/>
                <w:szCs w:val="24"/>
              </w:rPr>
              <w:t>6.</w:t>
            </w:r>
            <w:r w:rsidR="00374B72" w:rsidRPr="00374B72">
              <w:rPr>
                <w:rFonts w:ascii="Arial" w:eastAsiaTheme="minorEastAsia" w:hAnsi="Arial" w:cs="Arial"/>
                <w:noProof/>
                <w:sz w:val="24"/>
                <w:szCs w:val="24"/>
                <w:lang w:eastAsia="pl-PL"/>
              </w:rPr>
              <w:tab/>
            </w:r>
            <w:r w:rsidR="00374B72" w:rsidRPr="00374B72">
              <w:rPr>
                <w:rStyle w:val="Hipercze"/>
                <w:rFonts w:ascii="Arial" w:hAnsi="Arial" w:cs="Arial"/>
                <w:noProof/>
                <w:sz w:val="24"/>
                <w:szCs w:val="24"/>
              </w:rPr>
              <w:t>Najważniejsze cele i zadania Powiatu.</w:t>
            </w:r>
            <w:r w:rsidR="00374B72" w:rsidRPr="00374B72">
              <w:rPr>
                <w:rFonts w:ascii="Arial" w:hAnsi="Arial" w:cs="Arial"/>
                <w:noProof/>
                <w:webHidden/>
                <w:sz w:val="24"/>
                <w:szCs w:val="24"/>
              </w:rPr>
              <w:tab/>
            </w:r>
            <w:r w:rsidR="00374B72" w:rsidRPr="00374B72">
              <w:rPr>
                <w:rFonts w:ascii="Arial" w:hAnsi="Arial" w:cs="Arial"/>
                <w:noProof/>
                <w:webHidden/>
                <w:sz w:val="24"/>
                <w:szCs w:val="24"/>
              </w:rPr>
              <w:fldChar w:fldCharType="begin"/>
            </w:r>
            <w:r w:rsidR="00374B72" w:rsidRPr="00374B72">
              <w:rPr>
                <w:rFonts w:ascii="Arial" w:hAnsi="Arial" w:cs="Arial"/>
                <w:noProof/>
                <w:webHidden/>
                <w:sz w:val="24"/>
                <w:szCs w:val="24"/>
              </w:rPr>
              <w:instrText xml:space="preserve"> PAGEREF _Toc69723363 \h </w:instrText>
            </w:r>
            <w:r w:rsidR="00374B72" w:rsidRPr="00374B72">
              <w:rPr>
                <w:rFonts w:ascii="Arial" w:hAnsi="Arial" w:cs="Arial"/>
                <w:noProof/>
                <w:webHidden/>
                <w:sz w:val="24"/>
                <w:szCs w:val="24"/>
              </w:rPr>
            </w:r>
            <w:r w:rsidR="00374B72" w:rsidRPr="00374B72">
              <w:rPr>
                <w:rFonts w:ascii="Arial" w:hAnsi="Arial" w:cs="Arial"/>
                <w:noProof/>
                <w:webHidden/>
                <w:sz w:val="24"/>
                <w:szCs w:val="24"/>
              </w:rPr>
              <w:fldChar w:fldCharType="separate"/>
            </w:r>
            <w:r w:rsidR="00374B72" w:rsidRPr="00374B72">
              <w:rPr>
                <w:rFonts w:ascii="Arial" w:hAnsi="Arial" w:cs="Arial"/>
                <w:noProof/>
                <w:webHidden/>
                <w:sz w:val="24"/>
                <w:szCs w:val="24"/>
              </w:rPr>
              <w:t>4</w:t>
            </w:r>
            <w:r w:rsidR="00374B72" w:rsidRPr="00374B72">
              <w:rPr>
                <w:rFonts w:ascii="Arial" w:hAnsi="Arial" w:cs="Arial"/>
                <w:noProof/>
                <w:webHidden/>
                <w:sz w:val="24"/>
                <w:szCs w:val="24"/>
              </w:rPr>
              <w:fldChar w:fldCharType="end"/>
            </w:r>
          </w:hyperlink>
        </w:p>
        <w:p w14:paraId="7292EF99" w14:textId="53C58268" w:rsidR="00374B72" w:rsidRPr="00374B72" w:rsidRDefault="00E36DCF" w:rsidP="00374B72">
          <w:pPr>
            <w:pStyle w:val="Spistreci1"/>
            <w:tabs>
              <w:tab w:val="left" w:pos="440"/>
              <w:tab w:val="right" w:leader="dot" w:pos="9062"/>
            </w:tabs>
            <w:spacing w:before="100" w:beforeAutospacing="1" w:afterAutospacing="1" w:line="276" w:lineRule="auto"/>
            <w:rPr>
              <w:rFonts w:ascii="Arial" w:eastAsiaTheme="minorEastAsia" w:hAnsi="Arial" w:cs="Arial"/>
              <w:noProof/>
              <w:sz w:val="24"/>
              <w:szCs w:val="24"/>
              <w:lang w:eastAsia="pl-PL"/>
            </w:rPr>
          </w:pPr>
          <w:hyperlink w:anchor="_Toc69723364" w:history="1">
            <w:r w:rsidR="00374B72" w:rsidRPr="00374B72">
              <w:rPr>
                <w:rStyle w:val="Hipercze"/>
                <w:rFonts w:ascii="Arial" w:hAnsi="Arial" w:cs="Arial"/>
                <w:iCs/>
                <w:noProof/>
                <w:sz w:val="24"/>
                <w:szCs w:val="24"/>
              </w:rPr>
              <w:t>II.</w:t>
            </w:r>
            <w:r w:rsidR="00374B72" w:rsidRPr="00374B72">
              <w:rPr>
                <w:rFonts w:ascii="Arial" w:eastAsiaTheme="minorEastAsia" w:hAnsi="Arial" w:cs="Arial"/>
                <w:noProof/>
                <w:sz w:val="24"/>
                <w:szCs w:val="24"/>
                <w:lang w:eastAsia="pl-PL"/>
              </w:rPr>
              <w:tab/>
            </w:r>
            <w:r w:rsidR="00374B72" w:rsidRPr="00374B72">
              <w:rPr>
                <w:rStyle w:val="Hipercze"/>
                <w:rFonts w:ascii="Arial" w:hAnsi="Arial" w:cs="Arial"/>
                <w:iCs/>
                <w:noProof/>
                <w:sz w:val="24"/>
                <w:szCs w:val="24"/>
              </w:rPr>
              <w:t>Ocena stanu powiatu na dzień 31.12.2018 r.</w:t>
            </w:r>
            <w:r w:rsidR="00374B72" w:rsidRPr="00374B72">
              <w:rPr>
                <w:rFonts w:ascii="Arial" w:hAnsi="Arial" w:cs="Arial"/>
                <w:noProof/>
                <w:webHidden/>
                <w:sz w:val="24"/>
                <w:szCs w:val="24"/>
              </w:rPr>
              <w:tab/>
            </w:r>
            <w:r w:rsidR="00374B72" w:rsidRPr="00374B72">
              <w:rPr>
                <w:rFonts w:ascii="Arial" w:hAnsi="Arial" w:cs="Arial"/>
                <w:noProof/>
                <w:webHidden/>
                <w:sz w:val="24"/>
                <w:szCs w:val="24"/>
              </w:rPr>
              <w:fldChar w:fldCharType="begin"/>
            </w:r>
            <w:r w:rsidR="00374B72" w:rsidRPr="00374B72">
              <w:rPr>
                <w:rFonts w:ascii="Arial" w:hAnsi="Arial" w:cs="Arial"/>
                <w:noProof/>
                <w:webHidden/>
                <w:sz w:val="24"/>
                <w:szCs w:val="24"/>
              </w:rPr>
              <w:instrText xml:space="preserve"> PAGEREF _Toc69723364 \h </w:instrText>
            </w:r>
            <w:r w:rsidR="00374B72" w:rsidRPr="00374B72">
              <w:rPr>
                <w:rFonts w:ascii="Arial" w:hAnsi="Arial" w:cs="Arial"/>
                <w:noProof/>
                <w:webHidden/>
                <w:sz w:val="24"/>
                <w:szCs w:val="24"/>
              </w:rPr>
            </w:r>
            <w:r w:rsidR="00374B72" w:rsidRPr="00374B72">
              <w:rPr>
                <w:rFonts w:ascii="Arial" w:hAnsi="Arial" w:cs="Arial"/>
                <w:noProof/>
                <w:webHidden/>
                <w:sz w:val="24"/>
                <w:szCs w:val="24"/>
              </w:rPr>
              <w:fldChar w:fldCharType="separate"/>
            </w:r>
            <w:r w:rsidR="00374B72" w:rsidRPr="00374B72">
              <w:rPr>
                <w:rFonts w:ascii="Arial" w:hAnsi="Arial" w:cs="Arial"/>
                <w:noProof/>
                <w:webHidden/>
                <w:sz w:val="24"/>
                <w:szCs w:val="24"/>
              </w:rPr>
              <w:t>5</w:t>
            </w:r>
            <w:r w:rsidR="00374B72" w:rsidRPr="00374B72">
              <w:rPr>
                <w:rFonts w:ascii="Arial" w:hAnsi="Arial" w:cs="Arial"/>
                <w:noProof/>
                <w:webHidden/>
                <w:sz w:val="24"/>
                <w:szCs w:val="24"/>
              </w:rPr>
              <w:fldChar w:fldCharType="end"/>
            </w:r>
          </w:hyperlink>
        </w:p>
        <w:p w14:paraId="09FEAFB4" w14:textId="06ABAE12" w:rsidR="00374B72" w:rsidRPr="00374B72" w:rsidRDefault="00E36DCF" w:rsidP="00374B72">
          <w:pPr>
            <w:pStyle w:val="Spistreci2"/>
            <w:tabs>
              <w:tab w:val="left" w:pos="660"/>
              <w:tab w:val="right" w:leader="dot" w:pos="9062"/>
            </w:tabs>
            <w:spacing w:before="100" w:beforeAutospacing="1" w:afterAutospacing="1" w:line="276" w:lineRule="auto"/>
            <w:rPr>
              <w:rFonts w:ascii="Arial" w:eastAsiaTheme="minorEastAsia" w:hAnsi="Arial" w:cs="Arial"/>
              <w:noProof/>
              <w:sz w:val="24"/>
              <w:szCs w:val="24"/>
              <w:lang w:eastAsia="pl-PL"/>
            </w:rPr>
          </w:pPr>
          <w:hyperlink w:anchor="_Toc69723365" w:history="1">
            <w:r w:rsidR="00374B72" w:rsidRPr="00374B72">
              <w:rPr>
                <w:rStyle w:val="Hipercze"/>
                <w:rFonts w:ascii="Arial" w:hAnsi="Arial" w:cs="Arial"/>
                <w:noProof/>
                <w:sz w:val="24"/>
                <w:szCs w:val="24"/>
              </w:rPr>
              <w:t>1.</w:t>
            </w:r>
            <w:r w:rsidR="00374B72" w:rsidRPr="00374B72">
              <w:rPr>
                <w:rFonts w:ascii="Arial" w:eastAsiaTheme="minorEastAsia" w:hAnsi="Arial" w:cs="Arial"/>
                <w:noProof/>
                <w:sz w:val="24"/>
                <w:szCs w:val="24"/>
                <w:lang w:eastAsia="pl-PL"/>
              </w:rPr>
              <w:tab/>
            </w:r>
            <w:r w:rsidR="00374B72" w:rsidRPr="00374B72">
              <w:rPr>
                <w:rStyle w:val="Hipercze"/>
                <w:rFonts w:ascii="Arial" w:hAnsi="Arial" w:cs="Arial"/>
                <w:noProof/>
                <w:sz w:val="24"/>
                <w:szCs w:val="24"/>
              </w:rPr>
              <w:t>Działalność organów Powiatu.</w:t>
            </w:r>
            <w:r w:rsidR="00374B72" w:rsidRPr="00374B72">
              <w:rPr>
                <w:rFonts w:ascii="Arial" w:hAnsi="Arial" w:cs="Arial"/>
                <w:noProof/>
                <w:webHidden/>
                <w:sz w:val="24"/>
                <w:szCs w:val="24"/>
              </w:rPr>
              <w:tab/>
            </w:r>
            <w:r w:rsidR="00374B72" w:rsidRPr="00374B72">
              <w:rPr>
                <w:rFonts w:ascii="Arial" w:hAnsi="Arial" w:cs="Arial"/>
                <w:noProof/>
                <w:webHidden/>
                <w:sz w:val="24"/>
                <w:szCs w:val="24"/>
              </w:rPr>
              <w:fldChar w:fldCharType="begin"/>
            </w:r>
            <w:r w:rsidR="00374B72" w:rsidRPr="00374B72">
              <w:rPr>
                <w:rFonts w:ascii="Arial" w:hAnsi="Arial" w:cs="Arial"/>
                <w:noProof/>
                <w:webHidden/>
                <w:sz w:val="24"/>
                <w:szCs w:val="24"/>
              </w:rPr>
              <w:instrText xml:space="preserve"> PAGEREF _Toc69723365 \h </w:instrText>
            </w:r>
            <w:r w:rsidR="00374B72" w:rsidRPr="00374B72">
              <w:rPr>
                <w:rFonts w:ascii="Arial" w:hAnsi="Arial" w:cs="Arial"/>
                <w:noProof/>
                <w:webHidden/>
                <w:sz w:val="24"/>
                <w:szCs w:val="24"/>
              </w:rPr>
            </w:r>
            <w:r w:rsidR="00374B72" w:rsidRPr="00374B72">
              <w:rPr>
                <w:rFonts w:ascii="Arial" w:hAnsi="Arial" w:cs="Arial"/>
                <w:noProof/>
                <w:webHidden/>
                <w:sz w:val="24"/>
                <w:szCs w:val="24"/>
              </w:rPr>
              <w:fldChar w:fldCharType="separate"/>
            </w:r>
            <w:r w:rsidR="00374B72" w:rsidRPr="00374B72">
              <w:rPr>
                <w:rFonts w:ascii="Arial" w:hAnsi="Arial" w:cs="Arial"/>
                <w:noProof/>
                <w:webHidden/>
                <w:sz w:val="24"/>
                <w:szCs w:val="24"/>
              </w:rPr>
              <w:t>5</w:t>
            </w:r>
            <w:r w:rsidR="00374B72" w:rsidRPr="00374B72">
              <w:rPr>
                <w:rFonts w:ascii="Arial" w:hAnsi="Arial" w:cs="Arial"/>
                <w:noProof/>
                <w:webHidden/>
                <w:sz w:val="24"/>
                <w:szCs w:val="24"/>
              </w:rPr>
              <w:fldChar w:fldCharType="end"/>
            </w:r>
          </w:hyperlink>
        </w:p>
        <w:p w14:paraId="0AA74E42" w14:textId="6998E8E5" w:rsidR="00374B72" w:rsidRPr="00374B72" w:rsidRDefault="00E36DCF" w:rsidP="00374B72">
          <w:pPr>
            <w:pStyle w:val="Spistreci3"/>
            <w:tabs>
              <w:tab w:val="left" w:pos="880"/>
              <w:tab w:val="right" w:leader="dot" w:pos="9062"/>
            </w:tabs>
            <w:spacing w:before="100" w:beforeAutospacing="1" w:afterAutospacing="1" w:line="276" w:lineRule="auto"/>
            <w:rPr>
              <w:rFonts w:ascii="Arial" w:eastAsiaTheme="minorEastAsia" w:hAnsi="Arial" w:cs="Arial"/>
              <w:noProof/>
              <w:sz w:val="24"/>
              <w:szCs w:val="24"/>
              <w:lang w:eastAsia="pl-PL"/>
            </w:rPr>
          </w:pPr>
          <w:hyperlink w:anchor="_Toc69723366" w:history="1">
            <w:r w:rsidR="00374B72" w:rsidRPr="00374B72">
              <w:rPr>
                <w:rStyle w:val="Hipercze"/>
                <w:rFonts w:ascii="Arial" w:hAnsi="Arial" w:cs="Arial"/>
                <w:noProof/>
                <w:sz w:val="24"/>
                <w:szCs w:val="24"/>
              </w:rPr>
              <w:t>a)</w:t>
            </w:r>
            <w:r w:rsidR="00374B72" w:rsidRPr="00374B72">
              <w:rPr>
                <w:rFonts w:ascii="Arial" w:eastAsiaTheme="minorEastAsia" w:hAnsi="Arial" w:cs="Arial"/>
                <w:noProof/>
                <w:sz w:val="24"/>
                <w:szCs w:val="24"/>
                <w:lang w:eastAsia="pl-PL"/>
              </w:rPr>
              <w:tab/>
            </w:r>
            <w:r w:rsidR="00374B72" w:rsidRPr="00374B72">
              <w:rPr>
                <w:rStyle w:val="Hipercze"/>
                <w:rFonts w:ascii="Arial" w:hAnsi="Arial" w:cs="Arial"/>
                <w:noProof/>
                <w:sz w:val="24"/>
                <w:szCs w:val="24"/>
              </w:rPr>
              <w:t>Rada Powiatu.</w:t>
            </w:r>
            <w:r w:rsidR="00374B72" w:rsidRPr="00374B72">
              <w:rPr>
                <w:rFonts w:ascii="Arial" w:hAnsi="Arial" w:cs="Arial"/>
                <w:noProof/>
                <w:webHidden/>
                <w:sz w:val="24"/>
                <w:szCs w:val="24"/>
              </w:rPr>
              <w:tab/>
            </w:r>
            <w:r w:rsidR="00374B72" w:rsidRPr="00374B72">
              <w:rPr>
                <w:rFonts w:ascii="Arial" w:hAnsi="Arial" w:cs="Arial"/>
                <w:noProof/>
                <w:webHidden/>
                <w:sz w:val="24"/>
                <w:szCs w:val="24"/>
              </w:rPr>
              <w:fldChar w:fldCharType="begin"/>
            </w:r>
            <w:r w:rsidR="00374B72" w:rsidRPr="00374B72">
              <w:rPr>
                <w:rFonts w:ascii="Arial" w:hAnsi="Arial" w:cs="Arial"/>
                <w:noProof/>
                <w:webHidden/>
                <w:sz w:val="24"/>
                <w:szCs w:val="24"/>
              </w:rPr>
              <w:instrText xml:space="preserve"> PAGEREF _Toc69723366 \h </w:instrText>
            </w:r>
            <w:r w:rsidR="00374B72" w:rsidRPr="00374B72">
              <w:rPr>
                <w:rFonts w:ascii="Arial" w:hAnsi="Arial" w:cs="Arial"/>
                <w:noProof/>
                <w:webHidden/>
                <w:sz w:val="24"/>
                <w:szCs w:val="24"/>
              </w:rPr>
            </w:r>
            <w:r w:rsidR="00374B72" w:rsidRPr="00374B72">
              <w:rPr>
                <w:rFonts w:ascii="Arial" w:hAnsi="Arial" w:cs="Arial"/>
                <w:noProof/>
                <w:webHidden/>
                <w:sz w:val="24"/>
                <w:szCs w:val="24"/>
              </w:rPr>
              <w:fldChar w:fldCharType="separate"/>
            </w:r>
            <w:r w:rsidR="00374B72" w:rsidRPr="00374B72">
              <w:rPr>
                <w:rFonts w:ascii="Arial" w:hAnsi="Arial" w:cs="Arial"/>
                <w:noProof/>
                <w:webHidden/>
                <w:sz w:val="24"/>
                <w:szCs w:val="24"/>
              </w:rPr>
              <w:t>5</w:t>
            </w:r>
            <w:r w:rsidR="00374B72" w:rsidRPr="00374B72">
              <w:rPr>
                <w:rFonts w:ascii="Arial" w:hAnsi="Arial" w:cs="Arial"/>
                <w:noProof/>
                <w:webHidden/>
                <w:sz w:val="24"/>
                <w:szCs w:val="24"/>
              </w:rPr>
              <w:fldChar w:fldCharType="end"/>
            </w:r>
          </w:hyperlink>
        </w:p>
        <w:p w14:paraId="4F71E07D" w14:textId="06E52471" w:rsidR="00374B72" w:rsidRPr="00374B72" w:rsidRDefault="00E36DCF" w:rsidP="00374B72">
          <w:pPr>
            <w:pStyle w:val="Spistreci3"/>
            <w:tabs>
              <w:tab w:val="left" w:pos="880"/>
              <w:tab w:val="right" w:leader="dot" w:pos="9062"/>
            </w:tabs>
            <w:spacing w:before="100" w:beforeAutospacing="1" w:afterAutospacing="1" w:line="276" w:lineRule="auto"/>
            <w:rPr>
              <w:rFonts w:ascii="Arial" w:eastAsiaTheme="minorEastAsia" w:hAnsi="Arial" w:cs="Arial"/>
              <w:noProof/>
              <w:sz w:val="24"/>
              <w:szCs w:val="24"/>
              <w:lang w:eastAsia="pl-PL"/>
            </w:rPr>
          </w:pPr>
          <w:hyperlink w:anchor="_Toc69723367" w:history="1">
            <w:r w:rsidR="00374B72" w:rsidRPr="00374B72">
              <w:rPr>
                <w:rStyle w:val="Hipercze"/>
                <w:rFonts w:ascii="Arial" w:hAnsi="Arial" w:cs="Arial"/>
                <w:noProof/>
                <w:sz w:val="24"/>
                <w:szCs w:val="24"/>
              </w:rPr>
              <w:t>b)</w:t>
            </w:r>
            <w:r w:rsidR="00374B72" w:rsidRPr="00374B72">
              <w:rPr>
                <w:rFonts w:ascii="Arial" w:eastAsiaTheme="minorEastAsia" w:hAnsi="Arial" w:cs="Arial"/>
                <w:noProof/>
                <w:sz w:val="24"/>
                <w:szCs w:val="24"/>
                <w:lang w:eastAsia="pl-PL"/>
              </w:rPr>
              <w:tab/>
            </w:r>
            <w:r w:rsidR="00374B72" w:rsidRPr="00374B72">
              <w:rPr>
                <w:rStyle w:val="Hipercze"/>
                <w:rFonts w:ascii="Arial" w:hAnsi="Arial" w:cs="Arial"/>
                <w:noProof/>
                <w:sz w:val="24"/>
                <w:szCs w:val="24"/>
              </w:rPr>
              <w:t>Zarząd Powiatu.</w:t>
            </w:r>
            <w:r w:rsidR="00374B72" w:rsidRPr="00374B72">
              <w:rPr>
                <w:rFonts w:ascii="Arial" w:hAnsi="Arial" w:cs="Arial"/>
                <w:noProof/>
                <w:webHidden/>
                <w:sz w:val="24"/>
                <w:szCs w:val="24"/>
              </w:rPr>
              <w:tab/>
            </w:r>
            <w:r w:rsidR="00374B72" w:rsidRPr="00374B72">
              <w:rPr>
                <w:rFonts w:ascii="Arial" w:hAnsi="Arial" w:cs="Arial"/>
                <w:noProof/>
                <w:webHidden/>
                <w:sz w:val="24"/>
                <w:szCs w:val="24"/>
              </w:rPr>
              <w:fldChar w:fldCharType="begin"/>
            </w:r>
            <w:r w:rsidR="00374B72" w:rsidRPr="00374B72">
              <w:rPr>
                <w:rFonts w:ascii="Arial" w:hAnsi="Arial" w:cs="Arial"/>
                <w:noProof/>
                <w:webHidden/>
                <w:sz w:val="24"/>
                <w:szCs w:val="24"/>
              </w:rPr>
              <w:instrText xml:space="preserve"> PAGEREF _Toc69723367 \h </w:instrText>
            </w:r>
            <w:r w:rsidR="00374B72" w:rsidRPr="00374B72">
              <w:rPr>
                <w:rFonts w:ascii="Arial" w:hAnsi="Arial" w:cs="Arial"/>
                <w:noProof/>
                <w:webHidden/>
                <w:sz w:val="24"/>
                <w:szCs w:val="24"/>
              </w:rPr>
            </w:r>
            <w:r w:rsidR="00374B72" w:rsidRPr="00374B72">
              <w:rPr>
                <w:rFonts w:ascii="Arial" w:hAnsi="Arial" w:cs="Arial"/>
                <w:noProof/>
                <w:webHidden/>
                <w:sz w:val="24"/>
                <w:szCs w:val="24"/>
              </w:rPr>
              <w:fldChar w:fldCharType="separate"/>
            </w:r>
            <w:r w:rsidR="00374B72" w:rsidRPr="00374B72">
              <w:rPr>
                <w:rFonts w:ascii="Arial" w:hAnsi="Arial" w:cs="Arial"/>
                <w:noProof/>
                <w:webHidden/>
                <w:sz w:val="24"/>
                <w:szCs w:val="24"/>
              </w:rPr>
              <w:t>19</w:t>
            </w:r>
            <w:r w:rsidR="00374B72" w:rsidRPr="00374B72">
              <w:rPr>
                <w:rFonts w:ascii="Arial" w:hAnsi="Arial" w:cs="Arial"/>
                <w:noProof/>
                <w:webHidden/>
                <w:sz w:val="24"/>
                <w:szCs w:val="24"/>
              </w:rPr>
              <w:fldChar w:fldCharType="end"/>
            </w:r>
          </w:hyperlink>
        </w:p>
        <w:p w14:paraId="5EBE032F" w14:textId="1B70B4DC" w:rsidR="00374B72" w:rsidRPr="00374B72" w:rsidRDefault="00E36DCF" w:rsidP="00374B72">
          <w:pPr>
            <w:pStyle w:val="Spistreci2"/>
            <w:tabs>
              <w:tab w:val="left" w:pos="660"/>
              <w:tab w:val="right" w:leader="dot" w:pos="9062"/>
            </w:tabs>
            <w:spacing w:before="100" w:beforeAutospacing="1" w:afterAutospacing="1" w:line="276" w:lineRule="auto"/>
            <w:rPr>
              <w:rFonts w:ascii="Arial" w:eastAsiaTheme="minorEastAsia" w:hAnsi="Arial" w:cs="Arial"/>
              <w:noProof/>
              <w:sz w:val="24"/>
              <w:szCs w:val="24"/>
              <w:lang w:eastAsia="pl-PL"/>
            </w:rPr>
          </w:pPr>
          <w:hyperlink w:anchor="_Toc69723368" w:history="1">
            <w:r w:rsidR="00374B72" w:rsidRPr="00374B72">
              <w:rPr>
                <w:rStyle w:val="Hipercze"/>
                <w:rFonts w:ascii="Arial" w:hAnsi="Arial" w:cs="Arial"/>
                <w:noProof/>
                <w:sz w:val="24"/>
                <w:szCs w:val="24"/>
              </w:rPr>
              <w:t>2.</w:t>
            </w:r>
            <w:r w:rsidR="00374B72" w:rsidRPr="00374B72">
              <w:rPr>
                <w:rFonts w:ascii="Arial" w:eastAsiaTheme="minorEastAsia" w:hAnsi="Arial" w:cs="Arial"/>
                <w:noProof/>
                <w:sz w:val="24"/>
                <w:szCs w:val="24"/>
                <w:lang w:eastAsia="pl-PL"/>
              </w:rPr>
              <w:tab/>
            </w:r>
            <w:r w:rsidR="00374B72" w:rsidRPr="00374B72">
              <w:rPr>
                <w:rStyle w:val="Hipercze"/>
                <w:rFonts w:ascii="Arial" w:hAnsi="Arial" w:cs="Arial"/>
                <w:noProof/>
                <w:sz w:val="24"/>
                <w:szCs w:val="24"/>
              </w:rPr>
              <w:t>Budżet powiatu.</w:t>
            </w:r>
            <w:r w:rsidR="00374B72" w:rsidRPr="00374B72">
              <w:rPr>
                <w:rFonts w:ascii="Arial" w:hAnsi="Arial" w:cs="Arial"/>
                <w:noProof/>
                <w:webHidden/>
                <w:sz w:val="24"/>
                <w:szCs w:val="24"/>
              </w:rPr>
              <w:tab/>
            </w:r>
            <w:r w:rsidR="00374B72" w:rsidRPr="00374B72">
              <w:rPr>
                <w:rFonts w:ascii="Arial" w:hAnsi="Arial" w:cs="Arial"/>
                <w:noProof/>
                <w:webHidden/>
                <w:sz w:val="24"/>
                <w:szCs w:val="24"/>
              </w:rPr>
              <w:fldChar w:fldCharType="begin"/>
            </w:r>
            <w:r w:rsidR="00374B72" w:rsidRPr="00374B72">
              <w:rPr>
                <w:rFonts w:ascii="Arial" w:hAnsi="Arial" w:cs="Arial"/>
                <w:noProof/>
                <w:webHidden/>
                <w:sz w:val="24"/>
                <w:szCs w:val="24"/>
              </w:rPr>
              <w:instrText xml:space="preserve"> PAGEREF _Toc69723368 \h </w:instrText>
            </w:r>
            <w:r w:rsidR="00374B72" w:rsidRPr="00374B72">
              <w:rPr>
                <w:rFonts w:ascii="Arial" w:hAnsi="Arial" w:cs="Arial"/>
                <w:noProof/>
                <w:webHidden/>
                <w:sz w:val="24"/>
                <w:szCs w:val="24"/>
              </w:rPr>
            </w:r>
            <w:r w:rsidR="00374B72" w:rsidRPr="00374B72">
              <w:rPr>
                <w:rFonts w:ascii="Arial" w:hAnsi="Arial" w:cs="Arial"/>
                <w:noProof/>
                <w:webHidden/>
                <w:sz w:val="24"/>
                <w:szCs w:val="24"/>
              </w:rPr>
              <w:fldChar w:fldCharType="separate"/>
            </w:r>
            <w:r w:rsidR="00374B72" w:rsidRPr="00374B72">
              <w:rPr>
                <w:rFonts w:ascii="Arial" w:hAnsi="Arial" w:cs="Arial"/>
                <w:noProof/>
                <w:webHidden/>
                <w:sz w:val="24"/>
                <w:szCs w:val="24"/>
              </w:rPr>
              <w:t>19</w:t>
            </w:r>
            <w:r w:rsidR="00374B72" w:rsidRPr="00374B72">
              <w:rPr>
                <w:rFonts w:ascii="Arial" w:hAnsi="Arial" w:cs="Arial"/>
                <w:noProof/>
                <w:webHidden/>
                <w:sz w:val="24"/>
                <w:szCs w:val="24"/>
              </w:rPr>
              <w:fldChar w:fldCharType="end"/>
            </w:r>
          </w:hyperlink>
        </w:p>
        <w:p w14:paraId="3A8D11DE" w14:textId="50683044" w:rsidR="00374B72" w:rsidRPr="00374B72" w:rsidRDefault="00E36DCF" w:rsidP="00374B72">
          <w:pPr>
            <w:pStyle w:val="Spistreci3"/>
            <w:tabs>
              <w:tab w:val="left" w:pos="880"/>
              <w:tab w:val="right" w:leader="dot" w:pos="9062"/>
            </w:tabs>
            <w:spacing w:before="100" w:beforeAutospacing="1" w:afterAutospacing="1" w:line="276" w:lineRule="auto"/>
            <w:rPr>
              <w:rFonts w:ascii="Arial" w:eastAsiaTheme="minorEastAsia" w:hAnsi="Arial" w:cs="Arial"/>
              <w:noProof/>
              <w:sz w:val="24"/>
              <w:szCs w:val="24"/>
              <w:lang w:eastAsia="pl-PL"/>
            </w:rPr>
          </w:pPr>
          <w:hyperlink w:anchor="_Toc69723369" w:history="1">
            <w:r w:rsidR="00374B72" w:rsidRPr="00374B72">
              <w:rPr>
                <w:rStyle w:val="Hipercze"/>
                <w:rFonts w:ascii="Arial" w:hAnsi="Arial" w:cs="Arial"/>
                <w:noProof/>
                <w:sz w:val="24"/>
                <w:szCs w:val="24"/>
              </w:rPr>
              <w:t>a)</w:t>
            </w:r>
            <w:r w:rsidR="00374B72" w:rsidRPr="00374B72">
              <w:rPr>
                <w:rFonts w:ascii="Arial" w:eastAsiaTheme="minorEastAsia" w:hAnsi="Arial" w:cs="Arial"/>
                <w:noProof/>
                <w:sz w:val="24"/>
                <w:szCs w:val="24"/>
                <w:lang w:eastAsia="pl-PL"/>
              </w:rPr>
              <w:tab/>
            </w:r>
            <w:r w:rsidR="00374B72" w:rsidRPr="00374B72">
              <w:rPr>
                <w:rStyle w:val="Hipercze"/>
                <w:rFonts w:ascii="Arial" w:hAnsi="Arial" w:cs="Arial"/>
                <w:noProof/>
                <w:sz w:val="24"/>
                <w:szCs w:val="24"/>
              </w:rPr>
              <w:t>Dochody i wydatki za 2018 r.</w:t>
            </w:r>
            <w:r w:rsidR="00374B72" w:rsidRPr="00374B72">
              <w:rPr>
                <w:rFonts w:ascii="Arial" w:hAnsi="Arial" w:cs="Arial"/>
                <w:noProof/>
                <w:webHidden/>
                <w:sz w:val="24"/>
                <w:szCs w:val="24"/>
              </w:rPr>
              <w:tab/>
            </w:r>
            <w:r w:rsidR="00374B72" w:rsidRPr="00374B72">
              <w:rPr>
                <w:rFonts w:ascii="Arial" w:hAnsi="Arial" w:cs="Arial"/>
                <w:noProof/>
                <w:webHidden/>
                <w:sz w:val="24"/>
                <w:szCs w:val="24"/>
              </w:rPr>
              <w:fldChar w:fldCharType="begin"/>
            </w:r>
            <w:r w:rsidR="00374B72" w:rsidRPr="00374B72">
              <w:rPr>
                <w:rFonts w:ascii="Arial" w:hAnsi="Arial" w:cs="Arial"/>
                <w:noProof/>
                <w:webHidden/>
                <w:sz w:val="24"/>
                <w:szCs w:val="24"/>
              </w:rPr>
              <w:instrText xml:space="preserve"> PAGEREF _Toc69723369 \h </w:instrText>
            </w:r>
            <w:r w:rsidR="00374B72" w:rsidRPr="00374B72">
              <w:rPr>
                <w:rFonts w:ascii="Arial" w:hAnsi="Arial" w:cs="Arial"/>
                <w:noProof/>
                <w:webHidden/>
                <w:sz w:val="24"/>
                <w:szCs w:val="24"/>
              </w:rPr>
            </w:r>
            <w:r w:rsidR="00374B72" w:rsidRPr="00374B72">
              <w:rPr>
                <w:rFonts w:ascii="Arial" w:hAnsi="Arial" w:cs="Arial"/>
                <w:noProof/>
                <w:webHidden/>
                <w:sz w:val="24"/>
                <w:szCs w:val="24"/>
              </w:rPr>
              <w:fldChar w:fldCharType="separate"/>
            </w:r>
            <w:r w:rsidR="00374B72" w:rsidRPr="00374B72">
              <w:rPr>
                <w:rFonts w:ascii="Arial" w:hAnsi="Arial" w:cs="Arial"/>
                <w:noProof/>
                <w:webHidden/>
                <w:sz w:val="24"/>
                <w:szCs w:val="24"/>
              </w:rPr>
              <w:t>19</w:t>
            </w:r>
            <w:r w:rsidR="00374B72" w:rsidRPr="00374B72">
              <w:rPr>
                <w:rFonts w:ascii="Arial" w:hAnsi="Arial" w:cs="Arial"/>
                <w:noProof/>
                <w:webHidden/>
                <w:sz w:val="24"/>
                <w:szCs w:val="24"/>
              </w:rPr>
              <w:fldChar w:fldCharType="end"/>
            </w:r>
          </w:hyperlink>
        </w:p>
        <w:p w14:paraId="50F34BC9" w14:textId="016057A2" w:rsidR="00374B72" w:rsidRPr="00374B72" w:rsidRDefault="00E36DCF" w:rsidP="00374B72">
          <w:pPr>
            <w:pStyle w:val="Spistreci3"/>
            <w:tabs>
              <w:tab w:val="left" w:pos="880"/>
              <w:tab w:val="right" w:leader="dot" w:pos="9062"/>
            </w:tabs>
            <w:spacing w:before="100" w:beforeAutospacing="1" w:afterAutospacing="1" w:line="276" w:lineRule="auto"/>
            <w:rPr>
              <w:rFonts w:ascii="Arial" w:eastAsiaTheme="minorEastAsia" w:hAnsi="Arial" w:cs="Arial"/>
              <w:noProof/>
              <w:sz w:val="24"/>
              <w:szCs w:val="24"/>
              <w:lang w:eastAsia="pl-PL"/>
            </w:rPr>
          </w:pPr>
          <w:hyperlink w:anchor="_Toc69723370" w:history="1">
            <w:r w:rsidR="00374B72" w:rsidRPr="00374B72">
              <w:rPr>
                <w:rStyle w:val="Hipercze"/>
                <w:rFonts w:ascii="Arial" w:hAnsi="Arial" w:cs="Arial"/>
                <w:noProof/>
                <w:sz w:val="24"/>
                <w:szCs w:val="24"/>
              </w:rPr>
              <w:t>b)</w:t>
            </w:r>
            <w:r w:rsidR="00374B72" w:rsidRPr="00374B72">
              <w:rPr>
                <w:rFonts w:ascii="Arial" w:eastAsiaTheme="minorEastAsia" w:hAnsi="Arial" w:cs="Arial"/>
                <w:noProof/>
                <w:sz w:val="24"/>
                <w:szCs w:val="24"/>
                <w:lang w:eastAsia="pl-PL"/>
              </w:rPr>
              <w:tab/>
            </w:r>
            <w:r w:rsidR="00374B72" w:rsidRPr="00374B72">
              <w:rPr>
                <w:rStyle w:val="Hipercze"/>
                <w:rFonts w:ascii="Arial" w:hAnsi="Arial" w:cs="Arial"/>
                <w:noProof/>
                <w:sz w:val="24"/>
                <w:szCs w:val="24"/>
              </w:rPr>
              <w:t>Zadłużenie:</w:t>
            </w:r>
            <w:r w:rsidR="00374B72" w:rsidRPr="00374B72">
              <w:rPr>
                <w:rFonts w:ascii="Arial" w:hAnsi="Arial" w:cs="Arial"/>
                <w:noProof/>
                <w:webHidden/>
                <w:sz w:val="24"/>
                <w:szCs w:val="24"/>
              </w:rPr>
              <w:tab/>
            </w:r>
            <w:r w:rsidR="00374B72" w:rsidRPr="00374B72">
              <w:rPr>
                <w:rFonts w:ascii="Arial" w:hAnsi="Arial" w:cs="Arial"/>
                <w:noProof/>
                <w:webHidden/>
                <w:sz w:val="24"/>
                <w:szCs w:val="24"/>
              </w:rPr>
              <w:fldChar w:fldCharType="begin"/>
            </w:r>
            <w:r w:rsidR="00374B72" w:rsidRPr="00374B72">
              <w:rPr>
                <w:rFonts w:ascii="Arial" w:hAnsi="Arial" w:cs="Arial"/>
                <w:noProof/>
                <w:webHidden/>
                <w:sz w:val="24"/>
                <w:szCs w:val="24"/>
              </w:rPr>
              <w:instrText xml:space="preserve"> PAGEREF _Toc69723370 \h </w:instrText>
            </w:r>
            <w:r w:rsidR="00374B72" w:rsidRPr="00374B72">
              <w:rPr>
                <w:rFonts w:ascii="Arial" w:hAnsi="Arial" w:cs="Arial"/>
                <w:noProof/>
                <w:webHidden/>
                <w:sz w:val="24"/>
                <w:szCs w:val="24"/>
              </w:rPr>
            </w:r>
            <w:r w:rsidR="00374B72" w:rsidRPr="00374B72">
              <w:rPr>
                <w:rFonts w:ascii="Arial" w:hAnsi="Arial" w:cs="Arial"/>
                <w:noProof/>
                <w:webHidden/>
                <w:sz w:val="24"/>
                <w:szCs w:val="24"/>
              </w:rPr>
              <w:fldChar w:fldCharType="separate"/>
            </w:r>
            <w:r w:rsidR="00374B72" w:rsidRPr="00374B72">
              <w:rPr>
                <w:rFonts w:ascii="Arial" w:hAnsi="Arial" w:cs="Arial"/>
                <w:noProof/>
                <w:webHidden/>
                <w:sz w:val="24"/>
                <w:szCs w:val="24"/>
              </w:rPr>
              <w:t>20</w:t>
            </w:r>
            <w:r w:rsidR="00374B72" w:rsidRPr="00374B72">
              <w:rPr>
                <w:rFonts w:ascii="Arial" w:hAnsi="Arial" w:cs="Arial"/>
                <w:noProof/>
                <w:webHidden/>
                <w:sz w:val="24"/>
                <w:szCs w:val="24"/>
              </w:rPr>
              <w:fldChar w:fldCharType="end"/>
            </w:r>
          </w:hyperlink>
        </w:p>
        <w:p w14:paraId="20AF4B91" w14:textId="2F28EB97" w:rsidR="00374B72" w:rsidRPr="00374B72" w:rsidRDefault="00E36DCF" w:rsidP="00374B72">
          <w:pPr>
            <w:pStyle w:val="Spistreci2"/>
            <w:tabs>
              <w:tab w:val="left" w:pos="660"/>
              <w:tab w:val="right" w:leader="dot" w:pos="9062"/>
            </w:tabs>
            <w:spacing w:before="100" w:beforeAutospacing="1" w:afterAutospacing="1" w:line="276" w:lineRule="auto"/>
            <w:rPr>
              <w:rFonts w:ascii="Arial" w:eastAsiaTheme="minorEastAsia" w:hAnsi="Arial" w:cs="Arial"/>
              <w:noProof/>
              <w:sz w:val="24"/>
              <w:szCs w:val="24"/>
              <w:lang w:eastAsia="pl-PL"/>
            </w:rPr>
          </w:pPr>
          <w:hyperlink w:anchor="_Toc69723371" w:history="1">
            <w:r w:rsidR="00374B72" w:rsidRPr="00374B72">
              <w:rPr>
                <w:rStyle w:val="Hipercze"/>
                <w:rFonts w:ascii="Arial" w:hAnsi="Arial" w:cs="Arial"/>
                <w:noProof/>
                <w:sz w:val="24"/>
                <w:szCs w:val="24"/>
              </w:rPr>
              <w:t>3.</w:t>
            </w:r>
            <w:r w:rsidR="00374B72" w:rsidRPr="00374B72">
              <w:rPr>
                <w:rFonts w:ascii="Arial" w:eastAsiaTheme="minorEastAsia" w:hAnsi="Arial" w:cs="Arial"/>
                <w:noProof/>
                <w:sz w:val="24"/>
                <w:szCs w:val="24"/>
                <w:lang w:eastAsia="pl-PL"/>
              </w:rPr>
              <w:tab/>
            </w:r>
            <w:r w:rsidR="00374B72" w:rsidRPr="00374B72">
              <w:rPr>
                <w:rStyle w:val="Hipercze"/>
                <w:rFonts w:ascii="Arial" w:hAnsi="Arial" w:cs="Arial"/>
                <w:noProof/>
                <w:sz w:val="24"/>
                <w:szCs w:val="24"/>
              </w:rPr>
              <w:t>Budżet obywatelski.</w:t>
            </w:r>
            <w:r w:rsidR="00374B72" w:rsidRPr="00374B72">
              <w:rPr>
                <w:rFonts w:ascii="Arial" w:hAnsi="Arial" w:cs="Arial"/>
                <w:noProof/>
                <w:webHidden/>
                <w:sz w:val="24"/>
                <w:szCs w:val="24"/>
              </w:rPr>
              <w:tab/>
            </w:r>
            <w:r w:rsidR="00374B72" w:rsidRPr="00374B72">
              <w:rPr>
                <w:rFonts w:ascii="Arial" w:hAnsi="Arial" w:cs="Arial"/>
                <w:noProof/>
                <w:webHidden/>
                <w:sz w:val="24"/>
                <w:szCs w:val="24"/>
              </w:rPr>
              <w:fldChar w:fldCharType="begin"/>
            </w:r>
            <w:r w:rsidR="00374B72" w:rsidRPr="00374B72">
              <w:rPr>
                <w:rFonts w:ascii="Arial" w:hAnsi="Arial" w:cs="Arial"/>
                <w:noProof/>
                <w:webHidden/>
                <w:sz w:val="24"/>
                <w:szCs w:val="24"/>
              </w:rPr>
              <w:instrText xml:space="preserve"> PAGEREF _Toc69723371 \h </w:instrText>
            </w:r>
            <w:r w:rsidR="00374B72" w:rsidRPr="00374B72">
              <w:rPr>
                <w:rFonts w:ascii="Arial" w:hAnsi="Arial" w:cs="Arial"/>
                <w:noProof/>
                <w:webHidden/>
                <w:sz w:val="24"/>
                <w:szCs w:val="24"/>
              </w:rPr>
            </w:r>
            <w:r w:rsidR="00374B72" w:rsidRPr="00374B72">
              <w:rPr>
                <w:rFonts w:ascii="Arial" w:hAnsi="Arial" w:cs="Arial"/>
                <w:noProof/>
                <w:webHidden/>
                <w:sz w:val="24"/>
                <w:szCs w:val="24"/>
              </w:rPr>
              <w:fldChar w:fldCharType="separate"/>
            </w:r>
            <w:r w:rsidR="00374B72" w:rsidRPr="00374B72">
              <w:rPr>
                <w:rFonts w:ascii="Arial" w:hAnsi="Arial" w:cs="Arial"/>
                <w:noProof/>
                <w:webHidden/>
                <w:sz w:val="24"/>
                <w:szCs w:val="24"/>
              </w:rPr>
              <w:t>20</w:t>
            </w:r>
            <w:r w:rsidR="00374B72" w:rsidRPr="00374B72">
              <w:rPr>
                <w:rFonts w:ascii="Arial" w:hAnsi="Arial" w:cs="Arial"/>
                <w:noProof/>
                <w:webHidden/>
                <w:sz w:val="24"/>
                <w:szCs w:val="24"/>
              </w:rPr>
              <w:fldChar w:fldCharType="end"/>
            </w:r>
          </w:hyperlink>
        </w:p>
        <w:p w14:paraId="7FF2C294" w14:textId="1393CF29" w:rsidR="00374B72" w:rsidRPr="00374B72" w:rsidRDefault="00E36DCF" w:rsidP="00374B72">
          <w:pPr>
            <w:pStyle w:val="Spistreci2"/>
            <w:tabs>
              <w:tab w:val="left" w:pos="660"/>
              <w:tab w:val="right" w:leader="dot" w:pos="9062"/>
            </w:tabs>
            <w:spacing w:before="100" w:beforeAutospacing="1" w:afterAutospacing="1" w:line="276" w:lineRule="auto"/>
            <w:rPr>
              <w:rFonts w:ascii="Arial" w:eastAsiaTheme="minorEastAsia" w:hAnsi="Arial" w:cs="Arial"/>
              <w:noProof/>
              <w:sz w:val="24"/>
              <w:szCs w:val="24"/>
              <w:lang w:eastAsia="pl-PL"/>
            </w:rPr>
          </w:pPr>
          <w:hyperlink w:anchor="_Toc69723372" w:history="1">
            <w:r w:rsidR="00374B72" w:rsidRPr="00374B72">
              <w:rPr>
                <w:rStyle w:val="Hipercze"/>
                <w:rFonts w:ascii="Arial" w:hAnsi="Arial" w:cs="Arial"/>
                <w:noProof/>
                <w:sz w:val="24"/>
                <w:szCs w:val="24"/>
              </w:rPr>
              <w:t>4.</w:t>
            </w:r>
            <w:r w:rsidR="00374B72" w:rsidRPr="00374B72">
              <w:rPr>
                <w:rFonts w:ascii="Arial" w:eastAsiaTheme="minorEastAsia" w:hAnsi="Arial" w:cs="Arial"/>
                <w:noProof/>
                <w:sz w:val="24"/>
                <w:szCs w:val="24"/>
                <w:lang w:eastAsia="pl-PL"/>
              </w:rPr>
              <w:tab/>
            </w:r>
            <w:r w:rsidR="00374B72" w:rsidRPr="00374B72">
              <w:rPr>
                <w:rStyle w:val="Hipercze"/>
                <w:rFonts w:ascii="Arial" w:hAnsi="Arial" w:cs="Arial"/>
                <w:noProof/>
                <w:sz w:val="24"/>
                <w:szCs w:val="24"/>
              </w:rPr>
              <w:t>Oświata.</w:t>
            </w:r>
            <w:r w:rsidR="00374B72" w:rsidRPr="00374B72">
              <w:rPr>
                <w:rFonts w:ascii="Arial" w:hAnsi="Arial" w:cs="Arial"/>
                <w:noProof/>
                <w:webHidden/>
                <w:sz w:val="24"/>
                <w:szCs w:val="24"/>
              </w:rPr>
              <w:tab/>
            </w:r>
            <w:r w:rsidR="00374B72" w:rsidRPr="00374B72">
              <w:rPr>
                <w:rFonts w:ascii="Arial" w:hAnsi="Arial" w:cs="Arial"/>
                <w:noProof/>
                <w:webHidden/>
                <w:sz w:val="24"/>
                <w:szCs w:val="24"/>
              </w:rPr>
              <w:fldChar w:fldCharType="begin"/>
            </w:r>
            <w:r w:rsidR="00374B72" w:rsidRPr="00374B72">
              <w:rPr>
                <w:rFonts w:ascii="Arial" w:hAnsi="Arial" w:cs="Arial"/>
                <w:noProof/>
                <w:webHidden/>
                <w:sz w:val="24"/>
                <w:szCs w:val="24"/>
              </w:rPr>
              <w:instrText xml:space="preserve"> PAGEREF _Toc69723372 \h </w:instrText>
            </w:r>
            <w:r w:rsidR="00374B72" w:rsidRPr="00374B72">
              <w:rPr>
                <w:rFonts w:ascii="Arial" w:hAnsi="Arial" w:cs="Arial"/>
                <w:noProof/>
                <w:webHidden/>
                <w:sz w:val="24"/>
                <w:szCs w:val="24"/>
              </w:rPr>
            </w:r>
            <w:r w:rsidR="00374B72" w:rsidRPr="00374B72">
              <w:rPr>
                <w:rFonts w:ascii="Arial" w:hAnsi="Arial" w:cs="Arial"/>
                <w:noProof/>
                <w:webHidden/>
                <w:sz w:val="24"/>
                <w:szCs w:val="24"/>
              </w:rPr>
              <w:fldChar w:fldCharType="separate"/>
            </w:r>
            <w:r w:rsidR="00374B72" w:rsidRPr="00374B72">
              <w:rPr>
                <w:rFonts w:ascii="Arial" w:hAnsi="Arial" w:cs="Arial"/>
                <w:noProof/>
                <w:webHidden/>
                <w:sz w:val="24"/>
                <w:szCs w:val="24"/>
              </w:rPr>
              <w:t>20</w:t>
            </w:r>
            <w:r w:rsidR="00374B72" w:rsidRPr="00374B72">
              <w:rPr>
                <w:rFonts w:ascii="Arial" w:hAnsi="Arial" w:cs="Arial"/>
                <w:noProof/>
                <w:webHidden/>
                <w:sz w:val="24"/>
                <w:szCs w:val="24"/>
              </w:rPr>
              <w:fldChar w:fldCharType="end"/>
            </w:r>
          </w:hyperlink>
        </w:p>
        <w:p w14:paraId="1F1F9DDB" w14:textId="593FE036" w:rsidR="00374B72" w:rsidRPr="00374B72" w:rsidRDefault="00E36DCF" w:rsidP="00374B72">
          <w:pPr>
            <w:pStyle w:val="Spistreci3"/>
            <w:tabs>
              <w:tab w:val="left" w:pos="880"/>
              <w:tab w:val="right" w:leader="dot" w:pos="9062"/>
            </w:tabs>
            <w:spacing w:before="100" w:beforeAutospacing="1" w:afterAutospacing="1" w:line="276" w:lineRule="auto"/>
            <w:rPr>
              <w:rFonts w:ascii="Arial" w:eastAsiaTheme="minorEastAsia" w:hAnsi="Arial" w:cs="Arial"/>
              <w:noProof/>
              <w:sz w:val="24"/>
              <w:szCs w:val="24"/>
              <w:lang w:eastAsia="pl-PL"/>
            </w:rPr>
          </w:pPr>
          <w:hyperlink w:anchor="_Toc69723373" w:history="1">
            <w:r w:rsidR="00374B72" w:rsidRPr="00374B72">
              <w:rPr>
                <w:rStyle w:val="Hipercze"/>
                <w:rFonts w:ascii="Arial" w:hAnsi="Arial" w:cs="Arial"/>
                <w:noProof/>
                <w:sz w:val="24"/>
                <w:szCs w:val="24"/>
              </w:rPr>
              <w:t>a)</w:t>
            </w:r>
            <w:r w:rsidR="00374B72" w:rsidRPr="00374B72">
              <w:rPr>
                <w:rFonts w:ascii="Arial" w:eastAsiaTheme="minorEastAsia" w:hAnsi="Arial" w:cs="Arial"/>
                <w:noProof/>
                <w:sz w:val="24"/>
                <w:szCs w:val="24"/>
                <w:lang w:eastAsia="pl-PL"/>
              </w:rPr>
              <w:tab/>
            </w:r>
            <w:r w:rsidR="00374B72" w:rsidRPr="00374B72">
              <w:rPr>
                <w:rStyle w:val="Hipercze"/>
                <w:rFonts w:ascii="Arial" w:hAnsi="Arial" w:cs="Arial"/>
                <w:noProof/>
                <w:sz w:val="24"/>
                <w:szCs w:val="24"/>
                <w:shd w:val="clear" w:color="auto" w:fill="FFFFFF"/>
              </w:rPr>
              <w:t>Subwencja oświatowa.</w:t>
            </w:r>
            <w:r w:rsidR="00374B72" w:rsidRPr="00374B72">
              <w:rPr>
                <w:rFonts w:ascii="Arial" w:hAnsi="Arial" w:cs="Arial"/>
                <w:noProof/>
                <w:webHidden/>
                <w:sz w:val="24"/>
                <w:szCs w:val="24"/>
              </w:rPr>
              <w:tab/>
            </w:r>
            <w:r w:rsidR="00374B72" w:rsidRPr="00374B72">
              <w:rPr>
                <w:rFonts w:ascii="Arial" w:hAnsi="Arial" w:cs="Arial"/>
                <w:noProof/>
                <w:webHidden/>
                <w:sz w:val="24"/>
                <w:szCs w:val="24"/>
              </w:rPr>
              <w:fldChar w:fldCharType="begin"/>
            </w:r>
            <w:r w:rsidR="00374B72" w:rsidRPr="00374B72">
              <w:rPr>
                <w:rFonts w:ascii="Arial" w:hAnsi="Arial" w:cs="Arial"/>
                <w:noProof/>
                <w:webHidden/>
                <w:sz w:val="24"/>
                <w:szCs w:val="24"/>
              </w:rPr>
              <w:instrText xml:space="preserve"> PAGEREF _Toc69723373 \h </w:instrText>
            </w:r>
            <w:r w:rsidR="00374B72" w:rsidRPr="00374B72">
              <w:rPr>
                <w:rFonts w:ascii="Arial" w:hAnsi="Arial" w:cs="Arial"/>
                <w:noProof/>
                <w:webHidden/>
                <w:sz w:val="24"/>
                <w:szCs w:val="24"/>
              </w:rPr>
            </w:r>
            <w:r w:rsidR="00374B72" w:rsidRPr="00374B72">
              <w:rPr>
                <w:rFonts w:ascii="Arial" w:hAnsi="Arial" w:cs="Arial"/>
                <w:noProof/>
                <w:webHidden/>
                <w:sz w:val="24"/>
                <w:szCs w:val="24"/>
              </w:rPr>
              <w:fldChar w:fldCharType="separate"/>
            </w:r>
            <w:r w:rsidR="00374B72" w:rsidRPr="00374B72">
              <w:rPr>
                <w:rFonts w:ascii="Arial" w:hAnsi="Arial" w:cs="Arial"/>
                <w:noProof/>
                <w:webHidden/>
                <w:sz w:val="24"/>
                <w:szCs w:val="24"/>
              </w:rPr>
              <w:t>20</w:t>
            </w:r>
            <w:r w:rsidR="00374B72" w:rsidRPr="00374B72">
              <w:rPr>
                <w:rFonts w:ascii="Arial" w:hAnsi="Arial" w:cs="Arial"/>
                <w:noProof/>
                <w:webHidden/>
                <w:sz w:val="24"/>
                <w:szCs w:val="24"/>
              </w:rPr>
              <w:fldChar w:fldCharType="end"/>
            </w:r>
          </w:hyperlink>
        </w:p>
        <w:p w14:paraId="1AF7983A" w14:textId="6C70EE2C" w:rsidR="00374B72" w:rsidRPr="00374B72" w:rsidRDefault="00E36DCF" w:rsidP="00374B72">
          <w:pPr>
            <w:pStyle w:val="Spistreci3"/>
            <w:tabs>
              <w:tab w:val="left" w:pos="880"/>
              <w:tab w:val="right" w:leader="dot" w:pos="9062"/>
            </w:tabs>
            <w:spacing w:before="100" w:beforeAutospacing="1" w:afterAutospacing="1" w:line="276" w:lineRule="auto"/>
            <w:rPr>
              <w:rFonts w:ascii="Arial" w:eastAsiaTheme="minorEastAsia" w:hAnsi="Arial" w:cs="Arial"/>
              <w:noProof/>
              <w:sz w:val="24"/>
              <w:szCs w:val="24"/>
              <w:lang w:eastAsia="pl-PL"/>
            </w:rPr>
          </w:pPr>
          <w:hyperlink w:anchor="_Toc69723374" w:history="1">
            <w:r w:rsidR="00374B72" w:rsidRPr="00374B72">
              <w:rPr>
                <w:rStyle w:val="Hipercze"/>
                <w:rFonts w:ascii="Arial" w:hAnsi="Arial" w:cs="Arial"/>
                <w:noProof/>
                <w:sz w:val="24"/>
                <w:szCs w:val="24"/>
              </w:rPr>
              <w:t>b)</w:t>
            </w:r>
            <w:r w:rsidR="00374B72" w:rsidRPr="00374B72">
              <w:rPr>
                <w:rFonts w:ascii="Arial" w:eastAsiaTheme="minorEastAsia" w:hAnsi="Arial" w:cs="Arial"/>
                <w:noProof/>
                <w:sz w:val="24"/>
                <w:szCs w:val="24"/>
                <w:lang w:eastAsia="pl-PL"/>
              </w:rPr>
              <w:tab/>
            </w:r>
            <w:r w:rsidR="00374B72" w:rsidRPr="00374B72">
              <w:rPr>
                <w:rStyle w:val="Hipercze"/>
                <w:rFonts w:ascii="Arial" w:hAnsi="Arial" w:cs="Arial"/>
                <w:noProof/>
                <w:sz w:val="24"/>
                <w:szCs w:val="24"/>
              </w:rPr>
              <w:t>Ilości oddziałów i uczniów.</w:t>
            </w:r>
            <w:r w:rsidR="00374B72" w:rsidRPr="00374B72">
              <w:rPr>
                <w:rFonts w:ascii="Arial" w:hAnsi="Arial" w:cs="Arial"/>
                <w:noProof/>
                <w:webHidden/>
                <w:sz w:val="24"/>
                <w:szCs w:val="24"/>
              </w:rPr>
              <w:tab/>
            </w:r>
            <w:r w:rsidR="00374B72" w:rsidRPr="00374B72">
              <w:rPr>
                <w:rFonts w:ascii="Arial" w:hAnsi="Arial" w:cs="Arial"/>
                <w:noProof/>
                <w:webHidden/>
                <w:sz w:val="24"/>
                <w:szCs w:val="24"/>
              </w:rPr>
              <w:fldChar w:fldCharType="begin"/>
            </w:r>
            <w:r w:rsidR="00374B72" w:rsidRPr="00374B72">
              <w:rPr>
                <w:rFonts w:ascii="Arial" w:hAnsi="Arial" w:cs="Arial"/>
                <w:noProof/>
                <w:webHidden/>
                <w:sz w:val="24"/>
                <w:szCs w:val="24"/>
              </w:rPr>
              <w:instrText xml:space="preserve"> PAGEREF _Toc69723374 \h </w:instrText>
            </w:r>
            <w:r w:rsidR="00374B72" w:rsidRPr="00374B72">
              <w:rPr>
                <w:rFonts w:ascii="Arial" w:hAnsi="Arial" w:cs="Arial"/>
                <w:noProof/>
                <w:webHidden/>
                <w:sz w:val="24"/>
                <w:szCs w:val="24"/>
              </w:rPr>
            </w:r>
            <w:r w:rsidR="00374B72" w:rsidRPr="00374B72">
              <w:rPr>
                <w:rFonts w:ascii="Arial" w:hAnsi="Arial" w:cs="Arial"/>
                <w:noProof/>
                <w:webHidden/>
                <w:sz w:val="24"/>
                <w:szCs w:val="24"/>
              </w:rPr>
              <w:fldChar w:fldCharType="separate"/>
            </w:r>
            <w:r w:rsidR="00374B72" w:rsidRPr="00374B72">
              <w:rPr>
                <w:rFonts w:ascii="Arial" w:hAnsi="Arial" w:cs="Arial"/>
                <w:noProof/>
                <w:webHidden/>
                <w:sz w:val="24"/>
                <w:szCs w:val="24"/>
              </w:rPr>
              <w:t>21</w:t>
            </w:r>
            <w:r w:rsidR="00374B72" w:rsidRPr="00374B72">
              <w:rPr>
                <w:rFonts w:ascii="Arial" w:hAnsi="Arial" w:cs="Arial"/>
                <w:noProof/>
                <w:webHidden/>
                <w:sz w:val="24"/>
                <w:szCs w:val="24"/>
              </w:rPr>
              <w:fldChar w:fldCharType="end"/>
            </w:r>
          </w:hyperlink>
        </w:p>
        <w:p w14:paraId="2797AF5B" w14:textId="67101926" w:rsidR="00374B72" w:rsidRPr="00374B72" w:rsidRDefault="00E36DCF" w:rsidP="00374B72">
          <w:pPr>
            <w:pStyle w:val="Spistreci3"/>
            <w:tabs>
              <w:tab w:val="left" w:pos="880"/>
              <w:tab w:val="right" w:leader="dot" w:pos="9062"/>
            </w:tabs>
            <w:spacing w:before="100" w:beforeAutospacing="1" w:afterAutospacing="1" w:line="276" w:lineRule="auto"/>
            <w:rPr>
              <w:rFonts w:ascii="Arial" w:eastAsiaTheme="minorEastAsia" w:hAnsi="Arial" w:cs="Arial"/>
              <w:noProof/>
              <w:sz w:val="24"/>
              <w:szCs w:val="24"/>
              <w:lang w:eastAsia="pl-PL"/>
            </w:rPr>
          </w:pPr>
          <w:hyperlink w:anchor="_Toc69723375" w:history="1">
            <w:r w:rsidR="00374B72" w:rsidRPr="00374B72">
              <w:rPr>
                <w:rStyle w:val="Hipercze"/>
                <w:rFonts w:ascii="Arial" w:hAnsi="Arial" w:cs="Arial"/>
                <w:noProof/>
                <w:sz w:val="24"/>
                <w:szCs w:val="24"/>
              </w:rPr>
              <w:t>c)</w:t>
            </w:r>
            <w:r w:rsidR="00374B72" w:rsidRPr="00374B72">
              <w:rPr>
                <w:rFonts w:ascii="Arial" w:eastAsiaTheme="minorEastAsia" w:hAnsi="Arial" w:cs="Arial"/>
                <w:noProof/>
                <w:sz w:val="24"/>
                <w:szCs w:val="24"/>
                <w:lang w:eastAsia="pl-PL"/>
              </w:rPr>
              <w:tab/>
            </w:r>
            <w:r w:rsidR="00374B72" w:rsidRPr="00374B72">
              <w:rPr>
                <w:rStyle w:val="Hipercze"/>
                <w:rFonts w:ascii="Arial" w:hAnsi="Arial" w:cs="Arial"/>
                <w:noProof/>
                <w:sz w:val="24"/>
                <w:szCs w:val="24"/>
              </w:rPr>
              <w:t>Kierunki kształcenia na rok szkolny 2018/2019.</w:t>
            </w:r>
            <w:r w:rsidR="00374B72" w:rsidRPr="00374B72">
              <w:rPr>
                <w:rFonts w:ascii="Arial" w:hAnsi="Arial" w:cs="Arial"/>
                <w:noProof/>
                <w:webHidden/>
                <w:sz w:val="24"/>
                <w:szCs w:val="24"/>
              </w:rPr>
              <w:tab/>
            </w:r>
            <w:r w:rsidR="00374B72" w:rsidRPr="00374B72">
              <w:rPr>
                <w:rFonts w:ascii="Arial" w:hAnsi="Arial" w:cs="Arial"/>
                <w:noProof/>
                <w:webHidden/>
                <w:sz w:val="24"/>
                <w:szCs w:val="24"/>
              </w:rPr>
              <w:fldChar w:fldCharType="begin"/>
            </w:r>
            <w:r w:rsidR="00374B72" w:rsidRPr="00374B72">
              <w:rPr>
                <w:rFonts w:ascii="Arial" w:hAnsi="Arial" w:cs="Arial"/>
                <w:noProof/>
                <w:webHidden/>
                <w:sz w:val="24"/>
                <w:szCs w:val="24"/>
              </w:rPr>
              <w:instrText xml:space="preserve"> PAGEREF _Toc69723375 \h </w:instrText>
            </w:r>
            <w:r w:rsidR="00374B72" w:rsidRPr="00374B72">
              <w:rPr>
                <w:rFonts w:ascii="Arial" w:hAnsi="Arial" w:cs="Arial"/>
                <w:noProof/>
                <w:webHidden/>
                <w:sz w:val="24"/>
                <w:szCs w:val="24"/>
              </w:rPr>
            </w:r>
            <w:r w:rsidR="00374B72" w:rsidRPr="00374B72">
              <w:rPr>
                <w:rFonts w:ascii="Arial" w:hAnsi="Arial" w:cs="Arial"/>
                <w:noProof/>
                <w:webHidden/>
                <w:sz w:val="24"/>
                <w:szCs w:val="24"/>
              </w:rPr>
              <w:fldChar w:fldCharType="separate"/>
            </w:r>
            <w:r w:rsidR="00374B72" w:rsidRPr="00374B72">
              <w:rPr>
                <w:rFonts w:ascii="Arial" w:hAnsi="Arial" w:cs="Arial"/>
                <w:noProof/>
                <w:webHidden/>
                <w:sz w:val="24"/>
                <w:szCs w:val="24"/>
              </w:rPr>
              <w:t>21</w:t>
            </w:r>
            <w:r w:rsidR="00374B72" w:rsidRPr="00374B72">
              <w:rPr>
                <w:rFonts w:ascii="Arial" w:hAnsi="Arial" w:cs="Arial"/>
                <w:noProof/>
                <w:webHidden/>
                <w:sz w:val="24"/>
                <w:szCs w:val="24"/>
              </w:rPr>
              <w:fldChar w:fldCharType="end"/>
            </w:r>
          </w:hyperlink>
        </w:p>
        <w:p w14:paraId="012EF813" w14:textId="29712BA4" w:rsidR="00374B72" w:rsidRPr="00374B72" w:rsidRDefault="00E36DCF" w:rsidP="00374B72">
          <w:pPr>
            <w:pStyle w:val="Spistreci3"/>
            <w:tabs>
              <w:tab w:val="left" w:pos="880"/>
              <w:tab w:val="right" w:leader="dot" w:pos="9062"/>
            </w:tabs>
            <w:spacing w:before="100" w:beforeAutospacing="1" w:afterAutospacing="1" w:line="276" w:lineRule="auto"/>
            <w:rPr>
              <w:rFonts w:ascii="Arial" w:eastAsiaTheme="minorEastAsia" w:hAnsi="Arial" w:cs="Arial"/>
              <w:noProof/>
              <w:sz w:val="24"/>
              <w:szCs w:val="24"/>
              <w:lang w:eastAsia="pl-PL"/>
            </w:rPr>
          </w:pPr>
          <w:hyperlink w:anchor="_Toc69723376" w:history="1">
            <w:r w:rsidR="00374B72" w:rsidRPr="00374B72">
              <w:rPr>
                <w:rStyle w:val="Hipercze"/>
                <w:rFonts w:ascii="Arial" w:hAnsi="Arial" w:cs="Arial"/>
                <w:noProof/>
                <w:sz w:val="24"/>
                <w:szCs w:val="24"/>
              </w:rPr>
              <w:t>d)</w:t>
            </w:r>
            <w:r w:rsidR="00374B72" w:rsidRPr="00374B72">
              <w:rPr>
                <w:rFonts w:ascii="Arial" w:eastAsiaTheme="minorEastAsia" w:hAnsi="Arial" w:cs="Arial"/>
                <w:noProof/>
                <w:sz w:val="24"/>
                <w:szCs w:val="24"/>
                <w:lang w:eastAsia="pl-PL"/>
              </w:rPr>
              <w:tab/>
            </w:r>
            <w:r w:rsidR="00374B72" w:rsidRPr="00374B72">
              <w:rPr>
                <w:rStyle w:val="Hipercze"/>
                <w:rFonts w:ascii="Arial" w:hAnsi="Arial" w:cs="Arial"/>
                <w:noProof/>
                <w:sz w:val="24"/>
                <w:szCs w:val="24"/>
              </w:rPr>
              <w:t>Realizacja zadań inwestycyjnych oraz nie inwestycyjnych w jednostkach oświatowych.</w:t>
            </w:r>
            <w:r w:rsidR="00374B72" w:rsidRPr="00374B72">
              <w:rPr>
                <w:rFonts w:ascii="Arial" w:hAnsi="Arial" w:cs="Arial"/>
                <w:noProof/>
                <w:webHidden/>
                <w:sz w:val="24"/>
                <w:szCs w:val="24"/>
              </w:rPr>
              <w:tab/>
            </w:r>
            <w:r w:rsidR="00374B72" w:rsidRPr="00374B72">
              <w:rPr>
                <w:rFonts w:ascii="Arial" w:hAnsi="Arial" w:cs="Arial"/>
                <w:noProof/>
                <w:webHidden/>
                <w:sz w:val="24"/>
                <w:szCs w:val="24"/>
              </w:rPr>
              <w:fldChar w:fldCharType="begin"/>
            </w:r>
            <w:r w:rsidR="00374B72" w:rsidRPr="00374B72">
              <w:rPr>
                <w:rFonts w:ascii="Arial" w:hAnsi="Arial" w:cs="Arial"/>
                <w:noProof/>
                <w:webHidden/>
                <w:sz w:val="24"/>
                <w:szCs w:val="24"/>
              </w:rPr>
              <w:instrText xml:space="preserve"> PAGEREF _Toc69723376 \h </w:instrText>
            </w:r>
            <w:r w:rsidR="00374B72" w:rsidRPr="00374B72">
              <w:rPr>
                <w:rFonts w:ascii="Arial" w:hAnsi="Arial" w:cs="Arial"/>
                <w:noProof/>
                <w:webHidden/>
                <w:sz w:val="24"/>
                <w:szCs w:val="24"/>
              </w:rPr>
            </w:r>
            <w:r w:rsidR="00374B72" w:rsidRPr="00374B72">
              <w:rPr>
                <w:rFonts w:ascii="Arial" w:hAnsi="Arial" w:cs="Arial"/>
                <w:noProof/>
                <w:webHidden/>
                <w:sz w:val="24"/>
                <w:szCs w:val="24"/>
              </w:rPr>
              <w:fldChar w:fldCharType="separate"/>
            </w:r>
            <w:r w:rsidR="00374B72" w:rsidRPr="00374B72">
              <w:rPr>
                <w:rFonts w:ascii="Arial" w:hAnsi="Arial" w:cs="Arial"/>
                <w:noProof/>
                <w:webHidden/>
                <w:sz w:val="24"/>
                <w:szCs w:val="24"/>
              </w:rPr>
              <w:t>21</w:t>
            </w:r>
            <w:r w:rsidR="00374B72" w:rsidRPr="00374B72">
              <w:rPr>
                <w:rFonts w:ascii="Arial" w:hAnsi="Arial" w:cs="Arial"/>
                <w:noProof/>
                <w:webHidden/>
                <w:sz w:val="24"/>
                <w:szCs w:val="24"/>
              </w:rPr>
              <w:fldChar w:fldCharType="end"/>
            </w:r>
          </w:hyperlink>
        </w:p>
        <w:p w14:paraId="01EFA55B" w14:textId="068C1DCB" w:rsidR="00374B72" w:rsidRPr="00374B72" w:rsidRDefault="00E36DCF" w:rsidP="00374B72">
          <w:pPr>
            <w:pStyle w:val="Spistreci3"/>
            <w:tabs>
              <w:tab w:val="left" w:pos="880"/>
              <w:tab w:val="right" w:leader="dot" w:pos="9062"/>
            </w:tabs>
            <w:spacing w:before="100" w:beforeAutospacing="1" w:afterAutospacing="1" w:line="276" w:lineRule="auto"/>
            <w:rPr>
              <w:rFonts w:ascii="Arial" w:eastAsiaTheme="minorEastAsia" w:hAnsi="Arial" w:cs="Arial"/>
              <w:noProof/>
              <w:sz w:val="24"/>
              <w:szCs w:val="24"/>
              <w:lang w:eastAsia="pl-PL"/>
            </w:rPr>
          </w:pPr>
          <w:hyperlink w:anchor="_Toc69723377" w:history="1">
            <w:r w:rsidR="00374B72" w:rsidRPr="00374B72">
              <w:rPr>
                <w:rStyle w:val="Hipercze"/>
                <w:rFonts w:ascii="Arial" w:hAnsi="Arial" w:cs="Arial"/>
                <w:noProof/>
                <w:sz w:val="24"/>
                <w:szCs w:val="24"/>
              </w:rPr>
              <w:t>e)</w:t>
            </w:r>
            <w:r w:rsidR="00374B72" w:rsidRPr="00374B72">
              <w:rPr>
                <w:rFonts w:ascii="Arial" w:eastAsiaTheme="minorEastAsia" w:hAnsi="Arial" w:cs="Arial"/>
                <w:noProof/>
                <w:sz w:val="24"/>
                <w:szCs w:val="24"/>
                <w:lang w:eastAsia="pl-PL"/>
              </w:rPr>
              <w:tab/>
            </w:r>
            <w:r w:rsidR="00374B72" w:rsidRPr="00374B72">
              <w:rPr>
                <w:rStyle w:val="Hipercze"/>
                <w:rFonts w:ascii="Arial" w:hAnsi="Arial" w:cs="Arial"/>
                <w:noProof/>
                <w:sz w:val="24"/>
                <w:szCs w:val="24"/>
              </w:rPr>
              <w:t>Realizacja przez jednostki oświatowe projektów i programów.</w:t>
            </w:r>
            <w:r w:rsidR="00374B72" w:rsidRPr="00374B72">
              <w:rPr>
                <w:rFonts w:ascii="Arial" w:hAnsi="Arial" w:cs="Arial"/>
                <w:noProof/>
                <w:webHidden/>
                <w:sz w:val="24"/>
                <w:szCs w:val="24"/>
              </w:rPr>
              <w:tab/>
            </w:r>
            <w:r w:rsidR="00374B72" w:rsidRPr="00374B72">
              <w:rPr>
                <w:rFonts w:ascii="Arial" w:hAnsi="Arial" w:cs="Arial"/>
                <w:noProof/>
                <w:webHidden/>
                <w:sz w:val="24"/>
                <w:szCs w:val="24"/>
              </w:rPr>
              <w:fldChar w:fldCharType="begin"/>
            </w:r>
            <w:r w:rsidR="00374B72" w:rsidRPr="00374B72">
              <w:rPr>
                <w:rFonts w:ascii="Arial" w:hAnsi="Arial" w:cs="Arial"/>
                <w:noProof/>
                <w:webHidden/>
                <w:sz w:val="24"/>
                <w:szCs w:val="24"/>
              </w:rPr>
              <w:instrText xml:space="preserve"> PAGEREF _Toc69723377 \h </w:instrText>
            </w:r>
            <w:r w:rsidR="00374B72" w:rsidRPr="00374B72">
              <w:rPr>
                <w:rFonts w:ascii="Arial" w:hAnsi="Arial" w:cs="Arial"/>
                <w:noProof/>
                <w:webHidden/>
                <w:sz w:val="24"/>
                <w:szCs w:val="24"/>
              </w:rPr>
            </w:r>
            <w:r w:rsidR="00374B72" w:rsidRPr="00374B72">
              <w:rPr>
                <w:rFonts w:ascii="Arial" w:hAnsi="Arial" w:cs="Arial"/>
                <w:noProof/>
                <w:webHidden/>
                <w:sz w:val="24"/>
                <w:szCs w:val="24"/>
              </w:rPr>
              <w:fldChar w:fldCharType="separate"/>
            </w:r>
            <w:r w:rsidR="00374B72" w:rsidRPr="00374B72">
              <w:rPr>
                <w:rFonts w:ascii="Arial" w:hAnsi="Arial" w:cs="Arial"/>
                <w:noProof/>
                <w:webHidden/>
                <w:sz w:val="24"/>
                <w:szCs w:val="24"/>
              </w:rPr>
              <w:t>23</w:t>
            </w:r>
            <w:r w:rsidR="00374B72" w:rsidRPr="00374B72">
              <w:rPr>
                <w:rFonts w:ascii="Arial" w:hAnsi="Arial" w:cs="Arial"/>
                <w:noProof/>
                <w:webHidden/>
                <w:sz w:val="24"/>
                <w:szCs w:val="24"/>
              </w:rPr>
              <w:fldChar w:fldCharType="end"/>
            </w:r>
          </w:hyperlink>
        </w:p>
        <w:p w14:paraId="61A74D3A" w14:textId="30CB9839" w:rsidR="00374B72" w:rsidRPr="00374B72" w:rsidRDefault="00E36DCF" w:rsidP="00374B72">
          <w:pPr>
            <w:pStyle w:val="Spistreci2"/>
            <w:tabs>
              <w:tab w:val="left" w:pos="660"/>
              <w:tab w:val="right" w:leader="dot" w:pos="9062"/>
            </w:tabs>
            <w:spacing w:before="100" w:beforeAutospacing="1" w:afterAutospacing="1" w:line="276" w:lineRule="auto"/>
            <w:rPr>
              <w:rFonts w:ascii="Arial" w:eastAsiaTheme="minorEastAsia" w:hAnsi="Arial" w:cs="Arial"/>
              <w:noProof/>
              <w:sz w:val="24"/>
              <w:szCs w:val="24"/>
              <w:lang w:eastAsia="pl-PL"/>
            </w:rPr>
          </w:pPr>
          <w:hyperlink w:anchor="_Toc69723378" w:history="1">
            <w:r w:rsidR="00374B72" w:rsidRPr="00374B72">
              <w:rPr>
                <w:rStyle w:val="Hipercze"/>
                <w:rFonts w:ascii="Arial" w:hAnsi="Arial" w:cs="Arial"/>
                <w:noProof/>
                <w:sz w:val="24"/>
                <w:szCs w:val="24"/>
              </w:rPr>
              <w:t>5.</w:t>
            </w:r>
            <w:r w:rsidR="00374B72" w:rsidRPr="00374B72">
              <w:rPr>
                <w:rFonts w:ascii="Arial" w:eastAsiaTheme="minorEastAsia" w:hAnsi="Arial" w:cs="Arial"/>
                <w:noProof/>
                <w:sz w:val="24"/>
                <w:szCs w:val="24"/>
                <w:lang w:eastAsia="pl-PL"/>
              </w:rPr>
              <w:tab/>
            </w:r>
            <w:r w:rsidR="00374B72" w:rsidRPr="00374B72">
              <w:rPr>
                <w:rStyle w:val="Hipercze"/>
                <w:rFonts w:ascii="Arial" w:hAnsi="Arial" w:cs="Arial"/>
                <w:noProof/>
                <w:sz w:val="24"/>
                <w:szCs w:val="24"/>
              </w:rPr>
              <w:t>Pomoc osobom niepełnosprawnym, piecza zastępca oraz pomoc społeczna.</w:t>
            </w:r>
            <w:r w:rsidR="00374B72" w:rsidRPr="00374B72">
              <w:rPr>
                <w:rFonts w:ascii="Arial" w:hAnsi="Arial" w:cs="Arial"/>
                <w:noProof/>
                <w:webHidden/>
                <w:sz w:val="24"/>
                <w:szCs w:val="24"/>
              </w:rPr>
              <w:tab/>
            </w:r>
            <w:r w:rsidR="00374B72" w:rsidRPr="00374B72">
              <w:rPr>
                <w:rFonts w:ascii="Arial" w:hAnsi="Arial" w:cs="Arial"/>
                <w:noProof/>
                <w:webHidden/>
                <w:sz w:val="24"/>
                <w:szCs w:val="24"/>
              </w:rPr>
              <w:fldChar w:fldCharType="begin"/>
            </w:r>
            <w:r w:rsidR="00374B72" w:rsidRPr="00374B72">
              <w:rPr>
                <w:rFonts w:ascii="Arial" w:hAnsi="Arial" w:cs="Arial"/>
                <w:noProof/>
                <w:webHidden/>
                <w:sz w:val="24"/>
                <w:szCs w:val="24"/>
              </w:rPr>
              <w:instrText xml:space="preserve"> PAGEREF _Toc69723378 \h </w:instrText>
            </w:r>
            <w:r w:rsidR="00374B72" w:rsidRPr="00374B72">
              <w:rPr>
                <w:rFonts w:ascii="Arial" w:hAnsi="Arial" w:cs="Arial"/>
                <w:noProof/>
                <w:webHidden/>
                <w:sz w:val="24"/>
                <w:szCs w:val="24"/>
              </w:rPr>
            </w:r>
            <w:r w:rsidR="00374B72" w:rsidRPr="00374B72">
              <w:rPr>
                <w:rFonts w:ascii="Arial" w:hAnsi="Arial" w:cs="Arial"/>
                <w:noProof/>
                <w:webHidden/>
                <w:sz w:val="24"/>
                <w:szCs w:val="24"/>
              </w:rPr>
              <w:fldChar w:fldCharType="separate"/>
            </w:r>
            <w:r w:rsidR="00374B72" w:rsidRPr="00374B72">
              <w:rPr>
                <w:rFonts w:ascii="Arial" w:hAnsi="Arial" w:cs="Arial"/>
                <w:noProof/>
                <w:webHidden/>
                <w:sz w:val="24"/>
                <w:szCs w:val="24"/>
              </w:rPr>
              <w:t>23</w:t>
            </w:r>
            <w:r w:rsidR="00374B72" w:rsidRPr="00374B72">
              <w:rPr>
                <w:rFonts w:ascii="Arial" w:hAnsi="Arial" w:cs="Arial"/>
                <w:noProof/>
                <w:webHidden/>
                <w:sz w:val="24"/>
                <w:szCs w:val="24"/>
              </w:rPr>
              <w:fldChar w:fldCharType="end"/>
            </w:r>
          </w:hyperlink>
        </w:p>
        <w:p w14:paraId="6A4AA61C" w14:textId="3D98237A" w:rsidR="00374B72" w:rsidRPr="00374B72" w:rsidRDefault="00E36DCF" w:rsidP="00374B72">
          <w:pPr>
            <w:pStyle w:val="Spistreci3"/>
            <w:tabs>
              <w:tab w:val="left" w:pos="880"/>
              <w:tab w:val="right" w:leader="dot" w:pos="9062"/>
            </w:tabs>
            <w:spacing w:before="100" w:beforeAutospacing="1" w:afterAutospacing="1" w:line="276" w:lineRule="auto"/>
            <w:rPr>
              <w:rFonts w:ascii="Arial" w:eastAsiaTheme="minorEastAsia" w:hAnsi="Arial" w:cs="Arial"/>
              <w:noProof/>
              <w:sz w:val="24"/>
              <w:szCs w:val="24"/>
              <w:lang w:eastAsia="pl-PL"/>
            </w:rPr>
          </w:pPr>
          <w:hyperlink w:anchor="_Toc69723379" w:history="1">
            <w:r w:rsidR="00374B72" w:rsidRPr="00374B72">
              <w:rPr>
                <w:rStyle w:val="Hipercze"/>
                <w:rFonts w:ascii="Arial" w:hAnsi="Arial" w:cs="Arial"/>
                <w:noProof/>
                <w:sz w:val="24"/>
                <w:szCs w:val="24"/>
              </w:rPr>
              <w:t>a)</w:t>
            </w:r>
            <w:r w:rsidR="00374B72" w:rsidRPr="00374B72">
              <w:rPr>
                <w:rFonts w:ascii="Arial" w:eastAsiaTheme="minorEastAsia" w:hAnsi="Arial" w:cs="Arial"/>
                <w:noProof/>
                <w:sz w:val="24"/>
                <w:szCs w:val="24"/>
                <w:lang w:eastAsia="pl-PL"/>
              </w:rPr>
              <w:tab/>
            </w:r>
            <w:r w:rsidR="00374B72" w:rsidRPr="00374B72">
              <w:rPr>
                <w:rStyle w:val="Hipercze"/>
                <w:rFonts w:ascii="Arial" w:hAnsi="Arial" w:cs="Arial"/>
                <w:noProof/>
                <w:sz w:val="24"/>
                <w:szCs w:val="24"/>
              </w:rPr>
              <w:t>Pomoc osobom niepełnosprawnym, w tym:</w:t>
            </w:r>
            <w:r w:rsidR="00374B72" w:rsidRPr="00374B72">
              <w:rPr>
                <w:rFonts w:ascii="Arial" w:hAnsi="Arial" w:cs="Arial"/>
                <w:noProof/>
                <w:webHidden/>
                <w:sz w:val="24"/>
                <w:szCs w:val="24"/>
              </w:rPr>
              <w:tab/>
            </w:r>
            <w:r w:rsidR="00374B72" w:rsidRPr="00374B72">
              <w:rPr>
                <w:rFonts w:ascii="Arial" w:hAnsi="Arial" w:cs="Arial"/>
                <w:noProof/>
                <w:webHidden/>
                <w:sz w:val="24"/>
                <w:szCs w:val="24"/>
              </w:rPr>
              <w:fldChar w:fldCharType="begin"/>
            </w:r>
            <w:r w:rsidR="00374B72" w:rsidRPr="00374B72">
              <w:rPr>
                <w:rFonts w:ascii="Arial" w:hAnsi="Arial" w:cs="Arial"/>
                <w:noProof/>
                <w:webHidden/>
                <w:sz w:val="24"/>
                <w:szCs w:val="24"/>
              </w:rPr>
              <w:instrText xml:space="preserve"> PAGEREF _Toc69723379 \h </w:instrText>
            </w:r>
            <w:r w:rsidR="00374B72" w:rsidRPr="00374B72">
              <w:rPr>
                <w:rFonts w:ascii="Arial" w:hAnsi="Arial" w:cs="Arial"/>
                <w:noProof/>
                <w:webHidden/>
                <w:sz w:val="24"/>
                <w:szCs w:val="24"/>
              </w:rPr>
            </w:r>
            <w:r w:rsidR="00374B72" w:rsidRPr="00374B72">
              <w:rPr>
                <w:rFonts w:ascii="Arial" w:hAnsi="Arial" w:cs="Arial"/>
                <w:noProof/>
                <w:webHidden/>
                <w:sz w:val="24"/>
                <w:szCs w:val="24"/>
              </w:rPr>
              <w:fldChar w:fldCharType="separate"/>
            </w:r>
            <w:r w:rsidR="00374B72" w:rsidRPr="00374B72">
              <w:rPr>
                <w:rFonts w:ascii="Arial" w:hAnsi="Arial" w:cs="Arial"/>
                <w:noProof/>
                <w:webHidden/>
                <w:sz w:val="24"/>
                <w:szCs w:val="24"/>
              </w:rPr>
              <w:t>24</w:t>
            </w:r>
            <w:r w:rsidR="00374B72" w:rsidRPr="00374B72">
              <w:rPr>
                <w:rFonts w:ascii="Arial" w:hAnsi="Arial" w:cs="Arial"/>
                <w:noProof/>
                <w:webHidden/>
                <w:sz w:val="24"/>
                <w:szCs w:val="24"/>
              </w:rPr>
              <w:fldChar w:fldCharType="end"/>
            </w:r>
          </w:hyperlink>
        </w:p>
        <w:p w14:paraId="4CD37150" w14:textId="5260FF00" w:rsidR="00374B72" w:rsidRPr="00374B72" w:rsidRDefault="00E36DCF" w:rsidP="00374B72">
          <w:pPr>
            <w:pStyle w:val="Spistreci3"/>
            <w:tabs>
              <w:tab w:val="left" w:pos="880"/>
              <w:tab w:val="right" w:leader="dot" w:pos="9062"/>
            </w:tabs>
            <w:spacing w:before="100" w:beforeAutospacing="1" w:afterAutospacing="1" w:line="276" w:lineRule="auto"/>
            <w:rPr>
              <w:rFonts w:ascii="Arial" w:eastAsiaTheme="minorEastAsia" w:hAnsi="Arial" w:cs="Arial"/>
              <w:noProof/>
              <w:sz w:val="24"/>
              <w:szCs w:val="24"/>
              <w:lang w:eastAsia="pl-PL"/>
            </w:rPr>
          </w:pPr>
          <w:hyperlink w:anchor="_Toc69723380" w:history="1">
            <w:r w:rsidR="00374B72" w:rsidRPr="00374B72">
              <w:rPr>
                <w:rStyle w:val="Hipercze"/>
                <w:rFonts w:ascii="Arial" w:hAnsi="Arial" w:cs="Arial"/>
                <w:noProof/>
                <w:sz w:val="24"/>
                <w:szCs w:val="24"/>
              </w:rPr>
              <w:t>b)</w:t>
            </w:r>
            <w:r w:rsidR="00374B72" w:rsidRPr="00374B72">
              <w:rPr>
                <w:rFonts w:ascii="Arial" w:eastAsiaTheme="minorEastAsia" w:hAnsi="Arial" w:cs="Arial"/>
                <w:noProof/>
                <w:sz w:val="24"/>
                <w:szCs w:val="24"/>
                <w:lang w:eastAsia="pl-PL"/>
              </w:rPr>
              <w:tab/>
            </w:r>
            <w:r w:rsidR="00374B72" w:rsidRPr="00374B72">
              <w:rPr>
                <w:rStyle w:val="Hipercze"/>
                <w:rFonts w:ascii="Arial" w:hAnsi="Arial" w:cs="Arial"/>
                <w:noProof/>
                <w:sz w:val="24"/>
                <w:szCs w:val="24"/>
              </w:rPr>
              <w:t>Piecza zastępcza</w:t>
            </w:r>
            <w:r w:rsidR="00374B72" w:rsidRPr="00374B72">
              <w:rPr>
                <w:rFonts w:ascii="Arial" w:hAnsi="Arial" w:cs="Arial"/>
                <w:noProof/>
                <w:webHidden/>
                <w:sz w:val="24"/>
                <w:szCs w:val="24"/>
              </w:rPr>
              <w:tab/>
            </w:r>
            <w:r w:rsidR="00374B72" w:rsidRPr="00374B72">
              <w:rPr>
                <w:rFonts w:ascii="Arial" w:hAnsi="Arial" w:cs="Arial"/>
                <w:noProof/>
                <w:webHidden/>
                <w:sz w:val="24"/>
                <w:szCs w:val="24"/>
              </w:rPr>
              <w:fldChar w:fldCharType="begin"/>
            </w:r>
            <w:r w:rsidR="00374B72" w:rsidRPr="00374B72">
              <w:rPr>
                <w:rFonts w:ascii="Arial" w:hAnsi="Arial" w:cs="Arial"/>
                <w:noProof/>
                <w:webHidden/>
                <w:sz w:val="24"/>
                <w:szCs w:val="24"/>
              </w:rPr>
              <w:instrText xml:space="preserve"> PAGEREF _Toc69723380 \h </w:instrText>
            </w:r>
            <w:r w:rsidR="00374B72" w:rsidRPr="00374B72">
              <w:rPr>
                <w:rFonts w:ascii="Arial" w:hAnsi="Arial" w:cs="Arial"/>
                <w:noProof/>
                <w:webHidden/>
                <w:sz w:val="24"/>
                <w:szCs w:val="24"/>
              </w:rPr>
            </w:r>
            <w:r w:rsidR="00374B72" w:rsidRPr="00374B72">
              <w:rPr>
                <w:rFonts w:ascii="Arial" w:hAnsi="Arial" w:cs="Arial"/>
                <w:noProof/>
                <w:webHidden/>
                <w:sz w:val="24"/>
                <w:szCs w:val="24"/>
              </w:rPr>
              <w:fldChar w:fldCharType="separate"/>
            </w:r>
            <w:r w:rsidR="00374B72" w:rsidRPr="00374B72">
              <w:rPr>
                <w:rFonts w:ascii="Arial" w:hAnsi="Arial" w:cs="Arial"/>
                <w:noProof/>
                <w:webHidden/>
                <w:sz w:val="24"/>
                <w:szCs w:val="24"/>
              </w:rPr>
              <w:t>25</w:t>
            </w:r>
            <w:r w:rsidR="00374B72" w:rsidRPr="00374B72">
              <w:rPr>
                <w:rFonts w:ascii="Arial" w:hAnsi="Arial" w:cs="Arial"/>
                <w:noProof/>
                <w:webHidden/>
                <w:sz w:val="24"/>
                <w:szCs w:val="24"/>
              </w:rPr>
              <w:fldChar w:fldCharType="end"/>
            </w:r>
          </w:hyperlink>
        </w:p>
        <w:p w14:paraId="66AEEE8A" w14:textId="6D292A23" w:rsidR="00374B72" w:rsidRPr="00374B72" w:rsidRDefault="00E36DCF" w:rsidP="00374B72">
          <w:pPr>
            <w:pStyle w:val="Spistreci3"/>
            <w:tabs>
              <w:tab w:val="left" w:pos="880"/>
              <w:tab w:val="right" w:leader="dot" w:pos="9062"/>
            </w:tabs>
            <w:spacing w:before="100" w:beforeAutospacing="1" w:afterAutospacing="1" w:line="276" w:lineRule="auto"/>
            <w:rPr>
              <w:rFonts w:ascii="Arial" w:eastAsiaTheme="minorEastAsia" w:hAnsi="Arial" w:cs="Arial"/>
              <w:noProof/>
              <w:sz w:val="24"/>
              <w:szCs w:val="24"/>
              <w:lang w:eastAsia="pl-PL"/>
            </w:rPr>
          </w:pPr>
          <w:hyperlink w:anchor="_Toc69723381" w:history="1">
            <w:r w:rsidR="00374B72" w:rsidRPr="00374B72">
              <w:rPr>
                <w:rStyle w:val="Hipercze"/>
                <w:rFonts w:ascii="Arial" w:hAnsi="Arial" w:cs="Arial"/>
                <w:noProof/>
                <w:sz w:val="24"/>
                <w:szCs w:val="24"/>
              </w:rPr>
              <w:t>c)</w:t>
            </w:r>
            <w:r w:rsidR="00374B72" w:rsidRPr="00374B72">
              <w:rPr>
                <w:rFonts w:ascii="Arial" w:eastAsiaTheme="minorEastAsia" w:hAnsi="Arial" w:cs="Arial"/>
                <w:noProof/>
                <w:sz w:val="24"/>
                <w:szCs w:val="24"/>
                <w:lang w:eastAsia="pl-PL"/>
              </w:rPr>
              <w:tab/>
            </w:r>
            <w:r w:rsidR="00374B72" w:rsidRPr="00374B72">
              <w:rPr>
                <w:rStyle w:val="Hipercze"/>
                <w:rFonts w:ascii="Arial" w:hAnsi="Arial" w:cs="Arial"/>
                <w:noProof/>
                <w:sz w:val="24"/>
                <w:szCs w:val="24"/>
              </w:rPr>
              <w:t>Dom Pomocy Społecznej.</w:t>
            </w:r>
            <w:r w:rsidR="00374B72" w:rsidRPr="00374B72">
              <w:rPr>
                <w:rFonts w:ascii="Arial" w:hAnsi="Arial" w:cs="Arial"/>
                <w:noProof/>
                <w:webHidden/>
                <w:sz w:val="24"/>
                <w:szCs w:val="24"/>
              </w:rPr>
              <w:tab/>
            </w:r>
            <w:r w:rsidR="00374B72" w:rsidRPr="00374B72">
              <w:rPr>
                <w:rFonts w:ascii="Arial" w:hAnsi="Arial" w:cs="Arial"/>
                <w:noProof/>
                <w:webHidden/>
                <w:sz w:val="24"/>
                <w:szCs w:val="24"/>
              </w:rPr>
              <w:fldChar w:fldCharType="begin"/>
            </w:r>
            <w:r w:rsidR="00374B72" w:rsidRPr="00374B72">
              <w:rPr>
                <w:rFonts w:ascii="Arial" w:hAnsi="Arial" w:cs="Arial"/>
                <w:noProof/>
                <w:webHidden/>
                <w:sz w:val="24"/>
                <w:szCs w:val="24"/>
              </w:rPr>
              <w:instrText xml:space="preserve"> PAGEREF _Toc69723381 \h </w:instrText>
            </w:r>
            <w:r w:rsidR="00374B72" w:rsidRPr="00374B72">
              <w:rPr>
                <w:rFonts w:ascii="Arial" w:hAnsi="Arial" w:cs="Arial"/>
                <w:noProof/>
                <w:webHidden/>
                <w:sz w:val="24"/>
                <w:szCs w:val="24"/>
              </w:rPr>
            </w:r>
            <w:r w:rsidR="00374B72" w:rsidRPr="00374B72">
              <w:rPr>
                <w:rFonts w:ascii="Arial" w:hAnsi="Arial" w:cs="Arial"/>
                <w:noProof/>
                <w:webHidden/>
                <w:sz w:val="24"/>
                <w:szCs w:val="24"/>
              </w:rPr>
              <w:fldChar w:fldCharType="separate"/>
            </w:r>
            <w:r w:rsidR="00374B72" w:rsidRPr="00374B72">
              <w:rPr>
                <w:rFonts w:ascii="Arial" w:hAnsi="Arial" w:cs="Arial"/>
                <w:noProof/>
                <w:webHidden/>
                <w:sz w:val="24"/>
                <w:szCs w:val="24"/>
              </w:rPr>
              <w:t>27</w:t>
            </w:r>
            <w:r w:rsidR="00374B72" w:rsidRPr="00374B72">
              <w:rPr>
                <w:rFonts w:ascii="Arial" w:hAnsi="Arial" w:cs="Arial"/>
                <w:noProof/>
                <w:webHidden/>
                <w:sz w:val="24"/>
                <w:szCs w:val="24"/>
              </w:rPr>
              <w:fldChar w:fldCharType="end"/>
            </w:r>
          </w:hyperlink>
        </w:p>
        <w:p w14:paraId="60021439" w14:textId="41C95B22" w:rsidR="00374B72" w:rsidRPr="00374B72" w:rsidRDefault="00E36DCF" w:rsidP="00374B72">
          <w:pPr>
            <w:pStyle w:val="Spistreci3"/>
            <w:tabs>
              <w:tab w:val="left" w:pos="880"/>
              <w:tab w:val="right" w:leader="dot" w:pos="9062"/>
            </w:tabs>
            <w:spacing w:before="100" w:beforeAutospacing="1" w:afterAutospacing="1" w:line="276" w:lineRule="auto"/>
            <w:rPr>
              <w:rFonts w:ascii="Arial" w:eastAsiaTheme="minorEastAsia" w:hAnsi="Arial" w:cs="Arial"/>
              <w:noProof/>
              <w:sz w:val="24"/>
              <w:szCs w:val="24"/>
              <w:lang w:eastAsia="pl-PL"/>
            </w:rPr>
          </w:pPr>
          <w:hyperlink w:anchor="_Toc69723382" w:history="1">
            <w:r w:rsidR="00374B72" w:rsidRPr="00374B72">
              <w:rPr>
                <w:rStyle w:val="Hipercze"/>
                <w:rFonts w:ascii="Arial" w:hAnsi="Arial" w:cs="Arial"/>
                <w:noProof/>
                <w:sz w:val="24"/>
                <w:szCs w:val="24"/>
              </w:rPr>
              <w:t>d)</w:t>
            </w:r>
            <w:r w:rsidR="00374B72" w:rsidRPr="00374B72">
              <w:rPr>
                <w:rFonts w:ascii="Arial" w:eastAsiaTheme="minorEastAsia" w:hAnsi="Arial" w:cs="Arial"/>
                <w:noProof/>
                <w:sz w:val="24"/>
                <w:szCs w:val="24"/>
                <w:lang w:eastAsia="pl-PL"/>
              </w:rPr>
              <w:tab/>
            </w:r>
            <w:r w:rsidR="00374B72" w:rsidRPr="00374B72">
              <w:rPr>
                <w:rStyle w:val="Hipercze"/>
                <w:rFonts w:ascii="Arial" w:hAnsi="Arial" w:cs="Arial"/>
                <w:noProof/>
                <w:sz w:val="24"/>
                <w:szCs w:val="24"/>
              </w:rPr>
              <w:t>Przeciwdziałanie przemocy w rodzinie.</w:t>
            </w:r>
            <w:r w:rsidR="00374B72" w:rsidRPr="00374B72">
              <w:rPr>
                <w:rFonts w:ascii="Arial" w:hAnsi="Arial" w:cs="Arial"/>
                <w:noProof/>
                <w:webHidden/>
                <w:sz w:val="24"/>
                <w:szCs w:val="24"/>
              </w:rPr>
              <w:tab/>
            </w:r>
            <w:r w:rsidR="00374B72" w:rsidRPr="00374B72">
              <w:rPr>
                <w:rFonts w:ascii="Arial" w:hAnsi="Arial" w:cs="Arial"/>
                <w:noProof/>
                <w:webHidden/>
                <w:sz w:val="24"/>
                <w:szCs w:val="24"/>
              </w:rPr>
              <w:fldChar w:fldCharType="begin"/>
            </w:r>
            <w:r w:rsidR="00374B72" w:rsidRPr="00374B72">
              <w:rPr>
                <w:rFonts w:ascii="Arial" w:hAnsi="Arial" w:cs="Arial"/>
                <w:noProof/>
                <w:webHidden/>
                <w:sz w:val="24"/>
                <w:szCs w:val="24"/>
              </w:rPr>
              <w:instrText xml:space="preserve"> PAGEREF _Toc69723382 \h </w:instrText>
            </w:r>
            <w:r w:rsidR="00374B72" w:rsidRPr="00374B72">
              <w:rPr>
                <w:rFonts w:ascii="Arial" w:hAnsi="Arial" w:cs="Arial"/>
                <w:noProof/>
                <w:webHidden/>
                <w:sz w:val="24"/>
                <w:szCs w:val="24"/>
              </w:rPr>
            </w:r>
            <w:r w:rsidR="00374B72" w:rsidRPr="00374B72">
              <w:rPr>
                <w:rFonts w:ascii="Arial" w:hAnsi="Arial" w:cs="Arial"/>
                <w:noProof/>
                <w:webHidden/>
                <w:sz w:val="24"/>
                <w:szCs w:val="24"/>
              </w:rPr>
              <w:fldChar w:fldCharType="separate"/>
            </w:r>
            <w:r w:rsidR="00374B72" w:rsidRPr="00374B72">
              <w:rPr>
                <w:rFonts w:ascii="Arial" w:hAnsi="Arial" w:cs="Arial"/>
                <w:noProof/>
                <w:webHidden/>
                <w:sz w:val="24"/>
                <w:szCs w:val="24"/>
              </w:rPr>
              <w:t>27</w:t>
            </w:r>
            <w:r w:rsidR="00374B72" w:rsidRPr="00374B72">
              <w:rPr>
                <w:rFonts w:ascii="Arial" w:hAnsi="Arial" w:cs="Arial"/>
                <w:noProof/>
                <w:webHidden/>
                <w:sz w:val="24"/>
                <w:szCs w:val="24"/>
              </w:rPr>
              <w:fldChar w:fldCharType="end"/>
            </w:r>
          </w:hyperlink>
        </w:p>
        <w:p w14:paraId="4ACEC4B8" w14:textId="5361ACF2" w:rsidR="00374B72" w:rsidRPr="00374B72" w:rsidRDefault="00E36DCF" w:rsidP="00374B72">
          <w:pPr>
            <w:pStyle w:val="Spistreci3"/>
            <w:tabs>
              <w:tab w:val="left" w:pos="880"/>
              <w:tab w:val="right" w:leader="dot" w:pos="9062"/>
            </w:tabs>
            <w:spacing w:before="100" w:beforeAutospacing="1" w:afterAutospacing="1" w:line="276" w:lineRule="auto"/>
            <w:rPr>
              <w:rFonts w:ascii="Arial" w:eastAsiaTheme="minorEastAsia" w:hAnsi="Arial" w:cs="Arial"/>
              <w:noProof/>
              <w:sz w:val="24"/>
              <w:szCs w:val="24"/>
              <w:lang w:eastAsia="pl-PL"/>
            </w:rPr>
          </w:pPr>
          <w:hyperlink w:anchor="_Toc69723383" w:history="1">
            <w:r w:rsidR="00374B72" w:rsidRPr="00374B72">
              <w:rPr>
                <w:rStyle w:val="Hipercze"/>
                <w:rFonts w:ascii="Arial" w:hAnsi="Arial" w:cs="Arial"/>
                <w:bCs/>
                <w:noProof/>
                <w:sz w:val="24"/>
                <w:szCs w:val="24"/>
              </w:rPr>
              <w:t>e)</w:t>
            </w:r>
            <w:r w:rsidR="00374B72" w:rsidRPr="00374B72">
              <w:rPr>
                <w:rFonts w:ascii="Arial" w:eastAsiaTheme="minorEastAsia" w:hAnsi="Arial" w:cs="Arial"/>
                <w:noProof/>
                <w:sz w:val="24"/>
                <w:szCs w:val="24"/>
                <w:lang w:eastAsia="pl-PL"/>
              </w:rPr>
              <w:tab/>
            </w:r>
            <w:r w:rsidR="00374B72" w:rsidRPr="00374B72">
              <w:rPr>
                <w:rStyle w:val="Hipercze"/>
                <w:rFonts w:ascii="Arial" w:hAnsi="Arial" w:cs="Arial"/>
                <w:noProof/>
                <w:sz w:val="24"/>
                <w:szCs w:val="24"/>
              </w:rPr>
              <w:t>Realizacja projektu pn. „Chcę lepiej!".</w:t>
            </w:r>
            <w:r w:rsidR="00374B72" w:rsidRPr="00374B72">
              <w:rPr>
                <w:rFonts w:ascii="Arial" w:hAnsi="Arial" w:cs="Arial"/>
                <w:noProof/>
                <w:webHidden/>
                <w:sz w:val="24"/>
                <w:szCs w:val="24"/>
              </w:rPr>
              <w:tab/>
            </w:r>
            <w:r w:rsidR="00374B72" w:rsidRPr="00374B72">
              <w:rPr>
                <w:rFonts w:ascii="Arial" w:hAnsi="Arial" w:cs="Arial"/>
                <w:noProof/>
                <w:webHidden/>
                <w:sz w:val="24"/>
                <w:szCs w:val="24"/>
              </w:rPr>
              <w:fldChar w:fldCharType="begin"/>
            </w:r>
            <w:r w:rsidR="00374B72" w:rsidRPr="00374B72">
              <w:rPr>
                <w:rFonts w:ascii="Arial" w:hAnsi="Arial" w:cs="Arial"/>
                <w:noProof/>
                <w:webHidden/>
                <w:sz w:val="24"/>
                <w:szCs w:val="24"/>
              </w:rPr>
              <w:instrText xml:space="preserve"> PAGEREF _Toc69723383 \h </w:instrText>
            </w:r>
            <w:r w:rsidR="00374B72" w:rsidRPr="00374B72">
              <w:rPr>
                <w:rFonts w:ascii="Arial" w:hAnsi="Arial" w:cs="Arial"/>
                <w:noProof/>
                <w:webHidden/>
                <w:sz w:val="24"/>
                <w:szCs w:val="24"/>
              </w:rPr>
            </w:r>
            <w:r w:rsidR="00374B72" w:rsidRPr="00374B72">
              <w:rPr>
                <w:rFonts w:ascii="Arial" w:hAnsi="Arial" w:cs="Arial"/>
                <w:noProof/>
                <w:webHidden/>
                <w:sz w:val="24"/>
                <w:szCs w:val="24"/>
              </w:rPr>
              <w:fldChar w:fldCharType="separate"/>
            </w:r>
            <w:r w:rsidR="00374B72" w:rsidRPr="00374B72">
              <w:rPr>
                <w:rFonts w:ascii="Arial" w:hAnsi="Arial" w:cs="Arial"/>
                <w:noProof/>
                <w:webHidden/>
                <w:sz w:val="24"/>
                <w:szCs w:val="24"/>
              </w:rPr>
              <w:t>28</w:t>
            </w:r>
            <w:r w:rsidR="00374B72" w:rsidRPr="00374B72">
              <w:rPr>
                <w:rFonts w:ascii="Arial" w:hAnsi="Arial" w:cs="Arial"/>
                <w:noProof/>
                <w:webHidden/>
                <w:sz w:val="24"/>
                <w:szCs w:val="24"/>
              </w:rPr>
              <w:fldChar w:fldCharType="end"/>
            </w:r>
          </w:hyperlink>
        </w:p>
        <w:p w14:paraId="795DA3E7" w14:textId="4A09F6A7" w:rsidR="00374B72" w:rsidRPr="00374B72" w:rsidRDefault="00E36DCF" w:rsidP="00374B72">
          <w:pPr>
            <w:pStyle w:val="Spistreci3"/>
            <w:tabs>
              <w:tab w:val="left" w:pos="880"/>
              <w:tab w:val="right" w:leader="dot" w:pos="9062"/>
            </w:tabs>
            <w:spacing w:before="100" w:beforeAutospacing="1" w:afterAutospacing="1" w:line="276" w:lineRule="auto"/>
            <w:rPr>
              <w:rFonts w:ascii="Arial" w:eastAsiaTheme="minorEastAsia" w:hAnsi="Arial" w:cs="Arial"/>
              <w:noProof/>
              <w:sz w:val="24"/>
              <w:szCs w:val="24"/>
              <w:lang w:eastAsia="pl-PL"/>
            </w:rPr>
          </w:pPr>
          <w:hyperlink w:anchor="_Toc69723384" w:history="1">
            <w:r w:rsidR="00374B72" w:rsidRPr="00374B72">
              <w:rPr>
                <w:rStyle w:val="Hipercze"/>
                <w:rFonts w:ascii="Arial" w:hAnsi="Arial" w:cs="Arial"/>
                <w:noProof/>
                <w:sz w:val="24"/>
                <w:szCs w:val="24"/>
              </w:rPr>
              <w:t>f)</w:t>
            </w:r>
            <w:r w:rsidR="00374B72" w:rsidRPr="00374B72">
              <w:rPr>
                <w:rFonts w:ascii="Arial" w:eastAsiaTheme="minorEastAsia" w:hAnsi="Arial" w:cs="Arial"/>
                <w:noProof/>
                <w:sz w:val="24"/>
                <w:szCs w:val="24"/>
                <w:lang w:eastAsia="pl-PL"/>
              </w:rPr>
              <w:tab/>
            </w:r>
            <w:r w:rsidR="00374B72" w:rsidRPr="00374B72">
              <w:rPr>
                <w:rStyle w:val="Hipercze"/>
                <w:rFonts w:ascii="Arial" w:hAnsi="Arial" w:cs="Arial"/>
                <w:noProof/>
                <w:sz w:val="24"/>
                <w:szCs w:val="24"/>
              </w:rPr>
              <w:t>Realizacja projektu pn. „Szlachetna pomoc”.</w:t>
            </w:r>
            <w:r w:rsidR="00374B72" w:rsidRPr="00374B72">
              <w:rPr>
                <w:rFonts w:ascii="Arial" w:hAnsi="Arial" w:cs="Arial"/>
                <w:noProof/>
                <w:webHidden/>
                <w:sz w:val="24"/>
                <w:szCs w:val="24"/>
              </w:rPr>
              <w:tab/>
            </w:r>
            <w:r w:rsidR="00374B72" w:rsidRPr="00374B72">
              <w:rPr>
                <w:rFonts w:ascii="Arial" w:hAnsi="Arial" w:cs="Arial"/>
                <w:noProof/>
                <w:webHidden/>
                <w:sz w:val="24"/>
                <w:szCs w:val="24"/>
              </w:rPr>
              <w:fldChar w:fldCharType="begin"/>
            </w:r>
            <w:r w:rsidR="00374B72" w:rsidRPr="00374B72">
              <w:rPr>
                <w:rFonts w:ascii="Arial" w:hAnsi="Arial" w:cs="Arial"/>
                <w:noProof/>
                <w:webHidden/>
                <w:sz w:val="24"/>
                <w:szCs w:val="24"/>
              </w:rPr>
              <w:instrText xml:space="preserve"> PAGEREF _Toc69723384 \h </w:instrText>
            </w:r>
            <w:r w:rsidR="00374B72" w:rsidRPr="00374B72">
              <w:rPr>
                <w:rFonts w:ascii="Arial" w:hAnsi="Arial" w:cs="Arial"/>
                <w:noProof/>
                <w:webHidden/>
                <w:sz w:val="24"/>
                <w:szCs w:val="24"/>
              </w:rPr>
            </w:r>
            <w:r w:rsidR="00374B72" w:rsidRPr="00374B72">
              <w:rPr>
                <w:rFonts w:ascii="Arial" w:hAnsi="Arial" w:cs="Arial"/>
                <w:noProof/>
                <w:webHidden/>
                <w:sz w:val="24"/>
                <w:szCs w:val="24"/>
              </w:rPr>
              <w:fldChar w:fldCharType="separate"/>
            </w:r>
            <w:r w:rsidR="00374B72" w:rsidRPr="00374B72">
              <w:rPr>
                <w:rFonts w:ascii="Arial" w:hAnsi="Arial" w:cs="Arial"/>
                <w:noProof/>
                <w:webHidden/>
                <w:sz w:val="24"/>
                <w:szCs w:val="24"/>
              </w:rPr>
              <w:t>28</w:t>
            </w:r>
            <w:r w:rsidR="00374B72" w:rsidRPr="00374B72">
              <w:rPr>
                <w:rFonts w:ascii="Arial" w:hAnsi="Arial" w:cs="Arial"/>
                <w:noProof/>
                <w:webHidden/>
                <w:sz w:val="24"/>
                <w:szCs w:val="24"/>
              </w:rPr>
              <w:fldChar w:fldCharType="end"/>
            </w:r>
          </w:hyperlink>
        </w:p>
        <w:p w14:paraId="1865C5B0" w14:textId="73BE3E63" w:rsidR="00374B72" w:rsidRPr="00374B72" w:rsidRDefault="00E36DCF" w:rsidP="00374B72">
          <w:pPr>
            <w:pStyle w:val="Spistreci3"/>
            <w:tabs>
              <w:tab w:val="left" w:pos="880"/>
              <w:tab w:val="right" w:leader="dot" w:pos="9062"/>
            </w:tabs>
            <w:spacing w:before="100" w:beforeAutospacing="1" w:afterAutospacing="1" w:line="276" w:lineRule="auto"/>
            <w:rPr>
              <w:rFonts w:ascii="Arial" w:eastAsiaTheme="minorEastAsia" w:hAnsi="Arial" w:cs="Arial"/>
              <w:noProof/>
              <w:sz w:val="24"/>
              <w:szCs w:val="24"/>
              <w:lang w:eastAsia="pl-PL"/>
            </w:rPr>
          </w:pPr>
          <w:hyperlink w:anchor="_Toc69723385" w:history="1">
            <w:r w:rsidR="00374B72" w:rsidRPr="00374B72">
              <w:rPr>
                <w:rStyle w:val="Hipercze"/>
                <w:rFonts w:ascii="Arial" w:hAnsi="Arial" w:cs="Arial"/>
                <w:noProof/>
                <w:sz w:val="24"/>
                <w:szCs w:val="24"/>
              </w:rPr>
              <w:t>g)</w:t>
            </w:r>
            <w:r w:rsidR="00374B72" w:rsidRPr="00374B72">
              <w:rPr>
                <w:rFonts w:ascii="Arial" w:eastAsiaTheme="minorEastAsia" w:hAnsi="Arial" w:cs="Arial"/>
                <w:noProof/>
                <w:sz w:val="24"/>
                <w:szCs w:val="24"/>
                <w:lang w:eastAsia="pl-PL"/>
              </w:rPr>
              <w:tab/>
            </w:r>
            <w:r w:rsidR="00374B72" w:rsidRPr="00374B72">
              <w:rPr>
                <w:rStyle w:val="Hipercze"/>
                <w:rFonts w:ascii="Arial" w:hAnsi="Arial" w:cs="Arial"/>
                <w:noProof/>
                <w:sz w:val="24"/>
                <w:szCs w:val="24"/>
              </w:rPr>
              <w:t>Powiatowy Zespół ds. Orzekania o niepełnosprawności.</w:t>
            </w:r>
            <w:r w:rsidR="00374B72" w:rsidRPr="00374B72">
              <w:rPr>
                <w:rFonts w:ascii="Arial" w:hAnsi="Arial" w:cs="Arial"/>
                <w:noProof/>
                <w:webHidden/>
                <w:sz w:val="24"/>
                <w:szCs w:val="24"/>
              </w:rPr>
              <w:tab/>
            </w:r>
            <w:r w:rsidR="00374B72" w:rsidRPr="00374B72">
              <w:rPr>
                <w:rFonts w:ascii="Arial" w:hAnsi="Arial" w:cs="Arial"/>
                <w:noProof/>
                <w:webHidden/>
                <w:sz w:val="24"/>
                <w:szCs w:val="24"/>
              </w:rPr>
              <w:fldChar w:fldCharType="begin"/>
            </w:r>
            <w:r w:rsidR="00374B72" w:rsidRPr="00374B72">
              <w:rPr>
                <w:rFonts w:ascii="Arial" w:hAnsi="Arial" w:cs="Arial"/>
                <w:noProof/>
                <w:webHidden/>
                <w:sz w:val="24"/>
                <w:szCs w:val="24"/>
              </w:rPr>
              <w:instrText xml:space="preserve"> PAGEREF _Toc69723385 \h </w:instrText>
            </w:r>
            <w:r w:rsidR="00374B72" w:rsidRPr="00374B72">
              <w:rPr>
                <w:rFonts w:ascii="Arial" w:hAnsi="Arial" w:cs="Arial"/>
                <w:noProof/>
                <w:webHidden/>
                <w:sz w:val="24"/>
                <w:szCs w:val="24"/>
              </w:rPr>
            </w:r>
            <w:r w:rsidR="00374B72" w:rsidRPr="00374B72">
              <w:rPr>
                <w:rFonts w:ascii="Arial" w:hAnsi="Arial" w:cs="Arial"/>
                <w:noProof/>
                <w:webHidden/>
                <w:sz w:val="24"/>
                <w:szCs w:val="24"/>
              </w:rPr>
              <w:fldChar w:fldCharType="separate"/>
            </w:r>
            <w:r w:rsidR="00374B72" w:rsidRPr="00374B72">
              <w:rPr>
                <w:rFonts w:ascii="Arial" w:hAnsi="Arial" w:cs="Arial"/>
                <w:noProof/>
                <w:webHidden/>
                <w:sz w:val="24"/>
                <w:szCs w:val="24"/>
              </w:rPr>
              <w:t>29</w:t>
            </w:r>
            <w:r w:rsidR="00374B72" w:rsidRPr="00374B72">
              <w:rPr>
                <w:rFonts w:ascii="Arial" w:hAnsi="Arial" w:cs="Arial"/>
                <w:noProof/>
                <w:webHidden/>
                <w:sz w:val="24"/>
                <w:szCs w:val="24"/>
              </w:rPr>
              <w:fldChar w:fldCharType="end"/>
            </w:r>
          </w:hyperlink>
        </w:p>
        <w:p w14:paraId="135DB2A7" w14:textId="49591216" w:rsidR="00374B72" w:rsidRPr="00374B72" w:rsidRDefault="00E36DCF" w:rsidP="00374B72">
          <w:pPr>
            <w:pStyle w:val="Spistreci2"/>
            <w:tabs>
              <w:tab w:val="left" w:pos="660"/>
              <w:tab w:val="right" w:leader="dot" w:pos="9062"/>
            </w:tabs>
            <w:spacing w:before="100" w:beforeAutospacing="1" w:afterAutospacing="1" w:line="276" w:lineRule="auto"/>
            <w:rPr>
              <w:rFonts w:ascii="Arial" w:eastAsiaTheme="minorEastAsia" w:hAnsi="Arial" w:cs="Arial"/>
              <w:noProof/>
              <w:sz w:val="24"/>
              <w:szCs w:val="24"/>
              <w:lang w:eastAsia="pl-PL"/>
            </w:rPr>
          </w:pPr>
          <w:hyperlink w:anchor="_Toc69723386" w:history="1">
            <w:r w:rsidR="00374B72" w:rsidRPr="00374B72">
              <w:rPr>
                <w:rStyle w:val="Hipercze"/>
                <w:rFonts w:ascii="Arial" w:hAnsi="Arial" w:cs="Arial"/>
                <w:noProof/>
                <w:sz w:val="24"/>
                <w:szCs w:val="24"/>
              </w:rPr>
              <w:t>6.</w:t>
            </w:r>
            <w:r w:rsidR="00374B72" w:rsidRPr="00374B72">
              <w:rPr>
                <w:rFonts w:ascii="Arial" w:eastAsiaTheme="minorEastAsia" w:hAnsi="Arial" w:cs="Arial"/>
                <w:noProof/>
                <w:sz w:val="24"/>
                <w:szCs w:val="24"/>
                <w:lang w:eastAsia="pl-PL"/>
              </w:rPr>
              <w:tab/>
            </w:r>
            <w:r w:rsidR="00374B72" w:rsidRPr="00374B72">
              <w:rPr>
                <w:rStyle w:val="Hipercze"/>
                <w:rFonts w:ascii="Arial" w:hAnsi="Arial" w:cs="Arial"/>
                <w:noProof/>
                <w:sz w:val="24"/>
                <w:szCs w:val="24"/>
              </w:rPr>
              <w:t>Rynek pracy.</w:t>
            </w:r>
            <w:r w:rsidR="00374B72" w:rsidRPr="00374B72">
              <w:rPr>
                <w:rFonts w:ascii="Arial" w:hAnsi="Arial" w:cs="Arial"/>
                <w:noProof/>
                <w:webHidden/>
                <w:sz w:val="24"/>
                <w:szCs w:val="24"/>
              </w:rPr>
              <w:tab/>
            </w:r>
            <w:r w:rsidR="00374B72" w:rsidRPr="00374B72">
              <w:rPr>
                <w:rFonts w:ascii="Arial" w:hAnsi="Arial" w:cs="Arial"/>
                <w:noProof/>
                <w:webHidden/>
                <w:sz w:val="24"/>
                <w:szCs w:val="24"/>
              </w:rPr>
              <w:fldChar w:fldCharType="begin"/>
            </w:r>
            <w:r w:rsidR="00374B72" w:rsidRPr="00374B72">
              <w:rPr>
                <w:rFonts w:ascii="Arial" w:hAnsi="Arial" w:cs="Arial"/>
                <w:noProof/>
                <w:webHidden/>
                <w:sz w:val="24"/>
                <w:szCs w:val="24"/>
              </w:rPr>
              <w:instrText xml:space="preserve"> PAGEREF _Toc69723386 \h </w:instrText>
            </w:r>
            <w:r w:rsidR="00374B72" w:rsidRPr="00374B72">
              <w:rPr>
                <w:rFonts w:ascii="Arial" w:hAnsi="Arial" w:cs="Arial"/>
                <w:noProof/>
                <w:webHidden/>
                <w:sz w:val="24"/>
                <w:szCs w:val="24"/>
              </w:rPr>
            </w:r>
            <w:r w:rsidR="00374B72" w:rsidRPr="00374B72">
              <w:rPr>
                <w:rFonts w:ascii="Arial" w:hAnsi="Arial" w:cs="Arial"/>
                <w:noProof/>
                <w:webHidden/>
                <w:sz w:val="24"/>
                <w:szCs w:val="24"/>
              </w:rPr>
              <w:fldChar w:fldCharType="separate"/>
            </w:r>
            <w:r w:rsidR="00374B72" w:rsidRPr="00374B72">
              <w:rPr>
                <w:rFonts w:ascii="Arial" w:hAnsi="Arial" w:cs="Arial"/>
                <w:noProof/>
                <w:webHidden/>
                <w:sz w:val="24"/>
                <w:szCs w:val="24"/>
              </w:rPr>
              <w:t>29</w:t>
            </w:r>
            <w:r w:rsidR="00374B72" w:rsidRPr="00374B72">
              <w:rPr>
                <w:rFonts w:ascii="Arial" w:hAnsi="Arial" w:cs="Arial"/>
                <w:noProof/>
                <w:webHidden/>
                <w:sz w:val="24"/>
                <w:szCs w:val="24"/>
              </w:rPr>
              <w:fldChar w:fldCharType="end"/>
            </w:r>
          </w:hyperlink>
        </w:p>
        <w:p w14:paraId="0C9B6F9C" w14:textId="7ABA89DC" w:rsidR="00374B72" w:rsidRPr="00374B72" w:rsidRDefault="00E36DCF" w:rsidP="00374B72">
          <w:pPr>
            <w:pStyle w:val="Spistreci3"/>
            <w:tabs>
              <w:tab w:val="left" w:pos="880"/>
              <w:tab w:val="right" w:leader="dot" w:pos="9062"/>
            </w:tabs>
            <w:spacing w:before="100" w:beforeAutospacing="1" w:afterAutospacing="1" w:line="276" w:lineRule="auto"/>
            <w:rPr>
              <w:rFonts w:ascii="Arial" w:eastAsiaTheme="minorEastAsia" w:hAnsi="Arial" w:cs="Arial"/>
              <w:noProof/>
              <w:sz w:val="24"/>
              <w:szCs w:val="24"/>
              <w:lang w:eastAsia="pl-PL"/>
            </w:rPr>
          </w:pPr>
          <w:hyperlink w:anchor="_Toc69723387" w:history="1">
            <w:r w:rsidR="00374B72" w:rsidRPr="00374B72">
              <w:rPr>
                <w:rStyle w:val="Hipercze"/>
                <w:rFonts w:ascii="Arial" w:hAnsi="Arial" w:cs="Arial"/>
                <w:noProof/>
                <w:sz w:val="24"/>
                <w:szCs w:val="24"/>
              </w:rPr>
              <w:t>a)</w:t>
            </w:r>
            <w:r w:rsidR="00374B72" w:rsidRPr="00374B72">
              <w:rPr>
                <w:rFonts w:ascii="Arial" w:eastAsiaTheme="minorEastAsia" w:hAnsi="Arial" w:cs="Arial"/>
                <w:noProof/>
                <w:sz w:val="24"/>
                <w:szCs w:val="24"/>
                <w:lang w:eastAsia="pl-PL"/>
              </w:rPr>
              <w:tab/>
            </w:r>
            <w:r w:rsidR="00374B72" w:rsidRPr="00374B72">
              <w:rPr>
                <w:rStyle w:val="Hipercze"/>
                <w:rFonts w:ascii="Arial" w:hAnsi="Arial" w:cs="Arial"/>
                <w:noProof/>
                <w:sz w:val="24"/>
                <w:szCs w:val="24"/>
              </w:rPr>
              <w:t>Zadania zrealizowane na rzecz osób bezrobotnych.</w:t>
            </w:r>
            <w:r w:rsidR="00374B72" w:rsidRPr="00374B72">
              <w:rPr>
                <w:rFonts w:ascii="Arial" w:hAnsi="Arial" w:cs="Arial"/>
                <w:noProof/>
                <w:webHidden/>
                <w:sz w:val="24"/>
                <w:szCs w:val="24"/>
              </w:rPr>
              <w:tab/>
            </w:r>
            <w:r w:rsidR="00374B72" w:rsidRPr="00374B72">
              <w:rPr>
                <w:rFonts w:ascii="Arial" w:hAnsi="Arial" w:cs="Arial"/>
                <w:noProof/>
                <w:webHidden/>
                <w:sz w:val="24"/>
                <w:szCs w:val="24"/>
              </w:rPr>
              <w:fldChar w:fldCharType="begin"/>
            </w:r>
            <w:r w:rsidR="00374B72" w:rsidRPr="00374B72">
              <w:rPr>
                <w:rFonts w:ascii="Arial" w:hAnsi="Arial" w:cs="Arial"/>
                <w:noProof/>
                <w:webHidden/>
                <w:sz w:val="24"/>
                <w:szCs w:val="24"/>
              </w:rPr>
              <w:instrText xml:space="preserve"> PAGEREF _Toc69723387 \h </w:instrText>
            </w:r>
            <w:r w:rsidR="00374B72" w:rsidRPr="00374B72">
              <w:rPr>
                <w:rFonts w:ascii="Arial" w:hAnsi="Arial" w:cs="Arial"/>
                <w:noProof/>
                <w:webHidden/>
                <w:sz w:val="24"/>
                <w:szCs w:val="24"/>
              </w:rPr>
            </w:r>
            <w:r w:rsidR="00374B72" w:rsidRPr="00374B72">
              <w:rPr>
                <w:rFonts w:ascii="Arial" w:hAnsi="Arial" w:cs="Arial"/>
                <w:noProof/>
                <w:webHidden/>
                <w:sz w:val="24"/>
                <w:szCs w:val="24"/>
              </w:rPr>
              <w:fldChar w:fldCharType="separate"/>
            </w:r>
            <w:r w:rsidR="00374B72" w:rsidRPr="00374B72">
              <w:rPr>
                <w:rFonts w:ascii="Arial" w:hAnsi="Arial" w:cs="Arial"/>
                <w:noProof/>
                <w:webHidden/>
                <w:sz w:val="24"/>
                <w:szCs w:val="24"/>
              </w:rPr>
              <w:t>29</w:t>
            </w:r>
            <w:r w:rsidR="00374B72" w:rsidRPr="00374B72">
              <w:rPr>
                <w:rFonts w:ascii="Arial" w:hAnsi="Arial" w:cs="Arial"/>
                <w:noProof/>
                <w:webHidden/>
                <w:sz w:val="24"/>
                <w:szCs w:val="24"/>
              </w:rPr>
              <w:fldChar w:fldCharType="end"/>
            </w:r>
          </w:hyperlink>
        </w:p>
        <w:p w14:paraId="42157D54" w14:textId="73F4066E" w:rsidR="00374B72" w:rsidRPr="00374B72" w:rsidRDefault="00E36DCF" w:rsidP="00374B72">
          <w:pPr>
            <w:pStyle w:val="Spistreci3"/>
            <w:tabs>
              <w:tab w:val="left" w:pos="880"/>
              <w:tab w:val="right" w:leader="dot" w:pos="9062"/>
            </w:tabs>
            <w:spacing w:before="100" w:beforeAutospacing="1" w:afterAutospacing="1" w:line="276" w:lineRule="auto"/>
            <w:rPr>
              <w:rFonts w:ascii="Arial" w:eastAsiaTheme="minorEastAsia" w:hAnsi="Arial" w:cs="Arial"/>
              <w:noProof/>
              <w:sz w:val="24"/>
              <w:szCs w:val="24"/>
              <w:lang w:eastAsia="pl-PL"/>
            </w:rPr>
          </w:pPr>
          <w:hyperlink w:anchor="_Toc69723388" w:history="1">
            <w:r w:rsidR="00374B72" w:rsidRPr="00374B72">
              <w:rPr>
                <w:rStyle w:val="Hipercze"/>
                <w:rFonts w:ascii="Arial" w:hAnsi="Arial" w:cs="Arial"/>
                <w:noProof/>
                <w:sz w:val="24"/>
                <w:szCs w:val="24"/>
              </w:rPr>
              <w:t>b)</w:t>
            </w:r>
            <w:r w:rsidR="00374B72" w:rsidRPr="00374B72">
              <w:rPr>
                <w:rFonts w:ascii="Arial" w:eastAsiaTheme="minorEastAsia" w:hAnsi="Arial" w:cs="Arial"/>
                <w:noProof/>
                <w:sz w:val="24"/>
                <w:szCs w:val="24"/>
                <w:lang w:eastAsia="pl-PL"/>
              </w:rPr>
              <w:tab/>
            </w:r>
            <w:r w:rsidR="00374B72" w:rsidRPr="00374B72">
              <w:rPr>
                <w:rStyle w:val="Hipercze"/>
                <w:rFonts w:ascii="Arial" w:hAnsi="Arial" w:cs="Arial"/>
                <w:noProof/>
                <w:sz w:val="24"/>
                <w:szCs w:val="24"/>
              </w:rPr>
              <w:t>Zadania realizowane na rzecz pracodawców.</w:t>
            </w:r>
            <w:r w:rsidR="00374B72" w:rsidRPr="00374B72">
              <w:rPr>
                <w:rFonts w:ascii="Arial" w:hAnsi="Arial" w:cs="Arial"/>
                <w:noProof/>
                <w:webHidden/>
                <w:sz w:val="24"/>
                <w:szCs w:val="24"/>
              </w:rPr>
              <w:tab/>
            </w:r>
            <w:r w:rsidR="00374B72" w:rsidRPr="00374B72">
              <w:rPr>
                <w:rFonts w:ascii="Arial" w:hAnsi="Arial" w:cs="Arial"/>
                <w:noProof/>
                <w:webHidden/>
                <w:sz w:val="24"/>
                <w:szCs w:val="24"/>
              </w:rPr>
              <w:fldChar w:fldCharType="begin"/>
            </w:r>
            <w:r w:rsidR="00374B72" w:rsidRPr="00374B72">
              <w:rPr>
                <w:rFonts w:ascii="Arial" w:hAnsi="Arial" w:cs="Arial"/>
                <w:noProof/>
                <w:webHidden/>
                <w:sz w:val="24"/>
                <w:szCs w:val="24"/>
              </w:rPr>
              <w:instrText xml:space="preserve"> PAGEREF _Toc69723388 \h </w:instrText>
            </w:r>
            <w:r w:rsidR="00374B72" w:rsidRPr="00374B72">
              <w:rPr>
                <w:rFonts w:ascii="Arial" w:hAnsi="Arial" w:cs="Arial"/>
                <w:noProof/>
                <w:webHidden/>
                <w:sz w:val="24"/>
                <w:szCs w:val="24"/>
              </w:rPr>
            </w:r>
            <w:r w:rsidR="00374B72" w:rsidRPr="00374B72">
              <w:rPr>
                <w:rFonts w:ascii="Arial" w:hAnsi="Arial" w:cs="Arial"/>
                <w:noProof/>
                <w:webHidden/>
                <w:sz w:val="24"/>
                <w:szCs w:val="24"/>
              </w:rPr>
              <w:fldChar w:fldCharType="separate"/>
            </w:r>
            <w:r w:rsidR="00374B72" w:rsidRPr="00374B72">
              <w:rPr>
                <w:rFonts w:ascii="Arial" w:hAnsi="Arial" w:cs="Arial"/>
                <w:noProof/>
                <w:webHidden/>
                <w:sz w:val="24"/>
                <w:szCs w:val="24"/>
              </w:rPr>
              <w:t>30</w:t>
            </w:r>
            <w:r w:rsidR="00374B72" w:rsidRPr="00374B72">
              <w:rPr>
                <w:rFonts w:ascii="Arial" w:hAnsi="Arial" w:cs="Arial"/>
                <w:noProof/>
                <w:webHidden/>
                <w:sz w:val="24"/>
                <w:szCs w:val="24"/>
              </w:rPr>
              <w:fldChar w:fldCharType="end"/>
            </w:r>
          </w:hyperlink>
        </w:p>
        <w:p w14:paraId="4D75C832" w14:textId="447068B4" w:rsidR="00374B72" w:rsidRPr="00374B72" w:rsidRDefault="00E36DCF" w:rsidP="00374B72">
          <w:pPr>
            <w:pStyle w:val="Spistreci2"/>
            <w:tabs>
              <w:tab w:val="left" w:pos="660"/>
              <w:tab w:val="right" w:leader="dot" w:pos="9062"/>
            </w:tabs>
            <w:spacing w:before="100" w:beforeAutospacing="1" w:afterAutospacing="1" w:line="276" w:lineRule="auto"/>
            <w:rPr>
              <w:rFonts w:ascii="Arial" w:eastAsiaTheme="minorEastAsia" w:hAnsi="Arial" w:cs="Arial"/>
              <w:noProof/>
              <w:sz w:val="24"/>
              <w:szCs w:val="24"/>
              <w:lang w:eastAsia="pl-PL"/>
            </w:rPr>
          </w:pPr>
          <w:hyperlink w:anchor="_Toc69723389" w:history="1">
            <w:r w:rsidR="00374B72" w:rsidRPr="00374B72">
              <w:rPr>
                <w:rStyle w:val="Hipercze"/>
                <w:rFonts w:ascii="Arial" w:hAnsi="Arial" w:cs="Arial"/>
                <w:noProof/>
                <w:sz w:val="24"/>
                <w:szCs w:val="24"/>
              </w:rPr>
              <w:t>7.</w:t>
            </w:r>
            <w:r w:rsidR="00374B72" w:rsidRPr="00374B72">
              <w:rPr>
                <w:rFonts w:ascii="Arial" w:eastAsiaTheme="minorEastAsia" w:hAnsi="Arial" w:cs="Arial"/>
                <w:noProof/>
                <w:sz w:val="24"/>
                <w:szCs w:val="24"/>
                <w:lang w:eastAsia="pl-PL"/>
              </w:rPr>
              <w:tab/>
            </w:r>
            <w:r w:rsidR="00374B72" w:rsidRPr="00374B72">
              <w:rPr>
                <w:rStyle w:val="Hipercze"/>
                <w:rFonts w:ascii="Arial" w:hAnsi="Arial" w:cs="Arial"/>
                <w:noProof/>
                <w:sz w:val="24"/>
                <w:szCs w:val="24"/>
              </w:rPr>
              <w:t>Drogi.</w:t>
            </w:r>
            <w:r w:rsidR="00374B72" w:rsidRPr="00374B72">
              <w:rPr>
                <w:rFonts w:ascii="Arial" w:hAnsi="Arial" w:cs="Arial"/>
                <w:noProof/>
                <w:webHidden/>
                <w:sz w:val="24"/>
                <w:szCs w:val="24"/>
              </w:rPr>
              <w:tab/>
            </w:r>
            <w:r w:rsidR="00374B72" w:rsidRPr="00374B72">
              <w:rPr>
                <w:rFonts w:ascii="Arial" w:hAnsi="Arial" w:cs="Arial"/>
                <w:noProof/>
                <w:webHidden/>
                <w:sz w:val="24"/>
                <w:szCs w:val="24"/>
              </w:rPr>
              <w:fldChar w:fldCharType="begin"/>
            </w:r>
            <w:r w:rsidR="00374B72" w:rsidRPr="00374B72">
              <w:rPr>
                <w:rFonts w:ascii="Arial" w:hAnsi="Arial" w:cs="Arial"/>
                <w:noProof/>
                <w:webHidden/>
                <w:sz w:val="24"/>
                <w:szCs w:val="24"/>
              </w:rPr>
              <w:instrText xml:space="preserve"> PAGEREF _Toc69723389 \h </w:instrText>
            </w:r>
            <w:r w:rsidR="00374B72" w:rsidRPr="00374B72">
              <w:rPr>
                <w:rFonts w:ascii="Arial" w:hAnsi="Arial" w:cs="Arial"/>
                <w:noProof/>
                <w:webHidden/>
                <w:sz w:val="24"/>
                <w:szCs w:val="24"/>
              </w:rPr>
            </w:r>
            <w:r w:rsidR="00374B72" w:rsidRPr="00374B72">
              <w:rPr>
                <w:rFonts w:ascii="Arial" w:hAnsi="Arial" w:cs="Arial"/>
                <w:noProof/>
                <w:webHidden/>
                <w:sz w:val="24"/>
                <w:szCs w:val="24"/>
              </w:rPr>
              <w:fldChar w:fldCharType="separate"/>
            </w:r>
            <w:r w:rsidR="00374B72" w:rsidRPr="00374B72">
              <w:rPr>
                <w:rFonts w:ascii="Arial" w:hAnsi="Arial" w:cs="Arial"/>
                <w:noProof/>
                <w:webHidden/>
                <w:sz w:val="24"/>
                <w:szCs w:val="24"/>
              </w:rPr>
              <w:t>31</w:t>
            </w:r>
            <w:r w:rsidR="00374B72" w:rsidRPr="00374B72">
              <w:rPr>
                <w:rFonts w:ascii="Arial" w:hAnsi="Arial" w:cs="Arial"/>
                <w:noProof/>
                <w:webHidden/>
                <w:sz w:val="24"/>
                <w:szCs w:val="24"/>
              </w:rPr>
              <w:fldChar w:fldCharType="end"/>
            </w:r>
          </w:hyperlink>
        </w:p>
        <w:p w14:paraId="3A8E0759" w14:textId="572EFF35" w:rsidR="00374B72" w:rsidRPr="00374B72" w:rsidRDefault="00E36DCF" w:rsidP="00374B72">
          <w:pPr>
            <w:pStyle w:val="Spistreci3"/>
            <w:tabs>
              <w:tab w:val="left" w:pos="880"/>
              <w:tab w:val="right" w:leader="dot" w:pos="9062"/>
            </w:tabs>
            <w:spacing w:before="100" w:beforeAutospacing="1" w:afterAutospacing="1" w:line="276" w:lineRule="auto"/>
            <w:rPr>
              <w:rFonts w:ascii="Arial" w:eastAsiaTheme="minorEastAsia" w:hAnsi="Arial" w:cs="Arial"/>
              <w:noProof/>
              <w:sz w:val="24"/>
              <w:szCs w:val="24"/>
              <w:lang w:eastAsia="pl-PL"/>
            </w:rPr>
          </w:pPr>
          <w:hyperlink w:anchor="_Toc69723390" w:history="1">
            <w:r w:rsidR="00374B72" w:rsidRPr="00374B72">
              <w:rPr>
                <w:rStyle w:val="Hipercze"/>
                <w:rFonts w:ascii="Arial" w:hAnsi="Arial" w:cs="Arial"/>
                <w:noProof/>
                <w:sz w:val="24"/>
                <w:szCs w:val="24"/>
              </w:rPr>
              <w:t>a)</w:t>
            </w:r>
            <w:r w:rsidR="00374B72" w:rsidRPr="00374B72">
              <w:rPr>
                <w:rFonts w:ascii="Arial" w:eastAsiaTheme="minorEastAsia" w:hAnsi="Arial" w:cs="Arial"/>
                <w:noProof/>
                <w:sz w:val="24"/>
                <w:szCs w:val="24"/>
                <w:lang w:eastAsia="pl-PL"/>
              </w:rPr>
              <w:tab/>
            </w:r>
            <w:r w:rsidR="00374B72" w:rsidRPr="00374B72">
              <w:rPr>
                <w:rStyle w:val="Hipercze"/>
                <w:rFonts w:ascii="Arial" w:hAnsi="Arial" w:cs="Arial"/>
                <w:noProof/>
                <w:sz w:val="24"/>
                <w:szCs w:val="24"/>
              </w:rPr>
              <w:t>Sieć dróg i mostów powiatowych na terenie Powiatu Żywieckiego.</w:t>
            </w:r>
            <w:r w:rsidR="00374B72" w:rsidRPr="00374B72">
              <w:rPr>
                <w:rFonts w:ascii="Arial" w:hAnsi="Arial" w:cs="Arial"/>
                <w:noProof/>
                <w:webHidden/>
                <w:sz w:val="24"/>
                <w:szCs w:val="24"/>
              </w:rPr>
              <w:tab/>
            </w:r>
            <w:r w:rsidR="00374B72" w:rsidRPr="00374B72">
              <w:rPr>
                <w:rFonts w:ascii="Arial" w:hAnsi="Arial" w:cs="Arial"/>
                <w:noProof/>
                <w:webHidden/>
                <w:sz w:val="24"/>
                <w:szCs w:val="24"/>
              </w:rPr>
              <w:fldChar w:fldCharType="begin"/>
            </w:r>
            <w:r w:rsidR="00374B72" w:rsidRPr="00374B72">
              <w:rPr>
                <w:rFonts w:ascii="Arial" w:hAnsi="Arial" w:cs="Arial"/>
                <w:noProof/>
                <w:webHidden/>
                <w:sz w:val="24"/>
                <w:szCs w:val="24"/>
              </w:rPr>
              <w:instrText xml:space="preserve"> PAGEREF _Toc69723390 \h </w:instrText>
            </w:r>
            <w:r w:rsidR="00374B72" w:rsidRPr="00374B72">
              <w:rPr>
                <w:rFonts w:ascii="Arial" w:hAnsi="Arial" w:cs="Arial"/>
                <w:noProof/>
                <w:webHidden/>
                <w:sz w:val="24"/>
                <w:szCs w:val="24"/>
              </w:rPr>
            </w:r>
            <w:r w:rsidR="00374B72" w:rsidRPr="00374B72">
              <w:rPr>
                <w:rFonts w:ascii="Arial" w:hAnsi="Arial" w:cs="Arial"/>
                <w:noProof/>
                <w:webHidden/>
                <w:sz w:val="24"/>
                <w:szCs w:val="24"/>
              </w:rPr>
              <w:fldChar w:fldCharType="separate"/>
            </w:r>
            <w:r w:rsidR="00374B72" w:rsidRPr="00374B72">
              <w:rPr>
                <w:rFonts w:ascii="Arial" w:hAnsi="Arial" w:cs="Arial"/>
                <w:noProof/>
                <w:webHidden/>
                <w:sz w:val="24"/>
                <w:szCs w:val="24"/>
              </w:rPr>
              <w:t>32</w:t>
            </w:r>
            <w:r w:rsidR="00374B72" w:rsidRPr="00374B72">
              <w:rPr>
                <w:rFonts w:ascii="Arial" w:hAnsi="Arial" w:cs="Arial"/>
                <w:noProof/>
                <w:webHidden/>
                <w:sz w:val="24"/>
                <w:szCs w:val="24"/>
              </w:rPr>
              <w:fldChar w:fldCharType="end"/>
            </w:r>
          </w:hyperlink>
        </w:p>
        <w:p w14:paraId="75BCAB5C" w14:textId="21635601" w:rsidR="00374B72" w:rsidRPr="00374B72" w:rsidRDefault="00E36DCF" w:rsidP="00374B72">
          <w:pPr>
            <w:pStyle w:val="Spistreci3"/>
            <w:tabs>
              <w:tab w:val="left" w:pos="880"/>
              <w:tab w:val="right" w:leader="dot" w:pos="9062"/>
            </w:tabs>
            <w:spacing w:before="100" w:beforeAutospacing="1" w:afterAutospacing="1" w:line="276" w:lineRule="auto"/>
            <w:rPr>
              <w:rFonts w:ascii="Arial" w:eastAsiaTheme="minorEastAsia" w:hAnsi="Arial" w:cs="Arial"/>
              <w:noProof/>
              <w:sz w:val="24"/>
              <w:szCs w:val="24"/>
              <w:lang w:eastAsia="pl-PL"/>
            </w:rPr>
          </w:pPr>
          <w:hyperlink w:anchor="_Toc69723391" w:history="1">
            <w:r w:rsidR="00374B72" w:rsidRPr="00374B72">
              <w:rPr>
                <w:rStyle w:val="Hipercze"/>
                <w:rFonts w:ascii="Arial" w:hAnsi="Arial" w:cs="Arial"/>
                <w:noProof/>
                <w:sz w:val="24"/>
                <w:szCs w:val="24"/>
              </w:rPr>
              <w:t>b)</w:t>
            </w:r>
            <w:r w:rsidR="00374B72" w:rsidRPr="00374B72">
              <w:rPr>
                <w:rFonts w:ascii="Arial" w:eastAsiaTheme="minorEastAsia" w:hAnsi="Arial" w:cs="Arial"/>
                <w:noProof/>
                <w:sz w:val="24"/>
                <w:szCs w:val="24"/>
                <w:lang w:eastAsia="pl-PL"/>
              </w:rPr>
              <w:tab/>
            </w:r>
            <w:r w:rsidR="00374B72" w:rsidRPr="00374B72">
              <w:rPr>
                <w:rStyle w:val="Hipercze"/>
                <w:rFonts w:ascii="Arial" w:hAnsi="Arial" w:cs="Arial"/>
                <w:noProof/>
                <w:sz w:val="24"/>
                <w:szCs w:val="24"/>
              </w:rPr>
              <w:t>Realizacja zadań inwestycyjnych, na które uzyskano dofinansowanie ze środków Unii Europejskiej.</w:t>
            </w:r>
            <w:r w:rsidR="00374B72" w:rsidRPr="00374B72">
              <w:rPr>
                <w:rFonts w:ascii="Arial" w:hAnsi="Arial" w:cs="Arial"/>
                <w:noProof/>
                <w:webHidden/>
                <w:sz w:val="24"/>
                <w:szCs w:val="24"/>
              </w:rPr>
              <w:tab/>
            </w:r>
            <w:r w:rsidR="00374B72" w:rsidRPr="00374B72">
              <w:rPr>
                <w:rFonts w:ascii="Arial" w:hAnsi="Arial" w:cs="Arial"/>
                <w:noProof/>
                <w:webHidden/>
                <w:sz w:val="24"/>
                <w:szCs w:val="24"/>
              </w:rPr>
              <w:fldChar w:fldCharType="begin"/>
            </w:r>
            <w:r w:rsidR="00374B72" w:rsidRPr="00374B72">
              <w:rPr>
                <w:rFonts w:ascii="Arial" w:hAnsi="Arial" w:cs="Arial"/>
                <w:noProof/>
                <w:webHidden/>
                <w:sz w:val="24"/>
                <w:szCs w:val="24"/>
              </w:rPr>
              <w:instrText xml:space="preserve"> PAGEREF _Toc69723391 \h </w:instrText>
            </w:r>
            <w:r w:rsidR="00374B72" w:rsidRPr="00374B72">
              <w:rPr>
                <w:rFonts w:ascii="Arial" w:hAnsi="Arial" w:cs="Arial"/>
                <w:noProof/>
                <w:webHidden/>
                <w:sz w:val="24"/>
                <w:szCs w:val="24"/>
              </w:rPr>
            </w:r>
            <w:r w:rsidR="00374B72" w:rsidRPr="00374B72">
              <w:rPr>
                <w:rFonts w:ascii="Arial" w:hAnsi="Arial" w:cs="Arial"/>
                <w:noProof/>
                <w:webHidden/>
                <w:sz w:val="24"/>
                <w:szCs w:val="24"/>
              </w:rPr>
              <w:fldChar w:fldCharType="separate"/>
            </w:r>
            <w:r w:rsidR="00374B72" w:rsidRPr="00374B72">
              <w:rPr>
                <w:rFonts w:ascii="Arial" w:hAnsi="Arial" w:cs="Arial"/>
                <w:noProof/>
                <w:webHidden/>
                <w:sz w:val="24"/>
                <w:szCs w:val="24"/>
              </w:rPr>
              <w:t>32</w:t>
            </w:r>
            <w:r w:rsidR="00374B72" w:rsidRPr="00374B72">
              <w:rPr>
                <w:rFonts w:ascii="Arial" w:hAnsi="Arial" w:cs="Arial"/>
                <w:noProof/>
                <w:webHidden/>
                <w:sz w:val="24"/>
                <w:szCs w:val="24"/>
              </w:rPr>
              <w:fldChar w:fldCharType="end"/>
            </w:r>
          </w:hyperlink>
        </w:p>
        <w:p w14:paraId="6206D3F1" w14:textId="2DD0600B" w:rsidR="00374B72" w:rsidRPr="00374B72" w:rsidRDefault="00E36DCF" w:rsidP="00374B72">
          <w:pPr>
            <w:pStyle w:val="Spistreci3"/>
            <w:tabs>
              <w:tab w:val="left" w:pos="880"/>
              <w:tab w:val="right" w:leader="dot" w:pos="9062"/>
            </w:tabs>
            <w:spacing w:before="100" w:beforeAutospacing="1" w:afterAutospacing="1" w:line="276" w:lineRule="auto"/>
            <w:rPr>
              <w:rFonts w:ascii="Arial" w:eastAsiaTheme="minorEastAsia" w:hAnsi="Arial" w:cs="Arial"/>
              <w:noProof/>
              <w:sz w:val="24"/>
              <w:szCs w:val="24"/>
              <w:lang w:eastAsia="pl-PL"/>
            </w:rPr>
          </w:pPr>
          <w:hyperlink w:anchor="_Toc69723392" w:history="1">
            <w:r w:rsidR="00374B72" w:rsidRPr="00374B72">
              <w:rPr>
                <w:rStyle w:val="Hipercze"/>
                <w:rFonts w:ascii="Arial" w:hAnsi="Arial" w:cs="Arial"/>
                <w:noProof/>
                <w:sz w:val="24"/>
                <w:szCs w:val="24"/>
              </w:rPr>
              <w:t>c)</w:t>
            </w:r>
            <w:r w:rsidR="00374B72" w:rsidRPr="00374B72">
              <w:rPr>
                <w:rFonts w:ascii="Arial" w:eastAsiaTheme="minorEastAsia" w:hAnsi="Arial" w:cs="Arial"/>
                <w:noProof/>
                <w:sz w:val="24"/>
                <w:szCs w:val="24"/>
                <w:lang w:eastAsia="pl-PL"/>
              </w:rPr>
              <w:tab/>
            </w:r>
            <w:r w:rsidR="00374B72" w:rsidRPr="00374B72">
              <w:rPr>
                <w:rStyle w:val="Hipercze"/>
                <w:rFonts w:ascii="Arial" w:hAnsi="Arial" w:cs="Arial"/>
                <w:noProof/>
                <w:sz w:val="24"/>
                <w:szCs w:val="24"/>
              </w:rPr>
              <w:t>Realizacja zadań inwestycyjnych, na które uzyskano dofinansowanie ze środków krajowych.</w:t>
            </w:r>
            <w:r w:rsidR="00374B72" w:rsidRPr="00374B72">
              <w:rPr>
                <w:rFonts w:ascii="Arial" w:hAnsi="Arial" w:cs="Arial"/>
                <w:noProof/>
                <w:webHidden/>
                <w:sz w:val="24"/>
                <w:szCs w:val="24"/>
              </w:rPr>
              <w:tab/>
            </w:r>
            <w:r w:rsidR="00374B72" w:rsidRPr="00374B72">
              <w:rPr>
                <w:rFonts w:ascii="Arial" w:hAnsi="Arial" w:cs="Arial"/>
                <w:noProof/>
                <w:webHidden/>
                <w:sz w:val="24"/>
                <w:szCs w:val="24"/>
              </w:rPr>
              <w:fldChar w:fldCharType="begin"/>
            </w:r>
            <w:r w:rsidR="00374B72" w:rsidRPr="00374B72">
              <w:rPr>
                <w:rFonts w:ascii="Arial" w:hAnsi="Arial" w:cs="Arial"/>
                <w:noProof/>
                <w:webHidden/>
                <w:sz w:val="24"/>
                <w:szCs w:val="24"/>
              </w:rPr>
              <w:instrText xml:space="preserve"> PAGEREF _Toc69723392 \h </w:instrText>
            </w:r>
            <w:r w:rsidR="00374B72" w:rsidRPr="00374B72">
              <w:rPr>
                <w:rFonts w:ascii="Arial" w:hAnsi="Arial" w:cs="Arial"/>
                <w:noProof/>
                <w:webHidden/>
                <w:sz w:val="24"/>
                <w:szCs w:val="24"/>
              </w:rPr>
            </w:r>
            <w:r w:rsidR="00374B72" w:rsidRPr="00374B72">
              <w:rPr>
                <w:rFonts w:ascii="Arial" w:hAnsi="Arial" w:cs="Arial"/>
                <w:noProof/>
                <w:webHidden/>
                <w:sz w:val="24"/>
                <w:szCs w:val="24"/>
              </w:rPr>
              <w:fldChar w:fldCharType="separate"/>
            </w:r>
            <w:r w:rsidR="00374B72" w:rsidRPr="00374B72">
              <w:rPr>
                <w:rFonts w:ascii="Arial" w:hAnsi="Arial" w:cs="Arial"/>
                <w:noProof/>
                <w:webHidden/>
                <w:sz w:val="24"/>
                <w:szCs w:val="24"/>
              </w:rPr>
              <w:t>33</w:t>
            </w:r>
            <w:r w:rsidR="00374B72" w:rsidRPr="00374B72">
              <w:rPr>
                <w:rFonts w:ascii="Arial" w:hAnsi="Arial" w:cs="Arial"/>
                <w:noProof/>
                <w:webHidden/>
                <w:sz w:val="24"/>
                <w:szCs w:val="24"/>
              </w:rPr>
              <w:fldChar w:fldCharType="end"/>
            </w:r>
          </w:hyperlink>
        </w:p>
        <w:p w14:paraId="3AFDB791" w14:textId="7137DE80" w:rsidR="00374B72" w:rsidRPr="00374B72" w:rsidRDefault="00E36DCF" w:rsidP="00374B72">
          <w:pPr>
            <w:pStyle w:val="Spistreci3"/>
            <w:tabs>
              <w:tab w:val="left" w:pos="880"/>
              <w:tab w:val="right" w:leader="dot" w:pos="9062"/>
            </w:tabs>
            <w:spacing w:before="100" w:beforeAutospacing="1" w:afterAutospacing="1" w:line="276" w:lineRule="auto"/>
            <w:rPr>
              <w:rFonts w:ascii="Arial" w:eastAsiaTheme="minorEastAsia" w:hAnsi="Arial" w:cs="Arial"/>
              <w:noProof/>
              <w:sz w:val="24"/>
              <w:szCs w:val="24"/>
              <w:lang w:eastAsia="pl-PL"/>
            </w:rPr>
          </w:pPr>
          <w:hyperlink w:anchor="_Toc69723393" w:history="1">
            <w:r w:rsidR="00374B72" w:rsidRPr="00374B72">
              <w:rPr>
                <w:rStyle w:val="Hipercze"/>
                <w:rFonts w:ascii="Arial" w:hAnsi="Arial" w:cs="Arial"/>
                <w:noProof/>
                <w:sz w:val="24"/>
                <w:szCs w:val="24"/>
              </w:rPr>
              <w:t>d)</w:t>
            </w:r>
            <w:r w:rsidR="00374B72" w:rsidRPr="00374B72">
              <w:rPr>
                <w:rFonts w:ascii="Arial" w:eastAsiaTheme="minorEastAsia" w:hAnsi="Arial" w:cs="Arial"/>
                <w:noProof/>
                <w:sz w:val="24"/>
                <w:szCs w:val="24"/>
                <w:lang w:eastAsia="pl-PL"/>
              </w:rPr>
              <w:tab/>
            </w:r>
            <w:r w:rsidR="00374B72" w:rsidRPr="00374B72">
              <w:rPr>
                <w:rStyle w:val="Hipercze"/>
                <w:rFonts w:ascii="Arial" w:hAnsi="Arial" w:cs="Arial"/>
                <w:noProof/>
                <w:sz w:val="24"/>
                <w:szCs w:val="24"/>
              </w:rPr>
              <w:t>Realizacja zadań inwestycyjnych, ze środków własnych.</w:t>
            </w:r>
            <w:r w:rsidR="00374B72" w:rsidRPr="00374B72">
              <w:rPr>
                <w:rFonts w:ascii="Arial" w:hAnsi="Arial" w:cs="Arial"/>
                <w:noProof/>
                <w:webHidden/>
                <w:sz w:val="24"/>
                <w:szCs w:val="24"/>
              </w:rPr>
              <w:tab/>
            </w:r>
            <w:r w:rsidR="00374B72" w:rsidRPr="00374B72">
              <w:rPr>
                <w:rFonts w:ascii="Arial" w:hAnsi="Arial" w:cs="Arial"/>
                <w:noProof/>
                <w:webHidden/>
                <w:sz w:val="24"/>
                <w:szCs w:val="24"/>
              </w:rPr>
              <w:fldChar w:fldCharType="begin"/>
            </w:r>
            <w:r w:rsidR="00374B72" w:rsidRPr="00374B72">
              <w:rPr>
                <w:rFonts w:ascii="Arial" w:hAnsi="Arial" w:cs="Arial"/>
                <w:noProof/>
                <w:webHidden/>
                <w:sz w:val="24"/>
                <w:szCs w:val="24"/>
              </w:rPr>
              <w:instrText xml:space="preserve"> PAGEREF _Toc69723393 \h </w:instrText>
            </w:r>
            <w:r w:rsidR="00374B72" w:rsidRPr="00374B72">
              <w:rPr>
                <w:rFonts w:ascii="Arial" w:hAnsi="Arial" w:cs="Arial"/>
                <w:noProof/>
                <w:webHidden/>
                <w:sz w:val="24"/>
                <w:szCs w:val="24"/>
              </w:rPr>
            </w:r>
            <w:r w:rsidR="00374B72" w:rsidRPr="00374B72">
              <w:rPr>
                <w:rFonts w:ascii="Arial" w:hAnsi="Arial" w:cs="Arial"/>
                <w:noProof/>
                <w:webHidden/>
                <w:sz w:val="24"/>
                <w:szCs w:val="24"/>
              </w:rPr>
              <w:fldChar w:fldCharType="separate"/>
            </w:r>
            <w:r w:rsidR="00374B72" w:rsidRPr="00374B72">
              <w:rPr>
                <w:rFonts w:ascii="Arial" w:hAnsi="Arial" w:cs="Arial"/>
                <w:noProof/>
                <w:webHidden/>
                <w:sz w:val="24"/>
                <w:szCs w:val="24"/>
              </w:rPr>
              <w:t>35</w:t>
            </w:r>
            <w:r w:rsidR="00374B72" w:rsidRPr="00374B72">
              <w:rPr>
                <w:rFonts w:ascii="Arial" w:hAnsi="Arial" w:cs="Arial"/>
                <w:noProof/>
                <w:webHidden/>
                <w:sz w:val="24"/>
                <w:szCs w:val="24"/>
              </w:rPr>
              <w:fldChar w:fldCharType="end"/>
            </w:r>
          </w:hyperlink>
        </w:p>
        <w:p w14:paraId="3278088C" w14:textId="2E646754" w:rsidR="00374B72" w:rsidRPr="00374B72" w:rsidRDefault="00E36DCF" w:rsidP="00374B72">
          <w:pPr>
            <w:pStyle w:val="Spistreci2"/>
            <w:tabs>
              <w:tab w:val="left" w:pos="660"/>
              <w:tab w:val="right" w:leader="dot" w:pos="9062"/>
            </w:tabs>
            <w:spacing w:before="100" w:beforeAutospacing="1" w:afterAutospacing="1" w:line="276" w:lineRule="auto"/>
            <w:rPr>
              <w:rFonts w:ascii="Arial" w:eastAsiaTheme="minorEastAsia" w:hAnsi="Arial" w:cs="Arial"/>
              <w:noProof/>
              <w:sz w:val="24"/>
              <w:szCs w:val="24"/>
              <w:lang w:eastAsia="pl-PL"/>
            </w:rPr>
          </w:pPr>
          <w:hyperlink w:anchor="_Toc69723394" w:history="1">
            <w:r w:rsidR="00374B72" w:rsidRPr="00374B72">
              <w:rPr>
                <w:rStyle w:val="Hipercze"/>
                <w:rFonts w:ascii="Arial" w:hAnsi="Arial" w:cs="Arial"/>
                <w:noProof/>
                <w:sz w:val="24"/>
                <w:szCs w:val="24"/>
              </w:rPr>
              <w:t>8.</w:t>
            </w:r>
            <w:r w:rsidR="00374B72" w:rsidRPr="00374B72">
              <w:rPr>
                <w:rFonts w:ascii="Arial" w:eastAsiaTheme="minorEastAsia" w:hAnsi="Arial" w:cs="Arial"/>
                <w:noProof/>
                <w:sz w:val="24"/>
                <w:szCs w:val="24"/>
                <w:lang w:eastAsia="pl-PL"/>
              </w:rPr>
              <w:tab/>
            </w:r>
            <w:r w:rsidR="00374B72" w:rsidRPr="00374B72">
              <w:rPr>
                <w:rStyle w:val="Hipercze"/>
                <w:rFonts w:ascii="Arial" w:hAnsi="Arial" w:cs="Arial"/>
                <w:noProof/>
                <w:sz w:val="24"/>
                <w:szCs w:val="24"/>
              </w:rPr>
              <w:t>Ochrona zdrowia.</w:t>
            </w:r>
            <w:r w:rsidR="00374B72" w:rsidRPr="00374B72">
              <w:rPr>
                <w:rFonts w:ascii="Arial" w:hAnsi="Arial" w:cs="Arial"/>
                <w:noProof/>
                <w:webHidden/>
                <w:sz w:val="24"/>
                <w:szCs w:val="24"/>
              </w:rPr>
              <w:tab/>
            </w:r>
            <w:r w:rsidR="00374B72" w:rsidRPr="00374B72">
              <w:rPr>
                <w:rFonts w:ascii="Arial" w:hAnsi="Arial" w:cs="Arial"/>
                <w:noProof/>
                <w:webHidden/>
                <w:sz w:val="24"/>
                <w:szCs w:val="24"/>
              </w:rPr>
              <w:fldChar w:fldCharType="begin"/>
            </w:r>
            <w:r w:rsidR="00374B72" w:rsidRPr="00374B72">
              <w:rPr>
                <w:rFonts w:ascii="Arial" w:hAnsi="Arial" w:cs="Arial"/>
                <w:noProof/>
                <w:webHidden/>
                <w:sz w:val="24"/>
                <w:szCs w:val="24"/>
              </w:rPr>
              <w:instrText xml:space="preserve"> PAGEREF _Toc69723394 \h </w:instrText>
            </w:r>
            <w:r w:rsidR="00374B72" w:rsidRPr="00374B72">
              <w:rPr>
                <w:rFonts w:ascii="Arial" w:hAnsi="Arial" w:cs="Arial"/>
                <w:noProof/>
                <w:webHidden/>
                <w:sz w:val="24"/>
                <w:szCs w:val="24"/>
              </w:rPr>
            </w:r>
            <w:r w:rsidR="00374B72" w:rsidRPr="00374B72">
              <w:rPr>
                <w:rFonts w:ascii="Arial" w:hAnsi="Arial" w:cs="Arial"/>
                <w:noProof/>
                <w:webHidden/>
                <w:sz w:val="24"/>
                <w:szCs w:val="24"/>
              </w:rPr>
              <w:fldChar w:fldCharType="separate"/>
            </w:r>
            <w:r w:rsidR="00374B72" w:rsidRPr="00374B72">
              <w:rPr>
                <w:rFonts w:ascii="Arial" w:hAnsi="Arial" w:cs="Arial"/>
                <w:noProof/>
                <w:webHidden/>
                <w:sz w:val="24"/>
                <w:szCs w:val="24"/>
              </w:rPr>
              <w:t>36</w:t>
            </w:r>
            <w:r w:rsidR="00374B72" w:rsidRPr="00374B72">
              <w:rPr>
                <w:rFonts w:ascii="Arial" w:hAnsi="Arial" w:cs="Arial"/>
                <w:noProof/>
                <w:webHidden/>
                <w:sz w:val="24"/>
                <w:szCs w:val="24"/>
              </w:rPr>
              <w:fldChar w:fldCharType="end"/>
            </w:r>
          </w:hyperlink>
        </w:p>
        <w:p w14:paraId="41ECB8A7" w14:textId="422CC32E" w:rsidR="00374B72" w:rsidRPr="00374B72" w:rsidRDefault="00E36DCF" w:rsidP="00374B72">
          <w:pPr>
            <w:pStyle w:val="Spistreci3"/>
            <w:tabs>
              <w:tab w:val="left" w:pos="880"/>
              <w:tab w:val="right" w:leader="dot" w:pos="9062"/>
            </w:tabs>
            <w:spacing w:before="100" w:beforeAutospacing="1" w:afterAutospacing="1" w:line="276" w:lineRule="auto"/>
            <w:rPr>
              <w:rFonts w:ascii="Arial" w:eastAsiaTheme="minorEastAsia" w:hAnsi="Arial" w:cs="Arial"/>
              <w:noProof/>
              <w:sz w:val="24"/>
              <w:szCs w:val="24"/>
              <w:lang w:eastAsia="pl-PL"/>
            </w:rPr>
          </w:pPr>
          <w:hyperlink w:anchor="_Toc69723395" w:history="1">
            <w:r w:rsidR="00374B72" w:rsidRPr="00374B72">
              <w:rPr>
                <w:rStyle w:val="Hipercze"/>
                <w:rFonts w:ascii="Arial" w:hAnsi="Arial" w:cs="Arial"/>
                <w:noProof/>
                <w:sz w:val="24"/>
                <w:szCs w:val="24"/>
              </w:rPr>
              <w:t>a)</w:t>
            </w:r>
            <w:r w:rsidR="00374B72" w:rsidRPr="00374B72">
              <w:rPr>
                <w:rFonts w:ascii="Arial" w:eastAsiaTheme="minorEastAsia" w:hAnsi="Arial" w:cs="Arial"/>
                <w:noProof/>
                <w:sz w:val="24"/>
                <w:szCs w:val="24"/>
                <w:lang w:eastAsia="pl-PL"/>
              </w:rPr>
              <w:tab/>
            </w:r>
            <w:r w:rsidR="00374B72" w:rsidRPr="00374B72">
              <w:rPr>
                <w:rStyle w:val="Hipercze"/>
                <w:rFonts w:ascii="Arial" w:hAnsi="Arial" w:cs="Arial"/>
                <w:noProof/>
                <w:sz w:val="24"/>
                <w:szCs w:val="24"/>
              </w:rPr>
              <w:t>Zapewnienie właściwego funkcjonowania ZZOZ i SPZOL.</w:t>
            </w:r>
            <w:r w:rsidR="00374B72" w:rsidRPr="00374B72">
              <w:rPr>
                <w:rFonts w:ascii="Arial" w:hAnsi="Arial" w:cs="Arial"/>
                <w:noProof/>
                <w:webHidden/>
                <w:sz w:val="24"/>
                <w:szCs w:val="24"/>
              </w:rPr>
              <w:tab/>
            </w:r>
            <w:r w:rsidR="00374B72" w:rsidRPr="00374B72">
              <w:rPr>
                <w:rFonts w:ascii="Arial" w:hAnsi="Arial" w:cs="Arial"/>
                <w:noProof/>
                <w:webHidden/>
                <w:sz w:val="24"/>
                <w:szCs w:val="24"/>
              </w:rPr>
              <w:fldChar w:fldCharType="begin"/>
            </w:r>
            <w:r w:rsidR="00374B72" w:rsidRPr="00374B72">
              <w:rPr>
                <w:rFonts w:ascii="Arial" w:hAnsi="Arial" w:cs="Arial"/>
                <w:noProof/>
                <w:webHidden/>
                <w:sz w:val="24"/>
                <w:szCs w:val="24"/>
              </w:rPr>
              <w:instrText xml:space="preserve"> PAGEREF _Toc69723395 \h </w:instrText>
            </w:r>
            <w:r w:rsidR="00374B72" w:rsidRPr="00374B72">
              <w:rPr>
                <w:rFonts w:ascii="Arial" w:hAnsi="Arial" w:cs="Arial"/>
                <w:noProof/>
                <w:webHidden/>
                <w:sz w:val="24"/>
                <w:szCs w:val="24"/>
              </w:rPr>
            </w:r>
            <w:r w:rsidR="00374B72" w:rsidRPr="00374B72">
              <w:rPr>
                <w:rFonts w:ascii="Arial" w:hAnsi="Arial" w:cs="Arial"/>
                <w:noProof/>
                <w:webHidden/>
                <w:sz w:val="24"/>
                <w:szCs w:val="24"/>
              </w:rPr>
              <w:fldChar w:fldCharType="separate"/>
            </w:r>
            <w:r w:rsidR="00374B72" w:rsidRPr="00374B72">
              <w:rPr>
                <w:rFonts w:ascii="Arial" w:hAnsi="Arial" w:cs="Arial"/>
                <w:noProof/>
                <w:webHidden/>
                <w:sz w:val="24"/>
                <w:szCs w:val="24"/>
              </w:rPr>
              <w:t>37</w:t>
            </w:r>
            <w:r w:rsidR="00374B72" w:rsidRPr="00374B72">
              <w:rPr>
                <w:rFonts w:ascii="Arial" w:hAnsi="Arial" w:cs="Arial"/>
                <w:noProof/>
                <w:webHidden/>
                <w:sz w:val="24"/>
                <w:szCs w:val="24"/>
              </w:rPr>
              <w:fldChar w:fldCharType="end"/>
            </w:r>
          </w:hyperlink>
        </w:p>
        <w:p w14:paraId="3174B7AF" w14:textId="2F548BFF" w:rsidR="00374B72" w:rsidRPr="00374B72" w:rsidRDefault="00E36DCF" w:rsidP="00374B72">
          <w:pPr>
            <w:pStyle w:val="Spistreci3"/>
            <w:tabs>
              <w:tab w:val="left" w:pos="880"/>
              <w:tab w:val="right" w:leader="dot" w:pos="9062"/>
            </w:tabs>
            <w:spacing w:before="100" w:beforeAutospacing="1" w:afterAutospacing="1" w:line="276" w:lineRule="auto"/>
            <w:rPr>
              <w:rFonts w:ascii="Arial" w:eastAsiaTheme="minorEastAsia" w:hAnsi="Arial" w:cs="Arial"/>
              <w:noProof/>
              <w:sz w:val="24"/>
              <w:szCs w:val="24"/>
              <w:lang w:eastAsia="pl-PL"/>
            </w:rPr>
          </w:pPr>
          <w:hyperlink w:anchor="_Toc69723396" w:history="1">
            <w:r w:rsidR="00374B72" w:rsidRPr="00374B72">
              <w:rPr>
                <w:rStyle w:val="Hipercze"/>
                <w:rFonts w:ascii="Arial" w:hAnsi="Arial" w:cs="Arial"/>
                <w:noProof/>
                <w:sz w:val="24"/>
                <w:szCs w:val="24"/>
              </w:rPr>
              <w:t>b)</w:t>
            </w:r>
            <w:r w:rsidR="00374B72" w:rsidRPr="00374B72">
              <w:rPr>
                <w:rFonts w:ascii="Arial" w:eastAsiaTheme="minorEastAsia" w:hAnsi="Arial" w:cs="Arial"/>
                <w:noProof/>
                <w:sz w:val="24"/>
                <w:szCs w:val="24"/>
                <w:lang w:eastAsia="pl-PL"/>
              </w:rPr>
              <w:tab/>
            </w:r>
            <w:r w:rsidR="00374B72" w:rsidRPr="00374B72">
              <w:rPr>
                <w:rStyle w:val="Hipercze"/>
                <w:rFonts w:ascii="Arial" w:hAnsi="Arial" w:cs="Arial"/>
                <w:noProof/>
                <w:sz w:val="24"/>
                <w:szCs w:val="24"/>
              </w:rPr>
              <w:t>Budowa nowego Szpitala powiatowego w Żywcu.</w:t>
            </w:r>
            <w:r w:rsidR="00374B72" w:rsidRPr="00374B72">
              <w:rPr>
                <w:rFonts w:ascii="Arial" w:hAnsi="Arial" w:cs="Arial"/>
                <w:noProof/>
                <w:webHidden/>
                <w:sz w:val="24"/>
                <w:szCs w:val="24"/>
              </w:rPr>
              <w:tab/>
            </w:r>
            <w:r w:rsidR="00374B72" w:rsidRPr="00374B72">
              <w:rPr>
                <w:rFonts w:ascii="Arial" w:hAnsi="Arial" w:cs="Arial"/>
                <w:noProof/>
                <w:webHidden/>
                <w:sz w:val="24"/>
                <w:szCs w:val="24"/>
              </w:rPr>
              <w:fldChar w:fldCharType="begin"/>
            </w:r>
            <w:r w:rsidR="00374B72" w:rsidRPr="00374B72">
              <w:rPr>
                <w:rFonts w:ascii="Arial" w:hAnsi="Arial" w:cs="Arial"/>
                <w:noProof/>
                <w:webHidden/>
                <w:sz w:val="24"/>
                <w:szCs w:val="24"/>
              </w:rPr>
              <w:instrText xml:space="preserve"> PAGEREF _Toc69723396 \h </w:instrText>
            </w:r>
            <w:r w:rsidR="00374B72" w:rsidRPr="00374B72">
              <w:rPr>
                <w:rFonts w:ascii="Arial" w:hAnsi="Arial" w:cs="Arial"/>
                <w:noProof/>
                <w:webHidden/>
                <w:sz w:val="24"/>
                <w:szCs w:val="24"/>
              </w:rPr>
            </w:r>
            <w:r w:rsidR="00374B72" w:rsidRPr="00374B72">
              <w:rPr>
                <w:rFonts w:ascii="Arial" w:hAnsi="Arial" w:cs="Arial"/>
                <w:noProof/>
                <w:webHidden/>
                <w:sz w:val="24"/>
                <w:szCs w:val="24"/>
              </w:rPr>
              <w:fldChar w:fldCharType="separate"/>
            </w:r>
            <w:r w:rsidR="00374B72" w:rsidRPr="00374B72">
              <w:rPr>
                <w:rFonts w:ascii="Arial" w:hAnsi="Arial" w:cs="Arial"/>
                <w:noProof/>
                <w:webHidden/>
                <w:sz w:val="24"/>
                <w:szCs w:val="24"/>
              </w:rPr>
              <w:t>37</w:t>
            </w:r>
            <w:r w:rsidR="00374B72" w:rsidRPr="00374B72">
              <w:rPr>
                <w:rFonts w:ascii="Arial" w:hAnsi="Arial" w:cs="Arial"/>
                <w:noProof/>
                <w:webHidden/>
                <w:sz w:val="24"/>
                <w:szCs w:val="24"/>
              </w:rPr>
              <w:fldChar w:fldCharType="end"/>
            </w:r>
          </w:hyperlink>
        </w:p>
        <w:p w14:paraId="65B78652" w14:textId="14EEB32F" w:rsidR="00374B72" w:rsidRPr="00374B72" w:rsidRDefault="00E36DCF" w:rsidP="00374B72">
          <w:pPr>
            <w:pStyle w:val="Spistreci2"/>
            <w:tabs>
              <w:tab w:val="left" w:pos="660"/>
              <w:tab w:val="right" w:leader="dot" w:pos="9062"/>
            </w:tabs>
            <w:spacing w:before="100" w:beforeAutospacing="1" w:afterAutospacing="1" w:line="276" w:lineRule="auto"/>
            <w:rPr>
              <w:rFonts w:ascii="Arial" w:eastAsiaTheme="minorEastAsia" w:hAnsi="Arial" w:cs="Arial"/>
              <w:noProof/>
              <w:sz w:val="24"/>
              <w:szCs w:val="24"/>
              <w:lang w:eastAsia="pl-PL"/>
            </w:rPr>
          </w:pPr>
          <w:hyperlink w:anchor="_Toc69723397" w:history="1">
            <w:r w:rsidR="00374B72" w:rsidRPr="00374B72">
              <w:rPr>
                <w:rStyle w:val="Hipercze"/>
                <w:rFonts w:ascii="Arial" w:hAnsi="Arial" w:cs="Arial"/>
                <w:noProof/>
                <w:sz w:val="24"/>
                <w:szCs w:val="24"/>
              </w:rPr>
              <w:t>9.</w:t>
            </w:r>
            <w:r w:rsidR="00374B72" w:rsidRPr="00374B72">
              <w:rPr>
                <w:rFonts w:ascii="Arial" w:eastAsiaTheme="minorEastAsia" w:hAnsi="Arial" w:cs="Arial"/>
                <w:noProof/>
                <w:sz w:val="24"/>
                <w:szCs w:val="24"/>
                <w:lang w:eastAsia="pl-PL"/>
              </w:rPr>
              <w:tab/>
            </w:r>
            <w:r w:rsidR="00374B72" w:rsidRPr="00374B72">
              <w:rPr>
                <w:rStyle w:val="Hipercze"/>
                <w:rFonts w:ascii="Arial" w:hAnsi="Arial" w:cs="Arial"/>
                <w:noProof/>
                <w:sz w:val="24"/>
                <w:szCs w:val="24"/>
              </w:rPr>
              <w:t>Kultura, Sport, Turystyka, Promocja, Współpraca z Organizacjami Pozarządowymi.</w:t>
            </w:r>
            <w:r w:rsidR="00374B72" w:rsidRPr="00374B72">
              <w:rPr>
                <w:rFonts w:ascii="Arial" w:hAnsi="Arial" w:cs="Arial"/>
                <w:noProof/>
                <w:webHidden/>
                <w:sz w:val="24"/>
                <w:szCs w:val="24"/>
              </w:rPr>
              <w:tab/>
            </w:r>
            <w:r w:rsidR="00374B72" w:rsidRPr="00374B72">
              <w:rPr>
                <w:rFonts w:ascii="Arial" w:hAnsi="Arial" w:cs="Arial"/>
                <w:noProof/>
                <w:webHidden/>
                <w:sz w:val="24"/>
                <w:szCs w:val="24"/>
              </w:rPr>
              <w:fldChar w:fldCharType="begin"/>
            </w:r>
            <w:r w:rsidR="00374B72" w:rsidRPr="00374B72">
              <w:rPr>
                <w:rFonts w:ascii="Arial" w:hAnsi="Arial" w:cs="Arial"/>
                <w:noProof/>
                <w:webHidden/>
                <w:sz w:val="24"/>
                <w:szCs w:val="24"/>
              </w:rPr>
              <w:instrText xml:space="preserve"> PAGEREF _Toc69723397 \h </w:instrText>
            </w:r>
            <w:r w:rsidR="00374B72" w:rsidRPr="00374B72">
              <w:rPr>
                <w:rFonts w:ascii="Arial" w:hAnsi="Arial" w:cs="Arial"/>
                <w:noProof/>
                <w:webHidden/>
                <w:sz w:val="24"/>
                <w:szCs w:val="24"/>
              </w:rPr>
            </w:r>
            <w:r w:rsidR="00374B72" w:rsidRPr="00374B72">
              <w:rPr>
                <w:rFonts w:ascii="Arial" w:hAnsi="Arial" w:cs="Arial"/>
                <w:noProof/>
                <w:webHidden/>
                <w:sz w:val="24"/>
                <w:szCs w:val="24"/>
              </w:rPr>
              <w:fldChar w:fldCharType="separate"/>
            </w:r>
            <w:r w:rsidR="00374B72" w:rsidRPr="00374B72">
              <w:rPr>
                <w:rFonts w:ascii="Arial" w:hAnsi="Arial" w:cs="Arial"/>
                <w:noProof/>
                <w:webHidden/>
                <w:sz w:val="24"/>
                <w:szCs w:val="24"/>
              </w:rPr>
              <w:t>39</w:t>
            </w:r>
            <w:r w:rsidR="00374B72" w:rsidRPr="00374B72">
              <w:rPr>
                <w:rFonts w:ascii="Arial" w:hAnsi="Arial" w:cs="Arial"/>
                <w:noProof/>
                <w:webHidden/>
                <w:sz w:val="24"/>
                <w:szCs w:val="24"/>
              </w:rPr>
              <w:fldChar w:fldCharType="end"/>
            </w:r>
          </w:hyperlink>
        </w:p>
        <w:p w14:paraId="4CA8D825" w14:textId="6DBFE3E2" w:rsidR="00374B72" w:rsidRPr="00374B72" w:rsidRDefault="00E36DCF" w:rsidP="00374B72">
          <w:pPr>
            <w:pStyle w:val="Spistreci3"/>
            <w:tabs>
              <w:tab w:val="left" w:pos="880"/>
              <w:tab w:val="right" w:leader="dot" w:pos="9062"/>
            </w:tabs>
            <w:spacing w:before="100" w:beforeAutospacing="1" w:afterAutospacing="1" w:line="276" w:lineRule="auto"/>
            <w:rPr>
              <w:rFonts w:ascii="Arial" w:eastAsiaTheme="minorEastAsia" w:hAnsi="Arial" w:cs="Arial"/>
              <w:noProof/>
              <w:sz w:val="24"/>
              <w:szCs w:val="24"/>
              <w:lang w:eastAsia="pl-PL"/>
            </w:rPr>
          </w:pPr>
          <w:hyperlink w:anchor="_Toc69723398" w:history="1">
            <w:r w:rsidR="00374B72" w:rsidRPr="00374B72">
              <w:rPr>
                <w:rStyle w:val="Hipercze"/>
                <w:rFonts w:ascii="Arial" w:hAnsi="Arial" w:cs="Arial"/>
                <w:noProof/>
                <w:sz w:val="24"/>
                <w:szCs w:val="24"/>
              </w:rPr>
              <w:t>a)</w:t>
            </w:r>
            <w:r w:rsidR="00374B72" w:rsidRPr="00374B72">
              <w:rPr>
                <w:rFonts w:ascii="Arial" w:eastAsiaTheme="minorEastAsia" w:hAnsi="Arial" w:cs="Arial"/>
                <w:noProof/>
                <w:sz w:val="24"/>
                <w:szCs w:val="24"/>
                <w:lang w:eastAsia="pl-PL"/>
              </w:rPr>
              <w:tab/>
            </w:r>
            <w:r w:rsidR="00374B72" w:rsidRPr="00374B72">
              <w:rPr>
                <w:rStyle w:val="Hipercze"/>
                <w:rFonts w:ascii="Arial" w:hAnsi="Arial" w:cs="Arial"/>
                <w:noProof/>
                <w:sz w:val="24"/>
                <w:szCs w:val="24"/>
              </w:rPr>
              <w:t>Organizacja i współorganizacja imprez.</w:t>
            </w:r>
            <w:r w:rsidR="00374B72" w:rsidRPr="00374B72">
              <w:rPr>
                <w:rFonts w:ascii="Arial" w:hAnsi="Arial" w:cs="Arial"/>
                <w:noProof/>
                <w:webHidden/>
                <w:sz w:val="24"/>
                <w:szCs w:val="24"/>
              </w:rPr>
              <w:tab/>
            </w:r>
            <w:r w:rsidR="00374B72" w:rsidRPr="00374B72">
              <w:rPr>
                <w:rFonts w:ascii="Arial" w:hAnsi="Arial" w:cs="Arial"/>
                <w:noProof/>
                <w:webHidden/>
                <w:sz w:val="24"/>
                <w:szCs w:val="24"/>
              </w:rPr>
              <w:fldChar w:fldCharType="begin"/>
            </w:r>
            <w:r w:rsidR="00374B72" w:rsidRPr="00374B72">
              <w:rPr>
                <w:rFonts w:ascii="Arial" w:hAnsi="Arial" w:cs="Arial"/>
                <w:noProof/>
                <w:webHidden/>
                <w:sz w:val="24"/>
                <w:szCs w:val="24"/>
              </w:rPr>
              <w:instrText xml:space="preserve"> PAGEREF _Toc69723398 \h </w:instrText>
            </w:r>
            <w:r w:rsidR="00374B72" w:rsidRPr="00374B72">
              <w:rPr>
                <w:rFonts w:ascii="Arial" w:hAnsi="Arial" w:cs="Arial"/>
                <w:noProof/>
                <w:webHidden/>
                <w:sz w:val="24"/>
                <w:szCs w:val="24"/>
              </w:rPr>
            </w:r>
            <w:r w:rsidR="00374B72" w:rsidRPr="00374B72">
              <w:rPr>
                <w:rFonts w:ascii="Arial" w:hAnsi="Arial" w:cs="Arial"/>
                <w:noProof/>
                <w:webHidden/>
                <w:sz w:val="24"/>
                <w:szCs w:val="24"/>
              </w:rPr>
              <w:fldChar w:fldCharType="separate"/>
            </w:r>
            <w:r w:rsidR="00374B72" w:rsidRPr="00374B72">
              <w:rPr>
                <w:rFonts w:ascii="Arial" w:hAnsi="Arial" w:cs="Arial"/>
                <w:noProof/>
                <w:webHidden/>
                <w:sz w:val="24"/>
                <w:szCs w:val="24"/>
              </w:rPr>
              <w:t>39</w:t>
            </w:r>
            <w:r w:rsidR="00374B72" w:rsidRPr="00374B72">
              <w:rPr>
                <w:rFonts w:ascii="Arial" w:hAnsi="Arial" w:cs="Arial"/>
                <w:noProof/>
                <w:webHidden/>
                <w:sz w:val="24"/>
                <w:szCs w:val="24"/>
              </w:rPr>
              <w:fldChar w:fldCharType="end"/>
            </w:r>
          </w:hyperlink>
        </w:p>
        <w:p w14:paraId="0478F3EA" w14:textId="6E6ECAE4" w:rsidR="00374B72" w:rsidRPr="00374B72" w:rsidRDefault="00E36DCF" w:rsidP="00374B72">
          <w:pPr>
            <w:pStyle w:val="Spistreci3"/>
            <w:tabs>
              <w:tab w:val="left" w:pos="880"/>
              <w:tab w:val="right" w:leader="dot" w:pos="9062"/>
            </w:tabs>
            <w:spacing w:before="100" w:beforeAutospacing="1" w:afterAutospacing="1" w:line="276" w:lineRule="auto"/>
            <w:rPr>
              <w:rFonts w:ascii="Arial" w:eastAsiaTheme="minorEastAsia" w:hAnsi="Arial" w:cs="Arial"/>
              <w:noProof/>
              <w:sz w:val="24"/>
              <w:szCs w:val="24"/>
              <w:lang w:eastAsia="pl-PL"/>
            </w:rPr>
          </w:pPr>
          <w:hyperlink w:anchor="_Toc69723399" w:history="1">
            <w:r w:rsidR="00374B72" w:rsidRPr="00374B72">
              <w:rPr>
                <w:rStyle w:val="Hipercze"/>
                <w:rFonts w:ascii="Arial" w:hAnsi="Arial" w:cs="Arial"/>
                <w:noProof/>
                <w:sz w:val="24"/>
                <w:szCs w:val="24"/>
              </w:rPr>
              <w:t>b)</w:t>
            </w:r>
            <w:r w:rsidR="00374B72" w:rsidRPr="00374B72">
              <w:rPr>
                <w:rFonts w:ascii="Arial" w:eastAsiaTheme="minorEastAsia" w:hAnsi="Arial" w:cs="Arial"/>
                <w:noProof/>
                <w:sz w:val="24"/>
                <w:szCs w:val="24"/>
                <w:lang w:eastAsia="pl-PL"/>
              </w:rPr>
              <w:tab/>
            </w:r>
            <w:r w:rsidR="00374B72" w:rsidRPr="00374B72">
              <w:rPr>
                <w:rStyle w:val="Hipercze"/>
                <w:rFonts w:ascii="Arial" w:hAnsi="Arial" w:cs="Arial"/>
                <w:noProof/>
                <w:sz w:val="24"/>
                <w:szCs w:val="24"/>
              </w:rPr>
              <w:t>Współpraca z organizacjami pozarządowymi.</w:t>
            </w:r>
            <w:r w:rsidR="00374B72" w:rsidRPr="00374B72">
              <w:rPr>
                <w:rFonts w:ascii="Arial" w:hAnsi="Arial" w:cs="Arial"/>
                <w:noProof/>
                <w:webHidden/>
                <w:sz w:val="24"/>
                <w:szCs w:val="24"/>
              </w:rPr>
              <w:tab/>
            </w:r>
            <w:r w:rsidR="00374B72" w:rsidRPr="00374B72">
              <w:rPr>
                <w:rFonts w:ascii="Arial" w:hAnsi="Arial" w:cs="Arial"/>
                <w:noProof/>
                <w:webHidden/>
                <w:sz w:val="24"/>
                <w:szCs w:val="24"/>
              </w:rPr>
              <w:fldChar w:fldCharType="begin"/>
            </w:r>
            <w:r w:rsidR="00374B72" w:rsidRPr="00374B72">
              <w:rPr>
                <w:rFonts w:ascii="Arial" w:hAnsi="Arial" w:cs="Arial"/>
                <w:noProof/>
                <w:webHidden/>
                <w:sz w:val="24"/>
                <w:szCs w:val="24"/>
              </w:rPr>
              <w:instrText xml:space="preserve"> PAGEREF _Toc69723399 \h </w:instrText>
            </w:r>
            <w:r w:rsidR="00374B72" w:rsidRPr="00374B72">
              <w:rPr>
                <w:rFonts w:ascii="Arial" w:hAnsi="Arial" w:cs="Arial"/>
                <w:noProof/>
                <w:webHidden/>
                <w:sz w:val="24"/>
                <w:szCs w:val="24"/>
              </w:rPr>
            </w:r>
            <w:r w:rsidR="00374B72" w:rsidRPr="00374B72">
              <w:rPr>
                <w:rFonts w:ascii="Arial" w:hAnsi="Arial" w:cs="Arial"/>
                <w:noProof/>
                <w:webHidden/>
                <w:sz w:val="24"/>
                <w:szCs w:val="24"/>
              </w:rPr>
              <w:fldChar w:fldCharType="separate"/>
            </w:r>
            <w:r w:rsidR="00374B72" w:rsidRPr="00374B72">
              <w:rPr>
                <w:rFonts w:ascii="Arial" w:hAnsi="Arial" w:cs="Arial"/>
                <w:noProof/>
                <w:webHidden/>
                <w:sz w:val="24"/>
                <w:szCs w:val="24"/>
              </w:rPr>
              <w:t>40</w:t>
            </w:r>
            <w:r w:rsidR="00374B72" w:rsidRPr="00374B72">
              <w:rPr>
                <w:rFonts w:ascii="Arial" w:hAnsi="Arial" w:cs="Arial"/>
                <w:noProof/>
                <w:webHidden/>
                <w:sz w:val="24"/>
                <w:szCs w:val="24"/>
              </w:rPr>
              <w:fldChar w:fldCharType="end"/>
            </w:r>
          </w:hyperlink>
        </w:p>
        <w:p w14:paraId="2F31FDC6" w14:textId="1E5BF3E8" w:rsidR="00374B72" w:rsidRPr="00374B72" w:rsidRDefault="00E36DCF" w:rsidP="00374B72">
          <w:pPr>
            <w:pStyle w:val="Spistreci2"/>
            <w:tabs>
              <w:tab w:val="left" w:pos="880"/>
              <w:tab w:val="right" w:leader="dot" w:pos="9062"/>
            </w:tabs>
            <w:spacing w:before="100" w:beforeAutospacing="1" w:afterAutospacing="1" w:line="276" w:lineRule="auto"/>
            <w:rPr>
              <w:rFonts w:ascii="Arial" w:eastAsiaTheme="minorEastAsia" w:hAnsi="Arial" w:cs="Arial"/>
              <w:noProof/>
              <w:sz w:val="24"/>
              <w:szCs w:val="24"/>
              <w:lang w:eastAsia="pl-PL"/>
            </w:rPr>
          </w:pPr>
          <w:hyperlink w:anchor="_Toc69723400" w:history="1">
            <w:r w:rsidR="00374B72" w:rsidRPr="00374B72">
              <w:rPr>
                <w:rStyle w:val="Hipercze"/>
                <w:rFonts w:ascii="Arial" w:hAnsi="Arial" w:cs="Arial"/>
                <w:noProof/>
                <w:sz w:val="24"/>
                <w:szCs w:val="24"/>
              </w:rPr>
              <w:t>10.</w:t>
            </w:r>
            <w:r w:rsidR="00374B72" w:rsidRPr="00374B72">
              <w:rPr>
                <w:rFonts w:ascii="Arial" w:eastAsiaTheme="minorEastAsia" w:hAnsi="Arial" w:cs="Arial"/>
                <w:noProof/>
                <w:sz w:val="24"/>
                <w:szCs w:val="24"/>
                <w:lang w:eastAsia="pl-PL"/>
              </w:rPr>
              <w:tab/>
            </w:r>
            <w:r w:rsidR="00374B72" w:rsidRPr="00374B72">
              <w:rPr>
                <w:rStyle w:val="Hipercze"/>
                <w:rFonts w:ascii="Arial" w:hAnsi="Arial" w:cs="Arial"/>
                <w:noProof/>
                <w:sz w:val="24"/>
                <w:szCs w:val="24"/>
              </w:rPr>
              <w:t>Obsługa klienta.</w:t>
            </w:r>
            <w:r w:rsidR="00374B72" w:rsidRPr="00374B72">
              <w:rPr>
                <w:rFonts w:ascii="Arial" w:hAnsi="Arial" w:cs="Arial"/>
                <w:noProof/>
                <w:webHidden/>
                <w:sz w:val="24"/>
                <w:szCs w:val="24"/>
              </w:rPr>
              <w:tab/>
            </w:r>
            <w:r w:rsidR="00374B72" w:rsidRPr="00374B72">
              <w:rPr>
                <w:rFonts w:ascii="Arial" w:hAnsi="Arial" w:cs="Arial"/>
                <w:noProof/>
                <w:webHidden/>
                <w:sz w:val="24"/>
                <w:szCs w:val="24"/>
              </w:rPr>
              <w:fldChar w:fldCharType="begin"/>
            </w:r>
            <w:r w:rsidR="00374B72" w:rsidRPr="00374B72">
              <w:rPr>
                <w:rFonts w:ascii="Arial" w:hAnsi="Arial" w:cs="Arial"/>
                <w:noProof/>
                <w:webHidden/>
                <w:sz w:val="24"/>
                <w:szCs w:val="24"/>
              </w:rPr>
              <w:instrText xml:space="preserve"> PAGEREF _Toc69723400 \h </w:instrText>
            </w:r>
            <w:r w:rsidR="00374B72" w:rsidRPr="00374B72">
              <w:rPr>
                <w:rFonts w:ascii="Arial" w:hAnsi="Arial" w:cs="Arial"/>
                <w:noProof/>
                <w:webHidden/>
                <w:sz w:val="24"/>
                <w:szCs w:val="24"/>
              </w:rPr>
            </w:r>
            <w:r w:rsidR="00374B72" w:rsidRPr="00374B72">
              <w:rPr>
                <w:rFonts w:ascii="Arial" w:hAnsi="Arial" w:cs="Arial"/>
                <w:noProof/>
                <w:webHidden/>
                <w:sz w:val="24"/>
                <w:szCs w:val="24"/>
              </w:rPr>
              <w:fldChar w:fldCharType="separate"/>
            </w:r>
            <w:r w:rsidR="00374B72" w:rsidRPr="00374B72">
              <w:rPr>
                <w:rFonts w:ascii="Arial" w:hAnsi="Arial" w:cs="Arial"/>
                <w:noProof/>
                <w:webHidden/>
                <w:sz w:val="24"/>
                <w:szCs w:val="24"/>
              </w:rPr>
              <w:t>40</w:t>
            </w:r>
            <w:r w:rsidR="00374B72" w:rsidRPr="00374B72">
              <w:rPr>
                <w:rFonts w:ascii="Arial" w:hAnsi="Arial" w:cs="Arial"/>
                <w:noProof/>
                <w:webHidden/>
                <w:sz w:val="24"/>
                <w:szCs w:val="24"/>
              </w:rPr>
              <w:fldChar w:fldCharType="end"/>
            </w:r>
          </w:hyperlink>
        </w:p>
        <w:p w14:paraId="2BE15D63" w14:textId="716F9774" w:rsidR="00374B72" w:rsidRPr="00374B72" w:rsidRDefault="00E36DCF" w:rsidP="00374B72">
          <w:pPr>
            <w:pStyle w:val="Spistreci3"/>
            <w:tabs>
              <w:tab w:val="left" w:pos="880"/>
              <w:tab w:val="right" w:leader="dot" w:pos="9062"/>
            </w:tabs>
            <w:spacing w:before="100" w:beforeAutospacing="1" w:afterAutospacing="1" w:line="276" w:lineRule="auto"/>
            <w:rPr>
              <w:rFonts w:ascii="Arial" w:eastAsiaTheme="minorEastAsia" w:hAnsi="Arial" w:cs="Arial"/>
              <w:noProof/>
              <w:sz w:val="24"/>
              <w:szCs w:val="24"/>
              <w:lang w:eastAsia="pl-PL"/>
            </w:rPr>
          </w:pPr>
          <w:hyperlink w:anchor="_Toc69723401" w:history="1">
            <w:r w:rsidR="00374B72" w:rsidRPr="00374B72">
              <w:rPr>
                <w:rStyle w:val="Hipercze"/>
                <w:rFonts w:ascii="Arial" w:hAnsi="Arial" w:cs="Arial"/>
                <w:noProof/>
                <w:sz w:val="24"/>
                <w:szCs w:val="24"/>
              </w:rPr>
              <w:t>a)</w:t>
            </w:r>
            <w:r w:rsidR="00374B72" w:rsidRPr="00374B72">
              <w:rPr>
                <w:rFonts w:ascii="Arial" w:eastAsiaTheme="minorEastAsia" w:hAnsi="Arial" w:cs="Arial"/>
                <w:noProof/>
                <w:sz w:val="24"/>
                <w:szCs w:val="24"/>
                <w:lang w:eastAsia="pl-PL"/>
              </w:rPr>
              <w:tab/>
            </w:r>
            <w:r w:rsidR="00374B72" w:rsidRPr="00374B72">
              <w:rPr>
                <w:rStyle w:val="Hipercze"/>
                <w:rFonts w:ascii="Arial" w:hAnsi="Arial" w:cs="Arial"/>
                <w:noProof/>
                <w:sz w:val="24"/>
                <w:szCs w:val="24"/>
              </w:rPr>
              <w:t>Wydział Budownictwa.</w:t>
            </w:r>
            <w:r w:rsidR="00374B72" w:rsidRPr="00374B72">
              <w:rPr>
                <w:rFonts w:ascii="Arial" w:hAnsi="Arial" w:cs="Arial"/>
                <w:noProof/>
                <w:webHidden/>
                <w:sz w:val="24"/>
                <w:szCs w:val="24"/>
              </w:rPr>
              <w:tab/>
            </w:r>
            <w:r w:rsidR="00374B72" w:rsidRPr="00374B72">
              <w:rPr>
                <w:rFonts w:ascii="Arial" w:hAnsi="Arial" w:cs="Arial"/>
                <w:noProof/>
                <w:webHidden/>
                <w:sz w:val="24"/>
                <w:szCs w:val="24"/>
              </w:rPr>
              <w:fldChar w:fldCharType="begin"/>
            </w:r>
            <w:r w:rsidR="00374B72" w:rsidRPr="00374B72">
              <w:rPr>
                <w:rFonts w:ascii="Arial" w:hAnsi="Arial" w:cs="Arial"/>
                <w:noProof/>
                <w:webHidden/>
                <w:sz w:val="24"/>
                <w:szCs w:val="24"/>
              </w:rPr>
              <w:instrText xml:space="preserve"> PAGEREF _Toc69723401 \h </w:instrText>
            </w:r>
            <w:r w:rsidR="00374B72" w:rsidRPr="00374B72">
              <w:rPr>
                <w:rFonts w:ascii="Arial" w:hAnsi="Arial" w:cs="Arial"/>
                <w:noProof/>
                <w:webHidden/>
                <w:sz w:val="24"/>
                <w:szCs w:val="24"/>
              </w:rPr>
            </w:r>
            <w:r w:rsidR="00374B72" w:rsidRPr="00374B72">
              <w:rPr>
                <w:rFonts w:ascii="Arial" w:hAnsi="Arial" w:cs="Arial"/>
                <w:noProof/>
                <w:webHidden/>
                <w:sz w:val="24"/>
                <w:szCs w:val="24"/>
              </w:rPr>
              <w:fldChar w:fldCharType="separate"/>
            </w:r>
            <w:r w:rsidR="00374B72" w:rsidRPr="00374B72">
              <w:rPr>
                <w:rFonts w:ascii="Arial" w:hAnsi="Arial" w:cs="Arial"/>
                <w:noProof/>
                <w:webHidden/>
                <w:sz w:val="24"/>
                <w:szCs w:val="24"/>
              </w:rPr>
              <w:t>41</w:t>
            </w:r>
            <w:r w:rsidR="00374B72" w:rsidRPr="00374B72">
              <w:rPr>
                <w:rFonts w:ascii="Arial" w:hAnsi="Arial" w:cs="Arial"/>
                <w:noProof/>
                <w:webHidden/>
                <w:sz w:val="24"/>
                <w:szCs w:val="24"/>
              </w:rPr>
              <w:fldChar w:fldCharType="end"/>
            </w:r>
          </w:hyperlink>
        </w:p>
        <w:p w14:paraId="7FC86B3D" w14:textId="67805B40" w:rsidR="00374B72" w:rsidRPr="00374B72" w:rsidRDefault="00E36DCF" w:rsidP="00374B72">
          <w:pPr>
            <w:pStyle w:val="Spistreci3"/>
            <w:tabs>
              <w:tab w:val="left" w:pos="880"/>
              <w:tab w:val="right" w:leader="dot" w:pos="9062"/>
            </w:tabs>
            <w:spacing w:before="100" w:beforeAutospacing="1" w:afterAutospacing="1" w:line="276" w:lineRule="auto"/>
            <w:rPr>
              <w:rFonts w:ascii="Arial" w:eastAsiaTheme="minorEastAsia" w:hAnsi="Arial" w:cs="Arial"/>
              <w:noProof/>
              <w:sz w:val="24"/>
              <w:szCs w:val="24"/>
              <w:lang w:eastAsia="pl-PL"/>
            </w:rPr>
          </w:pPr>
          <w:hyperlink w:anchor="_Toc69723402" w:history="1">
            <w:r w:rsidR="00374B72" w:rsidRPr="00374B72">
              <w:rPr>
                <w:rStyle w:val="Hipercze"/>
                <w:rFonts w:ascii="Arial" w:hAnsi="Arial" w:cs="Arial"/>
                <w:noProof/>
                <w:sz w:val="24"/>
                <w:szCs w:val="24"/>
              </w:rPr>
              <w:t>b)</w:t>
            </w:r>
            <w:r w:rsidR="00374B72" w:rsidRPr="00374B72">
              <w:rPr>
                <w:rFonts w:ascii="Arial" w:eastAsiaTheme="minorEastAsia" w:hAnsi="Arial" w:cs="Arial"/>
                <w:noProof/>
                <w:sz w:val="24"/>
                <w:szCs w:val="24"/>
                <w:lang w:eastAsia="pl-PL"/>
              </w:rPr>
              <w:tab/>
            </w:r>
            <w:r w:rsidR="00374B72" w:rsidRPr="00374B72">
              <w:rPr>
                <w:rStyle w:val="Hipercze"/>
                <w:rFonts w:ascii="Arial" w:hAnsi="Arial" w:cs="Arial"/>
                <w:noProof/>
                <w:sz w:val="24"/>
                <w:szCs w:val="24"/>
              </w:rPr>
              <w:t>Wydział Geodezji, Kartografii i Gospodarki Nieruchomościami.</w:t>
            </w:r>
            <w:r w:rsidR="00374B72" w:rsidRPr="00374B72">
              <w:rPr>
                <w:rFonts w:ascii="Arial" w:hAnsi="Arial" w:cs="Arial"/>
                <w:noProof/>
                <w:webHidden/>
                <w:sz w:val="24"/>
                <w:szCs w:val="24"/>
              </w:rPr>
              <w:tab/>
            </w:r>
            <w:r w:rsidR="00374B72" w:rsidRPr="00374B72">
              <w:rPr>
                <w:rFonts w:ascii="Arial" w:hAnsi="Arial" w:cs="Arial"/>
                <w:noProof/>
                <w:webHidden/>
                <w:sz w:val="24"/>
                <w:szCs w:val="24"/>
              </w:rPr>
              <w:fldChar w:fldCharType="begin"/>
            </w:r>
            <w:r w:rsidR="00374B72" w:rsidRPr="00374B72">
              <w:rPr>
                <w:rFonts w:ascii="Arial" w:hAnsi="Arial" w:cs="Arial"/>
                <w:noProof/>
                <w:webHidden/>
                <w:sz w:val="24"/>
                <w:szCs w:val="24"/>
              </w:rPr>
              <w:instrText xml:space="preserve"> PAGEREF _Toc69723402 \h </w:instrText>
            </w:r>
            <w:r w:rsidR="00374B72" w:rsidRPr="00374B72">
              <w:rPr>
                <w:rFonts w:ascii="Arial" w:hAnsi="Arial" w:cs="Arial"/>
                <w:noProof/>
                <w:webHidden/>
                <w:sz w:val="24"/>
                <w:szCs w:val="24"/>
              </w:rPr>
            </w:r>
            <w:r w:rsidR="00374B72" w:rsidRPr="00374B72">
              <w:rPr>
                <w:rFonts w:ascii="Arial" w:hAnsi="Arial" w:cs="Arial"/>
                <w:noProof/>
                <w:webHidden/>
                <w:sz w:val="24"/>
                <w:szCs w:val="24"/>
              </w:rPr>
              <w:fldChar w:fldCharType="separate"/>
            </w:r>
            <w:r w:rsidR="00374B72" w:rsidRPr="00374B72">
              <w:rPr>
                <w:rFonts w:ascii="Arial" w:hAnsi="Arial" w:cs="Arial"/>
                <w:noProof/>
                <w:webHidden/>
                <w:sz w:val="24"/>
                <w:szCs w:val="24"/>
              </w:rPr>
              <w:t>41</w:t>
            </w:r>
            <w:r w:rsidR="00374B72" w:rsidRPr="00374B72">
              <w:rPr>
                <w:rFonts w:ascii="Arial" w:hAnsi="Arial" w:cs="Arial"/>
                <w:noProof/>
                <w:webHidden/>
                <w:sz w:val="24"/>
                <w:szCs w:val="24"/>
              </w:rPr>
              <w:fldChar w:fldCharType="end"/>
            </w:r>
          </w:hyperlink>
        </w:p>
        <w:p w14:paraId="46C6FFEA" w14:textId="01EF1286" w:rsidR="00374B72" w:rsidRPr="00374B72" w:rsidRDefault="00E36DCF" w:rsidP="00374B72">
          <w:pPr>
            <w:pStyle w:val="Spistreci3"/>
            <w:tabs>
              <w:tab w:val="left" w:pos="880"/>
              <w:tab w:val="right" w:leader="dot" w:pos="9062"/>
            </w:tabs>
            <w:spacing w:before="100" w:beforeAutospacing="1" w:afterAutospacing="1" w:line="276" w:lineRule="auto"/>
            <w:rPr>
              <w:rFonts w:ascii="Arial" w:eastAsiaTheme="minorEastAsia" w:hAnsi="Arial" w:cs="Arial"/>
              <w:noProof/>
              <w:sz w:val="24"/>
              <w:szCs w:val="24"/>
              <w:lang w:eastAsia="pl-PL"/>
            </w:rPr>
          </w:pPr>
          <w:hyperlink w:anchor="_Toc69723403" w:history="1">
            <w:r w:rsidR="00374B72" w:rsidRPr="00374B72">
              <w:rPr>
                <w:rStyle w:val="Hipercze"/>
                <w:rFonts w:ascii="Arial" w:hAnsi="Arial" w:cs="Arial"/>
                <w:noProof/>
                <w:sz w:val="24"/>
                <w:szCs w:val="24"/>
              </w:rPr>
              <w:t>c)</w:t>
            </w:r>
            <w:r w:rsidR="00374B72" w:rsidRPr="00374B72">
              <w:rPr>
                <w:rFonts w:ascii="Arial" w:eastAsiaTheme="minorEastAsia" w:hAnsi="Arial" w:cs="Arial"/>
                <w:noProof/>
                <w:sz w:val="24"/>
                <w:szCs w:val="24"/>
                <w:lang w:eastAsia="pl-PL"/>
              </w:rPr>
              <w:tab/>
            </w:r>
            <w:r w:rsidR="00374B72" w:rsidRPr="00374B72">
              <w:rPr>
                <w:rStyle w:val="Hipercze"/>
                <w:rFonts w:ascii="Arial" w:hAnsi="Arial" w:cs="Arial"/>
                <w:noProof/>
                <w:sz w:val="24"/>
                <w:szCs w:val="24"/>
              </w:rPr>
              <w:t>Wydział Komunikacji.</w:t>
            </w:r>
            <w:r w:rsidR="00374B72" w:rsidRPr="00374B72">
              <w:rPr>
                <w:rFonts w:ascii="Arial" w:hAnsi="Arial" w:cs="Arial"/>
                <w:noProof/>
                <w:webHidden/>
                <w:sz w:val="24"/>
                <w:szCs w:val="24"/>
              </w:rPr>
              <w:tab/>
            </w:r>
            <w:r w:rsidR="00374B72" w:rsidRPr="00374B72">
              <w:rPr>
                <w:rFonts w:ascii="Arial" w:hAnsi="Arial" w:cs="Arial"/>
                <w:noProof/>
                <w:webHidden/>
                <w:sz w:val="24"/>
                <w:szCs w:val="24"/>
              </w:rPr>
              <w:fldChar w:fldCharType="begin"/>
            </w:r>
            <w:r w:rsidR="00374B72" w:rsidRPr="00374B72">
              <w:rPr>
                <w:rFonts w:ascii="Arial" w:hAnsi="Arial" w:cs="Arial"/>
                <w:noProof/>
                <w:webHidden/>
                <w:sz w:val="24"/>
                <w:szCs w:val="24"/>
              </w:rPr>
              <w:instrText xml:space="preserve"> PAGEREF _Toc69723403 \h </w:instrText>
            </w:r>
            <w:r w:rsidR="00374B72" w:rsidRPr="00374B72">
              <w:rPr>
                <w:rFonts w:ascii="Arial" w:hAnsi="Arial" w:cs="Arial"/>
                <w:noProof/>
                <w:webHidden/>
                <w:sz w:val="24"/>
                <w:szCs w:val="24"/>
              </w:rPr>
            </w:r>
            <w:r w:rsidR="00374B72" w:rsidRPr="00374B72">
              <w:rPr>
                <w:rFonts w:ascii="Arial" w:hAnsi="Arial" w:cs="Arial"/>
                <w:noProof/>
                <w:webHidden/>
                <w:sz w:val="24"/>
                <w:szCs w:val="24"/>
              </w:rPr>
              <w:fldChar w:fldCharType="separate"/>
            </w:r>
            <w:r w:rsidR="00374B72" w:rsidRPr="00374B72">
              <w:rPr>
                <w:rFonts w:ascii="Arial" w:hAnsi="Arial" w:cs="Arial"/>
                <w:noProof/>
                <w:webHidden/>
                <w:sz w:val="24"/>
                <w:szCs w:val="24"/>
              </w:rPr>
              <w:t>42</w:t>
            </w:r>
            <w:r w:rsidR="00374B72" w:rsidRPr="00374B72">
              <w:rPr>
                <w:rFonts w:ascii="Arial" w:hAnsi="Arial" w:cs="Arial"/>
                <w:noProof/>
                <w:webHidden/>
                <w:sz w:val="24"/>
                <w:szCs w:val="24"/>
              </w:rPr>
              <w:fldChar w:fldCharType="end"/>
            </w:r>
          </w:hyperlink>
        </w:p>
        <w:p w14:paraId="5B549E7B" w14:textId="3D2E3879" w:rsidR="00374B72" w:rsidRPr="00374B72" w:rsidRDefault="00E36DCF" w:rsidP="00374B72">
          <w:pPr>
            <w:pStyle w:val="Spistreci3"/>
            <w:tabs>
              <w:tab w:val="left" w:pos="880"/>
              <w:tab w:val="right" w:leader="dot" w:pos="9062"/>
            </w:tabs>
            <w:spacing w:before="100" w:beforeAutospacing="1" w:afterAutospacing="1" w:line="276" w:lineRule="auto"/>
            <w:rPr>
              <w:rFonts w:ascii="Arial" w:eastAsiaTheme="minorEastAsia" w:hAnsi="Arial" w:cs="Arial"/>
              <w:noProof/>
              <w:sz w:val="24"/>
              <w:szCs w:val="24"/>
              <w:lang w:eastAsia="pl-PL"/>
            </w:rPr>
          </w:pPr>
          <w:hyperlink w:anchor="_Toc69723404" w:history="1">
            <w:r w:rsidR="00374B72" w:rsidRPr="00374B72">
              <w:rPr>
                <w:rStyle w:val="Hipercze"/>
                <w:rFonts w:ascii="Arial" w:hAnsi="Arial" w:cs="Arial"/>
                <w:noProof/>
                <w:sz w:val="24"/>
                <w:szCs w:val="24"/>
              </w:rPr>
              <w:t>d)</w:t>
            </w:r>
            <w:r w:rsidR="00374B72" w:rsidRPr="00374B72">
              <w:rPr>
                <w:rFonts w:ascii="Arial" w:eastAsiaTheme="minorEastAsia" w:hAnsi="Arial" w:cs="Arial"/>
                <w:noProof/>
                <w:sz w:val="24"/>
                <w:szCs w:val="24"/>
                <w:lang w:eastAsia="pl-PL"/>
              </w:rPr>
              <w:tab/>
            </w:r>
            <w:r w:rsidR="00374B72" w:rsidRPr="00374B72">
              <w:rPr>
                <w:rStyle w:val="Hipercze"/>
                <w:rFonts w:ascii="Arial" w:hAnsi="Arial" w:cs="Arial"/>
                <w:noProof/>
                <w:sz w:val="24"/>
                <w:szCs w:val="24"/>
              </w:rPr>
              <w:t>Wydział Ochrony Środowiska.</w:t>
            </w:r>
            <w:r w:rsidR="00374B72" w:rsidRPr="00374B72">
              <w:rPr>
                <w:rFonts w:ascii="Arial" w:hAnsi="Arial" w:cs="Arial"/>
                <w:noProof/>
                <w:webHidden/>
                <w:sz w:val="24"/>
                <w:szCs w:val="24"/>
              </w:rPr>
              <w:tab/>
            </w:r>
            <w:r w:rsidR="00374B72" w:rsidRPr="00374B72">
              <w:rPr>
                <w:rFonts w:ascii="Arial" w:hAnsi="Arial" w:cs="Arial"/>
                <w:noProof/>
                <w:webHidden/>
                <w:sz w:val="24"/>
                <w:szCs w:val="24"/>
              </w:rPr>
              <w:fldChar w:fldCharType="begin"/>
            </w:r>
            <w:r w:rsidR="00374B72" w:rsidRPr="00374B72">
              <w:rPr>
                <w:rFonts w:ascii="Arial" w:hAnsi="Arial" w:cs="Arial"/>
                <w:noProof/>
                <w:webHidden/>
                <w:sz w:val="24"/>
                <w:szCs w:val="24"/>
              </w:rPr>
              <w:instrText xml:space="preserve"> PAGEREF _Toc69723404 \h </w:instrText>
            </w:r>
            <w:r w:rsidR="00374B72" w:rsidRPr="00374B72">
              <w:rPr>
                <w:rFonts w:ascii="Arial" w:hAnsi="Arial" w:cs="Arial"/>
                <w:noProof/>
                <w:webHidden/>
                <w:sz w:val="24"/>
                <w:szCs w:val="24"/>
              </w:rPr>
            </w:r>
            <w:r w:rsidR="00374B72" w:rsidRPr="00374B72">
              <w:rPr>
                <w:rFonts w:ascii="Arial" w:hAnsi="Arial" w:cs="Arial"/>
                <w:noProof/>
                <w:webHidden/>
                <w:sz w:val="24"/>
                <w:szCs w:val="24"/>
              </w:rPr>
              <w:fldChar w:fldCharType="separate"/>
            </w:r>
            <w:r w:rsidR="00374B72" w:rsidRPr="00374B72">
              <w:rPr>
                <w:rFonts w:ascii="Arial" w:hAnsi="Arial" w:cs="Arial"/>
                <w:noProof/>
                <w:webHidden/>
                <w:sz w:val="24"/>
                <w:szCs w:val="24"/>
              </w:rPr>
              <w:t>43</w:t>
            </w:r>
            <w:r w:rsidR="00374B72" w:rsidRPr="00374B72">
              <w:rPr>
                <w:rFonts w:ascii="Arial" w:hAnsi="Arial" w:cs="Arial"/>
                <w:noProof/>
                <w:webHidden/>
                <w:sz w:val="24"/>
                <w:szCs w:val="24"/>
              </w:rPr>
              <w:fldChar w:fldCharType="end"/>
            </w:r>
          </w:hyperlink>
        </w:p>
        <w:p w14:paraId="5850B2CB" w14:textId="69CD0933" w:rsidR="00374B72" w:rsidRPr="00374B72" w:rsidRDefault="00E36DCF" w:rsidP="00374B72">
          <w:pPr>
            <w:pStyle w:val="Spistreci3"/>
            <w:tabs>
              <w:tab w:val="left" w:pos="880"/>
              <w:tab w:val="right" w:leader="dot" w:pos="9062"/>
            </w:tabs>
            <w:spacing w:before="100" w:beforeAutospacing="1" w:afterAutospacing="1" w:line="276" w:lineRule="auto"/>
            <w:rPr>
              <w:rFonts w:ascii="Arial" w:eastAsiaTheme="minorEastAsia" w:hAnsi="Arial" w:cs="Arial"/>
              <w:noProof/>
              <w:sz w:val="24"/>
              <w:szCs w:val="24"/>
              <w:lang w:eastAsia="pl-PL"/>
            </w:rPr>
          </w:pPr>
          <w:hyperlink w:anchor="_Toc69723405" w:history="1">
            <w:r w:rsidR="00374B72" w:rsidRPr="00374B72">
              <w:rPr>
                <w:rStyle w:val="Hipercze"/>
                <w:rFonts w:ascii="Arial" w:hAnsi="Arial" w:cs="Arial"/>
                <w:noProof/>
                <w:sz w:val="24"/>
                <w:szCs w:val="24"/>
              </w:rPr>
              <w:t>e)</w:t>
            </w:r>
            <w:r w:rsidR="00374B72" w:rsidRPr="00374B72">
              <w:rPr>
                <w:rFonts w:ascii="Arial" w:eastAsiaTheme="minorEastAsia" w:hAnsi="Arial" w:cs="Arial"/>
                <w:noProof/>
                <w:sz w:val="24"/>
                <w:szCs w:val="24"/>
                <w:lang w:eastAsia="pl-PL"/>
              </w:rPr>
              <w:tab/>
            </w:r>
            <w:r w:rsidR="00374B72" w:rsidRPr="00374B72">
              <w:rPr>
                <w:rStyle w:val="Hipercze"/>
                <w:rFonts w:ascii="Arial" w:hAnsi="Arial" w:cs="Arial"/>
                <w:noProof/>
                <w:sz w:val="24"/>
                <w:szCs w:val="24"/>
              </w:rPr>
              <w:t>Powiatowy Rzecznik Konsumentów.</w:t>
            </w:r>
            <w:r w:rsidR="00374B72" w:rsidRPr="00374B72">
              <w:rPr>
                <w:rFonts w:ascii="Arial" w:hAnsi="Arial" w:cs="Arial"/>
                <w:noProof/>
                <w:webHidden/>
                <w:sz w:val="24"/>
                <w:szCs w:val="24"/>
              </w:rPr>
              <w:tab/>
            </w:r>
            <w:r w:rsidR="00374B72" w:rsidRPr="00374B72">
              <w:rPr>
                <w:rFonts w:ascii="Arial" w:hAnsi="Arial" w:cs="Arial"/>
                <w:noProof/>
                <w:webHidden/>
                <w:sz w:val="24"/>
                <w:szCs w:val="24"/>
              </w:rPr>
              <w:fldChar w:fldCharType="begin"/>
            </w:r>
            <w:r w:rsidR="00374B72" w:rsidRPr="00374B72">
              <w:rPr>
                <w:rFonts w:ascii="Arial" w:hAnsi="Arial" w:cs="Arial"/>
                <w:noProof/>
                <w:webHidden/>
                <w:sz w:val="24"/>
                <w:szCs w:val="24"/>
              </w:rPr>
              <w:instrText xml:space="preserve"> PAGEREF _Toc69723405 \h </w:instrText>
            </w:r>
            <w:r w:rsidR="00374B72" w:rsidRPr="00374B72">
              <w:rPr>
                <w:rFonts w:ascii="Arial" w:hAnsi="Arial" w:cs="Arial"/>
                <w:noProof/>
                <w:webHidden/>
                <w:sz w:val="24"/>
                <w:szCs w:val="24"/>
              </w:rPr>
            </w:r>
            <w:r w:rsidR="00374B72" w:rsidRPr="00374B72">
              <w:rPr>
                <w:rFonts w:ascii="Arial" w:hAnsi="Arial" w:cs="Arial"/>
                <w:noProof/>
                <w:webHidden/>
                <w:sz w:val="24"/>
                <w:szCs w:val="24"/>
              </w:rPr>
              <w:fldChar w:fldCharType="separate"/>
            </w:r>
            <w:r w:rsidR="00374B72" w:rsidRPr="00374B72">
              <w:rPr>
                <w:rFonts w:ascii="Arial" w:hAnsi="Arial" w:cs="Arial"/>
                <w:noProof/>
                <w:webHidden/>
                <w:sz w:val="24"/>
                <w:szCs w:val="24"/>
              </w:rPr>
              <w:t>44</w:t>
            </w:r>
            <w:r w:rsidR="00374B72" w:rsidRPr="00374B72">
              <w:rPr>
                <w:rFonts w:ascii="Arial" w:hAnsi="Arial" w:cs="Arial"/>
                <w:noProof/>
                <w:webHidden/>
                <w:sz w:val="24"/>
                <w:szCs w:val="24"/>
              </w:rPr>
              <w:fldChar w:fldCharType="end"/>
            </w:r>
          </w:hyperlink>
        </w:p>
        <w:p w14:paraId="2AE7F4FB" w14:textId="33354557" w:rsidR="00374B72" w:rsidRPr="00374B72" w:rsidRDefault="00E36DCF" w:rsidP="00374B72">
          <w:pPr>
            <w:pStyle w:val="Spistreci1"/>
            <w:tabs>
              <w:tab w:val="left" w:pos="660"/>
              <w:tab w:val="right" w:leader="dot" w:pos="9062"/>
            </w:tabs>
            <w:spacing w:before="100" w:beforeAutospacing="1" w:afterAutospacing="1" w:line="276" w:lineRule="auto"/>
            <w:rPr>
              <w:rFonts w:ascii="Arial" w:eastAsiaTheme="minorEastAsia" w:hAnsi="Arial" w:cs="Arial"/>
              <w:noProof/>
              <w:sz w:val="24"/>
              <w:szCs w:val="24"/>
              <w:lang w:eastAsia="pl-PL"/>
            </w:rPr>
          </w:pPr>
          <w:hyperlink w:anchor="_Toc69723406" w:history="1">
            <w:r w:rsidR="00374B72" w:rsidRPr="00374B72">
              <w:rPr>
                <w:rStyle w:val="Hipercze"/>
                <w:rFonts w:ascii="Arial" w:hAnsi="Arial" w:cs="Arial"/>
                <w:iCs/>
                <w:noProof/>
                <w:sz w:val="24"/>
                <w:szCs w:val="24"/>
              </w:rPr>
              <w:t>III.</w:t>
            </w:r>
            <w:r w:rsidR="00374B72" w:rsidRPr="00374B72">
              <w:rPr>
                <w:rFonts w:ascii="Arial" w:eastAsiaTheme="minorEastAsia" w:hAnsi="Arial" w:cs="Arial"/>
                <w:noProof/>
                <w:sz w:val="24"/>
                <w:szCs w:val="24"/>
                <w:lang w:eastAsia="pl-PL"/>
              </w:rPr>
              <w:tab/>
            </w:r>
            <w:r w:rsidR="00374B72" w:rsidRPr="00374B72">
              <w:rPr>
                <w:rStyle w:val="Hipercze"/>
                <w:rFonts w:ascii="Arial" w:hAnsi="Arial" w:cs="Arial"/>
                <w:iCs/>
                <w:noProof/>
                <w:sz w:val="24"/>
                <w:szCs w:val="24"/>
              </w:rPr>
              <w:t>Podsumowanie</w:t>
            </w:r>
            <w:r w:rsidR="00374B72" w:rsidRPr="00374B72">
              <w:rPr>
                <w:rFonts w:ascii="Arial" w:hAnsi="Arial" w:cs="Arial"/>
                <w:noProof/>
                <w:webHidden/>
                <w:sz w:val="24"/>
                <w:szCs w:val="24"/>
              </w:rPr>
              <w:tab/>
            </w:r>
            <w:r w:rsidR="00374B72" w:rsidRPr="00374B72">
              <w:rPr>
                <w:rFonts w:ascii="Arial" w:hAnsi="Arial" w:cs="Arial"/>
                <w:noProof/>
                <w:webHidden/>
                <w:sz w:val="24"/>
                <w:szCs w:val="24"/>
              </w:rPr>
              <w:fldChar w:fldCharType="begin"/>
            </w:r>
            <w:r w:rsidR="00374B72" w:rsidRPr="00374B72">
              <w:rPr>
                <w:rFonts w:ascii="Arial" w:hAnsi="Arial" w:cs="Arial"/>
                <w:noProof/>
                <w:webHidden/>
                <w:sz w:val="24"/>
                <w:szCs w:val="24"/>
              </w:rPr>
              <w:instrText xml:space="preserve"> PAGEREF _Toc69723406 \h </w:instrText>
            </w:r>
            <w:r w:rsidR="00374B72" w:rsidRPr="00374B72">
              <w:rPr>
                <w:rFonts w:ascii="Arial" w:hAnsi="Arial" w:cs="Arial"/>
                <w:noProof/>
                <w:webHidden/>
                <w:sz w:val="24"/>
                <w:szCs w:val="24"/>
              </w:rPr>
            </w:r>
            <w:r w:rsidR="00374B72" w:rsidRPr="00374B72">
              <w:rPr>
                <w:rFonts w:ascii="Arial" w:hAnsi="Arial" w:cs="Arial"/>
                <w:noProof/>
                <w:webHidden/>
                <w:sz w:val="24"/>
                <w:szCs w:val="24"/>
              </w:rPr>
              <w:fldChar w:fldCharType="separate"/>
            </w:r>
            <w:r w:rsidR="00374B72" w:rsidRPr="00374B72">
              <w:rPr>
                <w:rFonts w:ascii="Arial" w:hAnsi="Arial" w:cs="Arial"/>
                <w:noProof/>
                <w:webHidden/>
                <w:sz w:val="24"/>
                <w:szCs w:val="24"/>
              </w:rPr>
              <w:t>44</w:t>
            </w:r>
            <w:r w:rsidR="00374B72" w:rsidRPr="00374B72">
              <w:rPr>
                <w:rFonts w:ascii="Arial" w:hAnsi="Arial" w:cs="Arial"/>
                <w:noProof/>
                <w:webHidden/>
                <w:sz w:val="24"/>
                <w:szCs w:val="24"/>
              </w:rPr>
              <w:fldChar w:fldCharType="end"/>
            </w:r>
          </w:hyperlink>
        </w:p>
        <w:p w14:paraId="175C62F0" w14:textId="1FAE15DB" w:rsidR="00F70595" w:rsidRPr="00334152" w:rsidRDefault="00F70595" w:rsidP="00374B72">
          <w:pPr>
            <w:spacing w:before="100" w:beforeAutospacing="1" w:after="100" w:afterAutospacing="1" w:line="276" w:lineRule="auto"/>
          </w:pPr>
          <w:r w:rsidRPr="00374B72">
            <w:rPr>
              <w:rFonts w:ascii="Arial" w:hAnsi="Arial" w:cs="Arial"/>
              <w:b/>
              <w:bCs/>
              <w:sz w:val="24"/>
              <w:szCs w:val="24"/>
            </w:rPr>
            <w:fldChar w:fldCharType="end"/>
          </w:r>
        </w:p>
      </w:sdtContent>
    </w:sdt>
    <w:p w14:paraId="47C009D4" w14:textId="77777777" w:rsidR="00F6502A" w:rsidRPr="00F06EB9" w:rsidRDefault="00A739AB" w:rsidP="00F06EB9">
      <w:pPr>
        <w:pStyle w:val="Nagwek1"/>
        <w:rPr>
          <w:rStyle w:val="Uwydatnienie"/>
          <w:rFonts w:ascii="Arial" w:hAnsi="Arial"/>
          <w:b/>
          <w:bCs w:val="0"/>
          <w:sz w:val="24"/>
        </w:rPr>
      </w:pPr>
      <w:bookmarkStart w:id="0" w:name="_Toc69723357"/>
      <w:r w:rsidRPr="00F06EB9">
        <w:rPr>
          <w:rStyle w:val="Uwydatnienie"/>
          <w:rFonts w:ascii="Arial" w:hAnsi="Arial"/>
          <w:b/>
          <w:bCs w:val="0"/>
          <w:sz w:val="24"/>
        </w:rPr>
        <w:t>Informacje ogólne</w:t>
      </w:r>
      <w:r w:rsidR="00007080" w:rsidRPr="00F06EB9">
        <w:rPr>
          <w:rStyle w:val="Uwydatnienie"/>
          <w:rFonts w:ascii="Arial" w:hAnsi="Arial"/>
          <w:b/>
          <w:bCs w:val="0"/>
          <w:sz w:val="24"/>
        </w:rPr>
        <w:t>.</w:t>
      </w:r>
      <w:bookmarkEnd w:id="0"/>
    </w:p>
    <w:p w14:paraId="2D45F0BE" w14:textId="77777777" w:rsidR="00BC388F" w:rsidRPr="00F06EB9" w:rsidRDefault="00A739AB" w:rsidP="008D35BD">
      <w:pPr>
        <w:pStyle w:val="Nagwek2"/>
      </w:pPr>
      <w:bookmarkStart w:id="1" w:name="_Toc69723358"/>
      <w:r w:rsidRPr="00F06EB9">
        <w:t>Powiat Żywiecki</w:t>
      </w:r>
      <w:r w:rsidR="00007080" w:rsidRPr="00F06EB9">
        <w:t>.</w:t>
      </w:r>
      <w:bookmarkEnd w:id="1"/>
    </w:p>
    <w:p w14:paraId="6F3183FC" w14:textId="77777777" w:rsidR="00A739AB" w:rsidRPr="00F06EB9" w:rsidRDefault="00A739AB" w:rsidP="00F06EB9">
      <w:pPr>
        <w:pStyle w:val="Tekstpodstawowywcity"/>
        <w:spacing w:before="100" w:beforeAutospacing="1" w:after="100" w:afterAutospacing="1" w:line="276" w:lineRule="auto"/>
        <w:ind w:left="284" w:firstLine="0"/>
        <w:jc w:val="left"/>
        <w:rPr>
          <w:rFonts w:ascii="Arial" w:hAnsi="Arial" w:cs="Arial"/>
          <w:color w:val="000000" w:themeColor="text1"/>
          <w:szCs w:val="24"/>
        </w:rPr>
      </w:pPr>
      <w:r w:rsidRPr="00F06EB9">
        <w:rPr>
          <w:rFonts w:ascii="Arial" w:hAnsi="Arial" w:cs="Arial"/>
          <w:color w:val="000000" w:themeColor="text1"/>
          <w:szCs w:val="24"/>
        </w:rPr>
        <w:t>Powiat Żywiecki położony jest w niezwykle malowniczej części Beskidów, na pograniczu dwóch regionów Śląska i Małopolski. Pomiędzy pasmami Beskidu Śląskiego i Małego rozciąga się Kotlina Żywiecka ze zbudowanym na rzece Sole zbiornikiem wodnym zwanym Jeziorem Żywieckim, które zamyka zapora w Tresnej. Powiat Żywiecki obejmuje swoimi granicami 14 gmin wiejskich oraz miasto Żywiec. Położony w południowej części Województwa Śląskiego jest drugim co do wielkości powiatem tego województwa.</w:t>
      </w:r>
    </w:p>
    <w:p w14:paraId="59A14804" w14:textId="77777777" w:rsidR="00A739AB" w:rsidRPr="00F06EB9" w:rsidRDefault="00A739AB" w:rsidP="00F06EB9">
      <w:pPr>
        <w:pStyle w:val="Tekstpodstawowywcity"/>
        <w:spacing w:before="100" w:beforeAutospacing="1" w:after="100" w:afterAutospacing="1" w:line="276" w:lineRule="auto"/>
        <w:ind w:left="284" w:firstLine="0"/>
        <w:jc w:val="left"/>
        <w:rPr>
          <w:rFonts w:ascii="Arial" w:hAnsi="Arial" w:cs="Arial"/>
          <w:color w:val="000000" w:themeColor="text1"/>
          <w:szCs w:val="24"/>
        </w:rPr>
      </w:pPr>
      <w:r w:rsidRPr="00F06EB9">
        <w:rPr>
          <w:rFonts w:ascii="Arial" w:hAnsi="Arial" w:cs="Arial"/>
          <w:color w:val="000000" w:themeColor="text1"/>
          <w:szCs w:val="24"/>
        </w:rPr>
        <w:t>Powierzchnia Powiatu wynosi 1 040 km2, stanowiąc 8,4% całej powierzchni Województwa Śląskiego. a liczba mieszkańców przekroczyła już 153 000.</w:t>
      </w:r>
    </w:p>
    <w:p w14:paraId="1B54A9D5" w14:textId="77777777" w:rsidR="00BC388F" w:rsidRPr="00F06EB9" w:rsidRDefault="00F6502A" w:rsidP="008D35BD">
      <w:pPr>
        <w:pStyle w:val="Nagwek2"/>
      </w:pPr>
      <w:bookmarkStart w:id="2" w:name="_Toc69723359"/>
      <w:r w:rsidRPr="00F06EB9">
        <w:t>Podstawa prawna</w:t>
      </w:r>
      <w:r w:rsidR="00007080" w:rsidRPr="00F06EB9">
        <w:t>.</w:t>
      </w:r>
      <w:bookmarkEnd w:id="2"/>
    </w:p>
    <w:p w14:paraId="1A0404D5" w14:textId="77777777" w:rsidR="00A739AB" w:rsidRPr="00F06EB9" w:rsidRDefault="00A739AB" w:rsidP="00F06EB9">
      <w:pPr>
        <w:spacing w:before="100" w:beforeAutospacing="1" w:after="100" w:afterAutospacing="1" w:line="276" w:lineRule="auto"/>
        <w:ind w:left="284"/>
        <w:rPr>
          <w:rFonts w:ascii="Arial" w:hAnsi="Arial" w:cs="Arial"/>
          <w:color w:val="000000" w:themeColor="text1"/>
          <w:sz w:val="24"/>
          <w:szCs w:val="24"/>
        </w:rPr>
      </w:pPr>
      <w:r w:rsidRPr="00F06EB9">
        <w:rPr>
          <w:rFonts w:ascii="Arial" w:hAnsi="Arial" w:cs="Arial"/>
          <w:color w:val="000000" w:themeColor="text1"/>
          <w:sz w:val="24"/>
          <w:szCs w:val="24"/>
        </w:rPr>
        <w:t>Podstawę prawn</w:t>
      </w:r>
      <w:r w:rsidR="00C21F1A" w:rsidRPr="00F06EB9">
        <w:rPr>
          <w:rFonts w:ascii="Arial" w:hAnsi="Arial" w:cs="Arial"/>
          <w:color w:val="000000" w:themeColor="text1"/>
          <w:sz w:val="24"/>
          <w:szCs w:val="24"/>
        </w:rPr>
        <w:t>ą opracowania raportu o stanie p</w:t>
      </w:r>
      <w:r w:rsidRPr="00F06EB9">
        <w:rPr>
          <w:rFonts w:ascii="Arial" w:hAnsi="Arial" w:cs="Arial"/>
          <w:color w:val="000000" w:themeColor="text1"/>
          <w:sz w:val="24"/>
          <w:szCs w:val="24"/>
        </w:rPr>
        <w:t>owiatu stanowi art. 30a ustawy z dnia 5 czerwca 1998 r. o samorządzie powiatowym</w:t>
      </w:r>
      <w:r w:rsidR="002A44E4" w:rsidRPr="00F06EB9">
        <w:rPr>
          <w:rFonts w:ascii="Arial" w:hAnsi="Arial" w:cs="Arial"/>
          <w:color w:val="000000" w:themeColor="text1"/>
          <w:sz w:val="24"/>
          <w:szCs w:val="24"/>
        </w:rPr>
        <w:t xml:space="preserve"> (Dz.U. z 2019 r., poz. 511 j.t.)</w:t>
      </w:r>
      <w:r w:rsidRPr="00F06EB9">
        <w:rPr>
          <w:rFonts w:ascii="Arial" w:hAnsi="Arial" w:cs="Arial"/>
          <w:color w:val="000000" w:themeColor="text1"/>
          <w:sz w:val="24"/>
          <w:szCs w:val="24"/>
        </w:rPr>
        <w:t>,</w:t>
      </w:r>
      <w:r w:rsidR="004977D2" w:rsidRPr="00F06EB9">
        <w:rPr>
          <w:rFonts w:ascii="Arial" w:hAnsi="Arial" w:cs="Arial"/>
          <w:color w:val="000000" w:themeColor="text1"/>
          <w:sz w:val="24"/>
          <w:szCs w:val="24"/>
        </w:rPr>
        <w:t xml:space="preserve"> zwaną</w:t>
      </w:r>
      <w:r w:rsidR="00D13A53" w:rsidRPr="00F06EB9">
        <w:rPr>
          <w:rFonts w:ascii="Arial" w:hAnsi="Arial" w:cs="Arial"/>
          <w:color w:val="000000" w:themeColor="text1"/>
          <w:sz w:val="24"/>
          <w:szCs w:val="24"/>
        </w:rPr>
        <w:t xml:space="preserve"> dalej „Ustawą”</w:t>
      </w:r>
      <w:r w:rsidR="004977D2" w:rsidRPr="00F06EB9">
        <w:rPr>
          <w:rFonts w:ascii="Arial" w:hAnsi="Arial" w:cs="Arial"/>
          <w:color w:val="000000" w:themeColor="text1"/>
          <w:sz w:val="24"/>
          <w:szCs w:val="24"/>
        </w:rPr>
        <w:t>,</w:t>
      </w:r>
      <w:r w:rsidR="00D13A53" w:rsidRPr="00F06EB9">
        <w:rPr>
          <w:rFonts w:ascii="Arial" w:hAnsi="Arial" w:cs="Arial"/>
          <w:color w:val="000000" w:themeColor="text1"/>
          <w:sz w:val="24"/>
          <w:szCs w:val="24"/>
        </w:rPr>
        <w:t xml:space="preserve"> </w:t>
      </w:r>
      <w:r w:rsidRPr="00F06EB9">
        <w:rPr>
          <w:rFonts w:ascii="Arial" w:hAnsi="Arial" w:cs="Arial"/>
          <w:color w:val="000000" w:themeColor="text1"/>
          <w:sz w:val="24"/>
          <w:szCs w:val="24"/>
        </w:rPr>
        <w:t xml:space="preserve">zgodnie z którym </w:t>
      </w:r>
      <w:r w:rsidR="00971F4A" w:rsidRPr="00F06EB9">
        <w:rPr>
          <w:rFonts w:ascii="Arial" w:hAnsi="Arial" w:cs="Arial"/>
          <w:color w:val="000000" w:themeColor="text1"/>
          <w:sz w:val="24"/>
          <w:szCs w:val="24"/>
          <w:shd w:val="clear" w:color="auto" w:fill="FFFFFF"/>
        </w:rPr>
        <w:t>z</w:t>
      </w:r>
      <w:r w:rsidRPr="00F06EB9">
        <w:rPr>
          <w:rFonts w:ascii="Arial" w:hAnsi="Arial" w:cs="Arial"/>
          <w:color w:val="000000" w:themeColor="text1"/>
          <w:sz w:val="24"/>
          <w:szCs w:val="24"/>
          <w:shd w:val="clear" w:color="auto" w:fill="FFFFFF"/>
        </w:rPr>
        <w:t xml:space="preserve">arząd powiatu co roku do dnia 31 maja przedstawia radzie powiatu raport o stanie powiatu. Raport obejmuje </w:t>
      </w:r>
      <w:r w:rsidRPr="00F06EB9">
        <w:rPr>
          <w:rFonts w:ascii="Arial" w:hAnsi="Arial" w:cs="Arial"/>
          <w:color w:val="000000" w:themeColor="text1"/>
          <w:sz w:val="24"/>
          <w:szCs w:val="24"/>
          <w:shd w:val="clear" w:color="auto" w:fill="FFFFFF"/>
        </w:rPr>
        <w:lastRenderedPageBreak/>
        <w:t>podsumowanie działalności zarządu powiatu w roku poprzednim, w szczególności realizację</w:t>
      </w:r>
      <w:r w:rsidR="002A44E4" w:rsidRPr="00F06EB9">
        <w:rPr>
          <w:rFonts w:ascii="Arial" w:hAnsi="Arial" w:cs="Arial"/>
          <w:color w:val="000000" w:themeColor="text1"/>
          <w:sz w:val="24"/>
          <w:szCs w:val="24"/>
          <w:shd w:val="clear" w:color="auto" w:fill="FFFFFF"/>
        </w:rPr>
        <w:t xml:space="preserve"> polityk, programów i strategii oraz uchwał rady powiatu.</w:t>
      </w:r>
    </w:p>
    <w:p w14:paraId="273A188D" w14:textId="77777777" w:rsidR="00BC388F" w:rsidRPr="00F06EB9" w:rsidRDefault="00F6502A" w:rsidP="008D35BD">
      <w:pPr>
        <w:pStyle w:val="Nagwek2"/>
      </w:pPr>
      <w:bookmarkStart w:id="3" w:name="_Toc69723360"/>
      <w:r w:rsidRPr="00F06EB9">
        <w:t>Zadania powiatu</w:t>
      </w:r>
      <w:r w:rsidR="00007080" w:rsidRPr="00F06EB9">
        <w:t>.</w:t>
      </w:r>
      <w:bookmarkEnd w:id="3"/>
    </w:p>
    <w:p w14:paraId="7ACCA366" w14:textId="77777777" w:rsidR="00A739AB" w:rsidRPr="00F06EB9" w:rsidRDefault="00A739AB" w:rsidP="00F06EB9">
      <w:pPr>
        <w:spacing w:before="100" w:beforeAutospacing="1" w:after="100" w:afterAutospacing="1" w:line="276" w:lineRule="auto"/>
        <w:ind w:left="284"/>
        <w:rPr>
          <w:rFonts w:ascii="Arial" w:hAnsi="Arial" w:cs="Arial"/>
          <w:color w:val="000000" w:themeColor="text1"/>
          <w:sz w:val="24"/>
          <w:szCs w:val="24"/>
          <w:shd w:val="clear" w:color="auto" w:fill="FFFFFF"/>
        </w:rPr>
      </w:pPr>
      <w:r w:rsidRPr="00F06EB9">
        <w:rPr>
          <w:rFonts w:ascii="Arial" w:hAnsi="Arial" w:cs="Arial"/>
          <w:color w:val="000000" w:themeColor="text1"/>
          <w:sz w:val="24"/>
          <w:szCs w:val="24"/>
          <w:shd w:val="clear" w:color="auto" w:fill="FFFFFF"/>
        </w:rPr>
        <w:t xml:space="preserve">W Polsce istnieje </w:t>
      </w:r>
      <w:r w:rsidR="00D30394" w:rsidRPr="00F06EB9">
        <w:rPr>
          <w:rFonts w:ascii="Arial" w:hAnsi="Arial" w:cs="Arial"/>
          <w:color w:val="000000" w:themeColor="text1"/>
          <w:sz w:val="24"/>
          <w:szCs w:val="24"/>
          <w:shd w:val="clear" w:color="auto" w:fill="FFFFFF"/>
        </w:rPr>
        <w:t xml:space="preserve">konstytucyjne </w:t>
      </w:r>
      <w:r w:rsidRPr="00F06EB9">
        <w:rPr>
          <w:rFonts w:ascii="Arial" w:hAnsi="Arial" w:cs="Arial"/>
          <w:color w:val="000000" w:themeColor="text1"/>
          <w:sz w:val="24"/>
          <w:szCs w:val="24"/>
          <w:shd w:val="clear" w:color="auto" w:fill="FFFFFF"/>
        </w:rPr>
        <w:t>domniemanie kompetencji na rzecz</w:t>
      </w:r>
      <w:r w:rsidR="005F2FC1" w:rsidRPr="00F06EB9">
        <w:rPr>
          <w:rFonts w:ascii="Arial" w:hAnsi="Arial" w:cs="Arial"/>
          <w:color w:val="000000" w:themeColor="text1"/>
          <w:sz w:val="24"/>
          <w:szCs w:val="24"/>
          <w:shd w:val="clear" w:color="auto" w:fill="FFFFFF"/>
        </w:rPr>
        <w:t xml:space="preserve"> gminy.</w:t>
      </w:r>
      <w:r w:rsidRPr="00F06EB9">
        <w:rPr>
          <w:rFonts w:ascii="Arial" w:hAnsi="Arial" w:cs="Arial"/>
          <w:color w:val="000000" w:themeColor="text1"/>
          <w:sz w:val="24"/>
          <w:szCs w:val="24"/>
          <w:shd w:val="clear" w:color="auto" w:fill="FFFFFF"/>
        </w:rPr>
        <w:t xml:space="preserve"> Oznacza to, że jeżeli jakieś zadanie przewidziane jest dla samorządu terytorialnego</w:t>
      </w:r>
      <w:r w:rsidR="005F2FC1" w:rsidRPr="00F06EB9">
        <w:rPr>
          <w:rFonts w:ascii="Arial" w:hAnsi="Arial" w:cs="Arial"/>
          <w:color w:val="000000" w:themeColor="text1"/>
          <w:sz w:val="24"/>
          <w:szCs w:val="24"/>
          <w:shd w:val="clear" w:color="auto" w:fill="FFFFFF"/>
        </w:rPr>
        <w:t>,</w:t>
      </w:r>
      <w:r w:rsidRPr="00F06EB9">
        <w:rPr>
          <w:rFonts w:ascii="Arial" w:hAnsi="Arial" w:cs="Arial"/>
          <w:color w:val="000000" w:themeColor="text1"/>
          <w:sz w:val="24"/>
          <w:szCs w:val="24"/>
          <w:shd w:val="clear" w:color="auto" w:fill="FFFFFF"/>
        </w:rPr>
        <w:t xml:space="preserve"> a nie </w:t>
      </w:r>
      <w:r w:rsidR="005F2FC1" w:rsidRPr="00F06EB9">
        <w:rPr>
          <w:rFonts w:ascii="Arial" w:hAnsi="Arial" w:cs="Arial"/>
          <w:color w:val="000000" w:themeColor="text1"/>
          <w:sz w:val="24"/>
          <w:szCs w:val="24"/>
          <w:shd w:val="clear" w:color="auto" w:fill="FFFFFF"/>
        </w:rPr>
        <w:t xml:space="preserve">określono w przepisach prawa </w:t>
      </w:r>
      <w:r w:rsidRPr="00F06EB9">
        <w:rPr>
          <w:rFonts w:ascii="Arial" w:hAnsi="Arial" w:cs="Arial"/>
          <w:color w:val="000000" w:themeColor="text1"/>
          <w:sz w:val="24"/>
          <w:szCs w:val="24"/>
          <w:shd w:val="clear" w:color="auto" w:fill="FFFFFF"/>
        </w:rPr>
        <w:t>jednostka którego szczebla ma je wykonać, zakłada się że przypada ono gminie. Przewiduje to art. 164 ust 3 Konstytu</w:t>
      </w:r>
      <w:r w:rsidR="005F2FC1" w:rsidRPr="00F06EB9">
        <w:rPr>
          <w:rFonts w:ascii="Arial" w:hAnsi="Arial" w:cs="Arial"/>
          <w:color w:val="000000" w:themeColor="text1"/>
          <w:sz w:val="24"/>
          <w:szCs w:val="24"/>
          <w:shd w:val="clear" w:color="auto" w:fill="FFFFFF"/>
        </w:rPr>
        <w:t>cji RP stanowiąc</w:t>
      </w:r>
      <w:r w:rsidR="00D30394" w:rsidRPr="00F06EB9">
        <w:rPr>
          <w:rFonts w:ascii="Arial" w:hAnsi="Arial" w:cs="Arial"/>
          <w:color w:val="000000" w:themeColor="text1"/>
          <w:sz w:val="24"/>
          <w:szCs w:val="24"/>
          <w:shd w:val="clear" w:color="auto" w:fill="FFFFFF"/>
        </w:rPr>
        <w:t>, że</w:t>
      </w:r>
      <w:r w:rsidR="008E2672" w:rsidRPr="00F06EB9">
        <w:rPr>
          <w:rFonts w:ascii="Arial" w:hAnsi="Arial" w:cs="Arial"/>
          <w:color w:val="000000" w:themeColor="text1"/>
          <w:sz w:val="24"/>
          <w:szCs w:val="24"/>
          <w:shd w:val="clear" w:color="auto" w:fill="FFFFFF"/>
        </w:rPr>
        <w:t xml:space="preserve"> g</w:t>
      </w:r>
      <w:r w:rsidRPr="00F06EB9">
        <w:rPr>
          <w:rFonts w:ascii="Arial" w:hAnsi="Arial" w:cs="Arial"/>
          <w:color w:val="000000" w:themeColor="text1"/>
          <w:sz w:val="24"/>
          <w:szCs w:val="24"/>
          <w:shd w:val="clear" w:color="auto" w:fill="FFFFFF"/>
        </w:rPr>
        <w:t>mina wykonuje wszystkie zadania samorządu terytorialnego nie zastrzeżone dla innych jednostek.</w:t>
      </w:r>
    </w:p>
    <w:p w14:paraId="17A57984" w14:textId="77777777" w:rsidR="005F2FC1" w:rsidRPr="00F06EB9" w:rsidRDefault="005F2FC1" w:rsidP="00F06EB9">
      <w:pPr>
        <w:spacing w:before="100" w:beforeAutospacing="1" w:after="100" w:afterAutospacing="1" w:line="276" w:lineRule="auto"/>
        <w:ind w:left="284"/>
        <w:rPr>
          <w:rFonts w:ascii="Arial" w:hAnsi="Arial" w:cs="Arial"/>
          <w:color w:val="000000" w:themeColor="text1"/>
          <w:sz w:val="24"/>
          <w:szCs w:val="24"/>
          <w:u w:val="single"/>
        </w:rPr>
      </w:pPr>
      <w:r w:rsidRPr="00F06EB9">
        <w:rPr>
          <w:rFonts w:ascii="Arial" w:hAnsi="Arial" w:cs="Arial"/>
          <w:color w:val="000000" w:themeColor="text1"/>
          <w:sz w:val="24"/>
          <w:szCs w:val="24"/>
          <w:shd w:val="clear" w:color="auto" w:fill="FFFFFF"/>
        </w:rPr>
        <w:t>Podstawowy zakres zadań powiatu określa art.</w:t>
      </w:r>
      <w:r w:rsidR="00D13A53" w:rsidRPr="00F06EB9">
        <w:rPr>
          <w:rFonts w:ascii="Arial" w:hAnsi="Arial" w:cs="Arial"/>
          <w:color w:val="000000" w:themeColor="text1"/>
          <w:sz w:val="24"/>
          <w:szCs w:val="24"/>
          <w:shd w:val="clear" w:color="auto" w:fill="FFFFFF"/>
        </w:rPr>
        <w:t xml:space="preserve"> 4 ust. 1 U</w:t>
      </w:r>
      <w:r w:rsidRPr="00F06EB9">
        <w:rPr>
          <w:rFonts w:ascii="Arial" w:hAnsi="Arial" w:cs="Arial"/>
          <w:color w:val="000000" w:themeColor="text1"/>
          <w:sz w:val="24"/>
          <w:szCs w:val="24"/>
          <w:shd w:val="clear" w:color="auto" w:fill="FFFFFF"/>
        </w:rPr>
        <w:t>stawy wymieniając szereg zadań publicznych o charakterze ponadgminnych, w tym m.in. edukacja publiczna, promocja i ochrona zdrowia, pomoc społeczna i wspieranie osó</w:t>
      </w:r>
      <w:r w:rsidR="00C21F1A" w:rsidRPr="00F06EB9">
        <w:rPr>
          <w:rFonts w:ascii="Arial" w:hAnsi="Arial" w:cs="Arial"/>
          <w:color w:val="000000" w:themeColor="text1"/>
          <w:sz w:val="24"/>
          <w:szCs w:val="24"/>
          <w:shd w:val="clear" w:color="auto" w:fill="FFFFFF"/>
        </w:rPr>
        <w:t>b niepełnosprawnych, kultura oraz ochrona zabytków, kultura fizyczna i</w:t>
      </w:r>
      <w:r w:rsidR="004977D2" w:rsidRPr="00F06EB9">
        <w:rPr>
          <w:rFonts w:ascii="Arial" w:hAnsi="Arial" w:cs="Arial"/>
          <w:color w:val="000000" w:themeColor="text1"/>
          <w:sz w:val="24"/>
          <w:szCs w:val="24"/>
          <w:shd w:val="clear" w:color="auto" w:fill="FFFFFF"/>
        </w:rPr>
        <w:t xml:space="preserve"> turystyka, transport zbiorowy</w:t>
      </w:r>
      <w:r w:rsidR="00C21F1A" w:rsidRPr="00F06EB9">
        <w:rPr>
          <w:rFonts w:ascii="Arial" w:hAnsi="Arial" w:cs="Arial"/>
          <w:color w:val="000000" w:themeColor="text1"/>
          <w:sz w:val="24"/>
          <w:szCs w:val="24"/>
          <w:shd w:val="clear" w:color="auto" w:fill="FFFFFF"/>
        </w:rPr>
        <w:t xml:space="preserve"> i drogi publiczne, administracja</w:t>
      </w:r>
      <w:r w:rsidRPr="00F06EB9">
        <w:rPr>
          <w:rFonts w:ascii="Arial" w:hAnsi="Arial" w:cs="Arial"/>
          <w:color w:val="000000" w:themeColor="text1"/>
          <w:sz w:val="24"/>
          <w:szCs w:val="24"/>
          <w:shd w:val="clear" w:color="auto" w:fill="FFFFFF"/>
        </w:rPr>
        <w:t xml:space="preserve"> </w:t>
      </w:r>
      <w:proofErr w:type="spellStart"/>
      <w:r w:rsidRPr="00F06EB9">
        <w:rPr>
          <w:rFonts w:ascii="Arial" w:hAnsi="Arial" w:cs="Arial"/>
          <w:color w:val="000000" w:themeColor="text1"/>
          <w:sz w:val="24"/>
          <w:szCs w:val="24"/>
          <w:shd w:val="clear" w:color="auto" w:fill="FFFFFF"/>
        </w:rPr>
        <w:t>architektoniczno</w:t>
      </w:r>
      <w:proofErr w:type="spellEnd"/>
      <w:r w:rsidRPr="00F06EB9">
        <w:rPr>
          <w:rFonts w:ascii="Arial" w:hAnsi="Arial" w:cs="Arial"/>
          <w:color w:val="000000" w:themeColor="text1"/>
          <w:sz w:val="24"/>
          <w:szCs w:val="24"/>
          <w:shd w:val="clear" w:color="auto" w:fill="FFFFFF"/>
        </w:rPr>
        <w:t xml:space="preserve"> –</w:t>
      </w:r>
      <w:r w:rsidR="00C21F1A" w:rsidRPr="00F06EB9">
        <w:rPr>
          <w:rFonts w:ascii="Arial" w:hAnsi="Arial" w:cs="Arial"/>
          <w:color w:val="000000" w:themeColor="text1"/>
          <w:sz w:val="24"/>
          <w:szCs w:val="24"/>
          <w:shd w:val="clear" w:color="auto" w:fill="FFFFFF"/>
        </w:rPr>
        <w:t xml:space="preserve"> budowlana</w:t>
      </w:r>
      <w:r w:rsidRPr="00F06EB9">
        <w:rPr>
          <w:rFonts w:ascii="Arial" w:hAnsi="Arial" w:cs="Arial"/>
          <w:color w:val="000000" w:themeColor="text1"/>
          <w:sz w:val="24"/>
          <w:szCs w:val="24"/>
          <w:shd w:val="clear" w:color="auto" w:fill="FFFFFF"/>
        </w:rPr>
        <w:t>,</w:t>
      </w:r>
      <w:r w:rsidR="00C21F1A" w:rsidRPr="00F06EB9">
        <w:rPr>
          <w:rFonts w:ascii="Arial" w:hAnsi="Arial" w:cs="Arial"/>
          <w:color w:val="000000" w:themeColor="text1"/>
          <w:sz w:val="24"/>
          <w:szCs w:val="24"/>
          <w:shd w:val="clear" w:color="auto" w:fill="FFFFFF"/>
        </w:rPr>
        <w:t xml:space="preserve"> przeciwdziałanie</w:t>
      </w:r>
      <w:r w:rsidRPr="00F06EB9">
        <w:rPr>
          <w:rFonts w:ascii="Arial" w:hAnsi="Arial" w:cs="Arial"/>
          <w:color w:val="000000" w:themeColor="text1"/>
          <w:sz w:val="24"/>
          <w:szCs w:val="24"/>
          <w:shd w:val="clear" w:color="auto" w:fill="FFFFFF"/>
        </w:rPr>
        <w:t xml:space="preserve"> bezrobociu i </w:t>
      </w:r>
      <w:r w:rsidR="00C21F1A" w:rsidRPr="00F06EB9">
        <w:rPr>
          <w:rFonts w:ascii="Arial" w:hAnsi="Arial" w:cs="Arial"/>
          <w:color w:val="000000" w:themeColor="text1"/>
          <w:sz w:val="24"/>
          <w:szCs w:val="24"/>
          <w:shd w:val="clear" w:color="auto" w:fill="FFFFFF"/>
        </w:rPr>
        <w:t>wiele</w:t>
      </w:r>
      <w:r w:rsidRPr="00F06EB9">
        <w:rPr>
          <w:rFonts w:ascii="Arial" w:hAnsi="Arial" w:cs="Arial"/>
          <w:color w:val="000000" w:themeColor="text1"/>
          <w:sz w:val="24"/>
          <w:szCs w:val="24"/>
          <w:shd w:val="clear" w:color="auto" w:fill="FFFFFF"/>
        </w:rPr>
        <w:t xml:space="preserve"> innych. Powiat realizuje również szereg zadań wskazanych w odrębnych ustawa</w:t>
      </w:r>
      <w:r w:rsidR="00C21F1A" w:rsidRPr="00F06EB9">
        <w:rPr>
          <w:rFonts w:ascii="Arial" w:hAnsi="Arial" w:cs="Arial"/>
          <w:color w:val="000000" w:themeColor="text1"/>
          <w:sz w:val="24"/>
          <w:szCs w:val="24"/>
          <w:shd w:val="clear" w:color="auto" w:fill="FFFFFF"/>
        </w:rPr>
        <w:t xml:space="preserve">ch, w tym w szczególności zadań zleconych </w:t>
      </w:r>
      <w:r w:rsidRPr="00F06EB9">
        <w:rPr>
          <w:rFonts w:ascii="Arial" w:hAnsi="Arial" w:cs="Arial"/>
          <w:color w:val="000000" w:themeColor="text1"/>
          <w:sz w:val="24"/>
          <w:szCs w:val="24"/>
          <w:shd w:val="clear" w:color="auto" w:fill="FFFFFF"/>
        </w:rPr>
        <w:t>z zakresu administracji rządowej</w:t>
      </w:r>
      <w:r w:rsidR="00973E08" w:rsidRPr="00F06EB9">
        <w:rPr>
          <w:rFonts w:ascii="Arial" w:hAnsi="Arial" w:cs="Arial"/>
          <w:color w:val="000000" w:themeColor="text1"/>
          <w:sz w:val="24"/>
          <w:szCs w:val="24"/>
          <w:shd w:val="clear" w:color="auto" w:fill="FFFFFF"/>
        </w:rPr>
        <w:t>.</w:t>
      </w:r>
    </w:p>
    <w:p w14:paraId="4233815D" w14:textId="77777777" w:rsidR="008C2C45" w:rsidRPr="00F06EB9" w:rsidRDefault="005F2FC1" w:rsidP="008D35BD">
      <w:pPr>
        <w:pStyle w:val="Nagwek2"/>
      </w:pPr>
      <w:bookmarkStart w:id="4" w:name="_Toc69723361"/>
      <w:r w:rsidRPr="00F06EB9">
        <w:t>Organy Powiatu</w:t>
      </w:r>
      <w:r w:rsidR="00007080" w:rsidRPr="00F06EB9">
        <w:t>.</w:t>
      </w:r>
      <w:bookmarkEnd w:id="4"/>
    </w:p>
    <w:p w14:paraId="4CF6A068" w14:textId="77777777" w:rsidR="005F2FC1" w:rsidRPr="00F06EB9" w:rsidRDefault="00D13A53" w:rsidP="00F06EB9">
      <w:pPr>
        <w:pStyle w:val="Akapitzlist"/>
        <w:spacing w:before="100" w:beforeAutospacing="1" w:after="100" w:afterAutospacing="1" w:line="276" w:lineRule="auto"/>
        <w:ind w:left="284"/>
        <w:contextualSpacing w:val="0"/>
        <w:rPr>
          <w:rFonts w:ascii="Arial" w:hAnsi="Arial" w:cs="Arial"/>
          <w:color w:val="000000" w:themeColor="text1"/>
          <w:sz w:val="24"/>
          <w:szCs w:val="24"/>
        </w:rPr>
      </w:pPr>
      <w:r w:rsidRPr="00F06EB9">
        <w:rPr>
          <w:rFonts w:ascii="Arial" w:hAnsi="Arial" w:cs="Arial"/>
          <w:color w:val="000000" w:themeColor="text1"/>
          <w:sz w:val="24"/>
          <w:szCs w:val="24"/>
        </w:rPr>
        <w:t>Zgodnie z art. 8 ust. 2 Ustawy organami powiatu są rada powiatu oraz zarząd powiatu.</w:t>
      </w:r>
    </w:p>
    <w:p w14:paraId="2C748488" w14:textId="77777777" w:rsidR="00464CBB" w:rsidRPr="00F06EB9" w:rsidRDefault="00464CBB" w:rsidP="00F06EB9">
      <w:pPr>
        <w:pStyle w:val="Akapitzlist"/>
        <w:spacing w:before="100" w:beforeAutospacing="1" w:after="100" w:afterAutospacing="1" w:line="276" w:lineRule="auto"/>
        <w:ind w:left="284"/>
        <w:contextualSpacing w:val="0"/>
        <w:rPr>
          <w:rFonts w:ascii="Arial" w:hAnsi="Arial" w:cs="Arial"/>
          <w:color w:val="000000" w:themeColor="text1"/>
          <w:sz w:val="24"/>
          <w:szCs w:val="24"/>
        </w:rPr>
      </w:pPr>
      <w:r w:rsidRPr="00F06EB9">
        <w:rPr>
          <w:rFonts w:ascii="Arial" w:hAnsi="Arial" w:cs="Arial"/>
          <w:color w:val="000000" w:themeColor="text1"/>
          <w:sz w:val="24"/>
          <w:szCs w:val="24"/>
        </w:rPr>
        <w:t>W 2018 r. miały miejsce wybory samorządowe, w związku z czym zadania i kompetencje organów Powiatu realizowane były zarówno przez Radę Powiatu w Żywcu jak i Zarząd Powiatu w Żywcu V i VI kadencji.</w:t>
      </w:r>
    </w:p>
    <w:p w14:paraId="0D0D2B94" w14:textId="77777777" w:rsidR="008C2C45" w:rsidRPr="00F06EB9" w:rsidRDefault="00464CBB" w:rsidP="00F06EB9">
      <w:pPr>
        <w:pStyle w:val="Akapitzlist"/>
        <w:spacing w:before="100" w:beforeAutospacing="1" w:after="100" w:afterAutospacing="1" w:line="276" w:lineRule="auto"/>
        <w:ind w:left="284"/>
        <w:contextualSpacing w:val="0"/>
        <w:rPr>
          <w:rFonts w:ascii="Arial" w:hAnsi="Arial" w:cs="Arial"/>
          <w:color w:val="000000" w:themeColor="text1"/>
          <w:sz w:val="24"/>
          <w:szCs w:val="24"/>
        </w:rPr>
      </w:pPr>
      <w:r w:rsidRPr="00F06EB9">
        <w:rPr>
          <w:rFonts w:ascii="Arial" w:hAnsi="Arial" w:cs="Arial"/>
          <w:color w:val="000000" w:themeColor="text1"/>
          <w:sz w:val="24"/>
          <w:szCs w:val="24"/>
        </w:rPr>
        <w:t xml:space="preserve">W skład Zarządu Powiatu V kadencji weszli: </w:t>
      </w:r>
      <w:r w:rsidR="003A1836" w:rsidRPr="00F06EB9">
        <w:rPr>
          <w:rFonts w:ascii="Arial" w:hAnsi="Arial" w:cs="Arial"/>
          <w:color w:val="000000" w:themeColor="text1"/>
          <w:sz w:val="24"/>
          <w:szCs w:val="24"/>
        </w:rPr>
        <w:t>Andrzej Kalata – Starosta, Stanisław Kucharczyk – Wicestarosta, Zbigniew Gąsiorek – Członek, Józef Stopka – Członek oraz Jan Witkowski – Członek.</w:t>
      </w:r>
      <w:r w:rsidRPr="00F06EB9">
        <w:rPr>
          <w:rFonts w:ascii="Arial" w:hAnsi="Arial" w:cs="Arial"/>
          <w:color w:val="000000" w:themeColor="text1"/>
          <w:sz w:val="24"/>
          <w:szCs w:val="24"/>
        </w:rPr>
        <w:t xml:space="preserve"> Natomiast w dniu 19 listopada 2018 r. Rada Powiatu dokonała ustalenia nowego składu Zarządu Powiatu VI kadencji w następujący sposób: Andrzej Kalata – Starosta, Stanisław Kucharczyk – Wicestarosta, Zbigniew Gąsiorek – Członek, Adrian Midor – Członek oraz Jan Witkowski – Członek.</w:t>
      </w:r>
    </w:p>
    <w:p w14:paraId="4D4D7BE5" w14:textId="77777777" w:rsidR="008C2C45" w:rsidRPr="00F06EB9" w:rsidRDefault="00F6502A" w:rsidP="008D35BD">
      <w:pPr>
        <w:pStyle w:val="Nagwek2"/>
      </w:pPr>
      <w:bookmarkStart w:id="5" w:name="_Toc69723362"/>
      <w:r w:rsidRPr="00F06EB9">
        <w:t>Administracja powiatowa</w:t>
      </w:r>
      <w:r w:rsidR="00947D45" w:rsidRPr="00F06EB9">
        <w:t>.</w:t>
      </w:r>
      <w:bookmarkEnd w:id="5"/>
    </w:p>
    <w:p w14:paraId="3096E3B3" w14:textId="77777777" w:rsidR="00E6322A" w:rsidRPr="00F06EB9" w:rsidRDefault="00D13A53" w:rsidP="00F06EB9">
      <w:pPr>
        <w:pStyle w:val="Akapitzlist"/>
        <w:spacing w:before="100" w:beforeAutospacing="1" w:after="100" w:afterAutospacing="1" w:line="276" w:lineRule="auto"/>
        <w:ind w:left="284"/>
        <w:contextualSpacing w:val="0"/>
        <w:rPr>
          <w:rFonts w:ascii="Arial" w:hAnsi="Arial" w:cs="Arial"/>
          <w:color w:val="000000" w:themeColor="text1"/>
          <w:sz w:val="24"/>
          <w:szCs w:val="24"/>
        </w:rPr>
      </w:pPr>
      <w:r w:rsidRPr="00F06EB9">
        <w:rPr>
          <w:rFonts w:ascii="Arial" w:hAnsi="Arial" w:cs="Arial"/>
          <w:color w:val="000000" w:themeColor="text1"/>
          <w:sz w:val="24"/>
          <w:szCs w:val="24"/>
        </w:rPr>
        <w:t>Zarząd Powiatu wykonuje swoje zadania przy pomocy starostwa oraz jednostek organizacyjnych. Zgodnie z</w:t>
      </w:r>
      <w:r w:rsidR="00E6322A" w:rsidRPr="00F06EB9">
        <w:rPr>
          <w:rFonts w:ascii="Arial" w:hAnsi="Arial" w:cs="Arial"/>
          <w:color w:val="000000" w:themeColor="text1"/>
          <w:sz w:val="24"/>
          <w:szCs w:val="24"/>
        </w:rPr>
        <w:t xml:space="preserve"> uchwałą nr 1154/18/V</w:t>
      </w:r>
      <w:r w:rsidRPr="00F06EB9">
        <w:rPr>
          <w:rFonts w:ascii="Arial" w:hAnsi="Arial" w:cs="Arial"/>
          <w:color w:val="000000" w:themeColor="text1"/>
          <w:sz w:val="24"/>
          <w:szCs w:val="24"/>
        </w:rPr>
        <w:t xml:space="preserve"> z dnia </w:t>
      </w:r>
      <w:r w:rsidR="00E6322A" w:rsidRPr="00F06EB9">
        <w:rPr>
          <w:rFonts w:ascii="Arial" w:hAnsi="Arial" w:cs="Arial"/>
          <w:color w:val="000000" w:themeColor="text1"/>
          <w:sz w:val="24"/>
          <w:szCs w:val="24"/>
        </w:rPr>
        <w:t>27 września 2018 r.</w:t>
      </w:r>
      <w:r w:rsidRPr="00F06EB9">
        <w:rPr>
          <w:rFonts w:ascii="Arial" w:hAnsi="Arial" w:cs="Arial"/>
          <w:color w:val="000000" w:themeColor="text1"/>
          <w:sz w:val="24"/>
          <w:szCs w:val="24"/>
        </w:rPr>
        <w:t xml:space="preserve"> Zarządu Powiatu w sprawie</w:t>
      </w:r>
      <w:r w:rsidR="00E6322A" w:rsidRPr="00F06EB9">
        <w:rPr>
          <w:rFonts w:ascii="Arial" w:hAnsi="Arial" w:cs="Arial"/>
          <w:color w:val="000000" w:themeColor="text1"/>
          <w:sz w:val="24"/>
          <w:szCs w:val="24"/>
        </w:rPr>
        <w:t xml:space="preserve"> wykazu jednostek powiatowej administracji zespolonej</w:t>
      </w:r>
      <w:r w:rsidRPr="00F06EB9">
        <w:rPr>
          <w:rFonts w:ascii="Arial" w:hAnsi="Arial" w:cs="Arial"/>
          <w:color w:val="000000" w:themeColor="text1"/>
          <w:sz w:val="24"/>
          <w:szCs w:val="24"/>
        </w:rPr>
        <w:t xml:space="preserve"> oprócz Starostwa Powiatowego w Żywcu zadania Zarządu Powiatu realizowane są przy pomocy 19 jednostek organizacyjnych, tj. Powiatowego Urzędu Pracy, </w:t>
      </w:r>
      <w:r w:rsidRPr="00F06EB9">
        <w:rPr>
          <w:rFonts w:ascii="Arial" w:hAnsi="Arial" w:cs="Arial"/>
          <w:color w:val="000000" w:themeColor="text1"/>
          <w:sz w:val="24"/>
          <w:szCs w:val="24"/>
        </w:rPr>
        <w:lastRenderedPageBreak/>
        <w:t>Powiatowego Centrum Pomocy Rodzinie, Powiatowego Zarządu Dróg, Domu Pomocy Społecznej, Placówki Opiekuńczo – Wychowawczej ora</w:t>
      </w:r>
      <w:r w:rsidR="00C21F1A" w:rsidRPr="00F06EB9">
        <w:rPr>
          <w:rFonts w:ascii="Arial" w:hAnsi="Arial" w:cs="Arial"/>
          <w:color w:val="000000" w:themeColor="text1"/>
          <w:sz w:val="24"/>
          <w:szCs w:val="24"/>
        </w:rPr>
        <w:t>z</w:t>
      </w:r>
      <w:r w:rsidRPr="00F06EB9">
        <w:rPr>
          <w:rFonts w:ascii="Arial" w:hAnsi="Arial" w:cs="Arial"/>
          <w:color w:val="000000" w:themeColor="text1"/>
          <w:sz w:val="24"/>
          <w:szCs w:val="24"/>
        </w:rPr>
        <w:t xml:space="preserve"> 14 pozostałych jednostek realizujących zadania z zakresu oświaty (szkoły, poradnie oraz schronisko młodzieżowe)</w:t>
      </w:r>
      <w:r w:rsidR="00D30394" w:rsidRPr="00F06EB9">
        <w:rPr>
          <w:rFonts w:ascii="Arial" w:hAnsi="Arial" w:cs="Arial"/>
          <w:color w:val="000000" w:themeColor="text1"/>
          <w:sz w:val="24"/>
          <w:szCs w:val="24"/>
        </w:rPr>
        <w:t>.</w:t>
      </w:r>
    </w:p>
    <w:p w14:paraId="27AA05E6" w14:textId="77777777" w:rsidR="00D30394" w:rsidRPr="00F06EB9" w:rsidRDefault="00D30394" w:rsidP="008D35BD">
      <w:pPr>
        <w:pStyle w:val="Nagwek2"/>
      </w:pPr>
      <w:bookmarkStart w:id="6" w:name="_Toc69723363"/>
      <w:r w:rsidRPr="00F06EB9">
        <w:t>Najwa</w:t>
      </w:r>
      <w:r w:rsidR="00971F4A" w:rsidRPr="00F06EB9">
        <w:t>żniejsze cele i zadania Powiatu</w:t>
      </w:r>
      <w:r w:rsidR="00947D45" w:rsidRPr="00F06EB9">
        <w:t>.</w:t>
      </w:r>
      <w:bookmarkEnd w:id="6"/>
    </w:p>
    <w:p w14:paraId="40B1010D" w14:textId="77777777" w:rsidR="00D30394" w:rsidRPr="00F06EB9" w:rsidRDefault="00D30394" w:rsidP="00F06EB9">
      <w:pPr>
        <w:pStyle w:val="Akapitzlist"/>
        <w:spacing w:before="100" w:beforeAutospacing="1" w:after="100" w:afterAutospacing="1" w:line="276" w:lineRule="auto"/>
        <w:ind w:left="284"/>
        <w:contextualSpacing w:val="0"/>
        <w:rPr>
          <w:rFonts w:ascii="Arial" w:hAnsi="Arial" w:cs="Arial"/>
          <w:color w:val="000000" w:themeColor="text1"/>
          <w:sz w:val="24"/>
          <w:szCs w:val="24"/>
        </w:rPr>
      </w:pPr>
      <w:r w:rsidRPr="00F06EB9">
        <w:rPr>
          <w:rFonts w:ascii="Arial" w:hAnsi="Arial" w:cs="Arial"/>
          <w:color w:val="000000" w:themeColor="text1"/>
          <w:sz w:val="24"/>
          <w:szCs w:val="24"/>
        </w:rPr>
        <w:t xml:space="preserve">Kluczowym elementem raportu </w:t>
      </w:r>
      <w:r w:rsidR="000454C6" w:rsidRPr="00F06EB9">
        <w:rPr>
          <w:rFonts w:ascii="Arial" w:hAnsi="Arial" w:cs="Arial"/>
          <w:color w:val="000000" w:themeColor="text1"/>
          <w:sz w:val="24"/>
          <w:szCs w:val="24"/>
        </w:rPr>
        <w:t>jest podsumowanie działalności Z</w:t>
      </w:r>
      <w:r w:rsidRPr="00F06EB9">
        <w:rPr>
          <w:rFonts w:ascii="Arial" w:hAnsi="Arial" w:cs="Arial"/>
          <w:color w:val="000000" w:themeColor="text1"/>
          <w:sz w:val="24"/>
          <w:szCs w:val="24"/>
        </w:rPr>
        <w:t>a</w:t>
      </w:r>
      <w:r w:rsidR="00010BE6" w:rsidRPr="00F06EB9">
        <w:rPr>
          <w:rFonts w:ascii="Arial" w:hAnsi="Arial" w:cs="Arial"/>
          <w:color w:val="000000" w:themeColor="text1"/>
          <w:sz w:val="24"/>
          <w:szCs w:val="24"/>
        </w:rPr>
        <w:t>rządu P</w:t>
      </w:r>
      <w:r w:rsidR="00CC0233" w:rsidRPr="00F06EB9">
        <w:rPr>
          <w:rFonts w:ascii="Arial" w:hAnsi="Arial" w:cs="Arial"/>
          <w:color w:val="000000" w:themeColor="text1"/>
          <w:sz w:val="24"/>
          <w:szCs w:val="24"/>
        </w:rPr>
        <w:t xml:space="preserve">owiatu za rok poprzedni. Większość jednak obszarów działalności organu wykonawczego opiera się na założeniach przyjętych w latach wcześniejszych, których realizacja ma charakter długofalowy. Są to najczęściej zadania o charakterze strategicznym będące efektem analizy </w:t>
      </w:r>
      <w:r w:rsidR="002A44E4" w:rsidRPr="00F06EB9">
        <w:rPr>
          <w:rFonts w:ascii="Arial" w:hAnsi="Arial" w:cs="Arial"/>
          <w:color w:val="000000" w:themeColor="text1"/>
          <w:sz w:val="24"/>
          <w:szCs w:val="24"/>
        </w:rPr>
        <w:t xml:space="preserve">zarówno </w:t>
      </w:r>
      <w:r w:rsidR="00CC0233" w:rsidRPr="00F06EB9">
        <w:rPr>
          <w:rFonts w:ascii="Arial" w:hAnsi="Arial" w:cs="Arial"/>
          <w:color w:val="000000" w:themeColor="text1"/>
          <w:sz w:val="24"/>
          <w:szCs w:val="24"/>
        </w:rPr>
        <w:t>określonego na dany czas stanu faktycznego</w:t>
      </w:r>
      <w:r w:rsidR="002A44E4" w:rsidRPr="00F06EB9">
        <w:rPr>
          <w:rFonts w:ascii="Arial" w:hAnsi="Arial" w:cs="Arial"/>
          <w:color w:val="000000" w:themeColor="text1"/>
          <w:sz w:val="24"/>
          <w:szCs w:val="24"/>
        </w:rPr>
        <w:t xml:space="preserve"> jak i możliwości finansowych Powiatu</w:t>
      </w:r>
      <w:r w:rsidR="00CC0233" w:rsidRPr="00F06EB9">
        <w:rPr>
          <w:rFonts w:ascii="Arial" w:hAnsi="Arial" w:cs="Arial"/>
          <w:color w:val="000000" w:themeColor="text1"/>
          <w:sz w:val="24"/>
          <w:szCs w:val="24"/>
        </w:rPr>
        <w:t xml:space="preserve">, a także przyjęcia </w:t>
      </w:r>
      <w:r w:rsidR="004977D2" w:rsidRPr="00F06EB9">
        <w:rPr>
          <w:rFonts w:ascii="Arial" w:hAnsi="Arial" w:cs="Arial"/>
          <w:color w:val="000000" w:themeColor="text1"/>
          <w:sz w:val="24"/>
          <w:szCs w:val="24"/>
        </w:rPr>
        <w:t>kluczowych</w:t>
      </w:r>
      <w:r w:rsidR="00CC0233" w:rsidRPr="00F06EB9">
        <w:rPr>
          <w:rFonts w:ascii="Arial" w:hAnsi="Arial" w:cs="Arial"/>
          <w:color w:val="000000" w:themeColor="text1"/>
          <w:sz w:val="24"/>
          <w:szCs w:val="24"/>
        </w:rPr>
        <w:t xml:space="preserve"> </w:t>
      </w:r>
      <w:r w:rsidR="004977D2" w:rsidRPr="00F06EB9">
        <w:rPr>
          <w:rFonts w:ascii="Arial" w:hAnsi="Arial" w:cs="Arial"/>
          <w:color w:val="000000" w:themeColor="text1"/>
          <w:sz w:val="24"/>
          <w:szCs w:val="24"/>
        </w:rPr>
        <w:t xml:space="preserve">zadań </w:t>
      </w:r>
      <w:r w:rsidR="00CC0233" w:rsidRPr="00F06EB9">
        <w:rPr>
          <w:rFonts w:ascii="Arial" w:hAnsi="Arial" w:cs="Arial"/>
          <w:color w:val="000000" w:themeColor="text1"/>
          <w:sz w:val="24"/>
          <w:szCs w:val="24"/>
        </w:rPr>
        <w:t>w perspektywie zrównoważonego rozwoju powiatu.</w:t>
      </w:r>
    </w:p>
    <w:p w14:paraId="618227E9" w14:textId="77777777" w:rsidR="001A6664" w:rsidRPr="00F06EB9" w:rsidRDefault="001A6664" w:rsidP="00F06EB9">
      <w:pPr>
        <w:pStyle w:val="Akapitzlist"/>
        <w:spacing w:before="100" w:beforeAutospacing="1" w:after="100" w:afterAutospacing="1" w:line="276" w:lineRule="auto"/>
        <w:ind w:left="284"/>
        <w:contextualSpacing w:val="0"/>
        <w:rPr>
          <w:rFonts w:ascii="Arial" w:hAnsi="Arial" w:cs="Arial"/>
          <w:color w:val="000000" w:themeColor="text1"/>
          <w:sz w:val="24"/>
          <w:szCs w:val="24"/>
        </w:rPr>
      </w:pPr>
      <w:r w:rsidRPr="00F06EB9">
        <w:rPr>
          <w:rFonts w:ascii="Arial" w:hAnsi="Arial" w:cs="Arial"/>
          <w:color w:val="000000" w:themeColor="text1"/>
          <w:sz w:val="24"/>
          <w:szCs w:val="24"/>
        </w:rPr>
        <w:t xml:space="preserve">Bardzo ważnym dokumentem w aspekcie realizacji w 2018 r. przez Zarząd Powiatu zadań ma Strategia Zrównoważonego Rozwoju </w:t>
      </w:r>
      <w:proofErr w:type="spellStart"/>
      <w:r w:rsidRPr="00F06EB9">
        <w:rPr>
          <w:rFonts w:ascii="Arial" w:hAnsi="Arial" w:cs="Arial"/>
          <w:color w:val="000000" w:themeColor="text1"/>
          <w:sz w:val="24"/>
          <w:szCs w:val="24"/>
        </w:rPr>
        <w:t>Społeczno</w:t>
      </w:r>
      <w:proofErr w:type="spellEnd"/>
      <w:r w:rsidRPr="00F06EB9">
        <w:rPr>
          <w:rFonts w:ascii="Arial" w:hAnsi="Arial" w:cs="Arial"/>
          <w:color w:val="000000" w:themeColor="text1"/>
          <w:sz w:val="24"/>
          <w:szCs w:val="24"/>
        </w:rPr>
        <w:t xml:space="preserve"> – Gospodarczego Powiatu Żywieckiego na lata 2006 – 2020, zwana dalej „Strategią”.</w:t>
      </w:r>
    </w:p>
    <w:p w14:paraId="56196557" w14:textId="192E78C7" w:rsidR="00947D45" w:rsidRPr="00F06EB9" w:rsidRDefault="00CC0233" w:rsidP="00F06EB9">
      <w:pPr>
        <w:pStyle w:val="Akapitzlist"/>
        <w:spacing w:before="100" w:beforeAutospacing="1" w:after="100" w:afterAutospacing="1" w:line="276" w:lineRule="auto"/>
        <w:ind w:left="284"/>
        <w:contextualSpacing w:val="0"/>
        <w:rPr>
          <w:rFonts w:ascii="Arial" w:hAnsi="Arial" w:cs="Arial"/>
          <w:color w:val="000000" w:themeColor="text1"/>
          <w:sz w:val="24"/>
          <w:szCs w:val="24"/>
        </w:rPr>
      </w:pPr>
      <w:r w:rsidRPr="00F06EB9">
        <w:rPr>
          <w:rFonts w:ascii="Arial" w:hAnsi="Arial" w:cs="Arial"/>
          <w:color w:val="000000" w:themeColor="text1"/>
          <w:sz w:val="24"/>
          <w:szCs w:val="24"/>
        </w:rPr>
        <w:t>Na potrzeby niniejszego raportu takie cele i założenia zostały określone na początku V kadencji Zarządu Powiatu, a ich realizacja kont</w:t>
      </w:r>
      <w:r w:rsidR="00CD6FBB" w:rsidRPr="00F06EB9">
        <w:rPr>
          <w:rFonts w:ascii="Arial" w:hAnsi="Arial" w:cs="Arial"/>
          <w:color w:val="000000" w:themeColor="text1"/>
          <w:sz w:val="24"/>
          <w:szCs w:val="24"/>
        </w:rPr>
        <w:t>ynuowana była również w 2018 r., czego dowodem jest dalsza cześć raportu.</w:t>
      </w:r>
    </w:p>
    <w:p w14:paraId="2751A6F4" w14:textId="77777777" w:rsidR="00CD6FBB" w:rsidRPr="00F06EB9" w:rsidRDefault="00CD6FBB" w:rsidP="00F06EB9">
      <w:pPr>
        <w:pStyle w:val="Akapitzlist"/>
        <w:spacing w:before="100" w:beforeAutospacing="1" w:after="100" w:afterAutospacing="1" w:line="276" w:lineRule="auto"/>
        <w:ind w:left="284"/>
        <w:contextualSpacing w:val="0"/>
        <w:rPr>
          <w:rFonts w:ascii="Arial" w:hAnsi="Arial" w:cs="Arial"/>
          <w:color w:val="000000" w:themeColor="text1"/>
          <w:sz w:val="24"/>
          <w:szCs w:val="24"/>
        </w:rPr>
      </w:pPr>
      <w:r w:rsidRPr="00F06EB9">
        <w:rPr>
          <w:rFonts w:ascii="Arial" w:hAnsi="Arial" w:cs="Arial"/>
          <w:color w:val="000000" w:themeColor="text1"/>
          <w:sz w:val="24"/>
          <w:szCs w:val="24"/>
        </w:rPr>
        <w:t>Do najważniejszych celów i zadań przyjętych przez Zarząd Powiatu należą</w:t>
      </w:r>
      <w:r w:rsidR="000469A6" w:rsidRPr="00F06EB9">
        <w:rPr>
          <w:rFonts w:ascii="Arial" w:hAnsi="Arial" w:cs="Arial"/>
          <w:color w:val="000000" w:themeColor="text1"/>
          <w:sz w:val="24"/>
          <w:szCs w:val="24"/>
        </w:rPr>
        <w:t>:</w:t>
      </w:r>
    </w:p>
    <w:p w14:paraId="027EAB26" w14:textId="77777777" w:rsidR="000469A6" w:rsidRPr="00F06EB9" w:rsidRDefault="000469A6" w:rsidP="00E75652">
      <w:pPr>
        <w:pStyle w:val="Akapitzlist"/>
        <w:numPr>
          <w:ilvl w:val="0"/>
          <w:numId w:val="15"/>
        </w:numPr>
        <w:spacing w:before="100" w:beforeAutospacing="1" w:after="100" w:afterAutospacing="1" w:line="276" w:lineRule="auto"/>
        <w:ind w:left="567"/>
        <w:contextualSpacing w:val="0"/>
        <w:rPr>
          <w:rFonts w:ascii="Arial" w:hAnsi="Arial" w:cs="Arial"/>
          <w:color w:val="000000" w:themeColor="text1"/>
          <w:sz w:val="24"/>
          <w:szCs w:val="24"/>
        </w:rPr>
      </w:pPr>
      <w:r w:rsidRPr="00F06EB9">
        <w:rPr>
          <w:rFonts w:ascii="Arial" w:hAnsi="Arial" w:cs="Arial"/>
          <w:color w:val="000000" w:themeColor="text1"/>
          <w:sz w:val="24"/>
          <w:szCs w:val="24"/>
        </w:rPr>
        <w:t>systematyczne obniżanie poziomu zadłużenia Powiatu,</w:t>
      </w:r>
    </w:p>
    <w:p w14:paraId="50786F60" w14:textId="77777777" w:rsidR="000454C6" w:rsidRPr="00F06EB9" w:rsidRDefault="000454C6" w:rsidP="00E75652">
      <w:pPr>
        <w:pStyle w:val="Akapitzlist"/>
        <w:numPr>
          <w:ilvl w:val="0"/>
          <w:numId w:val="15"/>
        </w:numPr>
        <w:spacing w:before="100" w:beforeAutospacing="1" w:after="100" w:afterAutospacing="1" w:line="276" w:lineRule="auto"/>
        <w:ind w:left="567"/>
        <w:contextualSpacing w:val="0"/>
        <w:rPr>
          <w:rFonts w:ascii="Arial" w:hAnsi="Arial" w:cs="Arial"/>
          <w:color w:val="000000" w:themeColor="text1"/>
          <w:sz w:val="24"/>
          <w:szCs w:val="24"/>
        </w:rPr>
      </w:pPr>
      <w:r w:rsidRPr="00F06EB9">
        <w:rPr>
          <w:rFonts w:ascii="Arial" w:hAnsi="Arial" w:cs="Arial"/>
          <w:color w:val="000000" w:themeColor="text1"/>
          <w:sz w:val="24"/>
          <w:szCs w:val="24"/>
        </w:rPr>
        <w:t>budowa i uruchomienie nowego szpitala powiatowego,</w:t>
      </w:r>
    </w:p>
    <w:p w14:paraId="375593EA" w14:textId="77777777" w:rsidR="000469A6" w:rsidRPr="00F06EB9" w:rsidRDefault="000469A6" w:rsidP="00E75652">
      <w:pPr>
        <w:pStyle w:val="Akapitzlist"/>
        <w:numPr>
          <w:ilvl w:val="0"/>
          <w:numId w:val="15"/>
        </w:numPr>
        <w:spacing w:before="100" w:beforeAutospacing="1" w:after="100" w:afterAutospacing="1" w:line="276" w:lineRule="auto"/>
        <w:ind w:left="567"/>
        <w:contextualSpacing w:val="0"/>
        <w:rPr>
          <w:rFonts w:ascii="Arial" w:hAnsi="Arial" w:cs="Arial"/>
          <w:color w:val="000000" w:themeColor="text1"/>
          <w:sz w:val="24"/>
          <w:szCs w:val="24"/>
        </w:rPr>
      </w:pPr>
      <w:r w:rsidRPr="00F06EB9">
        <w:rPr>
          <w:rFonts w:ascii="Arial" w:hAnsi="Arial" w:cs="Arial"/>
          <w:color w:val="000000" w:themeColor="text1"/>
          <w:sz w:val="24"/>
          <w:szCs w:val="24"/>
        </w:rPr>
        <w:t>zrównoważenie kosztów działalności medycznej Zespołu Zakładów Opieki Zdrowotnej w Żywcu oraz Samodzielnego Publicznego Zakładu Opiekuńczo Leczniczego w Rajczy,</w:t>
      </w:r>
    </w:p>
    <w:p w14:paraId="691840E9" w14:textId="77777777" w:rsidR="000469A6" w:rsidRPr="00F06EB9" w:rsidRDefault="000469A6" w:rsidP="00E75652">
      <w:pPr>
        <w:pStyle w:val="Akapitzlist"/>
        <w:numPr>
          <w:ilvl w:val="0"/>
          <w:numId w:val="15"/>
        </w:numPr>
        <w:spacing w:before="100" w:beforeAutospacing="1" w:after="100" w:afterAutospacing="1" w:line="276" w:lineRule="auto"/>
        <w:ind w:left="567"/>
        <w:contextualSpacing w:val="0"/>
        <w:rPr>
          <w:rFonts w:ascii="Arial" w:hAnsi="Arial" w:cs="Arial"/>
          <w:color w:val="000000" w:themeColor="text1"/>
          <w:sz w:val="24"/>
          <w:szCs w:val="24"/>
        </w:rPr>
      </w:pPr>
      <w:r w:rsidRPr="00F06EB9">
        <w:rPr>
          <w:rFonts w:ascii="Arial" w:hAnsi="Arial" w:cs="Arial"/>
          <w:color w:val="000000" w:themeColor="text1"/>
          <w:sz w:val="24"/>
          <w:szCs w:val="24"/>
        </w:rPr>
        <w:t>zrównoważenie wydatków oświatowych,</w:t>
      </w:r>
    </w:p>
    <w:p w14:paraId="421789F7" w14:textId="7E0E6B06" w:rsidR="00947D45" w:rsidRPr="00F06EB9" w:rsidRDefault="000469A6" w:rsidP="00E75652">
      <w:pPr>
        <w:pStyle w:val="Akapitzlist"/>
        <w:numPr>
          <w:ilvl w:val="0"/>
          <w:numId w:val="15"/>
        </w:numPr>
        <w:spacing w:before="100" w:beforeAutospacing="1" w:after="100" w:afterAutospacing="1" w:line="276" w:lineRule="auto"/>
        <w:ind w:left="567"/>
        <w:contextualSpacing w:val="0"/>
        <w:rPr>
          <w:rFonts w:ascii="Arial" w:hAnsi="Arial" w:cs="Arial"/>
          <w:color w:val="000000" w:themeColor="text1"/>
          <w:sz w:val="24"/>
          <w:szCs w:val="24"/>
        </w:rPr>
      </w:pPr>
      <w:r w:rsidRPr="00F06EB9">
        <w:rPr>
          <w:rFonts w:ascii="Arial" w:hAnsi="Arial" w:cs="Arial"/>
          <w:color w:val="000000" w:themeColor="text1"/>
          <w:sz w:val="24"/>
          <w:szCs w:val="24"/>
        </w:rPr>
        <w:t>aplikowanie i realizacja projektów z dofinansowania zewnętrznego.</w:t>
      </w:r>
    </w:p>
    <w:p w14:paraId="1C148F04" w14:textId="77777777" w:rsidR="00BE0BDE" w:rsidRPr="00F06EB9" w:rsidRDefault="00F6502A" w:rsidP="00F06EB9">
      <w:pPr>
        <w:pStyle w:val="Nagwek1"/>
        <w:rPr>
          <w:rStyle w:val="Uwydatnienie"/>
          <w:rFonts w:ascii="Arial" w:hAnsi="Arial"/>
          <w:b/>
          <w:bCs w:val="0"/>
          <w:sz w:val="24"/>
        </w:rPr>
      </w:pPr>
      <w:bookmarkStart w:id="7" w:name="_Toc69723364"/>
      <w:r w:rsidRPr="00F06EB9">
        <w:rPr>
          <w:rStyle w:val="Uwydatnienie"/>
          <w:rFonts w:ascii="Arial" w:hAnsi="Arial"/>
          <w:b/>
          <w:bCs w:val="0"/>
          <w:sz w:val="24"/>
        </w:rPr>
        <w:t>Ocena stanu powiatu na dzień 31.12.2018 r.</w:t>
      </w:r>
      <w:bookmarkEnd w:id="7"/>
    </w:p>
    <w:p w14:paraId="5BBF4E77" w14:textId="77777777" w:rsidR="00646328" w:rsidRPr="00F06EB9" w:rsidRDefault="00F6502A" w:rsidP="00E75652">
      <w:pPr>
        <w:pStyle w:val="Nagwek2"/>
        <w:numPr>
          <w:ilvl w:val="0"/>
          <w:numId w:val="39"/>
        </w:numPr>
      </w:pPr>
      <w:bookmarkStart w:id="8" w:name="_Toc69723365"/>
      <w:r w:rsidRPr="00F06EB9">
        <w:t>Działalność organów Powiatu</w:t>
      </w:r>
      <w:r w:rsidR="00947D45" w:rsidRPr="00F06EB9">
        <w:t>.</w:t>
      </w:r>
      <w:bookmarkEnd w:id="8"/>
    </w:p>
    <w:p w14:paraId="5532060B" w14:textId="77777777" w:rsidR="00646328" w:rsidRPr="00F06EB9" w:rsidRDefault="009D1785" w:rsidP="00F70595">
      <w:pPr>
        <w:pStyle w:val="Nagwek3"/>
      </w:pPr>
      <w:bookmarkStart w:id="9" w:name="_Toc69723366"/>
      <w:r w:rsidRPr="00F06EB9">
        <w:t>Rada Powiatu</w:t>
      </w:r>
      <w:r w:rsidR="00947D45" w:rsidRPr="00F06EB9">
        <w:t>.</w:t>
      </w:r>
      <w:bookmarkEnd w:id="9"/>
    </w:p>
    <w:p w14:paraId="7B1EB387" w14:textId="77777777" w:rsidR="00971F4A" w:rsidRPr="00F06EB9" w:rsidRDefault="009D1785" w:rsidP="00F06EB9">
      <w:pPr>
        <w:pStyle w:val="Akapitzlist"/>
        <w:spacing w:before="100" w:beforeAutospacing="1" w:after="100" w:afterAutospacing="1" w:line="276" w:lineRule="auto"/>
        <w:ind w:left="284"/>
        <w:contextualSpacing w:val="0"/>
        <w:rPr>
          <w:rFonts w:ascii="Arial" w:hAnsi="Arial" w:cs="Arial"/>
          <w:color w:val="000000" w:themeColor="text1"/>
          <w:sz w:val="24"/>
          <w:szCs w:val="24"/>
        </w:rPr>
      </w:pPr>
      <w:r w:rsidRPr="00F06EB9">
        <w:rPr>
          <w:rFonts w:ascii="Arial" w:hAnsi="Arial" w:cs="Arial"/>
          <w:color w:val="000000" w:themeColor="text1"/>
          <w:sz w:val="24"/>
          <w:szCs w:val="24"/>
        </w:rPr>
        <w:t>W 2018 r. Rada Powiatu obradował</w:t>
      </w:r>
      <w:r w:rsidR="001A6664" w:rsidRPr="00F06EB9">
        <w:rPr>
          <w:rFonts w:ascii="Arial" w:hAnsi="Arial" w:cs="Arial"/>
          <w:color w:val="000000" w:themeColor="text1"/>
          <w:sz w:val="24"/>
          <w:szCs w:val="24"/>
        </w:rPr>
        <w:t>a na 11 sesjach oraz podjęła 119</w:t>
      </w:r>
      <w:r w:rsidRPr="00F06EB9">
        <w:rPr>
          <w:rFonts w:ascii="Arial" w:hAnsi="Arial" w:cs="Arial"/>
          <w:color w:val="000000" w:themeColor="text1"/>
          <w:sz w:val="24"/>
          <w:szCs w:val="24"/>
        </w:rPr>
        <w:t xml:space="preserve"> uchwał. Komisje Rady Powiatu zbierały się w tym okresie łącznie 28 razy, z czego najwięcej bo 10 odbyło się posiedzeń komisji budżetu i finansów.</w:t>
      </w:r>
    </w:p>
    <w:p w14:paraId="44D377BD" w14:textId="12637039" w:rsidR="00947D45" w:rsidRPr="00F06EB9" w:rsidRDefault="00F67E2A" w:rsidP="00F06EB9">
      <w:pPr>
        <w:pStyle w:val="Akapitzlist"/>
        <w:spacing w:before="100" w:beforeAutospacing="1" w:after="100" w:afterAutospacing="1" w:line="276" w:lineRule="auto"/>
        <w:ind w:left="284"/>
        <w:contextualSpacing w:val="0"/>
        <w:rPr>
          <w:rFonts w:ascii="Arial" w:hAnsi="Arial" w:cs="Arial"/>
          <w:color w:val="000000" w:themeColor="text1"/>
          <w:sz w:val="24"/>
          <w:szCs w:val="24"/>
        </w:rPr>
      </w:pPr>
      <w:r w:rsidRPr="00F06EB9">
        <w:rPr>
          <w:rFonts w:ascii="Arial" w:hAnsi="Arial" w:cs="Arial"/>
          <w:color w:val="000000" w:themeColor="text1"/>
          <w:sz w:val="24"/>
          <w:szCs w:val="24"/>
        </w:rPr>
        <w:t>Poniżej informacja na temat podjętych uchwał i ich realizacji</w:t>
      </w:r>
      <w:r w:rsidR="00947D45" w:rsidRPr="00F06EB9">
        <w:rPr>
          <w:rFonts w:ascii="Arial" w:hAnsi="Arial" w:cs="Arial"/>
          <w:color w:val="000000" w:themeColor="text1"/>
          <w:sz w:val="24"/>
          <w:szCs w:val="24"/>
        </w:rPr>
        <w:t>.</w:t>
      </w:r>
    </w:p>
    <w:tbl>
      <w:tblPr>
        <w:tblStyle w:val="Tabela-Siatka"/>
        <w:tblW w:w="0" w:type="auto"/>
        <w:tblInd w:w="108" w:type="dxa"/>
        <w:tblLook w:val="04A0" w:firstRow="1" w:lastRow="0" w:firstColumn="1" w:lastColumn="0" w:noHBand="0" w:noVBand="1"/>
        <w:tblDescription w:val="Wykaz podjętych w 2018 r. przez Radę Powiatu Uchwał, wraz z datą podjęcia oraz informacją o ich wykonaniu."/>
      </w:tblPr>
      <w:tblGrid>
        <w:gridCol w:w="566"/>
        <w:gridCol w:w="3834"/>
        <w:gridCol w:w="2062"/>
        <w:gridCol w:w="2492"/>
      </w:tblGrid>
      <w:tr w:rsidR="00C44272" w:rsidRPr="00F06EB9" w14:paraId="63D3BFD1" w14:textId="77777777" w:rsidTr="00787926">
        <w:trPr>
          <w:cantSplit/>
          <w:tblHeader/>
        </w:trPr>
        <w:tc>
          <w:tcPr>
            <w:tcW w:w="567" w:type="dxa"/>
          </w:tcPr>
          <w:p w14:paraId="7FA55FEE" w14:textId="77777777" w:rsidR="00C44272" w:rsidRPr="00F06EB9" w:rsidRDefault="00C44272"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proofErr w:type="spellStart"/>
            <w:r w:rsidRPr="00F06EB9">
              <w:rPr>
                <w:rFonts w:ascii="Arial" w:hAnsi="Arial" w:cs="Arial"/>
                <w:color w:val="000000" w:themeColor="text1"/>
                <w:sz w:val="20"/>
                <w:szCs w:val="20"/>
              </w:rPr>
              <w:lastRenderedPageBreak/>
              <w:t>Lp</w:t>
            </w:r>
            <w:proofErr w:type="spellEnd"/>
          </w:p>
        </w:tc>
        <w:tc>
          <w:tcPr>
            <w:tcW w:w="3969" w:type="dxa"/>
          </w:tcPr>
          <w:p w14:paraId="065E183D" w14:textId="77777777" w:rsidR="00C44272" w:rsidRPr="00F06EB9" w:rsidRDefault="00C44272"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Tytuł Uchwały</w:t>
            </w:r>
          </w:p>
        </w:tc>
        <w:tc>
          <w:tcPr>
            <w:tcW w:w="2127" w:type="dxa"/>
          </w:tcPr>
          <w:p w14:paraId="62D4897D" w14:textId="77777777" w:rsidR="00C44272" w:rsidRPr="00F06EB9" w:rsidRDefault="00C44272"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Data podjęcia Uchwały</w:t>
            </w:r>
          </w:p>
        </w:tc>
        <w:tc>
          <w:tcPr>
            <w:tcW w:w="2508" w:type="dxa"/>
          </w:tcPr>
          <w:p w14:paraId="0EAB7C7F" w14:textId="77777777" w:rsidR="00C44272" w:rsidRPr="00F06EB9" w:rsidRDefault="00C44272"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Informacja o realizacji Uchwały</w:t>
            </w:r>
          </w:p>
        </w:tc>
      </w:tr>
      <w:tr w:rsidR="00C44272" w:rsidRPr="00F06EB9" w14:paraId="4DD40683" w14:textId="77777777" w:rsidTr="006F7344">
        <w:trPr>
          <w:cantSplit/>
        </w:trPr>
        <w:tc>
          <w:tcPr>
            <w:tcW w:w="567" w:type="dxa"/>
          </w:tcPr>
          <w:p w14:paraId="4D72B128" w14:textId="77777777" w:rsidR="00C44272" w:rsidRPr="00F06EB9" w:rsidRDefault="00AB21BD"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1</w:t>
            </w:r>
          </w:p>
        </w:tc>
        <w:tc>
          <w:tcPr>
            <w:tcW w:w="3969" w:type="dxa"/>
          </w:tcPr>
          <w:p w14:paraId="44032B84" w14:textId="77777777" w:rsidR="00C44272" w:rsidRPr="00F06EB9" w:rsidRDefault="00C44272"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Nr XXXV/320/2018 w sprawie przyjęcia sprawozdania z działalności Komisji Bezpieczeństwa i Porządku za 2017 r.</w:t>
            </w:r>
          </w:p>
        </w:tc>
        <w:tc>
          <w:tcPr>
            <w:tcW w:w="2127" w:type="dxa"/>
          </w:tcPr>
          <w:p w14:paraId="48A93494" w14:textId="77777777" w:rsidR="00C44272" w:rsidRPr="00F06EB9" w:rsidRDefault="00C44272"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24 stycznia 2018 r.</w:t>
            </w:r>
          </w:p>
        </w:tc>
        <w:tc>
          <w:tcPr>
            <w:tcW w:w="2508" w:type="dxa"/>
          </w:tcPr>
          <w:p w14:paraId="1E52F280" w14:textId="028E6117" w:rsidR="00C44272" w:rsidRPr="00F06EB9" w:rsidRDefault="00C44272"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Wykonanie powierzono Staroście Żywieckiemu</w:t>
            </w:r>
            <w:r w:rsidR="00F06EB9">
              <w:rPr>
                <w:rFonts w:ascii="Arial" w:hAnsi="Arial" w:cs="Arial"/>
                <w:color w:val="000000" w:themeColor="text1"/>
                <w:sz w:val="20"/>
                <w:szCs w:val="20"/>
              </w:rPr>
              <w:t>.</w:t>
            </w:r>
          </w:p>
          <w:p w14:paraId="6F2DDF14" w14:textId="2B2F5A71" w:rsidR="00B43F4F" w:rsidRPr="00F06EB9" w:rsidRDefault="00B43F4F"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Uchwała wykonana</w:t>
            </w:r>
            <w:r w:rsidR="00F06EB9">
              <w:rPr>
                <w:rFonts w:ascii="Arial" w:hAnsi="Arial" w:cs="Arial"/>
                <w:color w:val="000000" w:themeColor="text1"/>
                <w:sz w:val="20"/>
                <w:szCs w:val="20"/>
              </w:rPr>
              <w:t>.</w:t>
            </w:r>
          </w:p>
        </w:tc>
      </w:tr>
      <w:tr w:rsidR="00C44272" w:rsidRPr="00F06EB9" w14:paraId="2EA79136" w14:textId="77777777" w:rsidTr="006F7344">
        <w:trPr>
          <w:cantSplit/>
        </w:trPr>
        <w:tc>
          <w:tcPr>
            <w:tcW w:w="567" w:type="dxa"/>
          </w:tcPr>
          <w:p w14:paraId="5A0AC05B" w14:textId="77777777" w:rsidR="00C44272" w:rsidRPr="00F06EB9" w:rsidRDefault="00AB21BD"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2</w:t>
            </w:r>
          </w:p>
        </w:tc>
        <w:tc>
          <w:tcPr>
            <w:tcW w:w="3969" w:type="dxa"/>
          </w:tcPr>
          <w:p w14:paraId="69824B0F" w14:textId="36EEF359" w:rsidR="00C44272" w:rsidRPr="00F06EB9" w:rsidRDefault="00C44272"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Nr XXXV/321/2018 w sprawie zmiany budżetu na rok 2018</w:t>
            </w:r>
            <w:r w:rsidR="00F06EB9">
              <w:rPr>
                <w:rFonts w:ascii="Arial" w:hAnsi="Arial" w:cs="Arial"/>
                <w:color w:val="000000" w:themeColor="text1"/>
                <w:sz w:val="20"/>
                <w:szCs w:val="20"/>
              </w:rPr>
              <w:t>.</w:t>
            </w:r>
          </w:p>
        </w:tc>
        <w:tc>
          <w:tcPr>
            <w:tcW w:w="2127" w:type="dxa"/>
          </w:tcPr>
          <w:p w14:paraId="46865CC9" w14:textId="77777777" w:rsidR="00C44272" w:rsidRPr="00F06EB9" w:rsidRDefault="00C44272"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24 stycznia 2018 r.</w:t>
            </w:r>
          </w:p>
        </w:tc>
        <w:tc>
          <w:tcPr>
            <w:tcW w:w="2508" w:type="dxa"/>
          </w:tcPr>
          <w:p w14:paraId="2BA258CC" w14:textId="52AD6589" w:rsidR="00C44272" w:rsidRPr="00F06EB9" w:rsidRDefault="00C44272"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Wykonanie powierzono Zarządowi Powiatu</w:t>
            </w:r>
            <w:r w:rsidR="00F06EB9">
              <w:rPr>
                <w:rFonts w:ascii="Arial" w:hAnsi="Arial" w:cs="Arial"/>
                <w:color w:val="000000" w:themeColor="text1"/>
                <w:sz w:val="20"/>
                <w:szCs w:val="20"/>
              </w:rPr>
              <w:t>.</w:t>
            </w:r>
          </w:p>
          <w:p w14:paraId="0E35526B" w14:textId="611D2A5C" w:rsidR="00B43F4F" w:rsidRPr="00F06EB9" w:rsidRDefault="00B43F4F"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Uchwała wykonana</w:t>
            </w:r>
            <w:r w:rsidR="00F06EB9">
              <w:rPr>
                <w:rFonts w:ascii="Arial" w:hAnsi="Arial" w:cs="Arial"/>
                <w:color w:val="000000" w:themeColor="text1"/>
                <w:sz w:val="20"/>
                <w:szCs w:val="20"/>
              </w:rPr>
              <w:t>.</w:t>
            </w:r>
          </w:p>
        </w:tc>
      </w:tr>
      <w:tr w:rsidR="00C44272" w:rsidRPr="00F06EB9" w14:paraId="5EC64A4B" w14:textId="77777777" w:rsidTr="006F7344">
        <w:trPr>
          <w:cantSplit/>
        </w:trPr>
        <w:tc>
          <w:tcPr>
            <w:tcW w:w="567" w:type="dxa"/>
          </w:tcPr>
          <w:p w14:paraId="6D7AA340" w14:textId="77777777" w:rsidR="00C44272" w:rsidRPr="00F06EB9" w:rsidRDefault="00AB21BD"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3</w:t>
            </w:r>
          </w:p>
        </w:tc>
        <w:tc>
          <w:tcPr>
            <w:tcW w:w="3969" w:type="dxa"/>
          </w:tcPr>
          <w:p w14:paraId="65FCD0E3" w14:textId="413D3D8E" w:rsidR="00C44272" w:rsidRPr="00F06EB9" w:rsidRDefault="00C44272"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Nr XXXV/322/2018 w sprawie zmiany Wieloletniej Prognozy Finansowej Powiatu</w:t>
            </w:r>
            <w:r w:rsidR="00F06EB9">
              <w:rPr>
                <w:rFonts w:ascii="Arial" w:hAnsi="Arial" w:cs="Arial"/>
                <w:color w:val="000000" w:themeColor="text1"/>
                <w:sz w:val="20"/>
                <w:szCs w:val="20"/>
              </w:rPr>
              <w:t xml:space="preserve"> </w:t>
            </w:r>
            <w:r w:rsidRPr="00F06EB9">
              <w:rPr>
                <w:rFonts w:ascii="Arial" w:hAnsi="Arial" w:cs="Arial"/>
                <w:color w:val="000000" w:themeColor="text1"/>
                <w:sz w:val="20"/>
                <w:szCs w:val="20"/>
              </w:rPr>
              <w:t xml:space="preserve">w Żywcu na lata 2018 </w:t>
            </w:r>
            <w:r w:rsidR="00F06EB9">
              <w:rPr>
                <w:rFonts w:ascii="Arial" w:hAnsi="Arial" w:cs="Arial"/>
                <w:color w:val="000000" w:themeColor="text1"/>
                <w:sz w:val="20"/>
                <w:szCs w:val="20"/>
              </w:rPr>
              <w:t>–</w:t>
            </w:r>
            <w:r w:rsidRPr="00F06EB9">
              <w:rPr>
                <w:rFonts w:ascii="Arial" w:hAnsi="Arial" w:cs="Arial"/>
                <w:color w:val="000000" w:themeColor="text1"/>
                <w:sz w:val="20"/>
                <w:szCs w:val="20"/>
              </w:rPr>
              <w:t xml:space="preserve"> 2024</w:t>
            </w:r>
            <w:r w:rsidR="00F06EB9">
              <w:rPr>
                <w:rFonts w:ascii="Arial" w:hAnsi="Arial" w:cs="Arial"/>
                <w:color w:val="000000" w:themeColor="text1"/>
                <w:sz w:val="20"/>
                <w:szCs w:val="20"/>
              </w:rPr>
              <w:t>.</w:t>
            </w:r>
          </w:p>
        </w:tc>
        <w:tc>
          <w:tcPr>
            <w:tcW w:w="2127" w:type="dxa"/>
          </w:tcPr>
          <w:p w14:paraId="2EE6889B" w14:textId="77777777" w:rsidR="00C44272" w:rsidRPr="00F06EB9" w:rsidRDefault="00C44272"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24 stycznia 2018 r.</w:t>
            </w:r>
          </w:p>
        </w:tc>
        <w:tc>
          <w:tcPr>
            <w:tcW w:w="2508" w:type="dxa"/>
          </w:tcPr>
          <w:p w14:paraId="5D136A9D" w14:textId="656F37C4" w:rsidR="00C44272" w:rsidRPr="00F06EB9" w:rsidRDefault="00C44272"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Wykonanie powierzono Zarządowi Powiatu</w:t>
            </w:r>
            <w:r w:rsidR="00F06EB9">
              <w:rPr>
                <w:rFonts w:ascii="Arial" w:hAnsi="Arial" w:cs="Arial"/>
                <w:color w:val="000000" w:themeColor="text1"/>
                <w:sz w:val="20"/>
                <w:szCs w:val="20"/>
              </w:rPr>
              <w:t>.</w:t>
            </w:r>
          </w:p>
          <w:p w14:paraId="4CEDEDBD" w14:textId="76BB4978" w:rsidR="00B43F4F" w:rsidRPr="00F06EB9" w:rsidRDefault="00B43F4F"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Uchwała wykonana</w:t>
            </w:r>
            <w:r w:rsidR="00F06EB9">
              <w:rPr>
                <w:rFonts w:ascii="Arial" w:hAnsi="Arial" w:cs="Arial"/>
                <w:color w:val="000000" w:themeColor="text1"/>
                <w:sz w:val="20"/>
                <w:szCs w:val="20"/>
              </w:rPr>
              <w:t>.</w:t>
            </w:r>
          </w:p>
        </w:tc>
      </w:tr>
      <w:tr w:rsidR="00C44272" w:rsidRPr="00F06EB9" w14:paraId="5C85EFA2" w14:textId="77777777" w:rsidTr="006F7344">
        <w:trPr>
          <w:cantSplit/>
        </w:trPr>
        <w:tc>
          <w:tcPr>
            <w:tcW w:w="567" w:type="dxa"/>
          </w:tcPr>
          <w:p w14:paraId="781D08E4" w14:textId="77777777" w:rsidR="00C44272" w:rsidRPr="00F06EB9" w:rsidRDefault="00AB21BD"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4</w:t>
            </w:r>
          </w:p>
        </w:tc>
        <w:tc>
          <w:tcPr>
            <w:tcW w:w="3969" w:type="dxa"/>
          </w:tcPr>
          <w:p w14:paraId="31ECA427" w14:textId="00D071CF" w:rsidR="004977D2" w:rsidRPr="00F06EB9" w:rsidRDefault="00C44272"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Nr XXXV/323/2018 w sprawie zmiany Uchwały nr XXX/257/2017 Rady Powiatu w Żywcu z dnia 30 sierpnia 2017 r. w sprawie zaciągnięcia kredytu długoterminowego</w:t>
            </w:r>
            <w:r w:rsidR="00F06EB9">
              <w:rPr>
                <w:rFonts w:ascii="Arial" w:hAnsi="Arial" w:cs="Arial"/>
                <w:color w:val="000000" w:themeColor="text1"/>
                <w:sz w:val="20"/>
                <w:szCs w:val="20"/>
              </w:rPr>
              <w:t>.</w:t>
            </w:r>
          </w:p>
          <w:p w14:paraId="5E6243AF" w14:textId="77777777" w:rsidR="00C44272" w:rsidRPr="00F06EB9" w:rsidRDefault="00C44272"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w 2017 r.</w:t>
            </w:r>
          </w:p>
        </w:tc>
        <w:tc>
          <w:tcPr>
            <w:tcW w:w="2127" w:type="dxa"/>
          </w:tcPr>
          <w:p w14:paraId="7ACB7067" w14:textId="77777777" w:rsidR="00C44272" w:rsidRPr="00F06EB9" w:rsidRDefault="00C44272"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24 stycznia 2018 r.</w:t>
            </w:r>
          </w:p>
        </w:tc>
        <w:tc>
          <w:tcPr>
            <w:tcW w:w="2508" w:type="dxa"/>
          </w:tcPr>
          <w:p w14:paraId="69A42BD5" w14:textId="57AAD436" w:rsidR="00C44272" w:rsidRPr="00F06EB9" w:rsidRDefault="00C44272"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Wykonanie powierzono Zarządowi Powiatu</w:t>
            </w:r>
            <w:r w:rsidR="00F06EB9">
              <w:rPr>
                <w:rFonts w:ascii="Arial" w:hAnsi="Arial" w:cs="Arial"/>
                <w:color w:val="000000" w:themeColor="text1"/>
                <w:sz w:val="20"/>
                <w:szCs w:val="20"/>
              </w:rPr>
              <w:t>.</w:t>
            </w:r>
          </w:p>
          <w:p w14:paraId="5A327381" w14:textId="4F9C0D6D" w:rsidR="00B43F4F" w:rsidRPr="00F06EB9" w:rsidRDefault="00B43F4F"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Uchwała wykonana</w:t>
            </w:r>
            <w:r w:rsidR="00F06EB9">
              <w:rPr>
                <w:rFonts w:ascii="Arial" w:hAnsi="Arial" w:cs="Arial"/>
                <w:color w:val="000000" w:themeColor="text1"/>
                <w:sz w:val="20"/>
                <w:szCs w:val="20"/>
              </w:rPr>
              <w:t>.</w:t>
            </w:r>
          </w:p>
        </w:tc>
      </w:tr>
      <w:tr w:rsidR="00C44272" w:rsidRPr="00F06EB9" w14:paraId="317D7A50" w14:textId="77777777" w:rsidTr="006F7344">
        <w:trPr>
          <w:cantSplit/>
        </w:trPr>
        <w:tc>
          <w:tcPr>
            <w:tcW w:w="567" w:type="dxa"/>
          </w:tcPr>
          <w:p w14:paraId="1946F68A" w14:textId="77777777" w:rsidR="00C44272" w:rsidRPr="00F06EB9" w:rsidRDefault="00AB21BD"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5</w:t>
            </w:r>
          </w:p>
        </w:tc>
        <w:tc>
          <w:tcPr>
            <w:tcW w:w="3969" w:type="dxa"/>
          </w:tcPr>
          <w:p w14:paraId="526CDA0F" w14:textId="30BBF853" w:rsidR="00C44272" w:rsidRPr="00F06EB9" w:rsidRDefault="00C44272"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Nr XXXV/324/2018 w sprawie wyrażenia zgody na zawarcie w trybie bezprzetargowym z dotychczasowym najem</w:t>
            </w:r>
            <w:r w:rsidR="00A84268" w:rsidRPr="00F06EB9">
              <w:rPr>
                <w:rFonts w:ascii="Arial" w:hAnsi="Arial" w:cs="Arial"/>
                <w:color w:val="000000" w:themeColor="text1"/>
                <w:sz w:val="20"/>
                <w:szCs w:val="20"/>
              </w:rPr>
              <w:t>c</w:t>
            </w:r>
            <w:r w:rsidRPr="00F06EB9">
              <w:rPr>
                <w:rFonts w:ascii="Arial" w:hAnsi="Arial" w:cs="Arial"/>
                <w:color w:val="000000" w:themeColor="text1"/>
                <w:sz w:val="20"/>
                <w:szCs w:val="20"/>
              </w:rPr>
              <w:t>ą umowy najmu pomieszczeń zlokalizowanych w budynku będącego w Ze</w:t>
            </w:r>
            <w:r w:rsidR="00A44518" w:rsidRPr="00F06EB9">
              <w:rPr>
                <w:rFonts w:ascii="Arial" w:hAnsi="Arial" w:cs="Arial"/>
                <w:color w:val="000000" w:themeColor="text1"/>
                <w:sz w:val="20"/>
                <w:szCs w:val="20"/>
              </w:rPr>
              <w:t xml:space="preserve">spole Szkół </w:t>
            </w:r>
            <w:proofErr w:type="spellStart"/>
            <w:r w:rsidR="00A44518" w:rsidRPr="00F06EB9">
              <w:rPr>
                <w:rFonts w:ascii="Arial" w:hAnsi="Arial" w:cs="Arial"/>
                <w:color w:val="000000" w:themeColor="text1"/>
                <w:sz w:val="20"/>
                <w:szCs w:val="20"/>
              </w:rPr>
              <w:t>Ekonomiczno</w:t>
            </w:r>
            <w:proofErr w:type="spellEnd"/>
            <w:r w:rsidR="00A44518" w:rsidRPr="00F06EB9">
              <w:rPr>
                <w:rFonts w:ascii="Arial" w:hAnsi="Arial" w:cs="Arial"/>
                <w:color w:val="000000" w:themeColor="text1"/>
                <w:sz w:val="20"/>
                <w:szCs w:val="20"/>
              </w:rPr>
              <w:t xml:space="preserve"> Gastrono</w:t>
            </w:r>
            <w:r w:rsidRPr="00F06EB9">
              <w:rPr>
                <w:rFonts w:ascii="Arial" w:hAnsi="Arial" w:cs="Arial"/>
                <w:color w:val="000000" w:themeColor="text1"/>
                <w:sz w:val="20"/>
                <w:szCs w:val="20"/>
              </w:rPr>
              <w:t>micznych z siedzibą ul. Mickiewicza 6, 34-300 Żywiec</w:t>
            </w:r>
            <w:r w:rsidR="00F06EB9">
              <w:rPr>
                <w:rFonts w:ascii="Arial" w:hAnsi="Arial" w:cs="Arial"/>
                <w:color w:val="000000" w:themeColor="text1"/>
                <w:sz w:val="20"/>
                <w:szCs w:val="20"/>
              </w:rPr>
              <w:t>.</w:t>
            </w:r>
          </w:p>
        </w:tc>
        <w:tc>
          <w:tcPr>
            <w:tcW w:w="2127" w:type="dxa"/>
          </w:tcPr>
          <w:p w14:paraId="34F647B1" w14:textId="77777777" w:rsidR="00C44272" w:rsidRPr="00F06EB9" w:rsidRDefault="00C44272"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24 stycznia 2018 r.</w:t>
            </w:r>
          </w:p>
        </w:tc>
        <w:tc>
          <w:tcPr>
            <w:tcW w:w="2508" w:type="dxa"/>
          </w:tcPr>
          <w:p w14:paraId="67292DC3" w14:textId="363246F1" w:rsidR="00C44272" w:rsidRPr="00F06EB9" w:rsidRDefault="00C44272"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Wykonanie powierzono Zarządowi Powiatu</w:t>
            </w:r>
            <w:r w:rsidR="00F06EB9">
              <w:rPr>
                <w:rFonts w:ascii="Arial" w:hAnsi="Arial" w:cs="Arial"/>
                <w:color w:val="000000" w:themeColor="text1"/>
                <w:sz w:val="20"/>
                <w:szCs w:val="20"/>
              </w:rPr>
              <w:t>.</w:t>
            </w:r>
          </w:p>
          <w:p w14:paraId="31CD713A" w14:textId="41D86DA2" w:rsidR="00B43F4F" w:rsidRPr="00F06EB9" w:rsidRDefault="00B43F4F"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Uchwała wykonana</w:t>
            </w:r>
            <w:r w:rsidR="00F06EB9">
              <w:rPr>
                <w:rFonts w:ascii="Arial" w:hAnsi="Arial" w:cs="Arial"/>
                <w:color w:val="000000" w:themeColor="text1"/>
                <w:sz w:val="20"/>
                <w:szCs w:val="20"/>
              </w:rPr>
              <w:t>.</w:t>
            </w:r>
          </w:p>
        </w:tc>
      </w:tr>
      <w:tr w:rsidR="00C44272" w:rsidRPr="00F06EB9" w14:paraId="3B8CB0FD" w14:textId="77777777" w:rsidTr="006F7344">
        <w:trPr>
          <w:cantSplit/>
        </w:trPr>
        <w:tc>
          <w:tcPr>
            <w:tcW w:w="567" w:type="dxa"/>
          </w:tcPr>
          <w:p w14:paraId="35CA2A67" w14:textId="77777777" w:rsidR="00C44272" w:rsidRPr="00F06EB9" w:rsidRDefault="00AB21BD"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6</w:t>
            </w:r>
          </w:p>
        </w:tc>
        <w:tc>
          <w:tcPr>
            <w:tcW w:w="3969" w:type="dxa"/>
          </w:tcPr>
          <w:p w14:paraId="27C97501" w14:textId="26F2B0C7" w:rsidR="00C44272" w:rsidRPr="00F06EB9" w:rsidRDefault="00C44272"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Nr XXXV/325/2018 w sprawie wyrażenia zgody na zawarcie w trybie bezprzetargowym z dotychczasowym najem</w:t>
            </w:r>
            <w:r w:rsidR="00A84268" w:rsidRPr="00F06EB9">
              <w:rPr>
                <w:rFonts w:ascii="Arial" w:hAnsi="Arial" w:cs="Arial"/>
                <w:color w:val="000000" w:themeColor="text1"/>
                <w:sz w:val="20"/>
                <w:szCs w:val="20"/>
              </w:rPr>
              <w:t>c</w:t>
            </w:r>
            <w:r w:rsidRPr="00F06EB9">
              <w:rPr>
                <w:rFonts w:ascii="Arial" w:hAnsi="Arial" w:cs="Arial"/>
                <w:color w:val="000000" w:themeColor="text1"/>
                <w:sz w:val="20"/>
                <w:szCs w:val="20"/>
              </w:rPr>
              <w:t xml:space="preserve">ą umowy najmu pomieszczeń zlokalizowanych </w:t>
            </w:r>
            <w:r w:rsidR="00A84268" w:rsidRPr="00F06EB9">
              <w:rPr>
                <w:rFonts w:ascii="Arial" w:hAnsi="Arial" w:cs="Arial"/>
                <w:color w:val="000000" w:themeColor="text1"/>
                <w:sz w:val="20"/>
                <w:szCs w:val="20"/>
              </w:rPr>
              <w:t xml:space="preserve">w </w:t>
            </w:r>
            <w:r w:rsidRPr="00F06EB9">
              <w:rPr>
                <w:rFonts w:ascii="Arial" w:hAnsi="Arial" w:cs="Arial"/>
                <w:color w:val="000000" w:themeColor="text1"/>
                <w:sz w:val="20"/>
                <w:szCs w:val="20"/>
              </w:rPr>
              <w:t xml:space="preserve">Pawilonie Handlowym bezpośrednio przylegającym do budynku </w:t>
            </w:r>
            <w:r w:rsidR="00A84268" w:rsidRPr="00F06EB9">
              <w:rPr>
                <w:rFonts w:ascii="Arial" w:hAnsi="Arial" w:cs="Arial"/>
                <w:color w:val="000000" w:themeColor="text1"/>
                <w:sz w:val="20"/>
                <w:szCs w:val="20"/>
              </w:rPr>
              <w:t>Zespołu</w:t>
            </w:r>
            <w:r w:rsidRPr="00F06EB9">
              <w:rPr>
                <w:rFonts w:ascii="Arial" w:hAnsi="Arial" w:cs="Arial"/>
                <w:color w:val="000000" w:themeColor="text1"/>
                <w:sz w:val="20"/>
                <w:szCs w:val="20"/>
              </w:rPr>
              <w:t xml:space="preserve"> Szkół </w:t>
            </w:r>
            <w:proofErr w:type="spellStart"/>
            <w:r w:rsidRPr="00F06EB9">
              <w:rPr>
                <w:rFonts w:ascii="Arial" w:hAnsi="Arial" w:cs="Arial"/>
                <w:color w:val="000000" w:themeColor="text1"/>
                <w:sz w:val="20"/>
                <w:szCs w:val="20"/>
              </w:rPr>
              <w:t>Ekonomiczno</w:t>
            </w:r>
            <w:proofErr w:type="spellEnd"/>
            <w:r w:rsidRPr="00F06EB9">
              <w:rPr>
                <w:rFonts w:ascii="Arial" w:hAnsi="Arial" w:cs="Arial"/>
                <w:color w:val="000000" w:themeColor="text1"/>
                <w:sz w:val="20"/>
                <w:szCs w:val="20"/>
              </w:rPr>
              <w:t xml:space="preserve"> </w:t>
            </w:r>
            <w:r w:rsidR="00A84268" w:rsidRPr="00F06EB9">
              <w:rPr>
                <w:rFonts w:ascii="Arial" w:hAnsi="Arial" w:cs="Arial"/>
                <w:color w:val="000000" w:themeColor="text1"/>
                <w:sz w:val="20"/>
                <w:szCs w:val="20"/>
              </w:rPr>
              <w:t>Gastrono</w:t>
            </w:r>
            <w:r w:rsidRPr="00F06EB9">
              <w:rPr>
                <w:rFonts w:ascii="Arial" w:hAnsi="Arial" w:cs="Arial"/>
                <w:color w:val="000000" w:themeColor="text1"/>
                <w:sz w:val="20"/>
                <w:szCs w:val="20"/>
              </w:rPr>
              <w:t>micznych z siedzibą ul. Mickiewicza 6, 34-300 Żywiec</w:t>
            </w:r>
            <w:r w:rsidR="00F06EB9">
              <w:rPr>
                <w:rFonts w:ascii="Arial" w:hAnsi="Arial" w:cs="Arial"/>
                <w:color w:val="000000" w:themeColor="text1"/>
                <w:sz w:val="20"/>
                <w:szCs w:val="20"/>
              </w:rPr>
              <w:t>.</w:t>
            </w:r>
          </w:p>
        </w:tc>
        <w:tc>
          <w:tcPr>
            <w:tcW w:w="2127" w:type="dxa"/>
          </w:tcPr>
          <w:p w14:paraId="769A7B0E" w14:textId="77777777" w:rsidR="00C44272" w:rsidRPr="00F06EB9" w:rsidRDefault="00C44272"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24 stycznia 2018 r.</w:t>
            </w:r>
          </w:p>
        </w:tc>
        <w:tc>
          <w:tcPr>
            <w:tcW w:w="2508" w:type="dxa"/>
          </w:tcPr>
          <w:p w14:paraId="1F6FC42B" w14:textId="47747C5D" w:rsidR="00C44272" w:rsidRPr="00F06EB9" w:rsidRDefault="00C44272"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Wykonanie powierzono Zarządowi Powiatu</w:t>
            </w:r>
            <w:r w:rsidR="00F06EB9">
              <w:rPr>
                <w:rFonts w:ascii="Arial" w:hAnsi="Arial" w:cs="Arial"/>
                <w:color w:val="000000" w:themeColor="text1"/>
                <w:sz w:val="20"/>
                <w:szCs w:val="20"/>
              </w:rPr>
              <w:t>.</w:t>
            </w:r>
          </w:p>
          <w:p w14:paraId="1DC577AC" w14:textId="5AD3CCDB" w:rsidR="00B43F4F" w:rsidRPr="00F06EB9" w:rsidRDefault="00B43F4F"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Uchwała wykonana</w:t>
            </w:r>
            <w:r w:rsidR="00F06EB9">
              <w:rPr>
                <w:rFonts w:ascii="Arial" w:hAnsi="Arial" w:cs="Arial"/>
                <w:color w:val="000000" w:themeColor="text1"/>
                <w:sz w:val="20"/>
                <w:szCs w:val="20"/>
              </w:rPr>
              <w:t>.</w:t>
            </w:r>
          </w:p>
        </w:tc>
      </w:tr>
      <w:tr w:rsidR="00C44272" w:rsidRPr="00F06EB9" w14:paraId="4E6415D8" w14:textId="77777777" w:rsidTr="006F7344">
        <w:trPr>
          <w:cantSplit/>
        </w:trPr>
        <w:tc>
          <w:tcPr>
            <w:tcW w:w="567" w:type="dxa"/>
          </w:tcPr>
          <w:p w14:paraId="1F6EB9E5" w14:textId="77777777" w:rsidR="00C44272" w:rsidRPr="00F06EB9" w:rsidRDefault="00AB21BD"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7</w:t>
            </w:r>
          </w:p>
        </w:tc>
        <w:tc>
          <w:tcPr>
            <w:tcW w:w="3969" w:type="dxa"/>
          </w:tcPr>
          <w:p w14:paraId="75DE53D0" w14:textId="0A66DBEE" w:rsidR="00C44272" w:rsidRPr="00F06EB9" w:rsidRDefault="00A84268"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Nr XXXV/326/2018 w sprawie wyrażenia zgody na zawarcie w trybie bezprzetargowym z dotychczasowym najemną umowy najmu pomieszczeń zlokalizowanych w budynku Zespołu Szkół Zawodowych im. Prof. Jerzego Buzka w Węgierskiej Górce z siedzibą ul. Kościuszki 14, 34-350 Węgierska Górka</w:t>
            </w:r>
            <w:r w:rsidR="00F06EB9">
              <w:rPr>
                <w:rFonts w:ascii="Arial" w:hAnsi="Arial" w:cs="Arial"/>
                <w:color w:val="000000" w:themeColor="text1"/>
                <w:sz w:val="20"/>
                <w:szCs w:val="20"/>
              </w:rPr>
              <w:t>.</w:t>
            </w:r>
          </w:p>
        </w:tc>
        <w:tc>
          <w:tcPr>
            <w:tcW w:w="2127" w:type="dxa"/>
          </w:tcPr>
          <w:p w14:paraId="6D4259A8" w14:textId="77777777" w:rsidR="00C44272" w:rsidRPr="00F06EB9" w:rsidRDefault="00C44272"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24 stycznia 2018 r.</w:t>
            </w:r>
          </w:p>
        </w:tc>
        <w:tc>
          <w:tcPr>
            <w:tcW w:w="2508" w:type="dxa"/>
          </w:tcPr>
          <w:p w14:paraId="25766F0E" w14:textId="2710024B" w:rsidR="00C44272" w:rsidRPr="00F06EB9" w:rsidRDefault="00C44272"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Wykonanie powierzono Zarządowi Powiatu</w:t>
            </w:r>
            <w:r w:rsidR="00F06EB9">
              <w:rPr>
                <w:rFonts w:ascii="Arial" w:hAnsi="Arial" w:cs="Arial"/>
                <w:color w:val="000000" w:themeColor="text1"/>
                <w:sz w:val="20"/>
                <w:szCs w:val="20"/>
              </w:rPr>
              <w:t>.</w:t>
            </w:r>
          </w:p>
          <w:p w14:paraId="4B8F2AA7" w14:textId="2C34C001" w:rsidR="00B43F4F" w:rsidRPr="00F06EB9" w:rsidRDefault="00B43F4F"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Uchwała wykonana</w:t>
            </w:r>
            <w:r w:rsidR="00F06EB9">
              <w:rPr>
                <w:rFonts w:ascii="Arial" w:hAnsi="Arial" w:cs="Arial"/>
                <w:color w:val="000000" w:themeColor="text1"/>
                <w:sz w:val="20"/>
                <w:szCs w:val="20"/>
              </w:rPr>
              <w:t>.</w:t>
            </w:r>
          </w:p>
        </w:tc>
      </w:tr>
      <w:tr w:rsidR="00A84268" w:rsidRPr="00F06EB9" w14:paraId="7480EC93" w14:textId="77777777" w:rsidTr="006F7344">
        <w:trPr>
          <w:cantSplit/>
        </w:trPr>
        <w:tc>
          <w:tcPr>
            <w:tcW w:w="567" w:type="dxa"/>
          </w:tcPr>
          <w:p w14:paraId="70A6DCC0" w14:textId="77777777" w:rsidR="00A84268" w:rsidRPr="00F06EB9" w:rsidRDefault="00AB21BD"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lastRenderedPageBreak/>
              <w:t>8</w:t>
            </w:r>
          </w:p>
        </w:tc>
        <w:tc>
          <w:tcPr>
            <w:tcW w:w="3969" w:type="dxa"/>
          </w:tcPr>
          <w:p w14:paraId="4C6FB76C" w14:textId="7EB6A826" w:rsidR="00A84268" w:rsidRPr="00F06EB9" w:rsidRDefault="00A84268"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Nr XXXV/327/2018 w sprawie wyrażenia zgody na zawarcie w trybie bezprzetargowym z dotychczasowym najemcą umow</w:t>
            </w:r>
            <w:r w:rsidR="00A44518" w:rsidRPr="00F06EB9">
              <w:rPr>
                <w:rFonts w:ascii="Arial" w:hAnsi="Arial" w:cs="Arial"/>
                <w:color w:val="000000" w:themeColor="text1"/>
                <w:sz w:val="20"/>
                <w:szCs w:val="20"/>
              </w:rPr>
              <w:t>y najmu pomieszczenia o powierz</w:t>
            </w:r>
            <w:r w:rsidRPr="00F06EB9">
              <w:rPr>
                <w:rFonts w:ascii="Arial" w:hAnsi="Arial" w:cs="Arial"/>
                <w:color w:val="000000" w:themeColor="text1"/>
                <w:sz w:val="20"/>
                <w:szCs w:val="20"/>
              </w:rPr>
              <w:t>chni użytkowej 48 m2 zlokalizowanego w budynku Zespołu Szkół Zawodowych im. Prof. Jerzego Buzka w Węgierskiej Górce, położonym na działce nr 985/37 położonej w Węgierskiej Górce objętej księgą wieczystą BBB1Z/00104016/2</w:t>
            </w:r>
            <w:r w:rsidR="00F06EB9">
              <w:rPr>
                <w:rFonts w:ascii="Arial" w:hAnsi="Arial" w:cs="Arial"/>
                <w:color w:val="000000" w:themeColor="text1"/>
                <w:sz w:val="20"/>
                <w:szCs w:val="20"/>
              </w:rPr>
              <w:t>.</w:t>
            </w:r>
          </w:p>
        </w:tc>
        <w:tc>
          <w:tcPr>
            <w:tcW w:w="2127" w:type="dxa"/>
          </w:tcPr>
          <w:p w14:paraId="74DC85DE" w14:textId="77777777" w:rsidR="00A84268" w:rsidRPr="00F06EB9" w:rsidRDefault="00A84268"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24 stycznia 2018 r.</w:t>
            </w:r>
          </w:p>
        </w:tc>
        <w:tc>
          <w:tcPr>
            <w:tcW w:w="2508" w:type="dxa"/>
          </w:tcPr>
          <w:p w14:paraId="4B089B78" w14:textId="405DA614" w:rsidR="00A84268" w:rsidRPr="00F06EB9" w:rsidRDefault="00A84268"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Wykonanie powierzono Zarządowi Powiatu</w:t>
            </w:r>
            <w:r w:rsidR="00F06EB9">
              <w:rPr>
                <w:rFonts w:ascii="Arial" w:hAnsi="Arial" w:cs="Arial"/>
                <w:color w:val="000000" w:themeColor="text1"/>
                <w:sz w:val="20"/>
                <w:szCs w:val="20"/>
              </w:rPr>
              <w:t>.</w:t>
            </w:r>
          </w:p>
          <w:p w14:paraId="24413452" w14:textId="63B912DF" w:rsidR="00B43F4F" w:rsidRPr="00F06EB9" w:rsidRDefault="00B43F4F"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Uchwała wykonana</w:t>
            </w:r>
            <w:r w:rsidR="00F06EB9">
              <w:rPr>
                <w:rFonts w:ascii="Arial" w:hAnsi="Arial" w:cs="Arial"/>
                <w:color w:val="000000" w:themeColor="text1"/>
                <w:sz w:val="20"/>
                <w:szCs w:val="20"/>
              </w:rPr>
              <w:t>.</w:t>
            </w:r>
          </w:p>
        </w:tc>
      </w:tr>
      <w:tr w:rsidR="00A84268" w:rsidRPr="00F06EB9" w14:paraId="1BA27695" w14:textId="77777777" w:rsidTr="006F7344">
        <w:trPr>
          <w:cantSplit/>
        </w:trPr>
        <w:tc>
          <w:tcPr>
            <w:tcW w:w="567" w:type="dxa"/>
          </w:tcPr>
          <w:p w14:paraId="1100CBDA" w14:textId="77777777" w:rsidR="00A84268" w:rsidRPr="00F06EB9" w:rsidRDefault="00AB21BD"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9</w:t>
            </w:r>
          </w:p>
        </w:tc>
        <w:tc>
          <w:tcPr>
            <w:tcW w:w="3969" w:type="dxa"/>
          </w:tcPr>
          <w:p w14:paraId="669914D4" w14:textId="78F95928" w:rsidR="00A84268" w:rsidRPr="00F06EB9" w:rsidRDefault="00A84268"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Nr XXXVI/328/2018 w sprawie przyjęcia sprawozdania z działalności Powiatowego Centrum Pomocy Rodzinie w Żywcu za rok 2017</w:t>
            </w:r>
            <w:r w:rsidR="006F0D2F">
              <w:rPr>
                <w:rFonts w:ascii="Arial" w:hAnsi="Arial" w:cs="Arial"/>
                <w:color w:val="000000" w:themeColor="text1"/>
                <w:sz w:val="20"/>
                <w:szCs w:val="20"/>
              </w:rPr>
              <w:t>.</w:t>
            </w:r>
          </w:p>
        </w:tc>
        <w:tc>
          <w:tcPr>
            <w:tcW w:w="2127" w:type="dxa"/>
          </w:tcPr>
          <w:p w14:paraId="19C0F06B" w14:textId="77777777" w:rsidR="00A84268" w:rsidRPr="00F06EB9" w:rsidRDefault="00A84268"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19 marca 2018 r.</w:t>
            </w:r>
          </w:p>
        </w:tc>
        <w:tc>
          <w:tcPr>
            <w:tcW w:w="2508" w:type="dxa"/>
          </w:tcPr>
          <w:p w14:paraId="19D405D3" w14:textId="717AC8D8" w:rsidR="00A84268" w:rsidRPr="00F06EB9" w:rsidRDefault="004977D2"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 xml:space="preserve">Rada Powiatu zapoznała </w:t>
            </w:r>
            <w:r w:rsidR="00A84268" w:rsidRPr="00F06EB9">
              <w:rPr>
                <w:rFonts w:ascii="Arial" w:hAnsi="Arial" w:cs="Arial"/>
                <w:color w:val="000000" w:themeColor="text1"/>
                <w:sz w:val="20"/>
                <w:szCs w:val="20"/>
              </w:rPr>
              <w:t>się ze sprawozdaniem</w:t>
            </w:r>
            <w:r w:rsidR="006F0D2F">
              <w:rPr>
                <w:rFonts w:ascii="Arial" w:hAnsi="Arial" w:cs="Arial"/>
                <w:color w:val="000000" w:themeColor="text1"/>
                <w:sz w:val="20"/>
                <w:szCs w:val="20"/>
              </w:rPr>
              <w:t>.</w:t>
            </w:r>
          </w:p>
          <w:p w14:paraId="75F03808" w14:textId="3A7339BD" w:rsidR="00B43F4F" w:rsidRPr="00F06EB9" w:rsidRDefault="00B43F4F"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Uchwała wykonana</w:t>
            </w:r>
            <w:r w:rsidR="006F0D2F">
              <w:rPr>
                <w:rFonts w:ascii="Arial" w:hAnsi="Arial" w:cs="Arial"/>
                <w:color w:val="000000" w:themeColor="text1"/>
                <w:sz w:val="20"/>
                <w:szCs w:val="20"/>
              </w:rPr>
              <w:t>.</w:t>
            </w:r>
          </w:p>
        </w:tc>
      </w:tr>
      <w:tr w:rsidR="00A84268" w:rsidRPr="00F06EB9" w14:paraId="7580E5ED" w14:textId="77777777" w:rsidTr="006F7344">
        <w:trPr>
          <w:cantSplit/>
        </w:trPr>
        <w:tc>
          <w:tcPr>
            <w:tcW w:w="567" w:type="dxa"/>
          </w:tcPr>
          <w:p w14:paraId="42ABE65B" w14:textId="77777777" w:rsidR="00A84268" w:rsidRPr="00F06EB9" w:rsidRDefault="00AB21BD"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10</w:t>
            </w:r>
          </w:p>
        </w:tc>
        <w:tc>
          <w:tcPr>
            <w:tcW w:w="3969" w:type="dxa"/>
          </w:tcPr>
          <w:p w14:paraId="3BB4657B" w14:textId="2D2F7043" w:rsidR="00A84268" w:rsidRPr="00F06EB9" w:rsidRDefault="00A84268"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Nr XXXVI/329/2018 w sprawie określenia zadań Powiatu Żywieckiego na 2018 rok z zakresu rehabilitacji zawodowej i społecznej osób niepełnosprawnych, na które przeznacza się środki Państwowego Funduszu Rehabilitacji Osób Niepełnosprawnych przyznane Powiatowi według algorytmu</w:t>
            </w:r>
            <w:r w:rsidR="006F0D2F">
              <w:rPr>
                <w:rFonts w:ascii="Arial" w:hAnsi="Arial" w:cs="Arial"/>
                <w:color w:val="000000" w:themeColor="text1"/>
                <w:sz w:val="20"/>
                <w:szCs w:val="20"/>
              </w:rPr>
              <w:t>.</w:t>
            </w:r>
          </w:p>
        </w:tc>
        <w:tc>
          <w:tcPr>
            <w:tcW w:w="2127" w:type="dxa"/>
          </w:tcPr>
          <w:p w14:paraId="12A5F1A9" w14:textId="77777777" w:rsidR="00A84268" w:rsidRPr="00F06EB9" w:rsidRDefault="00A84268"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19 marca 2018 r.</w:t>
            </w:r>
          </w:p>
        </w:tc>
        <w:tc>
          <w:tcPr>
            <w:tcW w:w="2508" w:type="dxa"/>
          </w:tcPr>
          <w:p w14:paraId="033488EF" w14:textId="0FF289B1" w:rsidR="00A84268" w:rsidRPr="00F06EB9" w:rsidRDefault="00A84268"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Wykonanie powierzono Zarządowi Powiatu</w:t>
            </w:r>
            <w:r w:rsidR="006F0D2F">
              <w:rPr>
                <w:rFonts w:ascii="Arial" w:hAnsi="Arial" w:cs="Arial"/>
                <w:color w:val="000000" w:themeColor="text1"/>
                <w:sz w:val="20"/>
                <w:szCs w:val="20"/>
              </w:rPr>
              <w:t>.</w:t>
            </w:r>
          </w:p>
          <w:p w14:paraId="1175F691" w14:textId="66990C7D" w:rsidR="00B43F4F" w:rsidRPr="00F06EB9" w:rsidRDefault="00B43F4F"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Uchwała wykonana</w:t>
            </w:r>
            <w:r w:rsidR="006F0D2F">
              <w:rPr>
                <w:rFonts w:ascii="Arial" w:hAnsi="Arial" w:cs="Arial"/>
                <w:color w:val="000000" w:themeColor="text1"/>
                <w:sz w:val="20"/>
                <w:szCs w:val="20"/>
              </w:rPr>
              <w:t>.</w:t>
            </w:r>
          </w:p>
        </w:tc>
      </w:tr>
      <w:tr w:rsidR="00A84268" w:rsidRPr="00F06EB9" w14:paraId="1E41AAEE" w14:textId="77777777" w:rsidTr="006F7344">
        <w:trPr>
          <w:cantSplit/>
        </w:trPr>
        <w:tc>
          <w:tcPr>
            <w:tcW w:w="567" w:type="dxa"/>
          </w:tcPr>
          <w:p w14:paraId="6D01B05A" w14:textId="77777777" w:rsidR="00A84268" w:rsidRPr="00F06EB9" w:rsidRDefault="00AB21BD"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11</w:t>
            </w:r>
          </w:p>
        </w:tc>
        <w:tc>
          <w:tcPr>
            <w:tcW w:w="3969" w:type="dxa"/>
          </w:tcPr>
          <w:p w14:paraId="74D76541" w14:textId="131854B1" w:rsidR="00A84268" w:rsidRPr="00F06EB9" w:rsidRDefault="00A84268"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Nr XXXV</w:t>
            </w:r>
            <w:r w:rsidR="00055815" w:rsidRPr="00F06EB9">
              <w:rPr>
                <w:rFonts w:ascii="Arial" w:hAnsi="Arial" w:cs="Arial"/>
                <w:color w:val="000000" w:themeColor="text1"/>
                <w:sz w:val="20"/>
                <w:szCs w:val="20"/>
              </w:rPr>
              <w:t>I/330</w:t>
            </w:r>
            <w:r w:rsidRPr="00F06EB9">
              <w:rPr>
                <w:rFonts w:ascii="Arial" w:hAnsi="Arial" w:cs="Arial"/>
                <w:color w:val="000000" w:themeColor="text1"/>
                <w:sz w:val="20"/>
                <w:szCs w:val="20"/>
              </w:rPr>
              <w:t xml:space="preserve">/2018 w sprawie </w:t>
            </w:r>
            <w:r w:rsidR="00055815" w:rsidRPr="00F06EB9">
              <w:rPr>
                <w:rFonts w:ascii="Arial" w:hAnsi="Arial" w:cs="Arial"/>
                <w:color w:val="000000" w:themeColor="text1"/>
                <w:sz w:val="20"/>
                <w:szCs w:val="20"/>
              </w:rPr>
              <w:t xml:space="preserve">przyjęcia programu rozwoju pieczy zastępczej w Powiecie Żywieckim na lata 2018 </w:t>
            </w:r>
            <w:r w:rsidR="006F0D2F">
              <w:rPr>
                <w:rFonts w:ascii="Arial" w:hAnsi="Arial" w:cs="Arial"/>
                <w:color w:val="000000" w:themeColor="text1"/>
                <w:sz w:val="20"/>
                <w:szCs w:val="20"/>
              </w:rPr>
              <w:t>–</w:t>
            </w:r>
            <w:r w:rsidR="00055815" w:rsidRPr="00F06EB9">
              <w:rPr>
                <w:rFonts w:ascii="Arial" w:hAnsi="Arial" w:cs="Arial"/>
                <w:color w:val="000000" w:themeColor="text1"/>
                <w:sz w:val="20"/>
                <w:szCs w:val="20"/>
              </w:rPr>
              <w:t xml:space="preserve"> 2020</w:t>
            </w:r>
            <w:r w:rsidR="006F0D2F">
              <w:rPr>
                <w:rFonts w:ascii="Arial" w:hAnsi="Arial" w:cs="Arial"/>
                <w:color w:val="000000" w:themeColor="text1"/>
                <w:sz w:val="20"/>
                <w:szCs w:val="20"/>
              </w:rPr>
              <w:t>.</w:t>
            </w:r>
          </w:p>
        </w:tc>
        <w:tc>
          <w:tcPr>
            <w:tcW w:w="2127" w:type="dxa"/>
          </w:tcPr>
          <w:p w14:paraId="0654527F" w14:textId="77777777" w:rsidR="00A84268" w:rsidRPr="00F06EB9" w:rsidRDefault="00A84268"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19 marca 2018 r.</w:t>
            </w:r>
          </w:p>
        </w:tc>
        <w:tc>
          <w:tcPr>
            <w:tcW w:w="2508" w:type="dxa"/>
          </w:tcPr>
          <w:p w14:paraId="6BED8A8E" w14:textId="2775CB1E" w:rsidR="00A84268" w:rsidRPr="00F06EB9" w:rsidRDefault="00A84268"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Wykonanie powierzono Zarządowi Powiatu</w:t>
            </w:r>
            <w:r w:rsidR="006F0D2F">
              <w:rPr>
                <w:rFonts w:ascii="Arial" w:hAnsi="Arial" w:cs="Arial"/>
                <w:color w:val="000000" w:themeColor="text1"/>
                <w:sz w:val="20"/>
                <w:szCs w:val="20"/>
              </w:rPr>
              <w:t>.</w:t>
            </w:r>
          </w:p>
          <w:p w14:paraId="12E9612D" w14:textId="6CFDF5F1" w:rsidR="00B43F4F" w:rsidRPr="00F06EB9" w:rsidRDefault="00B43F4F"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Uchwała wykonana</w:t>
            </w:r>
            <w:r w:rsidR="006F0D2F">
              <w:rPr>
                <w:rFonts w:ascii="Arial" w:hAnsi="Arial" w:cs="Arial"/>
                <w:color w:val="000000" w:themeColor="text1"/>
                <w:sz w:val="20"/>
                <w:szCs w:val="20"/>
              </w:rPr>
              <w:t>.</w:t>
            </w:r>
          </w:p>
        </w:tc>
      </w:tr>
      <w:tr w:rsidR="00055815" w:rsidRPr="00F06EB9" w14:paraId="75B082F7" w14:textId="77777777" w:rsidTr="006F7344">
        <w:trPr>
          <w:cantSplit/>
        </w:trPr>
        <w:tc>
          <w:tcPr>
            <w:tcW w:w="567" w:type="dxa"/>
          </w:tcPr>
          <w:p w14:paraId="58472D0C" w14:textId="77777777" w:rsidR="00055815" w:rsidRPr="00F06EB9" w:rsidRDefault="00AB21BD"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12</w:t>
            </w:r>
          </w:p>
        </w:tc>
        <w:tc>
          <w:tcPr>
            <w:tcW w:w="3969" w:type="dxa"/>
          </w:tcPr>
          <w:p w14:paraId="3D98153A" w14:textId="265DB979" w:rsidR="00055815" w:rsidRPr="00F06EB9" w:rsidRDefault="00055815"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Nr XXXVI/331/2018 w sprawie ustalenia rozkładu godzin pracy aptek ogólnodostępnych na terenie Powiatu Żywieckiego na rok 2018</w:t>
            </w:r>
            <w:r w:rsidR="006F0D2F">
              <w:rPr>
                <w:rFonts w:ascii="Arial" w:hAnsi="Arial" w:cs="Arial"/>
                <w:color w:val="000000" w:themeColor="text1"/>
                <w:sz w:val="20"/>
                <w:szCs w:val="20"/>
              </w:rPr>
              <w:t>.</w:t>
            </w:r>
          </w:p>
        </w:tc>
        <w:tc>
          <w:tcPr>
            <w:tcW w:w="2127" w:type="dxa"/>
          </w:tcPr>
          <w:p w14:paraId="0E73332E" w14:textId="77777777" w:rsidR="00055815" w:rsidRPr="00F06EB9" w:rsidRDefault="00055815"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19 marca 2018 r.</w:t>
            </w:r>
          </w:p>
        </w:tc>
        <w:tc>
          <w:tcPr>
            <w:tcW w:w="2508" w:type="dxa"/>
          </w:tcPr>
          <w:p w14:paraId="747F2EC5" w14:textId="74A12C5F" w:rsidR="00055815" w:rsidRPr="00F06EB9" w:rsidRDefault="00055815"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Wykonanie powierzono Zarządowi Powiatu</w:t>
            </w:r>
            <w:r w:rsidR="006F0D2F">
              <w:rPr>
                <w:rFonts w:ascii="Arial" w:hAnsi="Arial" w:cs="Arial"/>
                <w:color w:val="000000" w:themeColor="text1"/>
                <w:sz w:val="20"/>
                <w:szCs w:val="20"/>
              </w:rPr>
              <w:t>.</w:t>
            </w:r>
          </w:p>
          <w:p w14:paraId="4E322B36" w14:textId="66303B69" w:rsidR="00B43F4F" w:rsidRPr="00F06EB9" w:rsidRDefault="00B43F4F"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Uchwała wykonana</w:t>
            </w:r>
            <w:r w:rsidR="006F0D2F">
              <w:rPr>
                <w:rFonts w:ascii="Arial" w:hAnsi="Arial" w:cs="Arial"/>
                <w:color w:val="000000" w:themeColor="text1"/>
                <w:sz w:val="20"/>
                <w:szCs w:val="20"/>
              </w:rPr>
              <w:t>.</w:t>
            </w:r>
          </w:p>
        </w:tc>
      </w:tr>
      <w:tr w:rsidR="00055815" w:rsidRPr="00F06EB9" w14:paraId="6AE3C69B" w14:textId="77777777" w:rsidTr="006F7344">
        <w:trPr>
          <w:cantSplit/>
        </w:trPr>
        <w:tc>
          <w:tcPr>
            <w:tcW w:w="567" w:type="dxa"/>
          </w:tcPr>
          <w:p w14:paraId="0F9D4175" w14:textId="77777777" w:rsidR="00055815" w:rsidRPr="00F06EB9" w:rsidRDefault="00AB21BD"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13</w:t>
            </w:r>
          </w:p>
        </w:tc>
        <w:tc>
          <w:tcPr>
            <w:tcW w:w="3969" w:type="dxa"/>
          </w:tcPr>
          <w:p w14:paraId="1EE4E592" w14:textId="63641192" w:rsidR="00055815" w:rsidRPr="00F06EB9" w:rsidRDefault="00055815"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Nr XXXVI/332/2018 w sprawie zmiany budżetu na 2018 r.</w:t>
            </w:r>
          </w:p>
        </w:tc>
        <w:tc>
          <w:tcPr>
            <w:tcW w:w="2127" w:type="dxa"/>
          </w:tcPr>
          <w:p w14:paraId="4E47D121" w14:textId="77777777" w:rsidR="00055815" w:rsidRPr="00F06EB9" w:rsidRDefault="00055815"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19 marca 2018 r.</w:t>
            </w:r>
          </w:p>
        </w:tc>
        <w:tc>
          <w:tcPr>
            <w:tcW w:w="2508" w:type="dxa"/>
          </w:tcPr>
          <w:p w14:paraId="342EB695" w14:textId="1102F37F" w:rsidR="00055815" w:rsidRPr="00F06EB9" w:rsidRDefault="00055815"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Wykonanie powierzono Zarządowi Powiatu</w:t>
            </w:r>
            <w:r w:rsidR="006F0D2F">
              <w:rPr>
                <w:rFonts w:ascii="Arial" w:hAnsi="Arial" w:cs="Arial"/>
                <w:color w:val="000000" w:themeColor="text1"/>
                <w:sz w:val="20"/>
                <w:szCs w:val="20"/>
              </w:rPr>
              <w:t>.</w:t>
            </w:r>
          </w:p>
          <w:p w14:paraId="7F1F3290" w14:textId="3944005E" w:rsidR="00B43F4F" w:rsidRPr="00F06EB9" w:rsidRDefault="00B43F4F"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Uchwała wykonana</w:t>
            </w:r>
            <w:r w:rsidR="006F0D2F">
              <w:rPr>
                <w:rFonts w:ascii="Arial" w:hAnsi="Arial" w:cs="Arial"/>
                <w:color w:val="000000" w:themeColor="text1"/>
                <w:sz w:val="20"/>
                <w:szCs w:val="20"/>
              </w:rPr>
              <w:t>.</w:t>
            </w:r>
          </w:p>
        </w:tc>
      </w:tr>
      <w:tr w:rsidR="00055815" w:rsidRPr="00F06EB9" w14:paraId="3A8180FE" w14:textId="77777777" w:rsidTr="006F7344">
        <w:trPr>
          <w:cantSplit/>
        </w:trPr>
        <w:tc>
          <w:tcPr>
            <w:tcW w:w="567" w:type="dxa"/>
          </w:tcPr>
          <w:p w14:paraId="3F4711BC" w14:textId="77777777" w:rsidR="00055815" w:rsidRPr="00F06EB9" w:rsidRDefault="00AB21BD"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14</w:t>
            </w:r>
          </w:p>
        </w:tc>
        <w:tc>
          <w:tcPr>
            <w:tcW w:w="3969" w:type="dxa"/>
          </w:tcPr>
          <w:p w14:paraId="62BE33D6" w14:textId="512E6A4E" w:rsidR="00055815" w:rsidRPr="00F06EB9" w:rsidRDefault="00055815"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 xml:space="preserve">Nr XXXVI/333/2018 w sprawie zmiany Wieloletniej Prognozy Finansowej Powiatu w Żywcu na lata 2018 </w:t>
            </w:r>
            <w:r w:rsidR="006F0D2F">
              <w:rPr>
                <w:rFonts w:ascii="Arial" w:hAnsi="Arial" w:cs="Arial"/>
                <w:color w:val="000000" w:themeColor="text1"/>
                <w:sz w:val="20"/>
                <w:szCs w:val="20"/>
              </w:rPr>
              <w:t>–</w:t>
            </w:r>
            <w:r w:rsidRPr="00F06EB9">
              <w:rPr>
                <w:rFonts w:ascii="Arial" w:hAnsi="Arial" w:cs="Arial"/>
                <w:color w:val="000000" w:themeColor="text1"/>
                <w:sz w:val="20"/>
                <w:szCs w:val="20"/>
              </w:rPr>
              <w:t xml:space="preserve"> 2024</w:t>
            </w:r>
            <w:r w:rsidR="006F0D2F">
              <w:rPr>
                <w:rFonts w:ascii="Arial" w:hAnsi="Arial" w:cs="Arial"/>
                <w:color w:val="000000" w:themeColor="text1"/>
                <w:sz w:val="20"/>
                <w:szCs w:val="20"/>
              </w:rPr>
              <w:t>.</w:t>
            </w:r>
          </w:p>
        </w:tc>
        <w:tc>
          <w:tcPr>
            <w:tcW w:w="2127" w:type="dxa"/>
          </w:tcPr>
          <w:p w14:paraId="35D78A69" w14:textId="77777777" w:rsidR="00055815" w:rsidRPr="00F06EB9" w:rsidRDefault="00055815"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19 marca 2018 r.</w:t>
            </w:r>
          </w:p>
        </w:tc>
        <w:tc>
          <w:tcPr>
            <w:tcW w:w="2508" w:type="dxa"/>
          </w:tcPr>
          <w:p w14:paraId="28E5A6AD" w14:textId="7CB11157" w:rsidR="00055815" w:rsidRPr="00F06EB9" w:rsidRDefault="00055815"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Wykonanie powierzono Zarządowi Powiatu</w:t>
            </w:r>
            <w:r w:rsidR="006F0D2F">
              <w:rPr>
                <w:rFonts w:ascii="Arial" w:hAnsi="Arial" w:cs="Arial"/>
                <w:color w:val="000000" w:themeColor="text1"/>
                <w:sz w:val="20"/>
                <w:szCs w:val="20"/>
              </w:rPr>
              <w:t>.</w:t>
            </w:r>
          </w:p>
          <w:p w14:paraId="0D380E19" w14:textId="2FF34319" w:rsidR="00B43F4F" w:rsidRPr="00F06EB9" w:rsidRDefault="00B43F4F"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Uchwała wykonana</w:t>
            </w:r>
            <w:r w:rsidR="006F0D2F">
              <w:rPr>
                <w:rFonts w:ascii="Arial" w:hAnsi="Arial" w:cs="Arial"/>
                <w:color w:val="000000" w:themeColor="text1"/>
                <w:sz w:val="20"/>
                <w:szCs w:val="20"/>
              </w:rPr>
              <w:t>.</w:t>
            </w:r>
          </w:p>
        </w:tc>
      </w:tr>
      <w:tr w:rsidR="00055815" w:rsidRPr="00F06EB9" w14:paraId="7888BE9B" w14:textId="77777777" w:rsidTr="006F7344">
        <w:trPr>
          <w:cantSplit/>
        </w:trPr>
        <w:tc>
          <w:tcPr>
            <w:tcW w:w="567" w:type="dxa"/>
          </w:tcPr>
          <w:p w14:paraId="153E54B0" w14:textId="77777777" w:rsidR="00055815" w:rsidRPr="00F06EB9" w:rsidRDefault="00AB21BD"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15</w:t>
            </w:r>
          </w:p>
        </w:tc>
        <w:tc>
          <w:tcPr>
            <w:tcW w:w="3969" w:type="dxa"/>
          </w:tcPr>
          <w:p w14:paraId="13439132" w14:textId="2261DFBD" w:rsidR="00055815" w:rsidRPr="00F06EB9" w:rsidRDefault="00055815"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Nr XXXVI/334/2018 w sprawie trybu prac nad projektem uchwały budżetowej</w:t>
            </w:r>
            <w:r w:rsidR="006F0D2F">
              <w:rPr>
                <w:rFonts w:ascii="Arial" w:hAnsi="Arial" w:cs="Arial"/>
                <w:color w:val="000000" w:themeColor="text1"/>
                <w:sz w:val="20"/>
                <w:szCs w:val="20"/>
              </w:rPr>
              <w:t>.</w:t>
            </w:r>
          </w:p>
        </w:tc>
        <w:tc>
          <w:tcPr>
            <w:tcW w:w="2127" w:type="dxa"/>
          </w:tcPr>
          <w:p w14:paraId="2225F9EA" w14:textId="77777777" w:rsidR="00055815" w:rsidRPr="00F06EB9" w:rsidRDefault="00055815"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19 marca 2018 r.</w:t>
            </w:r>
          </w:p>
        </w:tc>
        <w:tc>
          <w:tcPr>
            <w:tcW w:w="2508" w:type="dxa"/>
          </w:tcPr>
          <w:p w14:paraId="25F15C2D" w14:textId="1FD11E58" w:rsidR="00055815" w:rsidRPr="00F06EB9" w:rsidRDefault="00055815"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Wykonanie powierzono Zarządowi Powiatu</w:t>
            </w:r>
            <w:r w:rsidR="006F0D2F">
              <w:rPr>
                <w:rFonts w:ascii="Arial" w:hAnsi="Arial" w:cs="Arial"/>
                <w:color w:val="000000" w:themeColor="text1"/>
                <w:sz w:val="20"/>
                <w:szCs w:val="20"/>
              </w:rPr>
              <w:t>.</w:t>
            </w:r>
          </w:p>
          <w:p w14:paraId="3769FFD7" w14:textId="3485D0CA" w:rsidR="00B43F4F" w:rsidRPr="00F06EB9" w:rsidRDefault="00B43F4F"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Uchwała wykonana</w:t>
            </w:r>
            <w:r w:rsidR="006F0D2F">
              <w:rPr>
                <w:rFonts w:ascii="Arial" w:hAnsi="Arial" w:cs="Arial"/>
                <w:color w:val="000000" w:themeColor="text1"/>
                <w:sz w:val="20"/>
                <w:szCs w:val="20"/>
              </w:rPr>
              <w:t>.</w:t>
            </w:r>
          </w:p>
        </w:tc>
      </w:tr>
      <w:tr w:rsidR="00055815" w:rsidRPr="00F06EB9" w14:paraId="6A00FF2C" w14:textId="77777777" w:rsidTr="006F7344">
        <w:trPr>
          <w:cantSplit/>
        </w:trPr>
        <w:tc>
          <w:tcPr>
            <w:tcW w:w="567" w:type="dxa"/>
          </w:tcPr>
          <w:p w14:paraId="310548E7" w14:textId="77777777" w:rsidR="00055815" w:rsidRPr="00F06EB9" w:rsidRDefault="00AB21BD"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lastRenderedPageBreak/>
              <w:t>16</w:t>
            </w:r>
          </w:p>
        </w:tc>
        <w:tc>
          <w:tcPr>
            <w:tcW w:w="3969" w:type="dxa"/>
          </w:tcPr>
          <w:p w14:paraId="32CAA4DA" w14:textId="0CA79F6A" w:rsidR="00055815" w:rsidRPr="00F06EB9" w:rsidRDefault="00055815"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Nr XXXVI/335/2018 w sprawie zmiany uchwały nr XXXIV/308/2017 z dnia 28 grudnia 2017 r. w sprawie ustalenia trybu udzielania i rozliczania dotacji dla niepublicznych szkół posiadających uprawnienia szkoły publicznej oraz innych niepublicznych placówek prowadzonych na terenie Powiatu Żywieckiego przez osoby fizyczne lub osoby prawne nie będące jednostką samorządu terytorialnego oraz trybu przeprowadzania kontroli prawidłowości ich pobrania i wykorzystania.</w:t>
            </w:r>
          </w:p>
        </w:tc>
        <w:tc>
          <w:tcPr>
            <w:tcW w:w="2127" w:type="dxa"/>
          </w:tcPr>
          <w:p w14:paraId="23231E5B" w14:textId="77777777" w:rsidR="00055815" w:rsidRPr="00F06EB9" w:rsidRDefault="00055815"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19 marca 2018 r.</w:t>
            </w:r>
          </w:p>
        </w:tc>
        <w:tc>
          <w:tcPr>
            <w:tcW w:w="2508" w:type="dxa"/>
          </w:tcPr>
          <w:p w14:paraId="155056C3" w14:textId="159B6AAB" w:rsidR="00055815" w:rsidRPr="00F06EB9" w:rsidRDefault="00055815"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Wykonanie powierzono Zarządowi Powiatu</w:t>
            </w:r>
            <w:r w:rsidR="006F0D2F">
              <w:rPr>
                <w:rFonts w:ascii="Arial" w:hAnsi="Arial" w:cs="Arial"/>
                <w:color w:val="000000" w:themeColor="text1"/>
                <w:sz w:val="20"/>
                <w:szCs w:val="20"/>
              </w:rPr>
              <w:t>.</w:t>
            </w:r>
          </w:p>
          <w:p w14:paraId="461D382D" w14:textId="0657EEB4" w:rsidR="00B43F4F" w:rsidRPr="00F06EB9" w:rsidRDefault="00B43F4F"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Uchwała wykonana</w:t>
            </w:r>
            <w:r w:rsidR="006F0D2F">
              <w:rPr>
                <w:rFonts w:ascii="Arial" w:hAnsi="Arial" w:cs="Arial"/>
                <w:color w:val="000000" w:themeColor="text1"/>
                <w:sz w:val="20"/>
                <w:szCs w:val="20"/>
              </w:rPr>
              <w:t>.</w:t>
            </w:r>
          </w:p>
        </w:tc>
      </w:tr>
      <w:tr w:rsidR="00055815" w:rsidRPr="00F06EB9" w14:paraId="7A3A7BB1" w14:textId="77777777" w:rsidTr="006F7344">
        <w:trPr>
          <w:cantSplit/>
        </w:trPr>
        <w:tc>
          <w:tcPr>
            <w:tcW w:w="567" w:type="dxa"/>
          </w:tcPr>
          <w:p w14:paraId="434A193F" w14:textId="77777777" w:rsidR="00055815" w:rsidRPr="00F06EB9" w:rsidRDefault="00AB21BD"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17</w:t>
            </w:r>
          </w:p>
        </w:tc>
        <w:tc>
          <w:tcPr>
            <w:tcW w:w="3969" w:type="dxa"/>
          </w:tcPr>
          <w:p w14:paraId="0CB74CB3" w14:textId="766D14ED" w:rsidR="00055815" w:rsidRPr="00F06EB9" w:rsidRDefault="00055815"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Nr XXXVI/336/2018 w sprawie ustalenia wysokości opłaty za zakwaterowanie w Domu Wczasów Dziecięcych prowadzonych przez Powiat Żywieckie oraz terminu i sposobu jej wnoszenia.</w:t>
            </w:r>
          </w:p>
        </w:tc>
        <w:tc>
          <w:tcPr>
            <w:tcW w:w="2127" w:type="dxa"/>
          </w:tcPr>
          <w:p w14:paraId="6F061517" w14:textId="77777777" w:rsidR="00055815" w:rsidRPr="00F06EB9" w:rsidRDefault="00055815"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19 marca 2018 r.</w:t>
            </w:r>
          </w:p>
        </w:tc>
        <w:tc>
          <w:tcPr>
            <w:tcW w:w="2508" w:type="dxa"/>
          </w:tcPr>
          <w:p w14:paraId="5763F7AF" w14:textId="51C8C860" w:rsidR="00055815" w:rsidRPr="00F06EB9" w:rsidRDefault="00055815"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Wykonanie powierzono Zarządowi Powiatu</w:t>
            </w:r>
            <w:r w:rsidR="006F0D2F">
              <w:rPr>
                <w:rFonts w:ascii="Arial" w:hAnsi="Arial" w:cs="Arial"/>
                <w:color w:val="000000" w:themeColor="text1"/>
                <w:sz w:val="20"/>
                <w:szCs w:val="20"/>
              </w:rPr>
              <w:t>.</w:t>
            </w:r>
          </w:p>
          <w:p w14:paraId="3121D6CE" w14:textId="1EBBE384" w:rsidR="00B43F4F" w:rsidRPr="00F06EB9" w:rsidRDefault="00B43F4F"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Uchwała uchylona uchwałą Nr XXXVI/392/2018 z 24.09.2018 r.</w:t>
            </w:r>
          </w:p>
        </w:tc>
      </w:tr>
      <w:tr w:rsidR="00055815" w:rsidRPr="00F06EB9" w14:paraId="5CE55102" w14:textId="77777777" w:rsidTr="006F7344">
        <w:trPr>
          <w:cantSplit/>
        </w:trPr>
        <w:tc>
          <w:tcPr>
            <w:tcW w:w="567" w:type="dxa"/>
          </w:tcPr>
          <w:p w14:paraId="30A833DB" w14:textId="77777777" w:rsidR="00055815" w:rsidRPr="00F06EB9" w:rsidRDefault="00AB21BD"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18</w:t>
            </w:r>
          </w:p>
        </w:tc>
        <w:tc>
          <w:tcPr>
            <w:tcW w:w="3969" w:type="dxa"/>
          </w:tcPr>
          <w:p w14:paraId="3FDA2A75" w14:textId="02589D50" w:rsidR="00055815" w:rsidRPr="00F06EB9" w:rsidRDefault="00055815"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Nr XXXVI/337/2018 w sprawie dokonania oceny stanu zabezpieczenia przeciwpowodziowego Powiatu Żywieckiego</w:t>
            </w:r>
            <w:r w:rsidR="006F0D2F">
              <w:rPr>
                <w:rFonts w:ascii="Arial" w:hAnsi="Arial" w:cs="Arial"/>
                <w:color w:val="000000" w:themeColor="text1"/>
                <w:sz w:val="20"/>
                <w:szCs w:val="20"/>
              </w:rPr>
              <w:t>.</w:t>
            </w:r>
          </w:p>
        </w:tc>
        <w:tc>
          <w:tcPr>
            <w:tcW w:w="2127" w:type="dxa"/>
          </w:tcPr>
          <w:p w14:paraId="2F9B9270" w14:textId="77777777" w:rsidR="00055815" w:rsidRPr="00F06EB9" w:rsidRDefault="00055815"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19 marca 2018 r.</w:t>
            </w:r>
          </w:p>
        </w:tc>
        <w:tc>
          <w:tcPr>
            <w:tcW w:w="2508" w:type="dxa"/>
          </w:tcPr>
          <w:p w14:paraId="7E4D948C" w14:textId="1C97A7EF" w:rsidR="00055815" w:rsidRPr="00F06EB9" w:rsidRDefault="00055815"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 xml:space="preserve">Rada </w:t>
            </w:r>
            <w:r w:rsidR="004977D2" w:rsidRPr="00F06EB9">
              <w:rPr>
                <w:rFonts w:ascii="Arial" w:hAnsi="Arial" w:cs="Arial"/>
                <w:color w:val="000000" w:themeColor="text1"/>
                <w:sz w:val="20"/>
                <w:szCs w:val="20"/>
              </w:rPr>
              <w:t>dokonała oceny</w:t>
            </w:r>
            <w:r w:rsidR="006F0D2F">
              <w:rPr>
                <w:rFonts w:ascii="Arial" w:hAnsi="Arial" w:cs="Arial"/>
                <w:color w:val="000000" w:themeColor="text1"/>
                <w:sz w:val="20"/>
                <w:szCs w:val="20"/>
              </w:rPr>
              <w:t>.</w:t>
            </w:r>
          </w:p>
          <w:p w14:paraId="0148B21A" w14:textId="01123334" w:rsidR="00B43F4F" w:rsidRPr="00F06EB9" w:rsidRDefault="00B43F4F"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Uchwała wykonana</w:t>
            </w:r>
            <w:r w:rsidR="006F0D2F">
              <w:rPr>
                <w:rFonts w:ascii="Arial" w:hAnsi="Arial" w:cs="Arial"/>
                <w:color w:val="000000" w:themeColor="text1"/>
                <w:sz w:val="20"/>
                <w:szCs w:val="20"/>
              </w:rPr>
              <w:t>.</w:t>
            </w:r>
          </w:p>
        </w:tc>
      </w:tr>
      <w:tr w:rsidR="00055815" w:rsidRPr="00F06EB9" w14:paraId="5F0958DD" w14:textId="77777777" w:rsidTr="006F7344">
        <w:trPr>
          <w:cantSplit/>
        </w:trPr>
        <w:tc>
          <w:tcPr>
            <w:tcW w:w="567" w:type="dxa"/>
          </w:tcPr>
          <w:p w14:paraId="64619118" w14:textId="77777777" w:rsidR="00055815" w:rsidRPr="00F06EB9" w:rsidRDefault="00AB21BD"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19</w:t>
            </w:r>
          </w:p>
        </w:tc>
        <w:tc>
          <w:tcPr>
            <w:tcW w:w="3969" w:type="dxa"/>
          </w:tcPr>
          <w:p w14:paraId="69369C8A" w14:textId="12E4A296" w:rsidR="00055815" w:rsidRPr="00F06EB9" w:rsidRDefault="00055815"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 xml:space="preserve">Nr XXXVI/338/2018 w sprawie przekształcenia Poradni </w:t>
            </w:r>
            <w:proofErr w:type="spellStart"/>
            <w:r w:rsidRPr="00F06EB9">
              <w:rPr>
                <w:rFonts w:ascii="Arial" w:hAnsi="Arial" w:cs="Arial"/>
                <w:color w:val="000000" w:themeColor="text1"/>
                <w:sz w:val="20"/>
                <w:szCs w:val="20"/>
              </w:rPr>
              <w:t>Psychologiczno</w:t>
            </w:r>
            <w:proofErr w:type="spellEnd"/>
            <w:r w:rsidRPr="00F06EB9">
              <w:rPr>
                <w:rFonts w:ascii="Arial" w:hAnsi="Arial" w:cs="Arial"/>
                <w:color w:val="000000" w:themeColor="text1"/>
                <w:sz w:val="20"/>
                <w:szCs w:val="20"/>
              </w:rPr>
              <w:t xml:space="preserve"> – Pedagogicznej w Żywcu poprzez zmianę siedziby z ul. Księdza Prałata Stanisława Słonki 4 w Żywcu na ul. Grunwaldzką 10 w Żywcu</w:t>
            </w:r>
            <w:r w:rsidR="006F0D2F">
              <w:rPr>
                <w:rFonts w:ascii="Arial" w:hAnsi="Arial" w:cs="Arial"/>
                <w:color w:val="000000" w:themeColor="text1"/>
                <w:sz w:val="20"/>
                <w:szCs w:val="20"/>
              </w:rPr>
              <w:t>.</w:t>
            </w:r>
          </w:p>
        </w:tc>
        <w:tc>
          <w:tcPr>
            <w:tcW w:w="2127" w:type="dxa"/>
          </w:tcPr>
          <w:p w14:paraId="6F205803" w14:textId="77777777" w:rsidR="00055815" w:rsidRPr="00F06EB9" w:rsidRDefault="00055815"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19 marca 2018 r.</w:t>
            </w:r>
          </w:p>
        </w:tc>
        <w:tc>
          <w:tcPr>
            <w:tcW w:w="2508" w:type="dxa"/>
          </w:tcPr>
          <w:p w14:paraId="46DD4AEC" w14:textId="77777777" w:rsidR="00055815" w:rsidRPr="00F06EB9" w:rsidRDefault="00055815"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Wykonanie powierzono Zarządowi Powiatu</w:t>
            </w:r>
          </w:p>
          <w:p w14:paraId="329025DD" w14:textId="683E112F" w:rsidR="00B43F4F" w:rsidRPr="00F06EB9" w:rsidRDefault="00B43F4F"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Uchwała wykonana</w:t>
            </w:r>
            <w:r w:rsidR="006F0D2F">
              <w:rPr>
                <w:rFonts w:ascii="Arial" w:hAnsi="Arial" w:cs="Arial"/>
                <w:color w:val="000000" w:themeColor="text1"/>
                <w:sz w:val="20"/>
                <w:szCs w:val="20"/>
              </w:rPr>
              <w:t>.</w:t>
            </w:r>
          </w:p>
        </w:tc>
      </w:tr>
      <w:tr w:rsidR="00055815" w:rsidRPr="00F06EB9" w14:paraId="202968FF" w14:textId="77777777" w:rsidTr="006F7344">
        <w:trPr>
          <w:cantSplit/>
        </w:trPr>
        <w:tc>
          <w:tcPr>
            <w:tcW w:w="567" w:type="dxa"/>
          </w:tcPr>
          <w:p w14:paraId="04A2FE5D" w14:textId="77777777" w:rsidR="00055815" w:rsidRPr="00F06EB9" w:rsidRDefault="00AB21BD"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20</w:t>
            </w:r>
          </w:p>
        </w:tc>
        <w:tc>
          <w:tcPr>
            <w:tcW w:w="3969" w:type="dxa"/>
          </w:tcPr>
          <w:p w14:paraId="652D4D39" w14:textId="18559B18" w:rsidR="00055815" w:rsidRPr="00F06EB9" w:rsidRDefault="00055815"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Nr XXXVI/339/2018 w sprawie ustalenia Regulaminu określającego wysokość stawek oraz szczegółowe warunki przyznawania nauczycielom dodatku za wysługę lat, dodatku motywacyjnego, funkcyjnego, za warunki pracy oraz szczegółowe warunki obliczania</w:t>
            </w:r>
            <w:r w:rsidR="006F0D2F">
              <w:rPr>
                <w:rFonts w:ascii="Arial" w:hAnsi="Arial" w:cs="Arial"/>
                <w:color w:val="000000" w:themeColor="text1"/>
                <w:sz w:val="20"/>
                <w:szCs w:val="20"/>
              </w:rPr>
              <w:t xml:space="preserve"> </w:t>
            </w:r>
            <w:r w:rsidRPr="00F06EB9">
              <w:rPr>
                <w:rFonts w:ascii="Arial" w:hAnsi="Arial" w:cs="Arial"/>
                <w:color w:val="000000" w:themeColor="text1"/>
                <w:sz w:val="20"/>
                <w:szCs w:val="20"/>
              </w:rPr>
              <w:t>i wypłacania wynagrodzenia za godziny ponadwymiarowe i godziny doraźnych zastępstw</w:t>
            </w:r>
            <w:r w:rsidR="006F0D2F">
              <w:rPr>
                <w:rFonts w:ascii="Arial" w:hAnsi="Arial" w:cs="Arial"/>
                <w:color w:val="000000" w:themeColor="text1"/>
                <w:sz w:val="20"/>
                <w:szCs w:val="20"/>
              </w:rPr>
              <w:t>.</w:t>
            </w:r>
          </w:p>
        </w:tc>
        <w:tc>
          <w:tcPr>
            <w:tcW w:w="2127" w:type="dxa"/>
          </w:tcPr>
          <w:p w14:paraId="15F872D4" w14:textId="77777777" w:rsidR="00055815" w:rsidRPr="00F06EB9" w:rsidRDefault="00055815"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19 marca 2018 r.</w:t>
            </w:r>
          </w:p>
        </w:tc>
        <w:tc>
          <w:tcPr>
            <w:tcW w:w="2508" w:type="dxa"/>
          </w:tcPr>
          <w:p w14:paraId="7759F0CD" w14:textId="272BA277" w:rsidR="00055815" w:rsidRPr="00F06EB9" w:rsidRDefault="00055815"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Wykonanie powierzono Zarządowi Powiatu</w:t>
            </w:r>
            <w:r w:rsidR="006F0D2F">
              <w:rPr>
                <w:rFonts w:ascii="Arial" w:hAnsi="Arial" w:cs="Arial"/>
                <w:color w:val="000000" w:themeColor="text1"/>
                <w:sz w:val="20"/>
                <w:szCs w:val="20"/>
              </w:rPr>
              <w:t>.</w:t>
            </w:r>
          </w:p>
          <w:p w14:paraId="5077D4BE" w14:textId="5004724A" w:rsidR="00B43F4F" w:rsidRPr="00F06EB9" w:rsidRDefault="00B43F4F"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Uchwała wykonana</w:t>
            </w:r>
            <w:r w:rsidR="006F0D2F">
              <w:rPr>
                <w:rFonts w:ascii="Arial" w:hAnsi="Arial" w:cs="Arial"/>
                <w:color w:val="000000" w:themeColor="text1"/>
                <w:sz w:val="20"/>
                <w:szCs w:val="20"/>
              </w:rPr>
              <w:t>.</w:t>
            </w:r>
          </w:p>
        </w:tc>
      </w:tr>
      <w:tr w:rsidR="00680038" w:rsidRPr="00F06EB9" w14:paraId="2D6244B3" w14:textId="77777777" w:rsidTr="006F7344">
        <w:trPr>
          <w:cantSplit/>
        </w:trPr>
        <w:tc>
          <w:tcPr>
            <w:tcW w:w="567" w:type="dxa"/>
          </w:tcPr>
          <w:p w14:paraId="6FADCEA8" w14:textId="77777777" w:rsidR="00680038" w:rsidRPr="00F06EB9" w:rsidRDefault="00AB21BD"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lastRenderedPageBreak/>
              <w:t>21</w:t>
            </w:r>
          </w:p>
        </w:tc>
        <w:tc>
          <w:tcPr>
            <w:tcW w:w="3969" w:type="dxa"/>
          </w:tcPr>
          <w:p w14:paraId="059634BA" w14:textId="5890BB4F" w:rsidR="00680038" w:rsidRPr="00F06EB9" w:rsidRDefault="00680038" w:rsidP="006F0D2F">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 xml:space="preserve">Nr XXXVI/340/2018 w sprawie określenia zasad udzielania i rozmiaru obniżek obowiązkowego tygodniowego wymiaru zajęć godzin dydaktycznych, wychowawczych i opiekuńczych nauczycielom, którym powierzono stanowiska kierownicze w oświatowych jednostkach organizacyjnych prowadzonych przez Powiat Żywiecki, określenia tygodniowego obowiązkowego wymiaru godzin zajęć nauczycieli niewymienionych w art. 42 ust. 3 ustawy Karta Nauczyciela, pedagogów, psychologów, logopedów, terapeutów pedagogicznych i doradców zawodowych oraz określania zasad rozliczania tygodniowego obowiązkowego wymiaru godzin zajęć nauczycieli, dla których ustalony plan zajęć jest różny w poszczególnych okresach roku szkolnego. </w:t>
            </w:r>
          </w:p>
        </w:tc>
        <w:tc>
          <w:tcPr>
            <w:tcW w:w="2127" w:type="dxa"/>
          </w:tcPr>
          <w:p w14:paraId="6E71734C" w14:textId="77777777" w:rsidR="00680038" w:rsidRPr="00F06EB9" w:rsidRDefault="00680038"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19 marca 2018 r.</w:t>
            </w:r>
          </w:p>
        </w:tc>
        <w:tc>
          <w:tcPr>
            <w:tcW w:w="2508" w:type="dxa"/>
          </w:tcPr>
          <w:p w14:paraId="11611F80" w14:textId="436EB438" w:rsidR="00680038" w:rsidRPr="00F06EB9" w:rsidRDefault="00680038"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Wykonanie powierzono Zarządowi Powiatu</w:t>
            </w:r>
            <w:r w:rsidR="006F0D2F">
              <w:rPr>
                <w:rFonts w:ascii="Arial" w:hAnsi="Arial" w:cs="Arial"/>
                <w:color w:val="000000" w:themeColor="text1"/>
                <w:sz w:val="20"/>
                <w:szCs w:val="20"/>
              </w:rPr>
              <w:t>.</w:t>
            </w:r>
          </w:p>
          <w:p w14:paraId="560232C3" w14:textId="09049F1D" w:rsidR="00B43F4F" w:rsidRPr="00F06EB9" w:rsidRDefault="00B43F4F"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Uchwała wykonana</w:t>
            </w:r>
            <w:r w:rsidR="006F0D2F">
              <w:rPr>
                <w:rFonts w:ascii="Arial" w:hAnsi="Arial" w:cs="Arial"/>
                <w:color w:val="000000" w:themeColor="text1"/>
                <w:sz w:val="20"/>
                <w:szCs w:val="20"/>
              </w:rPr>
              <w:t>.</w:t>
            </w:r>
          </w:p>
        </w:tc>
      </w:tr>
      <w:tr w:rsidR="00680038" w:rsidRPr="00F06EB9" w14:paraId="0BCAA5C5" w14:textId="77777777" w:rsidTr="006F7344">
        <w:trPr>
          <w:cantSplit/>
        </w:trPr>
        <w:tc>
          <w:tcPr>
            <w:tcW w:w="567" w:type="dxa"/>
          </w:tcPr>
          <w:p w14:paraId="2DF2430C" w14:textId="77777777" w:rsidR="00680038" w:rsidRPr="00F06EB9" w:rsidRDefault="00AB21BD"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22</w:t>
            </w:r>
          </w:p>
        </w:tc>
        <w:tc>
          <w:tcPr>
            <w:tcW w:w="3969" w:type="dxa"/>
          </w:tcPr>
          <w:p w14:paraId="4202E9CB" w14:textId="1158DC0D" w:rsidR="00680038" w:rsidRPr="00F06EB9" w:rsidRDefault="00680038"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Nr XXXVI/341/2018 w sprawie uchwalenia Programu Ochrony Środowiska dla Powiatu Żywieckiego</w:t>
            </w:r>
            <w:r w:rsidR="006F0D2F">
              <w:rPr>
                <w:rFonts w:ascii="Arial" w:hAnsi="Arial" w:cs="Arial"/>
                <w:color w:val="000000" w:themeColor="text1"/>
                <w:sz w:val="20"/>
                <w:szCs w:val="20"/>
              </w:rPr>
              <w:t>.</w:t>
            </w:r>
          </w:p>
        </w:tc>
        <w:tc>
          <w:tcPr>
            <w:tcW w:w="2127" w:type="dxa"/>
          </w:tcPr>
          <w:p w14:paraId="04CFE0B3" w14:textId="77777777" w:rsidR="00680038" w:rsidRPr="00F06EB9" w:rsidRDefault="00680038"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19 marca 2018 r.</w:t>
            </w:r>
          </w:p>
        </w:tc>
        <w:tc>
          <w:tcPr>
            <w:tcW w:w="2508" w:type="dxa"/>
          </w:tcPr>
          <w:p w14:paraId="35EBDF3C" w14:textId="18FEA143" w:rsidR="00680038" w:rsidRPr="00F06EB9" w:rsidRDefault="00680038"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Wykonanie powierzono Zarządowi Powiatu</w:t>
            </w:r>
            <w:r w:rsidR="006F0D2F">
              <w:rPr>
                <w:rFonts w:ascii="Arial" w:hAnsi="Arial" w:cs="Arial"/>
                <w:color w:val="000000" w:themeColor="text1"/>
                <w:sz w:val="20"/>
                <w:szCs w:val="20"/>
              </w:rPr>
              <w:t>.</w:t>
            </w:r>
          </w:p>
          <w:p w14:paraId="34DFE115" w14:textId="7B7D4634" w:rsidR="00B43F4F" w:rsidRPr="00F06EB9" w:rsidRDefault="00B43F4F"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Uchwała wykonana</w:t>
            </w:r>
            <w:r w:rsidR="006F0D2F">
              <w:rPr>
                <w:rFonts w:ascii="Arial" w:hAnsi="Arial" w:cs="Arial"/>
                <w:color w:val="000000" w:themeColor="text1"/>
                <w:sz w:val="20"/>
                <w:szCs w:val="20"/>
              </w:rPr>
              <w:t>.</w:t>
            </w:r>
          </w:p>
        </w:tc>
      </w:tr>
      <w:tr w:rsidR="00680038" w:rsidRPr="00F06EB9" w14:paraId="6F222191" w14:textId="77777777" w:rsidTr="006F7344">
        <w:trPr>
          <w:cantSplit/>
        </w:trPr>
        <w:tc>
          <w:tcPr>
            <w:tcW w:w="567" w:type="dxa"/>
          </w:tcPr>
          <w:p w14:paraId="78462073" w14:textId="77777777" w:rsidR="00680038" w:rsidRPr="00F06EB9" w:rsidRDefault="00AB21BD"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23</w:t>
            </w:r>
          </w:p>
        </w:tc>
        <w:tc>
          <w:tcPr>
            <w:tcW w:w="3969" w:type="dxa"/>
          </w:tcPr>
          <w:p w14:paraId="3557CA39" w14:textId="0FFB21F2" w:rsidR="00680038" w:rsidRPr="00F06EB9" w:rsidRDefault="00680038"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Nr XXXVI/342/2018 w sprawie powierzenia przez Powiat Żywiecki Gminie Jeleśnia wykonania zadania publicznego</w:t>
            </w:r>
            <w:r w:rsidR="006F0D2F">
              <w:rPr>
                <w:rFonts w:ascii="Arial" w:hAnsi="Arial" w:cs="Arial"/>
                <w:color w:val="000000" w:themeColor="text1"/>
                <w:sz w:val="20"/>
                <w:szCs w:val="20"/>
              </w:rPr>
              <w:t>.</w:t>
            </w:r>
          </w:p>
        </w:tc>
        <w:tc>
          <w:tcPr>
            <w:tcW w:w="2127" w:type="dxa"/>
          </w:tcPr>
          <w:p w14:paraId="03F5BCA9" w14:textId="77777777" w:rsidR="00680038" w:rsidRPr="00F06EB9" w:rsidRDefault="00680038"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19 marca 2018 r.</w:t>
            </w:r>
          </w:p>
        </w:tc>
        <w:tc>
          <w:tcPr>
            <w:tcW w:w="2508" w:type="dxa"/>
          </w:tcPr>
          <w:p w14:paraId="05534B9B" w14:textId="3051E781" w:rsidR="00680038" w:rsidRPr="00F06EB9" w:rsidRDefault="00680038"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Wykonanie powierzono Zarządowi Powiatu</w:t>
            </w:r>
            <w:r w:rsidR="006F0D2F">
              <w:rPr>
                <w:rFonts w:ascii="Arial" w:hAnsi="Arial" w:cs="Arial"/>
                <w:color w:val="000000" w:themeColor="text1"/>
                <w:sz w:val="20"/>
                <w:szCs w:val="20"/>
              </w:rPr>
              <w:t>.</w:t>
            </w:r>
          </w:p>
          <w:p w14:paraId="6788333A" w14:textId="77777777" w:rsidR="00B43F4F" w:rsidRPr="00F06EB9" w:rsidRDefault="00B43F4F"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Uchwała uchylona uchwałą nr V/53/2019 z 25.03.2019 r.</w:t>
            </w:r>
          </w:p>
        </w:tc>
      </w:tr>
      <w:tr w:rsidR="00680038" w:rsidRPr="00F06EB9" w14:paraId="3152DE0A" w14:textId="77777777" w:rsidTr="006F7344">
        <w:trPr>
          <w:cantSplit/>
        </w:trPr>
        <w:tc>
          <w:tcPr>
            <w:tcW w:w="567" w:type="dxa"/>
          </w:tcPr>
          <w:p w14:paraId="0B6EAE4A" w14:textId="77777777" w:rsidR="00680038" w:rsidRPr="00F06EB9" w:rsidRDefault="00AB21BD"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24</w:t>
            </w:r>
          </w:p>
        </w:tc>
        <w:tc>
          <w:tcPr>
            <w:tcW w:w="3969" w:type="dxa"/>
          </w:tcPr>
          <w:p w14:paraId="3021150A" w14:textId="512B083E" w:rsidR="00680038" w:rsidRPr="00F06EB9" w:rsidRDefault="00680038"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Nr XXXVI/343/2018 w sprawie powierzenia przez Powiat Żywiecki Gminie Koszarawa wykonania zadania publicznego</w:t>
            </w:r>
            <w:r w:rsidR="006F0D2F">
              <w:rPr>
                <w:rFonts w:ascii="Arial" w:hAnsi="Arial" w:cs="Arial"/>
                <w:color w:val="000000" w:themeColor="text1"/>
                <w:sz w:val="20"/>
                <w:szCs w:val="20"/>
              </w:rPr>
              <w:t>.</w:t>
            </w:r>
          </w:p>
        </w:tc>
        <w:tc>
          <w:tcPr>
            <w:tcW w:w="2127" w:type="dxa"/>
          </w:tcPr>
          <w:p w14:paraId="0030F767" w14:textId="77777777" w:rsidR="00680038" w:rsidRPr="00F06EB9" w:rsidRDefault="00680038"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19 marca 2018 r.</w:t>
            </w:r>
          </w:p>
        </w:tc>
        <w:tc>
          <w:tcPr>
            <w:tcW w:w="2508" w:type="dxa"/>
          </w:tcPr>
          <w:p w14:paraId="718FEAEE" w14:textId="7AE81E31" w:rsidR="00680038" w:rsidRPr="00F06EB9" w:rsidRDefault="00680038"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Wykonanie powierzono Zarządowi Powiatu</w:t>
            </w:r>
            <w:r w:rsidR="006F0D2F">
              <w:rPr>
                <w:rFonts w:ascii="Arial" w:hAnsi="Arial" w:cs="Arial"/>
                <w:color w:val="000000" w:themeColor="text1"/>
                <w:sz w:val="20"/>
                <w:szCs w:val="20"/>
              </w:rPr>
              <w:t>.</w:t>
            </w:r>
          </w:p>
          <w:p w14:paraId="3934955D" w14:textId="77777777" w:rsidR="00B43F4F" w:rsidRPr="00F06EB9" w:rsidRDefault="00B43F4F"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Uchwała uchylona uchwałą nr V/54/2019 z 25.03.2019 r.</w:t>
            </w:r>
          </w:p>
        </w:tc>
      </w:tr>
      <w:tr w:rsidR="00680038" w:rsidRPr="00F06EB9" w14:paraId="7B0FD7EB" w14:textId="77777777" w:rsidTr="006F7344">
        <w:trPr>
          <w:cantSplit/>
        </w:trPr>
        <w:tc>
          <w:tcPr>
            <w:tcW w:w="567" w:type="dxa"/>
          </w:tcPr>
          <w:p w14:paraId="531CE386" w14:textId="77777777" w:rsidR="00680038" w:rsidRPr="00F06EB9" w:rsidRDefault="00AB21BD"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25</w:t>
            </w:r>
          </w:p>
        </w:tc>
        <w:tc>
          <w:tcPr>
            <w:tcW w:w="3969" w:type="dxa"/>
          </w:tcPr>
          <w:p w14:paraId="165166DF" w14:textId="35DB3EAE" w:rsidR="00680038" w:rsidRPr="00F06EB9" w:rsidRDefault="00680038"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Nr XXXVI/344/2018 w sprawie powierzenia przez Powiat Żywiecki Gminie Łękawica wykonania zadania publicznego</w:t>
            </w:r>
            <w:r w:rsidR="006F0D2F">
              <w:rPr>
                <w:rFonts w:ascii="Arial" w:hAnsi="Arial" w:cs="Arial"/>
                <w:color w:val="000000" w:themeColor="text1"/>
                <w:sz w:val="20"/>
                <w:szCs w:val="20"/>
              </w:rPr>
              <w:t>.</w:t>
            </w:r>
          </w:p>
        </w:tc>
        <w:tc>
          <w:tcPr>
            <w:tcW w:w="2127" w:type="dxa"/>
          </w:tcPr>
          <w:p w14:paraId="4BE42EA9" w14:textId="77777777" w:rsidR="00680038" w:rsidRPr="00F06EB9" w:rsidRDefault="00680038"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19 marca 2018 r.</w:t>
            </w:r>
          </w:p>
        </w:tc>
        <w:tc>
          <w:tcPr>
            <w:tcW w:w="2508" w:type="dxa"/>
          </w:tcPr>
          <w:p w14:paraId="0BDEE556" w14:textId="37005CDF" w:rsidR="00680038" w:rsidRPr="00F06EB9" w:rsidRDefault="00680038"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Wykonanie powierzono Zarządowi Powiatu</w:t>
            </w:r>
            <w:r w:rsidR="006F0D2F">
              <w:rPr>
                <w:rFonts w:ascii="Arial" w:hAnsi="Arial" w:cs="Arial"/>
                <w:color w:val="000000" w:themeColor="text1"/>
                <w:sz w:val="20"/>
                <w:szCs w:val="20"/>
              </w:rPr>
              <w:t>.</w:t>
            </w:r>
          </w:p>
          <w:p w14:paraId="0110C2DA" w14:textId="77777777" w:rsidR="00B43F4F" w:rsidRPr="00F06EB9" w:rsidRDefault="00B43F4F"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Uchwała uchylona uchwałą nr XL/381/2018 z 03.09.2018 r.</w:t>
            </w:r>
          </w:p>
        </w:tc>
      </w:tr>
      <w:tr w:rsidR="00680038" w:rsidRPr="00F06EB9" w14:paraId="5FB8FE52" w14:textId="77777777" w:rsidTr="006F7344">
        <w:trPr>
          <w:cantSplit/>
        </w:trPr>
        <w:tc>
          <w:tcPr>
            <w:tcW w:w="567" w:type="dxa"/>
          </w:tcPr>
          <w:p w14:paraId="29DB5174" w14:textId="77777777" w:rsidR="00680038" w:rsidRPr="00F06EB9" w:rsidRDefault="00AB21BD"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26</w:t>
            </w:r>
          </w:p>
        </w:tc>
        <w:tc>
          <w:tcPr>
            <w:tcW w:w="3969" w:type="dxa"/>
          </w:tcPr>
          <w:p w14:paraId="5DD0908D" w14:textId="23F7B1AD" w:rsidR="00680038" w:rsidRPr="00F06EB9" w:rsidRDefault="00680038"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Nr XXXVI/345/2018 w sprawie powierzenia przez Powiat Żywiecki Gminie Rajcza wykonania zadania publicznego</w:t>
            </w:r>
            <w:r w:rsidR="006F0D2F">
              <w:rPr>
                <w:rFonts w:ascii="Arial" w:hAnsi="Arial" w:cs="Arial"/>
                <w:color w:val="000000" w:themeColor="text1"/>
                <w:sz w:val="20"/>
                <w:szCs w:val="20"/>
              </w:rPr>
              <w:t>.</w:t>
            </w:r>
          </w:p>
        </w:tc>
        <w:tc>
          <w:tcPr>
            <w:tcW w:w="2127" w:type="dxa"/>
          </w:tcPr>
          <w:p w14:paraId="25466105" w14:textId="77777777" w:rsidR="00680038" w:rsidRPr="00F06EB9" w:rsidRDefault="00680038"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19 marca 2018 r.</w:t>
            </w:r>
          </w:p>
        </w:tc>
        <w:tc>
          <w:tcPr>
            <w:tcW w:w="2508" w:type="dxa"/>
          </w:tcPr>
          <w:p w14:paraId="1804B098" w14:textId="70680B71" w:rsidR="00680038" w:rsidRPr="00F06EB9" w:rsidRDefault="00680038"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Wykonanie powierzono Zarządowi Powiatu</w:t>
            </w:r>
            <w:r w:rsidR="006F0D2F">
              <w:rPr>
                <w:rFonts w:ascii="Arial" w:hAnsi="Arial" w:cs="Arial"/>
                <w:color w:val="000000" w:themeColor="text1"/>
                <w:sz w:val="20"/>
                <w:szCs w:val="20"/>
              </w:rPr>
              <w:t>.</w:t>
            </w:r>
          </w:p>
          <w:p w14:paraId="06F77E68" w14:textId="77777777" w:rsidR="00B43F4F" w:rsidRPr="00F06EB9" w:rsidRDefault="00B43F4F"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Uchwała uchylona uchwałą nr V/55/2019 z 25.03.2019 r.</w:t>
            </w:r>
          </w:p>
        </w:tc>
      </w:tr>
      <w:tr w:rsidR="00680038" w:rsidRPr="00F06EB9" w14:paraId="1AD05691" w14:textId="77777777" w:rsidTr="006F7344">
        <w:trPr>
          <w:cantSplit/>
        </w:trPr>
        <w:tc>
          <w:tcPr>
            <w:tcW w:w="567" w:type="dxa"/>
          </w:tcPr>
          <w:p w14:paraId="570185E0" w14:textId="77777777" w:rsidR="00680038" w:rsidRPr="00F06EB9" w:rsidRDefault="00AB21BD"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lastRenderedPageBreak/>
              <w:t>27</w:t>
            </w:r>
          </w:p>
        </w:tc>
        <w:tc>
          <w:tcPr>
            <w:tcW w:w="3969" w:type="dxa"/>
          </w:tcPr>
          <w:p w14:paraId="7079C667" w14:textId="628BE6D5" w:rsidR="00680038" w:rsidRPr="00F06EB9" w:rsidRDefault="00680038"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Nr XXXVI/346/2018 w sprawie uzupełnienia składu osobowego Komisji Zdrowia i Polityki Społecznej</w:t>
            </w:r>
            <w:r w:rsidR="006F0D2F">
              <w:rPr>
                <w:rFonts w:ascii="Arial" w:hAnsi="Arial" w:cs="Arial"/>
                <w:color w:val="000000" w:themeColor="text1"/>
                <w:sz w:val="20"/>
                <w:szCs w:val="20"/>
              </w:rPr>
              <w:t>.</w:t>
            </w:r>
          </w:p>
        </w:tc>
        <w:tc>
          <w:tcPr>
            <w:tcW w:w="2127" w:type="dxa"/>
          </w:tcPr>
          <w:p w14:paraId="0ABD4A11" w14:textId="77777777" w:rsidR="00680038" w:rsidRPr="00F06EB9" w:rsidRDefault="00680038"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19 marca 2018 r.</w:t>
            </w:r>
          </w:p>
        </w:tc>
        <w:tc>
          <w:tcPr>
            <w:tcW w:w="2508" w:type="dxa"/>
          </w:tcPr>
          <w:p w14:paraId="1ACF3057" w14:textId="2C237217" w:rsidR="00680038" w:rsidRPr="00F06EB9" w:rsidRDefault="00680038"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Wykonanie powierzono Przewodniczącemu Rady</w:t>
            </w:r>
            <w:r w:rsidR="006F0D2F">
              <w:rPr>
                <w:rFonts w:ascii="Arial" w:hAnsi="Arial" w:cs="Arial"/>
                <w:color w:val="000000" w:themeColor="text1"/>
                <w:sz w:val="20"/>
                <w:szCs w:val="20"/>
              </w:rPr>
              <w:t>.</w:t>
            </w:r>
          </w:p>
          <w:p w14:paraId="197E3BFF" w14:textId="66DCA7BB" w:rsidR="00B43F4F" w:rsidRPr="00F06EB9" w:rsidRDefault="00B43F4F"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Uchwała wykonana</w:t>
            </w:r>
            <w:r w:rsidR="006F0D2F">
              <w:rPr>
                <w:rFonts w:ascii="Arial" w:hAnsi="Arial" w:cs="Arial"/>
                <w:color w:val="000000" w:themeColor="text1"/>
                <w:sz w:val="20"/>
                <w:szCs w:val="20"/>
              </w:rPr>
              <w:t>.</w:t>
            </w:r>
          </w:p>
        </w:tc>
      </w:tr>
      <w:tr w:rsidR="00680038" w:rsidRPr="00F06EB9" w14:paraId="21E2D24B" w14:textId="77777777" w:rsidTr="006F7344">
        <w:trPr>
          <w:cantSplit/>
        </w:trPr>
        <w:tc>
          <w:tcPr>
            <w:tcW w:w="567" w:type="dxa"/>
          </w:tcPr>
          <w:p w14:paraId="4595C39B" w14:textId="77777777" w:rsidR="00680038" w:rsidRPr="00F06EB9" w:rsidRDefault="00AB21BD"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28</w:t>
            </w:r>
          </w:p>
        </w:tc>
        <w:tc>
          <w:tcPr>
            <w:tcW w:w="3969" w:type="dxa"/>
          </w:tcPr>
          <w:p w14:paraId="1D7DDD5D" w14:textId="3A1BA6CC" w:rsidR="00680038" w:rsidRPr="00F06EB9" w:rsidRDefault="00680038"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Nr XXXVI/347/2018 w sprawie uzupełnienia składu osobowego Komisji Polityki Gospodarczej</w:t>
            </w:r>
            <w:r w:rsidR="006F0D2F">
              <w:rPr>
                <w:rFonts w:ascii="Arial" w:hAnsi="Arial" w:cs="Arial"/>
                <w:color w:val="000000" w:themeColor="text1"/>
                <w:sz w:val="20"/>
                <w:szCs w:val="20"/>
              </w:rPr>
              <w:t>.</w:t>
            </w:r>
          </w:p>
        </w:tc>
        <w:tc>
          <w:tcPr>
            <w:tcW w:w="2127" w:type="dxa"/>
          </w:tcPr>
          <w:p w14:paraId="00A1FA47" w14:textId="77777777" w:rsidR="00680038" w:rsidRPr="00F06EB9" w:rsidRDefault="00680038"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19 marca 2018 r.</w:t>
            </w:r>
          </w:p>
        </w:tc>
        <w:tc>
          <w:tcPr>
            <w:tcW w:w="2508" w:type="dxa"/>
          </w:tcPr>
          <w:p w14:paraId="610B1FD3" w14:textId="51DAAF3C" w:rsidR="00680038" w:rsidRPr="00F06EB9" w:rsidRDefault="00680038"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Wykonanie powierzono Przewodniczącemu Rady</w:t>
            </w:r>
            <w:r w:rsidR="006F0D2F">
              <w:rPr>
                <w:rFonts w:ascii="Arial" w:hAnsi="Arial" w:cs="Arial"/>
                <w:color w:val="000000" w:themeColor="text1"/>
                <w:sz w:val="20"/>
                <w:szCs w:val="20"/>
              </w:rPr>
              <w:t>.</w:t>
            </w:r>
          </w:p>
          <w:p w14:paraId="02D0DE0A" w14:textId="4D816371" w:rsidR="00B43F4F" w:rsidRPr="00F06EB9" w:rsidRDefault="00B43F4F"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Uchwała wykonana</w:t>
            </w:r>
            <w:r w:rsidR="006F0D2F">
              <w:rPr>
                <w:rFonts w:ascii="Arial" w:hAnsi="Arial" w:cs="Arial"/>
                <w:color w:val="000000" w:themeColor="text1"/>
                <w:sz w:val="20"/>
                <w:szCs w:val="20"/>
              </w:rPr>
              <w:t>.</w:t>
            </w:r>
          </w:p>
        </w:tc>
      </w:tr>
      <w:tr w:rsidR="00680038" w:rsidRPr="00F06EB9" w14:paraId="509B64FA" w14:textId="77777777" w:rsidTr="006F7344">
        <w:trPr>
          <w:cantSplit/>
        </w:trPr>
        <w:tc>
          <w:tcPr>
            <w:tcW w:w="567" w:type="dxa"/>
          </w:tcPr>
          <w:p w14:paraId="15AA449E" w14:textId="77777777" w:rsidR="00680038" w:rsidRPr="00F06EB9" w:rsidRDefault="00AB21BD"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29</w:t>
            </w:r>
          </w:p>
        </w:tc>
        <w:tc>
          <w:tcPr>
            <w:tcW w:w="3969" w:type="dxa"/>
          </w:tcPr>
          <w:p w14:paraId="401722D0" w14:textId="2060E85A" w:rsidR="00125DB4" w:rsidRPr="00F06EB9" w:rsidRDefault="00680038"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Nr XXXVI/348/2018 w sprawie uzupełnienia składu osobowego Komisji Ochrony Środowiska, Gospodarki Wodnej, Rolnictwa</w:t>
            </w:r>
            <w:r w:rsidR="006F0D2F">
              <w:rPr>
                <w:rFonts w:ascii="Arial" w:hAnsi="Arial" w:cs="Arial"/>
                <w:color w:val="000000" w:themeColor="text1"/>
                <w:sz w:val="20"/>
                <w:szCs w:val="20"/>
              </w:rPr>
              <w:t>.</w:t>
            </w:r>
          </w:p>
          <w:p w14:paraId="529F4EFE" w14:textId="77777777" w:rsidR="00680038" w:rsidRPr="00F06EB9" w:rsidRDefault="00680038"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i Leśnictwa</w:t>
            </w:r>
          </w:p>
        </w:tc>
        <w:tc>
          <w:tcPr>
            <w:tcW w:w="2127" w:type="dxa"/>
          </w:tcPr>
          <w:p w14:paraId="44A6406A" w14:textId="77777777" w:rsidR="00680038" w:rsidRPr="00F06EB9" w:rsidRDefault="00680038"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19 marca 2018 r.</w:t>
            </w:r>
          </w:p>
        </w:tc>
        <w:tc>
          <w:tcPr>
            <w:tcW w:w="2508" w:type="dxa"/>
          </w:tcPr>
          <w:p w14:paraId="3901E9B1" w14:textId="40BE9565" w:rsidR="00680038" w:rsidRPr="00F06EB9" w:rsidRDefault="00680038"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Wykonanie powierzono Przewodniczącemu Rady</w:t>
            </w:r>
            <w:r w:rsidR="006F0D2F">
              <w:rPr>
                <w:rFonts w:ascii="Arial" w:hAnsi="Arial" w:cs="Arial"/>
                <w:color w:val="000000" w:themeColor="text1"/>
                <w:sz w:val="20"/>
                <w:szCs w:val="20"/>
              </w:rPr>
              <w:t>.</w:t>
            </w:r>
          </w:p>
          <w:p w14:paraId="196EF435" w14:textId="6A760F38" w:rsidR="00B43F4F" w:rsidRPr="00F06EB9" w:rsidRDefault="00B43F4F"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Uchwała wykonana</w:t>
            </w:r>
            <w:r w:rsidR="006F0D2F">
              <w:rPr>
                <w:rFonts w:ascii="Arial" w:hAnsi="Arial" w:cs="Arial"/>
                <w:color w:val="000000" w:themeColor="text1"/>
                <w:sz w:val="20"/>
                <w:szCs w:val="20"/>
              </w:rPr>
              <w:t>.</w:t>
            </w:r>
          </w:p>
        </w:tc>
      </w:tr>
      <w:tr w:rsidR="00680038" w:rsidRPr="00F06EB9" w14:paraId="4B63AD25" w14:textId="77777777" w:rsidTr="006F7344">
        <w:trPr>
          <w:cantSplit/>
        </w:trPr>
        <w:tc>
          <w:tcPr>
            <w:tcW w:w="567" w:type="dxa"/>
          </w:tcPr>
          <w:p w14:paraId="747DAED9" w14:textId="77777777" w:rsidR="00680038" w:rsidRPr="00F06EB9" w:rsidRDefault="00AB21BD"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30</w:t>
            </w:r>
          </w:p>
        </w:tc>
        <w:tc>
          <w:tcPr>
            <w:tcW w:w="3969" w:type="dxa"/>
          </w:tcPr>
          <w:p w14:paraId="14A9A77B" w14:textId="53A37340" w:rsidR="00680038" w:rsidRPr="00F06EB9" w:rsidRDefault="00680038"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Nr XXXVI/349/2018 w sprawie wyboru Przewodniczącej Komisji Zdrowia i Polityki Społecznej</w:t>
            </w:r>
            <w:r w:rsidR="006F0D2F">
              <w:rPr>
                <w:rFonts w:ascii="Arial" w:hAnsi="Arial" w:cs="Arial"/>
                <w:color w:val="000000" w:themeColor="text1"/>
                <w:sz w:val="20"/>
                <w:szCs w:val="20"/>
              </w:rPr>
              <w:t>.</w:t>
            </w:r>
          </w:p>
        </w:tc>
        <w:tc>
          <w:tcPr>
            <w:tcW w:w="2127" w:type="dxa"/>
          </w:tcPr>
          <w:p w14:paraId="4B8ADBD8" w14:textId="77777777" w:rsidR="00680038" w:rsidRPr="00F06EB9" w:rsidRDefault="00680038"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19 marca 2018 r.</w:t>
            </w:r>
          </w:p>
        </w:tc>
        <w:tc>
          <w:tcPr>
            <w:tcW w:w="2508" w:type="dxa"/>
          </w:tcPr>
          <w:p w14:paraId="2920D638" w14:textId="4E32B4C7" w:rsidR="00680038" w:rsidRPr="00F06EB9" w:rsidRDefault="00680038"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Wykonanie powierzono Przewodniczącemu Rady</w:t>
            </w:r>
            <w:r w:rsidR="006F0D2F">
              <w:rPr>
                <w:rFonts w:ascii="Arial" w:hAnsi="Arial" w:cs="Arial"/>
                <w:color w:val="000000" w:themeColor="text1"/>
                <w:sz w:val="20"/>
                <w:szCs w:val="20"/>
              </w:rPr>
              <w:t>.</w:t>
            </w:r>
          </w:p>
          <w:p w14:paraId="6BC6F9A2" w14:textId="0A4E238B" w:rsidR="00B43F4F" w:rsidRPr="00F06EB9" w:rsidRDefault="00B43F4F"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Uchwała wykonana</w:t>
            </w:r>
            <w:r w:rsidR="006F0D2F">
              <w:rPr>
                <w:rFonts w:ascii="Arial" w:hAnsi="Arial" w:cs="Arial"/>
                <w:color w:val="000000" w:themeColor="text1"/>
                <w:sz w:val="20"/>
                <w:szCs w:val="20"/>
              </w:rPr>
              <w:t>.</w:t>
            </w:r>
          </w:p>
        </w:tc>
      </w:tr>
      <w:tr w:rsidR="00C36D1F" w:rsidRPr="00F06EB9" w14:paraId="3F8066F3" w14:textId="77777777" w:rsidTr="006F7344">
        <w:trPr>
          <w:cantSplit/>
        </w:trPr>
        <w:tc>
          <w:tcPr>
            <w:tcW w:w="567" w:type="dxa"/>
          </w:tcPr>
          <w:p w14:paraId="49F6307E" w14:textId="77777777" w:rsidR="00C36D1F" w:rsidRPr="00F06EB9" w:rsidRDefault="00AB21BD"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31</w:t>
            </w:r>
          </w:p>
        </w:tc>
        <w:tc>
          <w:tcPr>
            <w:tcW w:w="3969" w:type="dxa"/>
          </w:tcPr>
          <w:p w14:paraId="04AF39A1" w14:textId="408940C8" w:rsidR="00C36D1F" w:rsidRPr="00F06EB9" w:rsidRDefault="00C36D1F"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Nr XXXVI/350/2018 w sprawie powierzenia przez Powiat Żywiecki Gminie Koszarawa wykonania zadania publicznego</w:t>
            </w:r>
            <w:r w:rsidR="006F0D2F">
              <w:rPr>
                <w:rFonts w:ascii="Arial" w:hAnsi="Arial" w:cs="Arial"/>
                <w:color w:val="000000" w:themeColor="text1"/>
                <w:sz w:val="20"/>
                <w:szCs w:val="20"/>
              </w:rPr>
              <w:t>.</w:t>
            </w:r>
          </w:p>
        </w:tc>
        <w:tc>
          <w:tcPr>
            <w:tcW w:w="2127" w:type="dxa"/>
          </w:tcPr>
          <w:p w14:paraId="51427F86" w14:textId="77777777" w:rsidR="00C36D1F" w:rsidRPr="00F06EB9" w:rsidRDefault="00C36D1F"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19 marca 2018 r.</w:t>
            </w:r>
          </w:p>
        </w:tc>
        <w:tc>
          <w:tcPr>
            <w:tcW w:w="2508" w:type="dxa"/>
          </w:tcPr>
          <w:p w14:paraId="7F230DB2" w14:textId="72B63886" w:rsidR="00C36D1F" w:rsidRPr="00F06EB9" w:rsidRDefault="00C36D1F"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Wykonanie powierzono Zarządowi Powiatu</w:t>
            </w:r>
            <w:r w:rsidR="006F0D2F">
              <w:rPr>
                <w:rFonts w:ascii="Arial" w:hAnsi="Arial" w:cs="Arial"/>
                <w:color w:val="000000" w:themeColor="text1"/>
                <w:sz w:val="20"/>
                <w:szCs w:val="20"/>
              </w:rPr>
              <w:t>.</w:t>
            </w:r>
          </w:p>
          <w:p w14:paraId="7ED15395" w14:textId="77777777" w:rsidR="00B43F4F" w:rsidRPr="00F06EB9" w:rsidRDefault="00B43F4F"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Uchwała uchylona uchwałą nr V/56/2019 z 25.03.2019 r.</w:t>
            </w:r>
          </w:p>
        </w:tc>
      </w:tr>
      <w:tr w:rsidR="00C36D1F" w:rsidRPr="00F06EB9" w14:paraId="15173C72" w14:textId="77777777" w:rsidTr="006F7344">
        <w:trPr>
          <w:cantSplit/>
        </w:trPr>
        <w:tc>
          <w:tcPr>
            <w:tcW w:w="567" w:type="dxa"/>
          </w:tcPr>
          <w:p w14:paraId="3BFA60CE" w14:textId="77777777" w:rsidR="00C36D1F" w:rsidRPr="00F06EB9" w:rsidRDefault="00AB21BD"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32</w:t>
            </w:r>
          </w:p>
        </w:tc>
        <w:tc>
          <w:tcPr>
            <w:tcW w:w="3969" w:type="dxa"/>
          </w:tcPr>
          <w:p w14:paraId="0F60813A" w14:textId="6C870D06" w:rsidR="00C36D1F" w:rsidRPr="00F06EB9" w:rsidRDefault="00C36D1F"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Nr XXXVII/351/2018 w sprawie zmiany budżetu na rok 2018</w:t>
            </w:r>
            <w:r w:rsidR="006F0D2F">
              <w:rPr>
                <w:rFonts w:ascii="Arial" w:hAnsi="Arial" w:cs="Arial"/>
                <w:color w:val="000000" w:themeColor="text1"/>
                <w:sz w:val="20"/>
                <w:szCs w:val="20"/>
              </w:rPr>
              <w:t>.</w:t>
            </w:r>
          </w:p>
        </w:tc>
        <w:tc>
          <w:tcPr>
            <w:tcW w:w="2127" w:type="dxa"/>
          </w:tcPr>
          <w:p w14:paraId="044A3F01" w14:textId="77777777" w:rsidR="00C36D1F" w:rsidRPr="00F06EB9" w:rsidRDefault="00C36D1F"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9 maja 2018 r.</w:t>
            </w:r>
          </w:p>
        </w:tc>
        <w:tc>
          <w:tcPr>
            <w:tcW w:w="2508" w:type="dxa"/>
          </w:tcPr>
          <w:p w14:paraId="2F5FADEE" w14:textId="14D48157" w:rsidR="00C36D1F" w:rsidRPr="00F06EB9" w:rsidRDefault="00C36D1F"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Wykonanie powierzono Zarządowi Powiatu</w:t>
            </w:r>
            <w:r w:rsidR="006F0D2F">
              <w:rPr>
                <w:rFonts w:ascii="Arial" w:hAnsi="Arial" w:cs="Arial"/>
                <w:color w:val="000000" w:themeColor="text1"/>
                <w:sz w:val="20"/>
                <w:szCs w:val="20"/>
              </w:rPr>
              <w:t>.</w:t>
            </w:r>
          </w:p>
          <w:p w14:paraId="04A04F84" w14:textId="3772949D" w:rsidR="00B43F4F" w:rsidRPr="00F06EB9" w:rsidRDefault="00B43F4F"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Uchwała wykonana</w:t>
            </w:r>
            <w:r w:rsidR="006F0D2F">
              <w:rPr>
                <w:rFonts w:ascii="Arial" w:hAnsi="Arial" w:cs="Arial"/>
                <w:color w:val="000000" w:themeColor="text1"/>
                <w:sz w:val="20"/>
                <w:szCs w:val="20"/>
              </w:rPr>
              <w:t>.</w:t>
            </w:r>
          </w:p>
        </w:tc>
      </w:tr>
      <w:tr w:rsidR="00C36D1F" w:rsidRPr="00F06EB9" w14:paraId="401E4DDF" w14:textId="77777777" w:rsidTr="006F7344">
        <w:trPr>
          <w:cantSplit/>
        </w:trPr>
        <w:tc>
          <w:tcPr>
            <w:tcW w:w="567" w:type="dxa"/>
          </w:tcPr>
          <w:p w14:paraId="37768B73" w14:textId="77777777" w:rsidR="00C36D1F" w:rsidRPr="00F06EB9" w:rsidRDefault="00AB21BD"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33</w:t>
            </w:r>
          </w:p>
        </w:tc>
        <w:tc>
          <w:tcPr>
            <w:tcW w:w="3969" w:type="dxa"/>
          </w:tcPr>
          <w:p w14:paraId="59D090CB" w14:textId="140B8D41" w:rsidR="00C36D1F" w:rsidRPr="00F06EB9" w:rsidRDefault="00C36D1F"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Nr XXXVII/352/2018 w sprawie przyznania tytułu „Zasłużony dla Powiatu Żywieckiego” w kategorii osoba fizyczna</w:t>
            </w:r>
            <w:r w:rsidR="006F0D2F">
              <w:rPr>
                <w:rFonts w:ascii="Arial" w:hAnsi="Arial" w:cs="Arial"/>
                <w:color w:val="000000" w:themeColor="text1"/>
                <w:sz w:val="20"/>
                <w:szCs w:val="20"/>
              </w:rPr>
              <w:t>.</w:t>
            </w:r>
          </w:p>
        </w:tc>
        <w:tc>
          <w:tcPr>
            <w:tcW w:w="2127" w:type="dxa"/>
          </w:tcPr>
          <w:p w14:paraId="314FA9AB" w14:textId="77777777" w:rsidR="00C36D1F" w:rsidRPr="00F06EB9" w:rsidRDefault="00C36D1F"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9 maja 2018 r.</w:t>
            </w:r>
          </w:p>
        </w:tc>
        <w:tc>
          <w:tcPr>
            <w:tcW w:w="2508" w:type="dxa"/>
          </w:tcPr>
          <w:p w14:paraId="582CCA81" w14:textId="3D30D126" w:rsidR="00C36D1F" w:rsidRPr="00F06EB9" w:rsidRDefault="00C36D1F"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Rada Powiatu nadała tytuł</w:t>
            </w:r>
            <w:r w:rsidR="006F0D2F">
              <w:rPr>
                <w:rFonts w:ascii="Arial" w:hAnsi="Arial" w:cs="Arial"/>
                <w:color w:val="000000" w:themeColor="text1"/>
                <w:sz w:val="20"/>
                <w:szCs w:val="20"/>
              </w:rPr>
              <w:t>.</w:t>
            </w:r>
          </w:p>
          <w:p w14:paraId="49619858" w14:textId="41BC12BE" w:rsidR="00B43F4F" w:rsidRPr="00F06EB9" w:rsidRDefault="00B43F4F"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Uchwała wykonana</w:t>
            </w:r>
            <w:r w:rsidR="006F0D2F">
              <w:rPr>
                <w:rFonts w:ascii="Arial" w:hAnsi="Arial" w:cs="Arial"/>
                <w:color w:val="000000" w:themeColor="text1"/>
                <w:sz w:val="20"/>
                <w:szCs w:val="20"/>
              </w:rPr>
              <w:t>.</w:t>
            </w:r>
          </w:p>
        </w:tc>
      </w:tr>
      <w:tr w:rsidR="00C36D1F" w:rsidRPr="00F06EB9" w14:paraId="1449F6A1" w14:textId="77777777" w:rsidTr="006F7344">
        <w:trPr>
          <w:cantSplit/>
        </w:trPr>
        <w:tc>
          <w:tcPr>
            <w:tcW w:w="567" w:type="dxa"/>
          </w:tcPr>
          <w:p w14:paraId="659E3F0C" w14:textId="77777777" w:rsidR="00C36D1F" w:rsidRPr="00F06EB9" w:rsidRDefault="00AB21BD"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34</w:t>
            </w:r>
          </w:p>
        </w:tc>
        <w:tc>
          <w:tcPr>
            <w:tcW w:w="3969" w:type="dxa"/>
          </w:tcPr>
          <w:p w14:paraId="02E5A3CD" w14:textId="1A36A3A6" w:rsidR="00C36D1F" w:rsidRPr="00F06EB9" w:rsidRDefault="00C36D1F"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Nr XXXVII/353/2018 w sprawie przyznania tytułu „Zasłużony dla Powiatu Żywieckiego” w kategorii instytucja</w:t>
            </w:r>
            <w:r w:rsidR="006F0D2F">
              <w:rPr>
                <w:rFonts w:ascii="Arial" w:hAnsi="Arial" w:cs="Arial"/>
                <w:color w:val="000000" w:themeColor="text1"/>
                <w:sz w:val="20"/>
                <w:szCs w:val="20"/>
              </w:rPr>
              <w:t>.</w:t>
            </w:r>
          </w:p>
        </w:tc>
        <w:tc>
          <w:tcPr>
            <w:tcW w:w="2127" w:type="dxa"/>
          </w:tcPr>
          <w:p w14:paraId="3EC9AD4A" w14:textId="77777777" w:rsidR="00C36D1F" w:rsidRPr="00F06EB9" w:rsidRDefault="00C36D1F"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9 maja 2018 r.</w:t>
            </w:r>
          </w:p>
        </w:tc>
        <w:tc>
          <w:tcPr>
            <w:tcW w:w="2508" w:type="dxa"/>
          </w:tcPr>
          <w:p w14:paraId="5A09C41A" w14:textId="6727D657" w:rsidR="00C36D1F" w:rsidRPr="00F06EB9" w:rsidRDefault="00C36D1F"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Rada Powiatu nadała tytuł</w:t>
            </w:r>
            <w:r w:rsidR="006F0D2F">
              <w:rPr>
                <w:rFonts w:ascii="Arial" w:hAnsi="Arial" w:cs="Arial"/>
                <w:color w:val="000000" w:themeColor="text1"/>
                <w:sz w:val="20"/>
                <w:szCs w:val="20"/>
              </w:rPr>
              <w:t>.</w:t>
            </w:r>
          </w:p>
          <w:p w14:paraId="43B51095" w14:textId="7E56C734" w:rsidR="00B43F4F" w:rsidRPr="00F06EB9" w:rsidRDefault="00B43F4F"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Uchwała wykonana</w:t>
            </w:r>
            <w:r w:rsidR="006F0D2F">
              <w:rPr>
                <w:rFonts w:ascii="Arial" w:hAnsi="Arial" w:cs="Arial"/>
                <w:color w:val="000000" w:themeColor="text1"/>
                <w:sz w:val="20"/>
                <w:szCs w:val="20"/>
              </w:rPr>
              <w:t>.</w:t>
            </w:r>
          </w:p>
        </w:tc>
      </w:tr>
      <w:tr w:rsidR="00C36D1F" w:rsidRPr="00F06EB9" w14:paraId="3E50E2BE" w14:textId="77777777" w:rsidTr="006F7344">
        <w:trPr>
          <w:cantSplit/>
        </w:trPr>
        <w:tc>
          <w:tcPr>
            <w:tcW w:w="567" w:type="dxa"/>
          </w:tcPr>
          <w:p w14:paraId="74873170" w14:textId="77777777" w:rsidR="00C36D1F" w:rsidRPr="00F06EB9" w:rsidRDefault="00AB21BD"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35</w:t>
            </w:r>
          </w:p>
        </w:tc>
        <w:tc>
          <w:tcPr>
            <w:tcW w:w="3969" w:type="dxa"/>
          </w:tcPr>
          <w:p w14:paraId="01808350" w14:textId="622522E7" w:rsidR="00C36D1F" w:rsidRPr="00F06EB9" w:rsidRDefault="00C36D1F"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Nr XXXVIII/354/2018 w sprawie zmiany budżetu na rok 2018</w:t>
            </w:r>
            <w:r w:rsidR="006F0D2F">
              <w:rPr>
                <w:rFonts w:ascii="Arial" w:hAnsi="Arial" w:cs="Arial"/>
                <w:color w:val="000000" w:themeColor="text1"/>
                <w:sz w:val="20"/>
                <w:szCs w:val="20"/>
              </w:rPr>
              <w:t>.</w:t>
            </w:r>
          </w:p>
        </w:tc>
        <w:tc>
          <w:tcPr>
            <w:tcW w:w="2127" w:type="dxa"/>
          </w:tcPr>
          <w:p w14:paraId="3A3A3DA6" w14:textId="77777777" w:rsidR="00C36D1F" w:rsidRPr="00F06EB9" w:rsidRDefault="00C36D1F"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28 maja 2018 r.</w:t>
            </w:r>
          </w:p>
        </w:tc>
        <w:tc>
          <w:tcPr>
            <w:tcW w:w="2508" w:type="dxa"/>
          </w:tcPr>
          <w:p w14:paraId="675BDBE0" w14:textId="45B8F26D" w:rsidR="00C36D1F" w:rsidRPr="00F06EB9" w:rsidRDefault="00C36D1F"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Wykonanie powierzono Zarządowi Powiatu</w:t>
            </w:r>
            <w:r w:rsidR="006F0D2F">
              <w:rPr>
                <w:rFonts w:ascii="Arial" w:hAnsi="Arial" w:cs="Arial"/>
                <w:color w:val="000000" w:themeColor="text1"/>
                <w:sz w:val="20"/>
                <w:szCs w:val="20"/>
              </w:rPr>
              <w:t>.</w:t>
            </w:r>
          </w:p>
          <w:p w14:paraId="4A0F0C1F" w14:textId="633918C3" w:rsidR="00B43F4F" w:rsidRPr="00F06EB9" w:rsidRDefault="00B43F4F"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Uchwała wykonana</w:t>
            </w:r>
            <w:r w:rsidR="006F0D2F">
              <w:rPr>
                <w:rFonts w:ascii="Arial" w:hAnsi="Arial" w:cs="Arial"/>
                <w:color w:val="000000" w:themeColor="text1"/>
                <w:sz w:val="20"/>
                <w:szCs w:val="20"/>
              </w:rPr>
              <w:t>.</w:t>
            </w:r>
          </w:p>
        </w:tc>
      </w:tr>
      <w:tr w:rsidR="00C36D1F" w:rsidRPr="00F06EB9" w14:paraId="0A841D8B" w14:textId="77777777" w:rsidTr="006F7344">
        <w:trPr>
          <w:cantSplit/>
        </w:trPr>
        <w:tc>
          <w:tcPr>
            <w:tcW w:w="567" w:type="dxa"/>
          </w:tcPr>
          <w:p w14:paraId="401778ED" w14:textId="77777777" w:rsidR="00C36D1F" w:rsidRPr="00F06EB9" w:rsidRDefault="00AB21BD"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36</w:t>
            </w:r>
          </w:p>
        </w:tc>
        <w:tc>
          <w:tcPr>
            <w:tcW w:w="3969" w:type="dxa"/>
          </w:tcPr>
          <w:p w14:paraId="5F86F722" w14:textId="77777777" w:rsidR="00C36D1F" w:rsidRPr="00F06EB9" w:rsidRDefault="00C36D1F"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Nr XXXVIII/355/2018 w sprawie zmiany Wieloletniej Prognozy Finansowej Powiatu na lata 2018 - 2024</w:t>
            </w:r>
          </w:p>
        </w:tc>
        <w:tc>
          <w:tcPr>
            <w:tcW w:w="2127" w:type="dxa"/>
          </w:tcPr>
          <w:p w14:paraId="57C3C7CA" w14:textId="77777777" w:rsidR="00C36D1F" w:rsidRPr="00F06EB9" w:rsidRDefault="00C36D1F"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28 maja 2018 r.</w:t>
            </w:r>
          </w:p>
        </w:tc>
        <w:tc>
          <w:tcPr>
            <w:tcW w:w="2508" w:type="dxa"/>
          </w:tcPr>
          <w:p w14:paraId="0CD47491" w14:textId="2077D087" w:rsidR="00C36D1F" w:rsidRPr="00F06EB9" w:rsidRDefault="00C36D1F"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Wykonanie powierzono Zarządowi Powiatu</w:t>
            </w:r>
            <w:r w:rsidR="006F0D2F">
              <w:rPr>
                <w:rFonts w:ascii="Arial" w:hAnsi="Arial" w:cs="Arial"/>
                <w:color w:val="000000" w:themeColor="text1"/>
                <w:sz w:val="20"/>
                <w:szCs w:val="20"/>
              </w:rPr>
              <w:t>.</w:t>
            </w:r>
          </w:p>
          <w:p w14:paraId="4D888C88" w14:textId="2F877CCC" w:rsidR="00B43F4F" w:rsidRPr="00F06EB9" w:rsidRDefault="00B43F4F"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Uchwała wykonana</w:t>
            </w:r>
            <w:r w:rsidR="006F0D2F">
              <w:rPr>
                <w:rFonts w:ascii="Arial" w:hAnsi="Arial" w:cs="Arial"/>
                <w:color w:val="000000" w:themeColor="text1"/>
                <w:sz w:val="20"/>
                <w:szCs w:val="20"/>
              </w:rPr>
              <w:t>.</w:t>
            </w:r>
          </w:p>
        </w:tc>
      </w:tr>
      <w:tr w:rsidR="00C36D1F" w:rsidRPr="00F06EB9" w14:paraId="30296A52" w14:textId="77777777" w:rsidTr="006F7344">
        <w:trPr>
          <w:cantSplit/>
        </w:trPr>
        <w:tc>
          <w:tcPr>
            <w:tcW w:w="567" w:type="dxa"/>
          </w:tcPr>
          <w:p w14:paraId="096E12B3" w14:textId="77777777" w:rsidR="00C36D1F" w:rsidRPr="00F06EB9" w:rsidRDefault="00AB21BD"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37</w:t>
            </w:r>
          </w:p>
        </w:tc>
        <w:tc>
          <w:tcPr>
            <w:tcW w:w="3969" w:type="dxa"/>
          </w:tcPr>
          <w:p w14:paraId="5ED00F27" w14:textId="77777777" w:rsidR="00C36D1F" w:rsidRPr="00F06EB9" w:rsidRDefault="00C36D1F"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Nr XXXVIII/356/2018 w sprawie trybu prac na projektem uchwały budżetowej</w:t>
            </w:r>
          </w:p>
        </w:tc>
        <w:tc>
          <w:tcPr>
            <w:tcW w:w="2127" w:type="dxa"/>
          </w:tcPr>
          <w:p w14:paraId="6EE238DC" w14:textId="77777777" w:rsidR="00C36D1F" w:rsidRPr="00F06EB9" w:rsidRDefault="00C36D1F"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28 maja 2018 r.</w:t>
            </w:r>
          </w:p>
        </w:tc>
        <w:tc>
          <w:tcPr>
            <w:tcW w:w="2508" w:type="dxa"/>
          </w:tcPr>
          <w:p w14:paraId="77AC4D20" w14:textId="7BCB68F6" w:rsidR="00C36D1F" w:rsidRPr="00F06EB9" w:rsidRDefault="00C36D1F"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Wykonanie powierzono Zarządowi Powiatu</w:t>
            </w:r>
            <w:r w:rsidR="006F0D2F">
              <w:rPr>
                <w:rFonts w:ascii="Arial" w:hAnsi="Arial" w:cs="Arial"/>
                <w:color w:val="000000" w:themeColor="text1"/>
                <w:sz w:val="20"/>
                <w:szCs w:val="20"/>
              </w:rPr>
              <w:t>.</w:t>
            </w:r>
          </w:p>
          <w:p w14:paraId="2817B28C" w14:textId="36147339" w:rsidR="00B43F4F" w:rsidRPr="00F06EB9" w:rsidRDefault="00B43F4F"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 xml:space="preserve">Uchwała </w:t>
            </w:r>
            <w:r w:rsidR="006F0D2F">
              <w:rPr>
                <w:rFonts w:ascii="Arial" w:hAnsi="Arial" w:cs="Arial"/>
                <w:color w:val="000000" w:themeColor="text1"/>
                <w:sz w:val="20"/>
                <w:szCs w:val="20"/>
              </w:rPr>
              <w:t>wykonana.</w:t>
            </w:r>
          </w:p>
        </w:tc>
      </w:tr>
      <w:tr w:rsidR="00C36D1F" w:rsidRPr="00F06EB9" w14:paraId="47C4C4B7" w14:textId="77777777" w:rsidTr="006F7344">
        <w:trPr>
          <w:cantSplit/>
        </w:trPr>
        <w:tc>
          <w:tcPr>
            <w:tcW w:w="567" w:type="dxa"/>
          </w:tcPr>
          <w:p w14:paraId="3FE08DE0" w14:textId="77777777" w:rsidR="00C36D1F" w:rsidRPr="00F06EB9" w:rsidRDefault="00AB21BD"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lastRenderedPageBreak/>
              <w:t>38</w:t>
            </w:r>
          </w:p>
        </w:tc>
        <w:tc>
          <w:tcPr>
            <w:tcW w:w="3969" w:type="dxa"/>
          </w:tcPr>
          <w:p w14:paraId="24AFAC29" w14:textId="4995227B" w:rsidR="00C36D1F" w:rsidRPr="00F06EB9" w:rsidRDefault="00C36D1F"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Nr XXXVIII/357/2018 w sprawie wyrażenia zgody na zawarcie w trybie bezprzetargowym z dotychczasowym użytkownikiem kolejnej umowy na okres 10 lat dzierżawy nieruchomości, położonych w Korbielowie, stanowiących własność Powiatu Żywieckiego</w:t>
            </w:r>
            <w:r w:rsidR="006F0D2F">
              <w:rPr>
                <w:rFonts w:ascii="Arial" w:hAnsi="Arial" w:cs="Arial"/>
                <w:color w:val="000000" w:themeColor="text1"/>
                <w:sz w:val="20"/>
                <w:szCs w:val="20"/>
              </w:rPr>
              <w:t>.</w:t>
            </w:r>
          </w:p>
        </w:tc>
        <w:tc>
          <w:tcPr>
            <w:tcW w:w="2127" w:type="dxa"/>
          </w:tcPr>
          <w:p w14:paraId="026C55F3" w14:textId="77777777" w:rsidR="00C36D1F" w:rsidRPr="00F06EB9" w:rsidRDefault="00C36D1F"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28 maja 2018 r.</w:t>
            </w:r>
          </w:p>
        </w:tc>
        <w:tc>
          <w:tcPr>
            <w:tcW w:w="2508" w:type="dxa"/>
          </w:tcPr>
          <w:p w14:paraId="1129EF79" w14:textId="566E67AF" w:rsidR="00C36D1F" w:rsidRPr="00F06EB9" w:rsidRDefault="00C36D1F"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Wykonanie powierzono Zarządowi Powiatu</w:t>
            </w:r>
            <w:r w:rsidR="006F0D2F">
              <w:rPr>
                <w:rFonts w:ascii="Arial" w:hAnsi="Arial" w:cs="Arial"/>
                <w:color w:val="000000" w:themeColor="text1"/>
                <w:sz w:val="20"/>
                <w:szCs w:val="20"/>
              </w:rPr>
              <w:t>.</w:t>
            </w:r>
          </w:p>
          <w:p w14:paraId="10D49E2C" w14:textId="648C8288" w:rsidR="00B43F4F" w:rsidRPr="00F06EB9" w:rsidRDefault="00B43F4F"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Uchwała wykonana</w:t>
            </w:r>
            <w:r w:rsidR="006F0D2F">
              <w:rPr>
                <w:rFonts w:ascii="Arial" w:hAnsi="Arial" w:cs="Arial"/>
                <w:color w:val="000000" w:themeColor="text1"/>
                <w:sz w:val="20"/>
                <w:szCs w:val="20"/>
              </w:rPr>
              <w:t>.</w:t>
            </w:r>
          </w:p>
        </w:tc>
      </w:tr>
      <w:tr w:rsidR="00C36D1F" w:rsidRPr="00F06EB9" w14:paraId="485B248A" w14:textId="77777777" w:rsidTr="006F7344">
        <w:trPr>
          <w:cantSplit/>
        </w:trPr>
        <w:tc>
          <w:tcPr>
            <w:tcW w:w="567" w:type="dxa"/>
          </w:tcPr>
          <w:p w14:paraId="62BB8C4D" w14:textId="77777777" w:rsidR="00C36D1F" w:rsidRPr="00F06EB9" w:rsidRDefault="00AB21BD"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39</w:t>
            </w:r>
          </w:p>
        </w:tc>
        <w:tc>
          <w:tcPr>
            <w:tcW w:w="3969" w:type="dxa"/>
          </w:tcPr>
          <w:p w14:paraId="50024E6C" w14:textId="11B3364E" w:rsidR="00C36D1F" w:rsidRPr="00F06EB9" w:rsidRDefault="00C36D1F"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Nr XXXVIII/358/2018 w sprawie wyrażenia zgody na zawarcie w trybie bezprzetargowym z dotychczasowym użytkownikiem kolejnej umowy na okres 10 lat dzierżawy nieruchomości, położonych w Rajczy, Rycerce Górnej i Soblówce, stanowiących własność Powiatu Żywieckiego</w:t>
            </w:r>
            <w:r w:rsidR="006F0D2F">
              <w:rPr>
                <w:rFonts w:ascii="Arial" w:hAnsi="Arial" w:cs="Arial"/>
                <w:color w:val="000000" w:themeColor="text1"/>
                <w:sz w:val="20"/>
                <w:szCs w:val="20"/>
              </w:rPr>
              <w:t>.</w:t>
            </w:r>
          </w:p>
        </w:tc>
        <w:tc>
          <w:tcPr>
            <w:tcW w:w="2127" w:type="dxa"/>
          </w:tcPr>
          <w:p w14:paraId="03876705" w14:textId="77777777" w:rsidR="00C36D1F" w:rsidRPr="00F06EB9" w:rsidRDefault="00C36D1F"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28 maja 2018 r.</w:t>
            </w:r>
          </w:p>
        </w:tc>
        <w:tc>
          <w:tcPr>
            <w:tcW w:w="2508" w:type="dxa"/>
          </w:tcPr>
          <w:p w14:paraId="7C87DFDD" w14:textId="6082CC9A" w:rsidR="00C36D1F" w:rsidRPr="00F06EB9" w:rsidRDefault="00C36D1F"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Wykonanie powierzono Zarządowi Powiatu</w:t>
            </w:r>
            <w:r w:rsidR="006F0D2F">
              <w:rPr>
                <w:rFonts w:ascii="Arial" w:hAnsi="Arial" w:cs="Arial"/>
                <w:color w:val="000000" w:themeColor="text1"/>
                <w:sz w:val="20"/>
                <w:szCs w:val="20"/>
              </w:rPr>
              <w:t>.</w:t>
            </w:r>
          </w:p>
          <w:p w14:paraId="03A41235" w14:textId="14F02117" w:rsidR="00B43F4F" w:rsidRPr="00F06EB9" w:rsidRDefault="00B43F4F"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Uchwała wykonana</w:t>
            </w:r>
            <w:r w:rsidR="006F0D2F">
              <w:rPr>
                <w:rFonts w:ascii="Arial" w:hAnsi="Arial" w:cs="Arial"/>
                <w:color w:val="000000" w:themeColor="text1"/>
                <w:sz w:val="20"/>
                <w:szCs w:val="20"/>
              </w:rPr>
              <w:t>.</w:t>
            </w:r>
          </w:p>
        </w:tc>
      </w:tr>
      <w:tr w:rsidR="00C36D1F" w:rsidRPr="00F06EB9" w14:paraId="63A3B192" w14:textId="77777777" w:rsidTr="006F7344">
        <w:trPr>
          <w:cantSplit/>
        </w:trPr>
        <w:tc>
          <w:tcPr>
            <w:tcW w:w="567" w:type="dxa"/>
          </w:tcPr>
          <w:p w14:paraId="6B959F31" w14:textId="77777777" w:rsidR="00C36D1F" w:rsidRPr="00F06EB9" w:rsidRDefault="00AB21BD"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40</w:t>
            </w:r>
          </w:p>
        </w:tc>
        <w:tc>
          <w:tcPr>
            <w:tcW w:w="3969" w:type="dxa"/>
          </w:tcPr>
          <w:p w14:paraId="040DA1C1" w14:textId="2A9DE7FE" w:rsidR="00C36D1F" w:rsidRPr="00F06EB9" w:rsidRDefault="00C36D1F"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 xml:space="preserve">Nr XXXVIII/359/2018 w sprawie wyrażenia zgody na zawarcie w trybie bezprzetargowym z dotychczasowym najemcą kolejnej umowy najmu na czas oznaczony od 05.06.2018 r. do 05.06.2028 r., pomieszczenia biurowego o powierzchni 30 m2 i </w:t>
            </w:r>
            <w:proofErr w:type="spellStart"/>
            <w:r w:rsidRPr="00F06EB9">
              <w:rPr>
                <w:rFonts w:ascii="Arial" w:hAnsi="Arial" w:cs="Arial"/>
                <w:color w:val="000000" w:themeColor="text1"/>
                <w:sz w:val="20"/>
                <w:szCs w:val="20"/>
              </w:rPr>
              <w:t>sal</w:t>
            </w:r>
            <w:proofErr w:type="spellEnd"/>
            <w:r w:rsidRPr="00F06EB9">
              <w:rPr>
                <w:rFonts w:ascii="Arial" w:hAnsi="Arial" w:cs="Arial"/>
                <w:color w:val="000000" w:themeColor="text1"/>
                <w:sz w:val="20"/>
                <w:szCs w:val="20"/>
              </w:rPr>
              <w:t xml:space="preserve"> lekcyjnych znajdujących się w budynku szkoły na nieruchomości oznaczonej jako działka nr 1722/21 położonej w Żywcu stanowiącej własność Powiatu Żywieckiego w trwałym zarządzie Zespołu Szkół </w:t>
            </w:r>
            <w:proofErr w:type="spellStart"/>
            <w:r w:rsidRPr="00F06EB9">
              <w:rPr>
                <w:rFonts w:ascii="Arial" w:hAnsi="Arial" w:cs="Arial"/>
                <w:color w:val="000000" w:themeColor="text1"/>
                <w:sz w:val="20"/>
                <w:szCs w:val="20"/>
              </w:rPr>
              <w:t>Mechaniczno</w:t>
            </w:r>
            <w:proofErr w:type="spellEnd"/>
            <w:r w:rsidRPr="00F06EB9">
              <w:rPr>
                <w:rFonts w:ascii="Arial" w:hAnsi="Arial" w:cs="Arial"/>
                <w:color w:val="000000" w:themeColor="text1"/>
                <w:sz w:val="20"/>
                <w:szCs w:val="20"/>
              </w:rPr>
              <w:t xml:space="preserve"> – Elektrycznych w Żywcu</w:t>
            </w:r>
            <w:r w:rsidR="006F0D2F">
              <w:rPr>
                <w:rFonts w:ascii="Arial" w:hAnsi="Arial" w:cs="Arial"/>
                <w:color w:val="000000" w:themeColor="text1"/>
                <w:sz w:val="20"/>
                <w:szCs w:val="20"/>
              </w:rPr>
              <w:t>.</w:t>
            </w:r>
          </w:p>
        </w:tc>
        <w:tc>
          <w:tcPr>
            <w:tcW w:w="2127" w:type="dxa"/>
          </w:tcPr>
          <w:p w14:paraId="1A03280E" w14:textId="77777777" w:rsidR="00C36D1F" w:rsidRPr="00F06EB9" w:rsidRDefault="00C36D1F"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28 maja 2018 r.</w:t>
            </w:r>
          </w:p>
        </w:tc>
        <w:tc>
          <w:tcPr>
            <w:tcW w:w="2508" w:type="dxa"/>
          </w:tcPr>
          <w:p w14:paraId="06246ABF" w14:textId="5B322D78" w:rsidR="00C36D1F" w:rsidRPr="00F06EB9" w:rsidRDefault="00C36D1F"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Wykonanie powierzono Zarządowi Powiatu</w:t>
            </w:r>
            <w:r w:rsidR="006F0D2F">
              <w:rPr>
                <w:rFonts w:ascii="Arial" w:hAnsi="Arial" w:cs="Arial"/>
                <w:color w:val="000000" w:themeColor="text1"/>
                <w:sz w:val="20"/>
                <w:szCs w:val="20"/>
              </w:rPr>
              <w:t>.</w:t>
            </w:r>
          </w:p>
          <w:p w14:paraId="3E1FC3B4" w14:textId="2F0744B0" w:rsidR="00B43F4F" w:rsidRPr="00F06EB9" w:rsidRDefault="00B43F4F"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Uchwała wykonana</w:t>
            </w:r>
            <w:r w:rsidR="006F0D2F">
              <w:rPr>
                <w:rFonts w:ascii="Arial" w:hAnsi="Arial" w:cs="Arial"/>
                <w:color w:val="000000" w:themeColor="text1"/>
                <w:sz w:val="20"/>
                <w:szCs w:val="20"/>
              </w:rPr>
              <w:t>.</w:t>
            </w:r>
          </w:p>
        </w:tc>
      </w:tr>
      <w:tr w:rsidR="00C36D1F" w:rsidRPr="00F06EB9" w14:paraId="42ABF59A" w14:textId="77777777" w:rsidTr="006F7344">
        <w:trPr>
          <w:cantSplit/>
        </w:trPr>
        <w:tc>
          <w:tcPr>
            <w:tcW w:w="567" w:type="dxa"/>
          </w:tcPr>
          <w:p w14:paraId="19E01E6F" w14:textId="77777777" w:rsidR="00C36D1F" w:rsidRPr="00F06EB9" w:rsidRDefault="00AB21BD"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41</w:t>
            </w:r>
          </w:p>
        </w:tc>
        <w:tc>
          <w:tcPr>
            <w:tcW w:w="3969" w:type="dxa"/>
          </w:tcPr>
          <w:p w14:paraId="7B355A9F" w14:textId="6A3114FA" w:rsidR="00C36D1F" w:rsidRPr="00F06EB9" w:rsidRDefault="00C36D1F"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Nr XXXVIII/360/2018 w sprawie przekształcenia Technikum w Milówce ul. Dworcowa 17 wchodzącego w skład Zespołu Szkół Ogólno</w:t>
            </w:r>
            <w:r w:rsidR="00E13E82" w:rsidRPr="00F06EB9">
              <w:rPr>
                <w:rFonts w:ascii="Arial" w:hAnsi="Arial" w:cs="Arial"/>
                <w:color w:val="000000" w:themeColor="text1"/>
                <w:sz w:val="20"/>
                <w:szCs w:val="20"/>
              </w:rPr>
              <w:t>k</w:t>
            </w:r>
            <w:r w:rsidRPr="00F06EB9">
              <w:rPr>
                <w:rFonts w:ascii="Arial" w:hAnsi="Arial" w:cs="Arial"/>
                <w:color w:val="000000" w:themeColor="text1"/>
                <w:sz w:val="20"/>
                <w:szCs w:val="20"/>
              </w:rPr>
              <w:t xml:space="preserve">ształcących i Technicznych im. Marii Konopnickiej w Milówce, ul. Dworcowa 17 poprzez </w:t>
            </w:r>
            <w:r w:rsidR="00E13E82" w:rsidRPr="00F06EB9">
              <w:rPr>
                <w:rFonts w:ascii="Arial" w:hAnsi="Arial" w:cs="Arial"/>
                <w:color w:val="000000" w:themeColor="text1"/>
                <w:sz w:val="20"/>
                <w:szCs w:val="20"/>
              </w:rPr>
              <w:t>z</w:t>
            </w:r>
            <w:r w:rsidRPr="00F06EB9">
              <w:rPr>
                <w:rFonts w:ascii="Arial" w:hAnsi="Arial" w:cs="Arial"/>
                <w:color w:val="000000" w:themeColor="text1"/>
                <w:sz w:val="20"/>
                <w:szCs w:val="20"/>
              </w:rPr>
              <w:t>mianę miejsca prowadzenia zajęć</w:t>
            </w:r>
            <w:r w:rsidR="00E13E82" w:rsidRPr="00F06EB9">
              <w:rPr>
                <w:rFonts w:ascii="Arial" w:hAnsi="Arial" w:cs="Arial"/>
                <w:color w:val="000000" w:themeColor="text1"/>
                <w:sz w:val="20"/>
                <w:szCs w:val="20"/>
              </w:rPr>
              <w:t xml:space="preserve"> szkolnych</w:t>
            </w:r>
            <w:r w:rsidR="006F0D2F">
              <w:rPr>
                <w:rFonts w:ascii="Arial" w:hAnsi="Arial" w:cs="Arial"/>
                <w:color w:val="000000" w:themeColor="text1"/>
                <w:sz w:val="20"/>
                <w:szCs w:val="20"/>
              </w:rPr>
              <w:t>.</w:t>
            </w:r>
          </w:p>
        </w:tc>
        <w:tc>
          <w:tcPr>
            <w:tcW w:w="2127" w:type="dxa"/>
          </w:tcPr>
          <w:p w14:paraId="48E27807" w14:textId="77777777" w:rsidR="00C36D1F" w:rsidRPr="00F06EB9" w:rsidRDefault="00C36D1F"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28 maja 2018 r.</w:t>
            </w:r>
          </w:p>
        </w:tc>
        <w:tc>
          <w:tcPr>
            <w:tcW w:w="2508" w:type="dxa"/>
          </w:tcPr>
          <w:p w14:paraId="33237E88" w14:textId="77FEAEF5" w:rsidR="00C36D1F" w:rsidRPr="00F06EB9" w:rsidRDefault="00C36D1F"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Wykonanie powierzono Zarządowi Powiatu</w:t>
            </w:r>
            <w:r w:rsidR="006F0D2F">
              <w:rPr>
                <w:rFonts w:ascii="Arial" w:hAnsi="Arial" w:cs="Arial"/>
                <w:color w:val="000000" w:themeColor="text1"/>
                <w:sz w:val="20"/>
                <w:szCs w:val="20"/>
              </w:rPr>
              <w:t>.</w:t>
            </w:r>
          </w:p>
          <w:p w14:paraId="73BA0703" w14:textId="008ADBAD" w:rsidR="00B43F4F" w:rsidRPr="00F06EB9" w:rsidRDefault="00B43F4F"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Uchwała wykonana</w:t>
            </w:r>
            <w:r w:rsidR="006F0D2F">
              <w:rPr>
                <w:rFonts w:ascii="Arial" w:hAnsi="Arial" w:cs="Arial"/>
                <w:color w:val="000000" w:themeColor="text1"/>
                <w:sz w:val="20"/>
                <w:szCs w:val="20"/>
              </w:rPr>
              <w:t>.</w:t>
            </w:r>
          </w:p>
        </w:tc>
      </w:tr>
      <w:tr w:rsidR="00E13E82" w:rsidRPr="00F06EB9" w14:paraId="7847E0C3" w14:textId="77777777" w:rsidTr="006F7344">
        <w:trPr>
          <w:cantSplit/>
        </w:trPr>
        <w:tc>
          <w:tcPr>
            <w:tcW w:w="567" w:type="dxa"/>
          </w:tcPr>
          <w:p w14:paraId="59F9E3FE" w14:textId="77777777" w:rsidR="00E13E82" w:rsidRPr="00F06EB9" w:rsidRDefault="00AB21BD"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42</w:t>
            </w:r>
          </w:p>
        </w:tc>
        <w:tc>
          <w:tcPr>
            <w:tcW w:w="3969" w:type="dxa"/>
          </w:tcPr>
          <w:p w14:paraId="5131FE8F" w14:textId="546F739A" w:rsidR="00E13E82" w:rsidRPr="00F06EB9" w:rsidRDefault="00E13E82" w:rsidP="006F0D2F">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Nr XXXVIII/361/2018 w sprawie przekształcenia branżowej Szkoły i stopnia w Milówce, ul. Dworcowa 17 wchodzącej w skład Zespołu Szkół Ogólnokształcących i Technicznych im. Marii Konopnickiej w Milówce, ul. Dworcowa 17 poprzez zmianę miejsca prowadzenia zajęć szkolnych</w:t>
            </w:r>
            <w:r w:rsidR="006F0D2F">
              <w:rPr>
                <w:rFonts w:ascii="Arial" w:hAnsi="Arial" w:cs="Arial"/>
                <w:color w:val="000000" w:themeColor="text1"/>
                <w:sz w:val="20"/>
                <w:szCs w:val="20"/>
              </w:rPr>
              <w:t>.</w:t>
            </w:r>
          </w:p>
        </w:tc>
        <w:tc>
          <w:tcPr>
            <w:tcW w:w="2127" w:type="dxa"/>
          </w:tcPr>
          <w:p w14:paraId="05FF93C9" w14:textId="77777777" w:rsidR="00E13E82" w:rsidRPr="00F06EB9" w:rsidRDefault="00E13E82"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28 maja 2018 r.</w:t>
            </w:r>
          </w:p>
        </w:tc>
        <w:tc>
          <w:tcPr>
            <w:tcW w:w="2508" w:type="dxa"/>
          </w:tcPr>
          <w:p w14:paraId="38D545B6" w14:textId="52B2D035" w:rsidR="00E13E82" w:rsidRPr="00F06EB9" w:rsidRDefault="00E13E82"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Wykonanie powierzono Zarządowi Powiatu</w:t>
            </w:r>
            <w:r w:rsidR="006F0D2F">
              <w:rPr>
                <w:rFonts w:ascii="Arial" w:hAnsi="Arial" w:cs="Arial"/>
                <w:color w:val="000000" w:themeColor="text1"/>
                <w:sz w:val="20"/>
                <w:szCs w:val="20"/>
              </w:rPr>
              <w:t>.</w:t>
            </w:r>
          </w:p>
          <w:p w14:paraId="68E019BA" w14:textId="30EA655C" w:rsidR="00B43F4F" w:rsidRPr="00F06EB9" w:rsidRDefault="00B43F4F"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Uchwała wykonana</w:t>
            </w:r>
            <w:r w:rsidR="006F0D2F">
              <w:rPr>
                <w:rFonts w:ascii="Arial" w:hAnsi="Arial" w:cs="Arial"/>
                <w:color w:val="000000" w:themeColor="text1"/>
                <w:sz w:val="20"/>
                <w:szCs w:val="20"/>
              </w:rPr>
              <w:t>.</w:t>
            </w:r>
          </w:p>
        </w:tc>
      </w:tr>
      <w:tr w:rsidR="00E13E82" w:rsidRPr="00F06EB9" w14:paraId="679AEF3C" w14:textId="77777777" w:rsidTr="006F7344">
        <w:trPr>
          <w:cantSplit/>
        </w:trPr>
        <w:tc>
          <w:tcPr>
            <w:tcW w:w="567" w:type="dxa"/>
          </w:tcPr>
          <w:p w14:paraId="7886A421" w14:textId="77777777" w:rsidR="00E13E82" w:rsidRPr="00F06EB9" w:rsidRDefault="00AB21BD"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43</w:t>
            </w:r>
          </w:p>
        </w:tc>
        <w:tc>
          <w:tcPr>
            <w:tcW w:w="3969" w:type="dxa"/>
          </w:tcPr>
          <w:p w14:paraId="7D6CED45" w14:textId="35AD75BD" w:rsidR="00E13E82" w:rsidRPr="00F06EB9" w:rsidRDefault="00E13E82"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Nr XXXVIII/362/2018 w sprawie zawarcia z Gminą Łodygowice porozumienia dotyczącego powierzenia przez Powiat Żywieckie wykonania zadania publicznego</w:t>
            </w:r>
            <w:r w:rsidR="006F0D2F">
              <w:rPr>
                <w:rFonts w:ascii="Arial" w:hAnsi="Arial" w:cs="Arial"/>
                <w:color w:val="000000" w:themeColor="text1"/>
                <w:sz w:val="20"/>
                <w:szCs w:val="20"/>
              </w:rPr>
              <w:t>.</w:t>
            </w:r>
          </w:p>
        </w:tc>
        <w:tc>
          <w:tcPr>
            <w:tcW w:w="2127" w:type="dxa"/>
          </w:tcPr>
          <w:p w14:paraId="56D77896" w14:textId="77777777" w:rsidR="00E13E82" w:rsidRPr="00F06EB9" w:rsidRDefault="00E13E82"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28 maja 2018 r.</w:t>
            </w:r>
          </w:p>
        </w:tc>
        <w:tc>
          <w:tcPr>
            <w:tcW w:w="2508" w:type="dxa"/>
          </w:tcPr>
          <w:p w14:paraId="2339EA89" w14:textId="5A8AAED9" w:rsidR="00E13E82" w:rsidRPr="00F06EB9" w:rsidRDefault="00E13E82"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Wykonanie powierzono Zarządowi Powiatu</w:t>
            </w:r>
            <w:r w:rsidR="006F0D2F">
              <w:rPr>
                <w:rFonts w:ascii="Arial" w:hAnsi="Arial" w:cs="Arial"/>
                <w:color w:val="000000" w:themeColor="text1"/>
                <w:sz w:val="20"/>
                <w:szCs w:val="20"/>
              </w:rPr>
              <w:t>.</w:t>
            </w:r>
          </w:p>
          <w:p w14:paraId="7FE74DA7" w14:textId="156296D9" w:rsidR="00B43F4F" w:rsidRPr="00F06EB9" w:rsidRDefault="00B43F4F"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Uchwała wykonana</w:t>
            </w:r>
            <w:r w:rsidR="006F0D2F">
              <w:rPr>
                <w:rFonts w:ascii="Arial" w:hAnsi="Arial" w:cs="Arial"/>
                <w:color w:val="000000" w:themeColor="text1"/>
                <w:sz w:val="20"/>
                <w:szCs w:val="20"/>
              </w:rPr>
              <w:t>.</w:t>
            </w:r>
          </w:p>
        </w:tc>
      </w:tr>
      <w:tr w:rsidR="00E13E82" w:rsidRPr="00F06EB9" w14:paraId="691DD5A3" w14:textId="77777777" w:rsidTr="006F7344">
        <w:trPr>
          <w:cantSplit/>
        </w:trPr>
        <w:tc>
          <w:tcPr>
            <w:tcW w:w="567" w:type="dxa"/>
          </w:tcPr>
          <w:p w14:paraId="3DD8BC78" w14:textId="77777777" w:rsidR="00E13E82" w:rsidRPr="00F06EB9" w:rsidRDefault="00AB21BD"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lastRenderedPageBreak/>
              <w:t>44</w:t>
            </w:r>
          </w:p>
        </w:tc>
        <w:tc>
          <w:tcPr>
            <w:tcW w:w="3969" w:type="dxa"/>
          </w:tcPr>
          <w:p w14:paraId="3EC3221C" w14:textId="0241B869" w:rsidR="00E13E82" w:rsidRPr="00F06EB9" w:rsidRDefault="00E13E82"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Nr XXXVIII/363/2018 w sprawie zmiany Uchwały nr XLIII/372/02 Rady Powiatu w Żywcu z dnia 19 czerwca 2002 r. w sprawie ustalenia okręgów wyborczych do wyborów do Rady Powiatu w Żywcu</w:t>
            </w:r>
            <w:r w:rsidR="006F0D2F">
              <w:rPr>
                <w:rFonts w:ascii="Arial" w:hAnsi="Arial" w:cs="Arial"/>
                <w:color w:val="000000" w:themeColor="text1"/>
                <w:sz w:val="20"/>
                <w:szCs w:val="20"/>
              </w:rPr>
              <w:t>.</w:t>
            </w:r>
          </w:p>
        </w:tc>
        <w:tc>
          <w:tcPr>
            <w:tcW w:w="2127" w:type="dxa"/>
          </w:tcPr>
          <w:p w14:paraId="5F004FD5" w14:textId="77777777" w:rsidR="00E13E82" w:rsidRPr="00F06EB9" w:rsidRDefault="00E13E82"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28 maja 2018 r.</w:t>
            </w:r>
          </w:p>
        </w:tc>
        <w:tc>
          <w:tcPr>
            <w:tcW w:w="2508" w:type="dxa"/>
          </w:tcPr>
          <w:p w14:paraId="2A03790B" w14:textId="2E4C42C0" w:rsidR="00E13E82" w:rsidRPr="00F06EB9" w:rsidRDefault="00E13E82"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Rada dokonała ustalenia okręgów</w:t>
            </w:r>
            <w:r w:rsidR="006F0D2F">
              <w:rPr>
                <w:rFonts w:ascii="Arial" w:hAnsi="Arial" w:cs="Arial"/>
                <w:color w:val="000000" w:themeColor="text1"/>
                <w:sz w:val="20"/>
                <w:szCs w:val="20"/>
              </w:rPr>
              <w:t>.</w:t>
            </w:r>
          </w:p>
          <w:p w14:paraId="62476C97" w14:textId="3EA998D8" w:rsidR="00B43F4F" w:rsidRPr="00F06EB9" w:rsidRDefault="00B43F4F"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Uchwała wykonana</w:t>
            </w:r>
            <w:r w:rsidR="006F0D2F">
              <w:rPr>
                <w:rFonts w:ascii="Arial" w:hAnsi="Arial" w:cs="Arial"/>
                <w:color w:val="000000" w:themeColor="text1"/>
                <w:sz w:val="20"/>
                <w:szCs w:val="20"/>
              </w:rPr>
              <w:t>.</w:t>
            </w:r>
          </w:p>
        </w:tc>
      </w:tr>
      <w:tr w:rsidR="00E13E82" w:rsidRPr="00F06EB9" w14:paraId="02426C3F" w14:textId="77777777" w:rsidTr="006F7344">
        <w:trPr>
          <w:cantSplit/>
        </w:trPr>
        <w:tc>
          <w:tcPr>
            <w:tcW w:w="567" w:type="dxa"/>
          </w:tcPr>
          <w:p w14:paraId="3899C6ED" w14:textId="77777777" w:rsidR="00E13E82" w:rsidRPr="00F06EB9" w:rsidRDefault="00AB21BD"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45</w:t>
            </w:r>
          </w:p>
        </w:tc>
        <w:tc>
          <w:tcPr>
            <w:tcW w:w="3969" w:type="dxa"/>
          </w:tcPr>
          <w:p w14:paraId="76D3877C" w14:textId="7EBDF4D2" w:rsidR="00E13E82" w:rsidRPr="00F06EB9" w:rsidRDefault="00E13E82" w:rsidP="006F0D2F">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Nr XXXVIII/364/2018 w sprawie zmiany Uchwały nr XXX/257/2017 Rady Powiatu w Żywcu z dnia 30 sierpnia 2017 r. w sprawie zaciągnięcia kredytu długoterminowego w 2017 r.</w:t>
            </w:r>
          </w:p>
        </w:tc>
        <w:tc>
          <w:tcPr>
            <w:tcW w:w="2127" w:type="dxa"/>
          </w:tcPr>
          <w:p w14:paraId="2C01A007" w14:textId="77777777" w:rsidR="00E13E82" w:rsidRPr="00F06EB9" w:rsidRDefault="00E13E82"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28 maja 2018 r.</w:t>
            </w:r>
          </w:p>
        </w:tc>
        <w:tc>
          <w:tcPr>
            <w:tcW w:w="2508" w:type="dxa"/>
          </w:tcPr>
          <w:p w14:paraId="5564E94F" w14:textId="58660DF4" w:rsidR="00E13E82" w:rsidRPr="00F06EB9" w:rsidRDefault="00E13E82"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Wykonanie powierzono Zarządowi Powiatu</w:t>
            </w:r>
            <w:r w:rsidR="006F0D2F">
              <w:rPr>
                <w:rFonts w:ascii="Arial" w:hAnsi="Arial" w:cs="Arial"/>
                <w:color w:val="000000" w:themeColor="text1"/>
                <w:sz w:val="20"/>
                <w:szCs w:val="20"/>
              </w:rPr>
              <w:t>.</w:t>
            </w:r>
          </w:p>
          <w:p w14:paraId="1B576174" w14:textId="5E32389C" w:rsidR="00B43F4F" w:rsidRPr="00F06EB9" w:rsidRDefault="00B43F4F"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Uchwała wykonana</w:t>
            </w:r>
            <w:r w:rsidR="006F0D2F">
              <w:rPr>
                <w:rFonts w:ascii="Arial" w:hAnsi="Arial" w:cs="Arial"/>
                <w:color w:val="000000" w:themeColor="text1"/>
                <w:sz w:val="20"/>
                <w:szCs w:val="20"/>
              </w:rPr>
              <w:t>.</w:t>
            </w:r>
          </w:p>
        </w:tc>
      </w:tr>
      <w:tr w:rsidR="00BE013E" w:rsidRPr="00F06EB9" w14:paraId="57B5E038" w14:textId="77777777" w:rsidTr="006F7344">
        <w:trPr>
          <w:cantSplit/>
        </w:trPr>
        <w:tc>
          <w:tcPr>
            <w:tcW w:w="567" w:type="dxa"/>
          </w:tcPr>
          <w:p w14:paraId="493F5CD7" w14:textId="77777777" w:rsidR="00BE013E" w:rsidRPr="00F06EB9" w:rsidRDefault="00AB21BD"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46</w:t>
            </w:r>
          </w:p>
        </w:tc>
        <w:tc>
          <w:tcPr>
            <w:tcW w:w="3969" w:type="dxa"/>
          </w:tcPr>
          <w:p w14:paraId="1A31850A" w14:textId="28B9DC9E" w:rsidR="00BE013E" w:rsidRPr="00F06EB9" w:rsidRDefault="00032933" w:rsidP="006F0D2F">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Nr XXXIX</w:t>
            </w:r>
            <w:r w:rsidR="00BE013E" w:rsidRPr="00F06EB9">
              <w:rPr>
                <w:rFonts w:ascii="Arial" w:hAnsi="Arial" w:cs="Arial"/>
                <w:color w:val="000000" w:themeColor="text1"/>
                <w:sz w:val="20"/>
                <w:szCs w:val="20"/>
              </w:rPr>
              <w:t>/365/2018 w sprawie rozpatrzenia i zatwierdzenia sprawozdania finansowego za 2017 r. Zarządu Powiatu żywieckiego wraz ze sprawozdaniem z wykonania budżetu</w:t>
            </w:r>
            <w:r w:rsidR="006F0D2F">
              <w:rPr>
                <w:rFonts w:ascii="Arial" w:hAnsi="Arial" w:cs="Arial"/>
                <w:color w:val="000000" w:themeColor="text1"/>
                <w:sz w:val="20"/>
                <w:szCs w:val="20"/>
              </w:rPr>
              <w:t>.</w:t>
            </w:r>
          </w:p>
        </w:tc>
        <w:tc>
          <w:tcPr>
            <w:tcW w:w="2127" w:type="dxa"/>
          </w:tcPr>
          <w:p w14:paraId="78C9842E" w14:textId="77777777" w:rsidR="00BE013E" w:rsidRPr="00F06EB9" w:rsidRDefault="00BE013E"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25 czerwca 2018 r.</w:t>
            </w:r>
          </w:p>
        </w:tc>
        <w:tc>
          <w:tcPr>
            <w:tcW w:w="2508" w:type="dxa"/>
          </w:tcPr>
          <w:p w14:paraId="65E0D7B6" w14:textId="7D515E2E" w:rsidR="00BE013E" w:rsidRPr="00F06EB9" w:rsidRDefault="00BE013E"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Rada zatwierdziła sprawozdanie</w:t>
            </w:r>
            <w:r w:rsidR="006F0D2F">
              <w:rPr>
                <w:rFonts w:ascii="Arial" w:hAnsi="Arial" w:cs="Arial"/>
                <w:color w:val="000000" w:themeColor="text1"/>
                <w:sz w:val="20"/>
                <w:szCs w:val="20"/>
              </w:rPr>
              <w:t>.</w:t>
            </w:r>
          </w:p>
          <w:p w14:paraId="7DC05CD2" w14:textId="3597012C" w:rsidR="00B43F4F" w:rsidRPr="00F06EB9" w:rsidRDefault="00B43F4F"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Uchwała wykonana</w:t>
            </w:r>
            <w:r w:rsidR="006F0D2F">
              <w:rPr>
                <w:rFonts w:ascii="Arial" w:hAnsi="Arial" w:cs="Arial"/>
                <w:color w:val="000000" w:themeColor="text1"/>
                <w:sz w:val="20"/>
                <w:szCs w:val="20"/>
              </w:rPr>
              <w:t>.</w:t>
            </w:r>
          </w:p>
        </w:tc>
      </w:tr>
      <w:tr w:rsidR="00BE013E" w:rsidRPr="00F06EB9" w14:paraId="537915F7" w14:textId="77777777" w:rsidTr="006F7344">
        <w:trPr>
          <w:cantSplit/>
        </w:trPr>
        <w:tc>
          <w:tcPr>
            <w:tcW w:w="567" w:type="dxa"/>
          </w:tcPr>
          <w:p w14:paraId="7767AEF7" w14:textId="77777777" w:rsidR="00BE013E" w:rsidRPr="00F06EB9" w:rsidRDefault="00AB21BD"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47</w:t>
            </w:r>
          </w:p>
        </w:tc>
        <w:tc>
          <w:tcPr>
            <w:tcW w:w="3969" w:type="dxa"/>
          </w:tcPr>
          <w:p w14:paraId="5FB025C7" w14:textId="77777777" w:rsidR="00BE013E" w:rsidRPr="00F06EB9" w:rsidRDefault="00032933"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Nr XXXIX</w:t>
            </w:r>
            <w:r w:rsidR="00BE013E" w:rsidRPr="00F06EB9">
              <w:rPr>
                <w:rFonts w:ascii="Arial" w:hAnsi="Arial" w:cs="Arial"/>
                <w:color w:val="000000" w:themeColor="text1"/>
                <w:sz w:val="20"/>
                <w:szCs w:val="20"/>
              </w:rPr>
              <w:t>/366/2018 w sprawie udzielenia absolutorium Zarządowi Powiatu z tytułu wykonania budżetu za 2017 r.</w:t>
            </w:r>
          </w:p>
        </w:tc>
        <w:tc>
          <w:tcPr>
            <w:tcW w:w="2127" w:type="dxa"/>
          </w:tcPr>
          <w:p w14:paraId="03A61A70" w14:textId="77777777" w:rsidR="00BE013E" w:rsidRPr="00F06EB9" w:rsidRDefault="00BE013E"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25 czerwca 2018 r.</w:t>
            </w:r>
          </w:p>
        </w:tc>
        <w:tc>
          <w:tcPr>
            <w:tcW w:w="2508" w:type="dxa"/>
          </w:tcPr>
          <w:p w14:paraId="1650F7AF" w14:textId="7D14D590" w:rsidR="00BE013E" w:rsidRPr="00F06EB9" w:rsidRDefault="00BE013E"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 xml:space="preserve">Rada </w:t>
            </w:r>
            <w:r w:rsidR="00032933" w:rsidRPr="00F06EB9">
              <w:rPr>
                <w:rFonts w:ascii="Arial" w:hAnsi="Arial" w:cs="Arial"/>
                <w:color w:val="000000" w:themeColor="text1"/>
                <w:sz w:val="20"/>
                <w:szCs w:val="20"/>
              </w:rPr>
              <w:t>udzieliła absolutorium</w:t>
            </w:r>
            <w:r w:rsidR="006F0D2F">
              <w:rPr>
                <w:rFonts w:ascii="Arial" w:hAnsi="Arial" w:cs="Arial"/>
                <w:color w:val="000000" w:themeColor="text1"/>
                <w:sz w:val="20"/>
                <w:szCs w:val="20"/>
              </w:rPr>
              <w:t>.</w:t>
            </w:r>
          </w:p>
          <w:p w14:paraId="3B3AA282" w14:textId="77777777" w:rsidR="00B43F4F" w:rsidRPr="00F06EB9" w:rsidRDefault="00B43F4F"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Uchwała wykonana</w:t>
            </w:r>
          </w:p>
        </w:tc>
      </w:tr>
      <w:tr w:rsidR="00032933" w:rsidRPr="00F06EB9" w14:paraId="26DA670E" w14:textId="77777777" w:rsidTr="006F7344">
        <w:trPr>
          <w:cantSplit/>
        </w:trPr>
        <w:tc>
          <w:tcPr>
            <w:tcW w:w="567" w:type="dxa"/>
          </w:tcPr>
          <w:p w14:paraId="674C7C2B" w14:textId="77777777" w:rsidR="00032933" w:rsidRPr="00F06EB9" w:rsidRDefault="00AB21BD"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48</w:t>
            </w:r>
          </w:p>
        </w:tc>
        <w:tc>
          <w:tcPr>
            <w:tcW w:w="3969" w:type="dxa"/>
          </w:tcPr>
          <w:p w14:paraId="7C447CD9" w14:textId="2351FAB0" w:rsidR="00032933" w:rsidRPr="00F06EB9" w:rsidRDefault="00032933"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Nr XXXIX/367/2018 w sprawie zmiany budżetu na rok 2018</w:t>
            </w:r>
            <w:r w:rsidR="006F0D2F">
              <w:rPr>
                <w:rFonts w:ascii="Arial" w:hAnsi="Arial" w:cs="Arial"/>
                <w:color w:val="000000" w:themeColor="text1"/>
                <w:sz w:val="20"/>
                <w:szCs w:val="20"/>
              </w:rPr>
              <w:t>.</w:t>
            </w:r>
          </w:p>
        </w:tc>
        <w:tc>
          <w:tcPr>
            <w:tcW w:w="2127" w:type="dxa"/>
          </w:tcPr>
          <w:p w14:paraId="6A767B01" w14:textId="77777777" w:rsidR="00032933" w:rsidRPr="00F06EB9" w:rsidRDefault="00032933"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25 czerwca 2018 r.</w:t>
            </w:r>
          </w:p>
        </w:tc>
        <w:tc>
          <w:tcPr>
            <w:tcW w:w="2508" w:type="dxa"/>
          </w:tcPr>
          <w:p w14:paraId="5E59BE09" w14:textId="1B0AF1B4" w:rsidR="00032933" w:rsidRPr="00F06EB9" w:rsidRDefault="00032933"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Wykonanie powierzono Zarządowi Powiatu</w:t>
            </w:r>
            <w:r w:rsidR="006F0D2F">
              <w:rPr>
                <w:rFonts w:ascii="Arial" w:hAnsi="Arial" w:cs="Arial"/>
                <w:color w:val="000000" w:themeColor="text1"/>
                <w:sz w:val="20"/>
                <w:szCs w:val="20"/>
              </w:rPr>
              <w:t>.</w:t>
            </w:r>
          </w:p>
          <w:p w14:paraId="33DC55F5" w14:textId="0DE74FF9" w:rsidR="00B43F4F" w:rsidRPr="00F06EB9" w:rsidRDefault="00B43F4F"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Uchwała wykonana</w:t>
            </w:r>
            <w:r w:rsidR="006F0D2F">
              <w:rPr>
                <w:rFonts w:ascii="Arial" w:hAnsi="Arial" w:cs="Arial"/>
                <w:color w:val="000000" w:themeColor="text1"/>
                <w:sz w:val="20"/>
                <w:szCs w:val="20"/>
              </w:rPr>
              <w:t>.</w:t>
            </w:r>
          </w:p>
        </w:tc>
      </w:tr>
      <w:tr w:rsidR="00032933" w:rsidRPr="00F06EB9" w14:paraId="7D339018" w14:textId="77777777" w:rsidTr="006F7344">
        <w:trPr>
          <w:cantSplit/>
        </w:trPr>
        <w:tc>
          <w:tcPr>
            <w:tcW w:w="567" w:type="dxa"/>
          </w:tcPr>
          <w:p w14:paraId="23B04FC4" w14:textId="77777777" w:rsidR="00032933" w:rsidRPr="00F06EB9" w:rsidRDefault="00AB21BD"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49</w:t>
            </w:r>
          </w:p>
        </w:tc>
        <w:tc>
          <w:tcPr>
            <w:tcW w:w="3969" w:type="dxa"/>
          </w:tcPr>
          <w:p w14:paraId="3DF0D736" w14:textId="54D3B2EE" w:rsidR="00032933" w:rsidRPr="00F06EB9" w:rsidRDefault="00032933"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 xml:space="preserve">Nr XXXIX/368/2018 w sprawie zmiany Wieloletniej Prognozy Finansowej Powiatu na lata 2018 </w:t>
            </w:r>
            <w:r w:rsidR="006F0D2F">
              <w:rPr>
                <w:rFonts w:ascii="Arial" w:hAnsi="Arial" w:cs="Arial"/>
                <w:color w:val="000000" w:themeColor="text1"/>
                <w:sz w:val="20"/>
                <w:szCs w:val="20"/>
              </w:rPr>
              <w:t>–</w:t>
            </w:r>
            <w:r w:rsidRPr="00F06EB9">
              <w:rPr>
                <w:rFonts w:ascii="Arial" w:hAnsi="Arial" w:cs="Arial"/>
                <w:color w:val="000000" w:themeColor="text1"/>
                <w:sz w:val="20"/>
                <w:szCs w:val="20"/>
              </w:rPr>
              <w:t xml:space="preserve"> 2024</w:t>
            </w:r>
            <w:r w:rsidR="006F0D2F">
              <w:rPr>
                <w:rFonts w:ascii="Arial" w:hAnsi="Arial" w:cs="Arial"/>
                <w:color w:val="000000" w:themeColor="text1"/>
                <w:sz w:val="20"/>
                <w:szCs w:val="20"/>
              </w:rPr>
              <w:t>.</w:t>
            </w:r>
          </w:p>
        </w:tc>
        <w:tc>
          <w:tcPr>
            <w:tcW w:w="2127" w:type="dxa"/>
          </w:tcPr>
          <w:p w14:paraId="5B7D179F" w14:textId="77777777" w:rsidR="00032933" w:rsidRPr="00F06EB9" w:rsidRDefault="00032933"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25 czerwca 2018 r.</w:t>
            </w:r>
          </w:p>
        </w:tc>
        <w:tc>
          <w:tcPr>
            <w:tcW w:w="2508" w:type="dxa"/>
          </w:tcPr>
          <w:p w14:paraId="690002E7" w14:textId="7DF3C52A" w:rsidR="00032933" w:rsidRPr="00F06EB9" w:rsidRDefault="00032933"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Wykonanie powierzono Zarządowi Powiatu</w:t>
            </w:r>
            <w:r w:rsidR="006F0D2F">
              <w:rPr>
                <w:rFonts w:ascii="Arial" w:hAnsi="Arial" w:cs="Arial"/>
                <w:color w:val="000000" w:themeColor="text1"/>
                <w:sz w:val="20"/>
                <w:szCs w:val="20"/>
              </w:rPr>
              <w:t>.</w:t>
            </w:r>
          </w:p>
          <w:p w14:paraId="407C5772" w14:textId="0BDFE7ED" w:rsidR="00B43F4F" w:rsidRPr="00F06EB9" w:rsidRDefault="00B43F4F"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Uchwała wykonana</w:t>
            </w:r>
            <w:r w:rsidR="006F0D2F">
              <w:rPr>
                <w:rFonts w:ascii="Arial" w:hAnsi="Arial" w:cs="Arial"/>
                <w:color w:val="000000" w:themeColor="text1"/>
                <w:sz w:val="20"/>
                <w:szCs w:val="20"/>
              </w:rPr>
              <w:t>.</w:t>
            </w:r>
          </w:p>
        </w:tc>
      </w:tr>
      <w:tr w:rsidR="00032933" w:rsidRPr="00F06EB9" w14:paraId="6647E4A4" w14:textId="77777777" w:rsidTr="006F7344">
        <w:trPr>
          <w:cantSplit/>
        </w:trPr>
        <w:tc>
          <w:tcPr>
            <w:tcW w:w="567" w:type="dxa"/>
          </w:tcPr>
          <w:p w14:paraId="3E2BE733" w14:textId="77777777" w:rsidR="00032933" w:rsidRPr="00F06EB9" w:rsidRDefault="00AB21BD"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50</w:t>
            </w:r>
          </w:p>
        </w:tc>
        <w:tc>
          <w:tcPr>
            <w:tcW w:w="3969" w:type="dxa"/>
          </w:tcPr>
          <w:p w14:paraId="35515A62" w14:textId="77777777" w:rsidR="00032933" w:rsidRPr="00F06EB9" w:rsidRDefault="00032933"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Nr XXXIX/369/2018 w sprawie zaciągnięcia kredytu długoterminowego w 2018 r.</w:t>
            </w:r>
          </w:p>
        </w:tc>
        <w:tc>
          <w:tcPr>
            <w:tcW w:w="2127" w:type="dxa"/>
          </w:tcPr>
          <w:p w14:paraId="0D0526B0" w14:textId="77777777" w:rsidR="00032933" w:rsidRPr="00F06EB9" w:rsidRDefault="00032933"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25 czerwca 2018 r.</w:t>
            </w:r>
          </w:p>
        </w:tc>
        <w:tc>
          <w:tcPr>
            <w:tcW w:w="2508" w:type="dxa"/>
          </w:tcPr>
          <w:p w14:paraId="19A9F38C" w14:textId="27D138C1" w:rsidR="00032933" w:rsidRPr="00F06EB9" w:rsidRDefault="00032933"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Wykonanie powierzono Zarządowi Powiatu</w:t>
            </w:r>
            <w:r w:rsidR="006F0D2F">
              <w:rPr>
                <w:rFonts w:ascii="Arial" w:hAnsi="Arial" w:cs="Arial"/>
                <w:color w:val="000000" w:themeColor="text1"/>
                <w:sz w:val="20"/>
                <w:szCs w:val="20"/>
              </w:rPr>
              <w:t>.</w:t>
            </w:r>
          </w:p>
          <w:p w14:paraId="27F111E2" w14:textId="207B0CCC" w:rsidR="00B43F4F" w:rsidRPr="00F06EB9" w:rsidRDefault="00B43F4F"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Uchwała wykonana</w:t>
            </w:r>
            <w:r w:rsidR="006F0D2F">
              <w:rPr>
                <w:rFonts w:ascii="Arial" w:hAnsi="Arial" w:cs="Arial"/>
                <w:color w:val="000000" w:themeColor="text1"/>
                <w:sz w:val="20"/>
                <w:szCs w:val="20"/>
              </w:rPr>
              <w:t>.</w:t>
            </w:r>
          </w:p>
        </w:tc>
      </w:tr>
      <w:tr w:rsidR="00032933" w:rsidRPr="00F06EB9" w14:paraId="270A835E" w14:textId="77777777" w:rsidTr="006F7344">
        <w:trPr>
          <w:cantSplit/>
        </w:trPr>
        <w:tc>
          <w:tcPr>
            <w:tcW w:w="567" w:type="dxa"/>
          </w:tcPr>
          <w:p w14:paraId="6F1B43BD" w14:textId="77777777" w:rsidR="00032933" w:rsidRPr="00F06EB9" w:rsidRDefault="00AB21BD"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51</w:t>
            </w:r>
          </w:p>
        </w:tc>
        <w:tc>
          <w:tcPr>
            <w:tcW w:w="3969" w:type="dxa"/>
          </w:tcPr>
          <w:p w14:paraId="0402938A" w14:textId="58844766" w:rsidR="00032933" w:rsidRPr="00F06EB9" w:rsidRDefault="00032933"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Nr XXXIX/370/2018 w sprawie zatwierdzenia rocznego sprawozdania finansowego, podziału zysku za rok 2017 Zespołu Zakładów Opieki Zdrowotnej w Żywcu, dla którego podmiotem tworzącym jest Powiat Żywiecki</w:t>
            </w:r>
            <w:r w:rsidR="006F0D2F">
              <w:rPr>
                <w:rFonts w:ascii="Arial" w:hAnsi="Arial" w:cs="Arial"/>
                <w:color w:val="000000" w:themeColor="text1"/>
                <w:sz w:val="20"/>
                <w:szCs w:val="20"/>
              </w:rPr>
              <w:t>.</w:t>
            </w:r>
          </w:p>
        </w:tc>
        <w:tc>
          <w:tcPr>
            <w:tcW w:w="2127" w:type="dxa"/>
          </w:tcPr>
          <w:p w14:paraId="71E2BB91" w14:textId="77777777" w:rsidR="00032933" w:rsidRPr="00F06EB9" w:rsidRDefault="00032933"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25 czerwca 2018 r.</w:t>
            </w:r>
          </w:p>
        </w:tc>
        <w:tc>
          <w:tcPr>
            <w:tcW w:w="2508" w:type="dxa"/>
          </w:tcPr>
          <w:p w14:paraId="2242B0D9" w14:textId="65B40651" w:rsidR="00032933" w:rsidRPr="00F06EB9" w:rsidRDefault="00032933"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Wykonanie powierzono Zarządowi Powiatu</w:t>
            </w:r>
            <w:r w:rsidR="006F0D2F">
              <w:rPr>
                <w:rFonts w:ascii="Arial" w:hAnsi="Arial" w:cs="Arial"/>
                <w:color w:val="000000" w:themeColor="text1"/>
                <w:sz w:val="20"/>
                <w:szCs w:val="20"/>
              </w:rPr>
              <w:t>.</w:t>
            </w:r>
          </w:p>
          <w:p w14:paraId="73874261" w14:textId="466351B4" w:rsidR="00B43F4F" w:rsidRPr="00F06EB9" w:rsidRDefault="00B43F4F"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Uchwała wykonana</w:t>
            </w:r>
            <w:r w:rsidR="006F0D2F">
              <w:rPr>
                <w:rFonts w:ascii="Arial" w:hAnsi="Arial" w:cs="Arial"/>
                <w:color w:val="000000" w:themeColor="text1"/>
                <w:sz w:val="20"/>
                <w:szCs w:val="20"/>
              </w:rPr>
              <w:t>.</w:t>
            </w:r>
          </w:p>
        </w:tc>
      </w:tr>
      <w:tr w:rsidR="00032933" w:rsidRPr="00F06EB9" w14:paraId="72127403" w14:textId="77777777" w:rsidTr="006F7344">
        <w:trPr>
          <w:cantSplit/>
        </w:trPr>
        <w:tc>
          <w:tcPr>
            <w:tcW w:w="567" w:type="dxa"/>
          </w:tcPr>
          <w:p w14:paraId="595E7800" w14:textId="77777777" w:rsidR="00032933" w:rsidRPr="00F06EB9" w:rsidRDefault="00AB21BD"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52</w:t>
            </w:r>
          </w:p>
        </w:tc>
        <w:tc>
          <w:tcPr>
            <w:tcW w:w="3969" w:type="dxa"/>
          </w:tcPr>
          <w:p w14:paraId="182E8373" w14:textId="6B423F07" w:rsidR="00032933" w:rsidRPr="00F06EB9" w:rsidRDefault="00032933"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Nr XXXIX/371/2018 w sprawie zatwierdzenia rocznego sprawozdania finansowego, pokrycia straty za rok 2017 Zespołu Zakładów Opieki Zdrowotnej w Żywcu, dla którego podmiotem tworzącym jest Powiat Żywiecki</w:t>
            </w:r>
            <w:r w:rsidR="006F0D2F">
              <w:rPr>
                <w:rFonts w:ascii="Arial" w:hAnsi="Arial" w:cs="Arial"/>
                <w:color w:val="000000" w:themeColor="text1"/>
                <w:sz w:val="20"/>
                <w:szCs w:val="20"/>
              </w:rPr>
              <w:t>.</w:t>
            </w:r>
          </w:p>
        </w:tc>
        <w:tc>
          <w:tcPr>
            <w:tcW w:w="2127" w:type="dxa"/>
          </w:tcPr>
          <w:p w14:paraId="4B759863" w14:textId="77777777" w:rsidR="00032933" w:rsidRPr="00F06EB9" w:rsidRDefault="00032933"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25 czerwca 2018 r.</w:t>
            </w:r>
          </w:p>
        </w:tc>
        <w:tc>
          <w:tcPr>
            <w:tcW w:w="2508" w:type="dxa"/>
          </w:tcPr>
          <w:p w14:paraId="7963DDFC" w14:textId="6778EB2C" w:rsidR="00032933" w:rsidRPr="00F06EB9" w:rsidRDefault="00032933"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Wykonanie powierzono Zarządowi Powiatu</w:t>
            </w:r>
            <w:r w:rsidR="006F0D2F">
              <w:rPr>
                <w:rFonts w:ascii="Arial" w:hAnsi="Arial" w:cs="Arial"/>
                <w:color w:val="000000" w:themeColor="text1"/>
                <w:sz w:val="20"/>
                <w:szCs w:val="20"/>
              </w:rPr>
              <w:t>.</w:t>
            </w:r>
          </w:p>
          <w:p w14:paraId="07480C74" w14:textId="24E2EC19" w:rsidR="00B43F4F" w:rsidRPr="00F06EB9" w:rsidRDefault="00B43F4F"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Uchwała wykonana</w:t>
            </w:r>
            <w:r w:rsidR="006F0D2F">
              <w:rPr>
                <w:rFonts w:ascii="Arial" w:hAnsi="Arial" w:cs="Arial"/>
                <w:color w:val="000000" w:themeColor="text1"/>
                <w:sz w:val="20"/>
                <w:szCs w:val="20"/>
              </w:rPr>
              <w:t>.</w:t>
            </w:r>
          </w:p>
        </w:tc>
      </w:tr>
      <w:tr w:rsidR="00032933" w:rsidRPr="00F06EB9" w14:paraId="648BCE9C" w14:textId="77777777" w:rsidTr="006F7344">
        <w:trPr>
          <w:cantSplit/>
        </w:trPr>
        <w:tc>
          <w:tcPr>
            <w:tcW w:w="567" w:type="dxa"/>
          </w:tcPr>
          <w:p w14:paraId="48F987EF" w14:textId="77777777" w:rsidR="00032933" w:rsidRPr="00F06EB9" w:rsidRDefault="00AB21BD"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lastRenderedPageBreak/>
              <w:t>53</w:t>
            </w:r>
          </w:p>
        </w:tc>
        <w:tc>
          <w:tcPr>
            <w:tcW w:w="3969" w:type="dxa"/>
          </w:tcPr>
          <w:p w14:paraId="7016A9EA" w14:textId="08835E5E" w:rsidR="00032933" w:rsidRPr="00F06EB9" w:rsidRDefault="00032933"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Nr XXXIX/372/2018 w sprawie zmiany uchwały nr II/23/2014 Rady Powiatu w Żywcu z dnia 29 grudnia 2014 r. w sprawie ustalenia wynagrodzenia dla Pana Andrzeja Kalaty Starosty Żywieckiego – Przewodniczącego Zarządu Powiatu Żywieckiego</w:t>
            </w:r>
          </w:p>
        </w:tc>
        <w:tc>
          <w:tcPr>
            <w:tcW w:w="2127" w:type="dxa"/>
          </w:tcPr>
          <w:p w14:paraId="30816248" w14:textId="77777777" w:rsidR="00032933" w:rsidRPr="00F06EB9" w:rsidRDefault="00032933"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25 czerwca 2018 r.</w:t>
            </w:r>
          </w:p>
        </w:tc>
        <w:tc>
          <w:tcPr>
            <w:tcW w:w="2508" w:type="dxa"/>
          </w:tcPr>
          <w:p w14:paraId="6EA429C3" w14:textId="30885140" w:rsidR="00032933" w:rsidRPr="00F06EB9" w:rsidRDefault="00032933"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Wykonanie powierzono Przewodniczącemu Rady</w:t>
            </w:r>
            <w:r w:rsidR="006F0D2F">
              <w:rPr>
                <w:rFonts w:ascii="Arial" w:hAnsi="Arial" w:cs="Arial"/>
                <w:color w:val="000000" w:themeColor="text1"/>
                <w:sz w:val="20"/>
                <w:szCs w:val="20"/>
              </w:rPr>
              <w:t>.</w:t>
            </w:r>
          </w:p>
          <w:p w14:paraId="2AE3143A" w14:textId="78A1D9BD" w:rsidR="00DA2E50" w:rsidRPr="00F06EB9" w:rsidRDefault="00DA2E50"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Uchwała wykonana</w:t>
            </w:r>
            <w:r w:rsidR="006F0D2F">
              <w:rPr>
                <w:rFonts w:ascii="Arial" w:hAnsi="Arial" w:cs="Arial"/>
                <w:color w:val="000000" w:themeColor="text1"/>
                <w:sz w:val="20"/>
                <w:szCs w:val="20"/>
              </w:rPr>
              <w:t>.</w:t>
            </w:r>
          </w:p>
        </w:tc>
      </w:tr>
      <w:tr w:rsidR="00032933" w:rsidRPr="00F06EB9" w14:paraId="45C9C3B8" w14:textId="77777777" w:rsidTr="006F7344">
        <w:trPr>
          <w:cantSplit/>
        </w:trPr>
        <w:tc>
          <w:tcPr>
            <w:tcW w:w="567" w:type="dxa"/>
          </w:tcPr>
          <w:p w14:paraId="628212D5" w14:textId="77777777" w:rsidR="00032933" w:rsidRPr="00F06EB9" w:rsidRDefault="00AB21BD"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54</w:t>
            </w:r>
          </w:p>
        </w:tc>
        <w:tc>
          <w:tcPr>
            <w:tcW w:w="3969" w:type="dxa"/>
          </w:tcPr>
          <w:p w14:paraId="6F680D56" w14:textId="3C0CB59E" w:rsidR="00032933" w:rsidRPr="00F06EB9" w:rsidRDefault="00032933"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Nr XXXIX/373/2018 w sprawie powierzenia przez Powiat Żywiecki Gminie Ujsoły i Gminie Rajcza wykonania zadania publicznego</w:t>
            </w:r>
            <w:r w:rsidR="006F0D2F">
              <w:rPr>
                <w:rFonts w:ascii="Arial" w:hAnsi="Arial" w:cs="Arial"/>
                <w:color w:val="000000" w:themeColor="text1"/>
                <w:sz w:val="20"/>
                <w:szCs w:val="20"/>
              </w:rPr>
              <w:t>.</w:t>
            </w:r>
          </w:p>
        </w:tc>
        <w:tc>
          <w:tcPr>
            <w:tcW w:w="2127" w:type="dxa"/>
          </w:tcPr>
          <w:p w14:paraId="05D49C73" w14:textId="77777777" w:rsidR="00032933" w:rsidRPr="00F06EB9" w:rsidRDefault="00032933"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25 czerwca 2018 r.</w:t>
            </w:r>
          </w:p>
        </w:tc>
        <w:tc>
          <w:tcPr>
            <w:tcW w:w="2508" w:type="dxa"/>
          </w:tcPr>
          <w:p w14:paraId="48829329" w14:textId="742B3186" w:rsidR="00032933" w:rsidRPr="00F06EB9" w:rsidRDefault="00032933"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Wykonanie powierzono Zarządowi Powiatu</w:t>
            </w:r>
            <w:r w:rsidR="006F0D2F">
              <w:rPr>
                <w:rFonts w:ascii="Arial" w:hAnsi="Arial" w:cs="Arial"/>
                <w:color w:val="000000" w:themeColor="text1"/>
                <w:sz w:val="20"/>
                <w:szCs w:val="20"/>
              </w:rPr>
              <w:t>.</w:t>
            </w:r>
          </w:p>
          <w:p w14:paraId="54546C40" w14:textId="3817EA46" w:rsidR="00DA2E50" w:rsidRPr="00F06EB9" w:rsidRDefault="00DA2E50"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Uchwała wykonana</w:t>
            </w:r>
            <w:r w:rsidR="006F0D2F">
              <w:rPr>
                <w:rFonts w:ascii="Arial" w:hAnsi="Arial" w:cs="Arial"/>
                <w:color w:val="000000" w:themeColor="text1"/>
                <w:sz w:val="20"/>
                <w:szCs w:val="20"/>
              </w:rPr>
              <w:t>.</w:t>
            </w:r>
          </w:p>
        </w:tc>
      </w:tr>
      <w:tr w:rsidR="00032933" w:rsidRPr="00F06EB9" w14:paraId="16E37826" w14:textId="77777777" w:rsidTr="006F7344">
        <w:trPr>
          <w:cantSplit/>
        </w:trPr>
        <w:tc>
          <w:tcPr>
            <w:tcW w:w="567" w:type="dxa"/>
          </w:tcPr>
          <w:p w14:paraId="686635F8" w14:textId="77777777" w:rsidR="00032933" w:rsidRPr="00F06EB9" w:rsidRDefault="00AB21BD"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55</w:t>
            </w:r>
          </w:p>
        </w:tc>
        <w:tc>
          <w:tcPr>
            <w:tcW w:w="3969" w:type="dxa"/>
          </w:tcPr>
          <w:p w14:paraId="64533248" w14:textId="478ADAA3" w:rsidR="00032933" w:rsidRPr="00F06EB9" w:rsidRDefault="00032933"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Nr XXXIX/374/2018 w sprawie wspólnej realizacji przez Powiat Żywiecki oraz Skarb Państwa – Państwowe Gospodarstwo Leśne Lasy Państwowe Nadleśnictwo Jeleśnia zadania obejmującego „Remont mostu w ciągu drogi powiatowej nr 1424S relacji Sopotnia Mała – Sopotnia Wielka w km 3+</w:t>
            </w:r>
            <w:r w:rsidR="00D32EE2" w:rsidRPr="00F06EB9">
              <w:rPr>
                <w:rFonts w:ascii="Arial" w:hAnsi="Arial" w:cs="Arial"/>
                <w:color w:val="000000" w:themeColor="text1"/>
                <w:sz w:val="20"/>
                <w:szCs w:val="20"/>
              </w:rPr>
              <w:t>539 w Miejscowości Sopotnia Wielka</w:t>
            </w:r>
            <w:r w:rsidR="006F0D2F">
              <w:rPr>
                <w:rFonts w:ascii="Arial" w:hAnsi="Arial" w:cs="Arial"/>
                <w:color w:val="000000" w:themeColor="text1"/>
                <w:sz w:val="20"/>
                <w:szCs w:val="20"/>
              </w:rPr>
              <w:t>.</w:t>
            </w:r>
          </w:p>
        </w:tc>
        <w:tc>
          <w:tcPr>
            <w:tcW w:w="2127" w:type="dxa"/>
          </w:tcPr>
          <w:p w14:paraId="66BCF0E9" w14:textId="77777777" w:rsidR="00032933" w:rsidRPr="00F06EB9" w:rsidRDefault="00032933"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25 czerwca 2018 r.</w:t>
            </w:r>
          </w:p>
        </w:tc>
        <w:tc>
          <w:tcPr>
            <w:tcW w:w="2508" w:type="dxa"/>
          </w:tcPr>
          <w:p w14:paraId="7973050A" w14:textId="4EA02FBC" w:rsidR="00032933" w:rsidRPr="00F06EB9" w:rsidRDefault="00032933"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Wykonanie powierzono Zarządowi Powiatu</w:t>
            </w:r>
            <w:r w:rsidR="006F0D2F">
              <w:rPr>
                <w:rFonts w:ascii="Arial" w:hAnsi="Arial" w:cs="Arial"/>
                <w:color w:val="000000" w:themeColor="text1"/>
                <w:sz w:val="20"/>
                <w:szCs w:val="20"/>
              </w:rPr>
              <w:t>.</w:t>
            </w:r>
          </w:p>
          <w:p w14:paraId="4C954E23" w14:textId="7254281E" w:rsidR="00DA2E50" w:rsidRPr="00F06EB9" w:rsidRDefault="00DA2E50"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Wojewoda stwierdził nieważność Uchwały</w:t>
            </w:r>
            <w:r w:rsidR="006F0D2F">
              <w:rPr>
                <w:rFonts w:ascii="Arial" w:hAnsi="Arial" w:cs="Arial"/>
                <w:color w:val="000000" w:themeColor="text1"/>
                <w:sz w:val="20"/>
                <w:szCs w:val="20"/>
              </w:rPr>
              <w:t>.</w:t>
            </w:r>
          </w:p>
        </w:tc>
      </w:tr>
      <w:tr w:rsidR="00D32EE2" w:rsidRPr="00F06EB9" w14:paraId="540247E2" w14:textId="77777777" w:rsidTr="006F7344">
        <w:trPr>
          <w:cantSplit/>
        </w:trPr>
        <w:tc>
          <w:tcPr>
            <w:tcW w:w="567" w:type="dxa"/>
          </w:tcPr>
          <w:p w14:paraId="2F84FEB5" w14:textId="77777777" w:rsidR="00D32EE2" w:rsidRPr="00F06EB9" w:rsidRDefault="00AB21BD"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56</w:t>
            </w:r>
          </w:p>
        </w:tc>
        <w:tc>
          <w:tcPr>
            <w:tcW w:w="3969" w:type="dxa"/>
          </w:tcPr>
          <w:p w14:paraId="1C2C2260" w14:textId="34F27994" w:rsidR="00D32EE2" w:rsidRPr="00F06EB9" w:rsidRDefault="00D32EE2"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Nr XXXIX/375/2018 w sprawie wspólnej realizacji przez Powiat Żywiecki oraz Skarb Państwa – Państwowe Gospodarstwo Leśne Lasy Państwowe Nadleśnictwo Jeleśnia zadania obejmującego „Remont mostu w ciągu drogi powiatowej nr 1479S relacji Jeleśnia – Gajka – Sopotnia Mała w km 2+330 w miejscowości Jeleśnia”</w:t>
            </w:r>
            <w:r w:rsidR="006F0D2F">
              <w:rPr>
                <w:rFonts w:ascii="Arial" w:hAnsi="Arial" w:cs="Arial"/>
                <w:color w:val="000000" w:themeColor="text1"/>
                <w:sz w:val="20"/>
                <w:szCs w:val="20"/>
              </w:rPr>
              <w:t>.</w:t>
            </w:r>
          </w:p>
        </w:tc>
        <w:tc>
          <w:tcPr>
            <w:tcW w:w="2127" w:type="dxa"/>
          </w:tcPr>
          <w:p w14:paraId="642F6E53" w14:textId="77777777" w:rsidR="00D32EE2" w:rsidRPr="00F06EB9" w:rsidRDefault="00D32EE2"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25 czerwca 2018 r.</w:t>
            </w:r>
          </w:p>
        </w:tc>
        <w:tc>
          <w:tcPr>
            <w:tcW w:w="2508" w:type="dxa"/>
          </w:tcPr>
          <w:p w14:paraId="0AA861DD" w14:textId="552EFEDA" w:rsidR="00D32EE2" w:rsidRPr="00F06EB9" w:rsidRDefault="00D32EE2"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Wykonanie powierzono Zarządowi Powiatu</w:t>
            </w:r>
            <w:r w:rsidR="006F0D2F">
              <w:rPr>
                <w:rFonts w:ascii="Arial" w:hAnsi="Arial" w:cs="Arial"/>
                <w:color w:val="000000" w:themeColor="text1"/>
                <w:sz w:val="20"/>
                <w:szCs w:val="20"/>
              </w:rPr>
              <w:t>.</w:t>
            </w:r>
          </w:p>
          <w:p w14:paraId="78BF0A7D" w14:textId="06F3D41B" w:rsidR="00125DB4" w:rsidRPr="00F06EB9" w:rsidRDefault="00DA2E50"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Wojewoda stwierdził nieważność Uchwały</w:t>
            </w:r>
            <w:r w:rsidR="006F0D2F">
              <w:rPr>
                <w:rFonts w:ascii="Arial" w:hAnsi="Arial" w:cs="Arial"/>
                <w:color w:val="000000" w:themeColor="text1"/>
                <w:sz w:val="20"/>
                <w:szCs w:val="20"/>
              </w:rPr>
              <w:t>.</w:t>
            </w:r>
          </w:p>
        </w:tc>
      </w:tr>
      <w:tr w:rsidR="00D32EE2" w:rsidRPr="00F06EB9" w14:paraId="659352B1" w14:textId="77777777" w:rsidTr="006F7344">
        <w:trPr>
          <w:cantSplit/>
        </w:trPr>
        <w:tc>
          <w:tcPr>
            <w:tcW w:w="567" w:type="dxa"/>
          </w:tcPr>
          <w:p w14:paraId="768C8749" w14:textId="77777777" w:rsidR="00D32EE2" w:rsidRPr="00F06EB9" w:rsidRDefault="00AB21BD"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57</w:t>
            </w:r>
          </w:p>
        </w:tc>
        <w:tc>
          <w:tcPr>
            <w:tcW w:w="3969" w:type="dxa"/>
          </w:tcPr>
          <w:p w14:paraId="082EE1BA" w14:textId="531CBA4B" w:rsidR="00D32EE2" w:rsidRPr="00F06EB9" w:rsidRDefault="00D32EE2"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Nr XXXIX/376/2018 w sprawie wprowadzenia zakazu używania jednostek pływających na akwenach zbiorników Tresna i Porąbka</w:t>
            </w:r>
            <w:r w:rsidR="006F0D2F">
              <w:rPr>
                <w:rFonts w:ascii="Arial" w:hAnsi="Arial" w:cs="Arial"/>
                <w:color w:val="000000" w:themeColor="text1"/>
                <w:sz w:val="20"/>
                <w:szCs w:val="20"/>
              </w:rPr>
              <w:t>.</w:t>
            </w:r>
          </w:p>
        </w:tc>
        <w:tc>
          <w:tcPr>
            <w:tcW w:w="2127" w:type="dxa"/>
          </w:tcPr>
          <w:p w14:paraId="099646C2" w14:textId="77777777" w:rsidR="00D32EE2" w:rsidRPr="00F06EB9" w:rsidRDefault="00D32EE2"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25 czerwca 2018 r.</w:t>
            </w:r>
          </w:p>
        </w:tc>
        <w:tc>
          <w:tcPr>
            <w:tcW w:w="2508" w:type="dxa"/>
          </w:tcPr>
          <w:p w14:paraId="65253E11" w14:textId="1023A8B7" w:rsidR="00D32EE2" w:rsidRPr="00F06EB9" w:rsidRDefault="00D32EE2"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Wykonanie powierzono Zarządowi Powiatu</w:t>
            </w:r>
            <w:r w:rsidR="006F0D2F">
              <w:rPr>
                <w:rFonts w:ascii="Arial" w:hAnsi="Arial" w:cs="Arial"/>
                <w:color w:val="000000" w:themeColor="text1"/>
                <w:sz w:val="20"/>
                <w:szCs w:val="20"/>
              </w:rPr>
              <w:t>.</w:t>
            </w:r>
          </w:p>
          <w:p w14:paraId="60CAF7DA" w14:textId="430C2350" w:rsidR="00125DB4" w:rsidRPr="00F06EB9" w:rsidRDefault="00125DB4"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WSA w Gliwicach stwierdził nieważność Uchwały</w:t>
            </w:r>
            <w:r w:rsidR="006F0D2F">
              <w:rPr>
                <w:rFonts w:ascii="Arial" w:hAnsi="Arial" w:cs="Arial"/>
                <w:color w:val="000000" w:themeColor="text1"/>
                <w:sz w:val="20"/>
                <w:szCs w:val="20"/>
              </w:rPr>
              <w:t>.</w:t>
            </w:r>
          </w:p>
        </w:tc>
      </w:tr>
      <w:tr w:rsidR="00D32EE2" w:rsidRPr="00F06EB9" w14:paraId="6689F7E1" w14:textId="77777777" w:rsidTr="006F7344">
        <w:trPr>
          <w:cantSplit/>
        </w:trPr>
        <w:tc>
          <w:tcPr>
            <w:tcW w:w="567" w:type="dxa"/>
          </w:tcPr>
          <w:p w14:paraId="5FD82ABD" w14:textId="77777777" w:rsidR="00D32EE2" w:rsidRPr="00F06EB9" w:rsidRDefault="00AB21BD"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58</w:t>
            </w:r>
          </w:p>
        </w:tc>
        <w:tc>
          <w:tcPr>
            <w:tcW w:w="3969" w:type="dxa"/>
          </w:tcPr>
          <w:p w14:paraId="02EC77B8" w14:textId="43B37BB2" w:rsidR="00D32EE2" w:rsidRPr="00F06EB9" w:rsidRDefault="00D32EE2"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Nr XL/377/2018 w sprawie zmiany budżetu na rok 2018</w:t>
            </w:r>
            <w:r w:rsidR="006F0D2F">
              <w:rPr>
                <w:rFonts w:ascii="Arial" w:hAnsi="Arial" w:cs="Arial"/>
                <w:color w:val="000000" w:themeColor="text1"/>
                <w:sz w:val="20"/>
                <w:szCs w:val="20"/>
              </w:rPr>
              <w:t>.</w:t>
            </w:r>
          </w:p>
        </w:tc>
        <w:tc>
          <w:tcPr>
            <w:tcW w:w="2127" w:type="dxa"/>
          </w:tcPr>
          <w:p w14:paraId="44B98644" w14:textId="77777777" w:rsidR="00D32EE2" w:rsidRPr="00F06EB9" w:rsidRDefault="00D32EE2"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3 września 2018 r.</w:t>
            </w:r>
          </w:p>
        </w:tc>
        <w:tc>
          <w:tcPr>
            <w:tcW w:w="2508" w:type="dxa"/>
          </w:tcPr>
          <w:p w14:paraId="1C60AFEE" w14:textId="579D2804" w:rsidR="00D32EE2" w:rsidRPr="00F06EB9" w:rsidRDefault="00D32EE2"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Wykonanie powierzono Zarządowi Powiatu</w:t>
            </w:r>
            <w:r w:rsidR="006F0D2F">
              <w:rPr>
                <w:rFonts w:ascii="Arial" w:hAnsi="Arial" w:cs="Arial"/>
                <w:color w:val="000000" w:themeColor="text1"/>
                <w:sz w:val="20"/>
                <w:szCs w:val="20"/>
              </w:rPr>
              <w:t>.</w:t>
            </w:r>
          </w:p>
          <w:p w14:paraId="444A040B" w14:textId="4314FED0" w:rsidR="00DA2E50" w:rsidRPr="00F06EB9" w:rsidRDefault="00DA2E50"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Uchwała wykonana</w:t>
            </w:r>
            <w:r w:rsidR="006F0D2F">
              <w:rPr>
                <w:rFonts w:ascii="Arial" w:hAnsi="Arial" w:cs="Arial"/>
                <w:color w:val="000000" w:themeColor="text1"/>
                <w:sz w:val="20"/>
                <w:szCs w:val="20"/>
              </w:rPr>
              <w:t>.</w:t>
            </w:r>
          </w:p>
        </w:tc>
      </w:tr>
      <w:tr w:rsidR="00D32EE2" w:rsidRPr="00F06EB9" w14:paraId="71F8407B" w14:textId="77777777" w:rsidTr="006F7344">
        <w:trPr>
          <w:cantSplit/>
        </w:trPr>
        <w:tc>
          <w:tcPr>
            <w:tcW w:w="567" w:type="dxa"/>
          </w:tcPr>
          <w:p w14:paraId="55F7636E" w14:textId="77777777" w:rsidR="00D32EE2" w:rsidRPr="00F06EB9" w:rsidRDefault="00AB21BD"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59</w:t>
            </w:r>
          </w:p>
        </w:tc>
        <w:tc>
          <w:tcPr>
            <w:tcW w:w="3969" w:type="dxa"/>
          </w:tcPr>
          <w:p w14:paraId="0EAE53FF" w14:textId="0313F60C" w:rsidR="00D32EE2" w:rsidRPr="00F06EB9" w:rsidRDefault="00D32EE2"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 xml:space="preserve">Nr XL/378/2018 w sprawie zmiany Wieloletniej Prognozy Finansowej Powiatu na lata 2018 </w:t>
            </w:r>
            <w:r w:rsidR="006F0D2F">
              <w:rPr>
                <w:rFonts w:ascii="Arial" w:hAnsi="Arial" w:cs="Arial"/>
                <w:color w:val="000000" w:themeColor="text1"/>
                <w:sz w:val="20"/>
                <w:szCs w:val="20"/>
              </w:rPr>
              <w:t>–</w:t>
            </w:r>
            <w:r w:rsidRPr="00F06EB9">
              <w:rPr>
                <w:rFonts w:ascii="Arial" w:hAnsi="Arial" w:cs="Arial"/>
                <w:color w:val="000000" w:themeColor="text1"/>
                <w:sz w:val="20"/>
                <w:szCs w:val="20"/>
              </w:rPr>
              <w:t xml:space="preserve"> 2024</w:t>
            </w:r>
            <w:r w:rsidR="006F0D2F">
              <w:rPr>
                <w:rFonts w:ascii="Arial" w:hAnsi="Arial" w:cs="Arial"/>
                <w:color w:val="000000" w:themeColor="text1"/>
                <w:sz w:val="20"/>
                <w:szCs w:val="20"/>
              </w:rPr>
              <w:t>.</w:t>
            </w:r>
          </w:p>
        </w:tc>
        <w:tc>
          <w:tcPr>
            <w:tcW w:w="2127" w:type="dxa"/>
          </w:tcPr>
          <w:p w14:paraId="50D919BA" w14:textId="77777777" w:rsidR="00D32EE2" w:rsidRPr="00F06EB9" w:rsidRDefault="00D32EE2"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3 września 2018 r.</w:t>
            </w:r>
          </w:p>
        </w:tc>
        <w:tc>
          <w:tcPr>
            <w:tcW w:w="2508" w:type="dxa"/>
          </w:tcPr>
          <w:p w14:paraId="33BCE856" w14:textId="178057D8" w:rsidR="00D32EE2" w:rsidRPr="00F06EB9" w:rsidRDefault="00D32EE2"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Wykonanie powierzono Zarządowi Powiatu</w:t>
            </w:r>
            <w:r w:rsidR="006F0D2F">
              <w:rPr>
                <w:rFonts w:ascii="Arial" w:hAnsi="Arial" w:cs="Arial"/>
                <w:color w:val="000000" w:themeColor="text1"/>
                <w:sz w:val="20"/>
                <w:szCs w:val="20"/>
              </w:rPr>
              <w:t>.</w:t>
            </w:r>
          </w:p>
          <w:p w14:paraId="7129F711" w14:textId="31B6AA9F" w:rsidR="00DA2E50" w:rsidRPr="00F06EB9" w:rsidRDefault="00DA2E50"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Uchwała wykonana</w:t>
            </w:r>
            <w:r w:rsidR="006F0D2F">
              <w:rPr>
                <w:rFonts w:ascii="Arial" w:hAnsi="Arial" w:cs="Arial"/>
                <w:color w:val="000000" w:themeColor="text1"/>
                <w:sz w:val="20"/>
                <w:szCs w:val="20"/>
              </w:rPr>
              <w:t>.</w:t>
            </w:r>
          </w:p>
        </w:tc>
      </w:tr>
      <w:tr w:rsidR="00D32EE2" w:rsidRPr="00F06EB9" w14:paraId="54ADD57F" w14:textId="77777777" w:rsidTr="006F7344">
        <w:trPr>
          <w:cantSplit/>
        </w:trPr>
        <w:tc>
          <w:tcPr>
            <w:tcW w:w="567" w:type="dxa"/>
          </w:tcPr>
          <w:p w14:paraId="5BCEB1E2" w14:textId="77777777" w:rsidR="00D32EE2" w:rsidRPr="00F06EB9" w:rsidRDefault="00AB21BD"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lastRenderedPageBreak/>
              <w:t>60</w:t>
            </w:r>
          </w:p>
        </w:tc>
        <w:tc>
          <w:tcPr>
            <w:tcW w:w="3969" w:type="dxa"/>
          </w:tcPr>
          <w:p w14:paraId="2799DF9A" w14:textId="4495AEF2" w:rsidR="00D32EE2" w:rsidRPr="00F06EB9" w:rsidRDefault="00D32EE2"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 xml:space="preserve">Nr XL/379/2018 w sprawie zmiany </w:t>
            </w:r>
            <w:r w:rsidR="007C1F01" w:rsidRPr="00F06EB9">
              <w:rPr>
                <w:rFonts w:ascii="Arial" w:hAnsi="Arial" w:cs="Arial"/>
                <w:color w:val="000000" w:themeColor="text1"/>
                <w:sz w:val="20"/>
                <w:szCs w:val="20"/>
              </w:rPr>
              <w:t>uchwały Rady Powiatu w Żywcu nr XXXVI/329/2018 z dnia 19 marca 2018 r. w sprawie określenia zadań Powiatu Żywieckiego na 2018 rok z zakresu rehabilitacji zawodowej i społecznej osób niepełnosprawnych, na które przeznacza się środki Państwowego Funduszu Rehabilitacji Osób Niepełnosprawnych przyznane Powiatowi według algorytmu</w:t>
            </w:r>
            <w:r w:rsidR="006F0D2F">
              <w:rPr>
                <w:rFonts w:ascii="Arial" w:hAnsi="Arial" w:cs="Arial"/>
                <w:color w:val="000000" w:themeColor="text1"/>
                <w:sz w:val="20"/>
                <w:szCs w:val="20"/>
              </w:rPr>
              <w:t>.</w:t>
            </w:r>
          </w:p>
        </w:tc>
        <w:tc>
          <w:tcPr>
            <w:tcW w:w="2127" w:type="dxa"/>
          </w:tcPr>
          <w:p w14:paraId="5523F009" w14:textId="77777777" w:rsidR="00D32EE2" w:rsidRPr="00F06EB9" w:rsidRDefault="00D32EE2"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3 września 2018 r.</w:t>
            </w:r>
          </w:p>
        </w:tc>
        <w:tc>
          <w:tcPr>
            <w:tcW w:w="2508" w:type="dxa"/>
          </w:tcPr>
          <w:p w14:paraId="5EBC61FC" w14:textId="3D655E18" w:rsidR="00D32EE2" w:rsidRPr="00F06EB9" w:rsidRDefault="00D32EE2"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Wykonanie powierzono Zarządowi Powiatu</w:t>
            </w:r>
            <w:r w:rsidR="006F0D2F">
              <w:rPr>
                <w:rFonts w:ascii="Arial" w:hAnsi="Arial" w:cs="Arial"/>
                <w:color w:val="000000" w:themeColor="text1"/>
                <w:sz w:val="20"/>
                <w:szCs w:val="20"/>
              </w:rPr>
              <w:t>.</w:t>
            </w:r>
          </w:p>
          <w:p w14:paraId="7C07DCC8" w14:textId="74D792EF" w:rsidR="00DA2E50" w:rsidRPr="00F06EB9" w:rsidRDefault="00DA2E50"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Uchwała wykonana</w:t>
            </w:r>
            <w:r w:rsidR="006F0D2F">
              <w:rPr>
                <w:rFonts w:ascii="Arial" w:hAnsi="Arial" w:cs="Arial"/>
                <w:color w:val="000000" w:themeColor="text1"/>
                <w:sz w:val="20"/>
                <w:szCs w:val="20"/>
              </w:rPr>
              <w:t>.</w:t>
            </w:r>
          </w:p>
        </w:tc>
      </w:tr>
      <w:tr w:rsidR="007C1F01" w:rsidRPr="00F06EB9" w14:paraId="608248C5" w14:textId="77777777" w:rsidTr="006F7344">
        <w:trPr>
          <w:cantSplit/>
        </w:trPr>
        <w:tc>
          <w:tcPr>
            <w:tcW w:w="567" w:type="dxa"/>
          </w:tcPr>
          <w:p w14:paraId="2BE45842" w14:textId="77777777" w:rsidR="007C1F01" w:rsidRPr="00F06EB9" w:rsidRDefault="00AB21BD"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61</w:t>
            </w:r>
          </w:p>
        </w:tc>
        <w:tc>
          <w:tcPr>
            <w:tcW w:w="3969" w:type="dxa"/>
          </w:tcPr>
          <w:p w14:paraId="721A9DC3" w14:textId="0D2CE153" w:rsidR="007C1F01" w:rsidRPr="00F06EB9" w:rsidRDefault="007C1F01"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Nr XL/380/2018 w sprawie zaskarżenia przez Powiat Żywiecki rozstrzygnięcia nadzorczego Wojewody Śląskiego z dnia 3 sierpnia 2018 r. do Wojewódzkiego Sądu Administracyjnego</w:t>
            </w:r>
            <w:r w:rsidR="006F0D2F">
              <w:rPr>
                <w:rFonts w:ascii="Arial" w:hAnsi="Arial" w:cs="Arial"/>
                <w:color w:val="000000" w:themeColor="text1"/>
                <w:sz w:val="20"/>
                <w:szCs w:val="20"/>
              </w:rPr>
              <w:t>.</w:t>
            </w:r>
          </w:p>
        </w:tc>
        <w:tc>
          <w:tcPr>
            <w:tcW w:w="2127" w:type="dxa"/>
          </w:tcPr>
          <w:p w14:paraId="02232E1E" w14:textId="77777777" w:rsidR="007C1F01" w:rsidRPr="00F06EB9" w:rsidRDefault="007C1F01"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3 września 2018 r.</w:t>
            </w:r>
          </w:p>
        </w:tc>
        <w:tc>
          <w:tcPr>
            <w:tcW w:w="2508" w:type="dxa"/>
          </w:tcPr>
          <w:p w14:paraId="1AACD425" w14:textId="0DCCE26E" w:rsidR="007C1F01" w:rsidRPr="00F06EB9" w:rsidRDefault="007C1F01"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Wykonanie powierzono Staroście Żywieckiemu</w:t>
            </w:r>
            <w:r w:rsidR="006F0D2F">
              <w:rPr>
                <w:rFonts w:ascii="Arial" w:hAnsi="Arial" w:cs="Arial"/>
                <w:color w:val="000000" w:themeColor="text1"/>
                <w:sz w:val="20"/>
                <w:szCs w:val="20"/>
              </w:rPr>
              <w:t>.</w:t>
            </w:r>
          </w:p>
          <w:p w14:paraId="73535F77" w14:textId="08174F0F" w:rsidR="00DA2E50" w:rsidRPr="00F06EB9" w:rsidRDefault="00DA2E50"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Uchwała wykonana</w:t>
            </w:r>
            <w:r w:rsidR="006F0D2F">
              <w:rPr>
                <w:rFonts w:ascii="Arial" w:hAnsi="Arial" w:cs="Arial"/>
                <w:color w:val="000000" w:themeColor="text1"/>
                <w:sz w:val="20"/>
                <w:szCs w:val="20"/>
              </w:rPr>
              <w:t>.</w:t>
            </w:r>
          </w:p>
        </w:tc>
      </w:tr>
      <w:tr w:rsidR="007C1F01" w:rsidRPr="00F06EB9" w14:paraId="3F909DAB" w14:textId="77777777" w:rsidTr="006F7344">
        <w:trPr>
          <w:cantSplit/>
        </w:trPr>
        <w:tc>
          <w:tcPr>
            <w:tcW w:w="567" w:type="dxa"/>
          </w:tcPr>
          <w:p w14:paraId="012EA72E" w14:textId="77777777" w:rsidR="007C1F01" w:rsidRPr="00F06EB9" w:rsidRDefault="00AB21BD"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62</w:t>
            </w:r>
          </w:p>
        </w:tc>
        <w:tc>
          <w:tcPr>
            <w:tcW w:w="3969" w:type="dxa"/>
          </w:tcPr>
          <w:p w14:paraId="75D03B9E" w14:textId="0140B5AA" w:rsidR="007C1F01" w:rsidRPr="00F06EB9" w:rsidRDefault="007C1F01"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Nr XL/381/2018 w sprawie powierzenia przez Powiat Żywiecki Gminie Łękawica wykonania zadania publicznego</w:t>
            </w:r>
            <w:r w:rsidR="006F0D2F">
              <w:rPr>
                <w:rFonts w:ascii="Arial" w:hAnsi="Arial" w:cs="Arial"/>
                <w:color w:val="000000" w:themeColor="text1"/>
                <w:sz w:val="20"/>
                <w:szCs w:val="20"/>
              </w:rPr>
              <w:t>.</w:t>
            </w:r>
          </w:p>
        </w:tc>
        <w:tc>
          <w:tcPr>
            <w:tcW w:w="2127" w:type="dxa"/>
          </w:tcPr>
          <w:p w14:paraId="508C072C" w14:textId="77777777" w:rsidR="007C1F01" w:rsidRPr="00F06EB9" w:rsidRDefault="007C1F01"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3 września 2018 r.</w:t>
            </w:r>
          </w:p>
        </w:tc>
        <w:tc>
          <w:tcPr>
            <w:tcW w:w="2508" w:type="dxa"/>
          </w:tcPr>
          <w:p w14:paraId="26FC0238" w14:textId="2A85EB9D" w:rsidR="007C1F01" w:rsidRPr="00F06EB9" w:rsidRDefault="000A2873"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Wykonanie powierzono Zarządowi Powiatu</w:t>
            </w:r>
            <w:r w:rsidR="006F0D2F">
              <w:rPr>
                <w:rFonts w:ascii="Arial" w:hAnsi="Arial" w:cs="Arial"/>
                <w:color w:val="000000" w:themeColor="text1"/>
                <w:sz w:val="20"/>
                <w:szCs w:val="20"/>
              </w:rPr>
              <w:t>.</w:t>
            </w:r>
          </w:p>
          <w:p w14:paraId="2CEDF304" w14:textId="6EACA9FE" w:rsidR="00DA2E50" w:rsidRPr="00F06EB9" w:rsidRDefault="00DA2E50"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Uchwała wykonana</w:t>
            </w:r>
            <w:r w:rsidR="006F0D2F">
              <w:rPr>
                <w:rFonts w:ascii="Arial" w:hAnsi="Arial" w:cs="Arial"/>
                <w:color w:val="000000" w:themeColor="text1"/>
                <w:sz w:val="20"/>
                <w:szCs w:val="20"/>
              </w:rPr>
              <w:t>.</w:t>
            </w:r>
          </w:p>
        </w:tc>
      </w:tr>
      <w:tr w:rsidR="007C1F01" w:rsidRPr="00F06EB9" w14:paraId="68013256" w14:textId="77777777" w:rsidTr="006F7344">
        <w:trPr>
          <w:cantSplit/>
        </w:trPr>
        <w:tc>
          <w:tcPr>
            <w:tcW w:w="567" w:type="dxa"/>
          </w:tcPr>
          <w:p w14:paraId="29FD9252" w14:textId="77777777" w:rsidR="007C1F01" w:rsidRPr="00F06EB9" w:rsidRDefault="00AB21BD"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63</w:t>
            </w:r>
          </w:p>
        </w:tc>
        <w:tc>
          <w:tcPr>
            <w:tcW w:w="3969" w:type="dxa"/>
          </w:tcPr>
          <w:p w14:paraId="7FE32E86" w14:textId="06A807DD" w:rsidR="007C1F01" w:rsidRPr="00F06EB9" w:rsidRDefault="007C1F01"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Nr XL/382/2018 w sprawie powierzenia przez Powiat Żywiecki Gminie Świnna wykonania zadania publicznego</w:t>
            </w:r>
            <w:r w:rsidR="006F0D2F">
              <w:rPr>
                <w:rFonts w:ascii="Arial" w:hAnsi="Arial" w:cs="Arial"/>
                <w:color w:val="000000" w:themeColor="text1"/>
                <w:sz w:val="20"/>
                <w:szCs w:val="20"/>
              </w:rPr>
              <w:t>.</w:t>
            </w:r>
          </w:p>
        </w:tc>
        <w:tc>
          <w:tcPr>
            <w:tcW w:w="2127" w:type="dxa"/>
          </w:tcPr>
          <w:p w14:paraId="497CC99C" w14:textId="77777777" w:rsidR="007C1F01" w:rsidRPr="00F06EB9" w:rsidRDefault="007C1F01"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3 września 2018 r.</w:t>
            </w:r>
          </w:p>
        </w:tc>
        <w:tc>
          <w:tcPr>
            <w:tcW w:w="2508" w:type="dxa"/>
          </w:tcPr>
          <w:p w14:paraId="208F69EC" w14:textId="01B41D3D" w:rsidR="007C1F01" w:rsidRPr="00F06EB9" w:rsidRDefault="000A2873"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Wykonanie powierzono Zarządowi Powiatu</w:t>
            </w:r>
            <w:r w:rsidR="006F0D2F">
              <w:rPr>
                <w:rFonts w:ascii="Arial" w:hAnsi="Arial" w:cs="Arial"/>
                <w:color w:val="000000" w:themeColor="text1"/>
                <w:sz w:val="20"/>
                <w:szCs w:val="20"/>
              </w:rPr>
              <w:t>.</w:t>
            </w:r>
          </w:p>
          <w:p w14:paraId="38DF4259" w14:textId="2D4D1890" w:rsidR="00DA2E50" w:rsidRPr="00F06EB9" w:rsidRDefault="00DA2E50"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Uchwała wykonana</w:t>
            </w:r>
            <w:r w:rsidR="006F0D2F">
              <w:rPr>
                <w:rFonts w:ascii="Arial" w:hAnsi="Arial" w:cs="Arial"/>
                <w:color w:val="000000" w:themeColor="text1"/>
                <w:sz w:val="20"/>
                <w:szCs w:val="20"/>
              </w:rPr>
              <w:t>.</w:t>
            </w:r>
          </w:p>
        </w:tc>
      </w:tr>
      <w:tr w:rsidR="007C1F01" w:rsidRPr="00F06EB9" w14:paraId="26E5C2D8" w14:textId="77777777" w:rsidTr="006F7344">
        <w:trPr>
          <w:cantSplit/>
        </w:trPr>
        <w:tc>
          <w:tcPr>
            <w:tcW w:w="567" w:type="dxa"/>
          </w:tcPr>
          <w:p w14:paraId="10F4FD90" w14:textId="77777777" w:rsidR="007C1F01" w:rsidRPr="00F06EB9" w:rsidRDefault="00AB21BD"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64</w:t>
            </w:r>
          </w:p>
        </w:tc>
        <w:tc>
          <w:tcPr>
            <w:tcW w:w="3969" w:type="dxa"/>
          </w:tcPr>
          <w:p w14:paraId="21B03B81" w14:textId="77426DFE" w:rsidR="007C1F01" w:rsidRPr="00F06EB9" w:rsidRDefault="007C1F01"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Nr XL/383/2018 w sprawie powierzenia przez Powiat Żywiecki Gminie Ślemień wykonania zadania publicznego</w:t>
            </w:r>
            <w:r w:rsidR="006F0D2F">
              <w:rPr>
                <w:rFonts w:ascii="Arial" w:hAnsi="Arial" w:cs="Arial"/>
                <w:color w:val="000000" w:themeColor="text1"/>
                <w:sz w:val="20"/>
                <w:szCs w:val="20"/>
              </w:rPr>
              <w:t>.</w:t>
            </w:r>
          </w:p>
        </w:tc>
        <w:tc>
          <w:tcPr>
            <w:tcW w:w="2127" w:type="dxa"/>
          </w:tcPr>
          <w:p w14:paraId="00E79491" w14:textId="77777777" w:rsidR="007C1F01" w:rsidRPr="00F06EB9" w:rsidRDefault="007C1F01"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3 września 2018 r.</w:t>
            </w:r>
          </w:p>
        </w:tc>
        <w:tc>
          <w:tcPr>
            <w:tcW w:w="2508" w:type="dxa"/>
          </w:tcPr>
          <w:p w14:paraId="4F3B23D7" w14:textId="299752B8" w:rsidR="007C1F01" w:rsidRPr="00F06EB9" w:rsidRDefault="000A2873"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Wykonanie powierzono Zarządowi Powiatu</w:t>
            </w:r>
            <w:r w:rsidR="006F0D2F">
              <w:rPr>
                <w:rFonts w:ascii="Arial" w:hAnsi="Arial" w:cs="Arial"/>
                <w:color w:val="000000" w:themeColor="text1"/>
                <w:sz w:val="20"/>
                <w:szCs w:val="20"/>
              </w:rPr>
              <w:t>.</w:t>
            </w:r>
          </w:p>
          <w:p w14:paraId="2ADACC8B" w14:textId="66A02AD0" w:rsidR="00DA2E50" w:rsidRPr="00F06EB9" w:rsidRDefault="00DA2E50"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Uchwała wykonana</w:t>
            </w:r>
            <w:r w:rsidR="006F0D2F">
              <w:rPr>
                <w:rFonts w:ascii="Arial" w:hAnsi="Arial" w:cs="Arial"/>
                <w:color w:val="000000" w:themeColor="text1"/>
                <w:sz w:val="20"/>
                <w:szCs w:val="20"/>
              </w:rPr>
              <w:t>.</w:t>
            </w:r>
          </w:p>
        </w:tc>
      </w:tr>
      <w:tr w:rsidR="007C1F01" w:rsidRPr="00F06EB9" w14:paraId="35314BFB" w14:textId="77777777" w:rsidTr="006F7344">
        <w:trPr>
          <w:cantSplit/>
        </w:trPr>
        <w:tc>
          <w:tcPr>
            <w:tcW w:w="567" w:type="dxa"/>
          </w:tcPr>
          <w:p w14:paraId="5770A3D8" w14:textId="77777777" w:rsidR="007C1F01" w:rsidRPr="00F06EB9" w:rsidRDefault="00AB21BD"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65</w:t>
            </w:r>
          </w:p>
        </w:tc>
        <w:tc>
          <w:tcPr>
            <w:tcW w:w="3969" w:type="dxa"/>
          </w:tcPr>
          <w:p w14:paraId="174A8B55" w14:textId="4A8298C4" w:rsidR="007C1F01" w:rsidRPr="00F06EB9" w:rsidRDefault="007C1F01"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Nr XLI/384/2018 w sprawie uchwalenia „Programu Promocji Zatrudnienia oraz Aktywizacji Lokalnego Rynku Pracy na lata 2018 – 2020” dla Powiatu Żywieckiego</w:t>
            </w:r>
            <w:r w:rsidR="006F0D2F">
              <w:rPr>
                <w:rFonts w:ascii="Arial" w:hAnsi="Arial" w:cs="Arial"/>
                <w:color w:val="000000" w:themeColor="text1"/>
                <w:sz w:val="20"/>
                <w:szCs w:val="20"/>
              </w:rPr>
              <w:t>.</w:t>
            </w:r>
          </w:p>
        </w:tc>
        <w:tc>
          <w:tcPr>
            <w:tcW w:w="2127" w:type="dxa"/>
          </w:tcPr>
          <w:p w14:paraId="21D00B01" w14:textId="77777777" w:rsidR="007C1F01" w:rsidRPr="00F06EB9" w:rsidRDefault="007C1F01"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24 września 2018 r.</w:t>
            </w:r>
          </w:p>
        </w:tc>
        <w:tc>
          <w:tcPr>
            <w:tcW w:w="2508" w:type="dxa"/>
          </w:tcPr>
          <w:p w14:paraId="4542F802" w14:textId="1D552604" w:rsidR="00DA2E50" w:rsidRPr="00F06EB9" w:rsidRDefault="000A2873"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Wykonanie powierzono Zarządowi Powiatu</w:t>
            </w:r>
            <w:r w:rsidR="006F0D2F">
              <w:rPr>
                <w:rFonts w:ascii="Arial" w:hAnsi="Arial" w:cs="Arial"/>
                <w:color w:val="000000" w:themeColor="text1"/>
                <w:sz w:val="20"/>
                <w:szCs w:val="20"/>
              </w:rPr>
              <w:t>.</w:t>
            </w:r>
          </w:p>
        </w:tc>
      </w:tr>
      <w:tr w:rsidR="007C1F01" w:rsidRPr="00F06EB9" w14:paraId="7D4F500D" w14:textId="77777777" w:rsidTr="006F7344">
        <w:trPr>
          <w:cantSplit/>
        </w:trPr>
        <w:tc>
          <w:tcPr>
            <w:tcW w:w="567" w:type="dxa"/>
          </w:tcPr>
          <w:p w14:paraId="3F3C9B33" w14:textId="77777777" w:rsidR="007C1F01" w:rsidRPr="00F06EB9" w:rsidRDefault="00AB21BD"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66</w:t>
            </w:r>
          </w:p>
        </w:tc>
        <w:tc>
          <w:tcPr>
            <w:tcW w:w="3969" w:type="dxa"/>
          </w:tcPr>
          <w:p w14:paraId="131AC427" w14:textId="0F2B7BD6" w:rsidR="007C1F01" w:rsidRPr="00F06EB9" w:rsidRDefault="007C1F01"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Nr XLI/385/2018 w sprawie zmiany budżetu na rok 2018</w:t>
            </w:r>
            <w:r w:rsidR="006F0D2F">
              <w:rPr>
                <w:rFonts w:ascii="Arial" w:hAnsi="Arial" w:cs="Arial"/>
                <w:color w:val="000000" w:themeColor="text1"/>
                <w:sz w:val="20"/>
                <w:szCs w:val="20"/>
              </w:rPr>
              <w:t>.</w:t>
            </w:r>
          </w:p>
        </w:tc>
        <w:tc>
          <w:tcPr>
            <w:tcW w:w="2127" w:type="dxa"/>
          </w:tcPr>
          <w:p w14:paraId="04E3D0BB" w14:textId="77777777" w:rsidR="007C1F01" w:rsidRPr="00F06EB9" w:rsidRDefault="007C1F01"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24 września 2018 r.</w:t>
            </w:r>
          </w:p>
        </w:tc>
        <w:tc>
          <w:tcPr>
            <w:tcW w:w="2508" w:type="dxa"/>
          </w:tcPr>
          <w:p w14:paraId="32CB5121" w14:textId="6735FDC4" w:rsidR="007C1F01" w:rsidRPr="00F06EB9" w:rsidRDefault="000A2873"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Wykonanie powierzono Zarządowi Powiatu</w:t>
            </w:r>
            <w:r w:rsidR="006F0D2F">
              <w:rPr>
                <w:rFonts w:ascii="Arial" w:hAnsi="Arial" w:cs="Arial"/>
                <w:color w:val="000000" w:themeColor="text1"/>
                <w:sz w:val="20"/>
                <w:szCs w:val="20"/>
              </w:rPr>
              <w:t>.</w:t>
            </w:r>
          </w:p>
          <w:p w14:paraId="3CF4257F" w14:textId="123A720C" w:rsidR="00DA2E50" w:rsidRPr="00F06EB9" w:rsidRDefault="00DA2E50"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Uchwała wykonana</w:t>
            </w:r>
            <w:r w:rsidR="006F0D2F">
              <w:rPr>
                <w:rFonts w:ascii="Arial" w:hAnsi="Arial" w:cs="Arial"/>
                <w:color w:val="000000" w:themeColor="text1"/>
                <w:sz w:val="20"/>
                <w:szCs w:val="20"/>
              </w:rPr>
              <w:t>.</w:t>
            </w:r>
          </w:p>
        </w:tc>
      </w:tr>
      <w:tr w:rsidR="007C1F01" w:rsidRPr="00F06EB9" w14:paraId="7C100CE4" w14:textId="77777777" w:rsidTr="006F7344">
        <w:trPr>
          <w:cantSplit/>
        </w:trPr>
        <w:tc>
          <w:tcPr>
            <w:tcW w:w="567" w:type="dxa"/>
          </w:tcPr>
          <w:p w14:paraId="66BEF789" w14:textId="77777777" w:rsidR="007C1F01" w:rsidRPr="00F06EB9" w:rsidRDefault="00AB21BD"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67</w:t>
            </w:r>
          </w:p>
        </w:tc>
        <w:tc>
          <w:tcPr>
            <w:tcW w:w="3969" w:type="dxa"/>
          </w:tcPr>
          <w:p w14:paraId="5CFDD272" w14:textId="348759A9" w:rsidR="007C1F01" w:rsidRPr="00F06EB9" w:rsidRDefault="007C1F01"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 xml:space="preserve">Nr XLI/386/2018 w sprawie zmiany Wieloletniej Prognozy Finansowej Powiatu w Żywcu na lata 2018 </w:t>
            </w:r>
            <w:r w:rsidR="006F0D2F">
              <w:rPr>
                <w:rFonts w:ascii="Arial" w:hAnsi="Arial" w:cs="Arial"/>
                <w:color w:val="000000" w:themeColor="text1"/>
                <w:sz w:val="20"/>
                <w:szCs w:val="20"/>
              </w:rPr>
              <w:t>–</w:t>
            </w:r>
            <w:r w:rsidRPr="00F06EB9">
              <w:rPr>
                <w:rFonts w:ascii="Arial" w:hAnsi="Arial" w:cs="Arial"/>
                <w:color w:val="000000" w:themeColor="text1"/>
                <w:sz w:val="20"/>
                <w:szCs w:val="20"/>
              </w:rPr>
              <w:t xml:space="preserve"> 2024</w:t>
            </w:r>
            <w:r w:rsidR="006F0D2F">
              <w:rPr>
                <w:rFonts w:ascii="Arial" w:hAnsi="Arial" w:cs="Arial"/>
                <w:color w:val="000000" w:themeColor="text1"/>
                <w:sz w:val="20"/>
                <w:szCs w:val="20"/>
              </w:rPr>
              <w:t>.</w:t>
            </w:r>
          </w:p>
        </w:tc>
        <w:tc>
          <w:tcPr>
            <w:tcW w:w="2127" w:type="dxa"/>
          </w:tcPr>
          <w:p w14:paraId="107F3D4D" w14:textId="77777777" w:rsidR="007C1F01" w:rsidRPr="00F06EB9" w:rsidRDefault="007C1F01"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24 września 2018 r.</w:t>
            </w:r>
          </w:p>
        </w:tc>
        <w:tc>
          <w:tcPr>
            <w:tcW w:w="2508" w:type="dxa"/>
          </w:tcPr>
          <w:p w14:paraId="7C5F7D4C" w14:textId="23CF1383" w:rsidR="007C1F01" w:rsidRPr="00F06EB9" w:rsidRDefault="000A2873"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Wykonanie powierzono Zarządowi Powiatu</w:t>
            </w:r>
            <w:r w:rsidR="006F0D2F">
              <w:rPr>
                <w:rFonts w:ascii="Arial" w:hAnsi="Arial" w:cs="Arial"/>
                <w:color w:val="000000" w:themeColor="text1"/>
                <w:sz w:val="20"/>
                <w:szCs w:val="20"/>
              </w:rPr>
              <w:t>.</w:t>
            </w:r>
          </w:p>
          <w:p w14:paraId="7656D400" w14:textId="5A2C414F" w:rsidR="00DA2E50" w:rsidRPr="00F06EB9" w:rsidRDefault="00DA2E50"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Uchwała wykonana</w:t>
            </w:r>
            <w:r w:rsidR="006F0D2F">
              <w:rPr>
                <w:rFonts w:ascii="Arial" w:hAnsi="Arial" w:cs="Arial"/>
                <w:color w:val="000000" w:themeColor="text1"/>
                <w:sz w:val="20"/>
                <w:szCs w:val="20"/>
              </w:rPr>
              <w:t>.</w:t>
            </w:r>
          </w:p>
        </w:tc>
      </w:tr>
      <w:tr w:rsidR="007C1F01" w:rsidRPr="00F06EB9" w14:paraId="2D21EFD0" w14:textId="77777777" w:rsidTr="006F7344">
        <w:trPr>
          <w:cantSplit/>
        </w:trPr>
        <w:tc>
          <w:tcPr>
            <w:tcW w:w="567" w:type="dxa"/>
          </w:tcPr>
          <w:p w14:paraId="0ECB81A4" w14:textId="77777777" w:rsidR="007C1F01" w:rsidRPr="00F06EB9" w:rsidRDefault="00AB21BD"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68</w:t>
            </w:r>
          </w:p>
        </w:tc>
        <w:tc>
          <w:tcPr>
            <w:tcW w:w="3969" w:type="dxa"/>
          </w:tcPr>
          <w:p w14:paraId="197F91E7" w14:textId="478765C3" w:rsidR="007C1F01" w:rsidRPr="00F06EB9" w:rsidRDefault="007C1F01"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Nr XLI/387/2018 w sprawie ustalenia wysokości opłat za usunięcie i przechowywanie pojazdu usuniętego z drogi oraz wysokości kosztów powstałych w razie odstąpienia od usunięcia pojazdu w 2018 r.</w:t>
            </w:r>
          </w:p>
        </w:tc>
        <w:tc>
          <w:tcPr>
            <w:tcW w:w="2127" w:type="dxa"/>
          </w:tcPr>
          <w:p w14:paraId="4E0CFA0C" w14:textId="77777777" w:rsidR="007C1F01" w:rsidRPr="00F06EB9" w:rsidRDefault="007C1F01"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24 września 2018 r.</w:t>
            </w:r>
          </w:p>
        </w:tc>
        <w:tc>
          <w:tcPr>
            <w:tcW w:w="2508" w:type="dxa"/>
          </w:tcPr>
          <w:p w14:paraId="62E181DD" w14:textId="6ED260CB" w:rsidR="007C1F01" w:rsidRPr="00F06EB9" w:rsidRDefault="000A2873"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Wykonanie powierzono Zarządowi Powiatu</w:t>
            </w:r>
            <w:r w:rsidR="006F0D2F">
              <w:rPr>
                <w:rFonts w:ascii="Arial" w:hAnsi="Arial" w:cs="Arial"/>
                <w:color w:val="000000" w:themeColor="text1"/>
                <w:sz w:val="20"/>
                <w:szCs w:val="20"/>
              </w:rPr>
              <w:t>.</w:t>
            </w:r>
          </w:p>
          <w:p w14:paraId="003FDD85" w14:textId="17D83792" w:rsidR="00DA2E50" w:rsidRPr="00F06EB9" w:rsidRDefault="00DA2E50"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Uchwała wykonana</w:t>
            </w:r>
            <w:r w:rsidR="006F0D2F">
              <w:rPr>
                <w:rFonts w:ascii="Arial" w:hAnsi="Arial" w:cs="Arial"/>
                <w:color w:val="000000" w:themeColor="text1"/>
                <w:sz w:val="20"/>
                <w:szCs w:val="20"/>
              </w:rPr>
              <w:t>.</w:t>
            </w:r>
          </w:p>
        </w:tc>
      </w:tr>
      <w:tr w:rsidR="007C1F01" w:rsidRPr="00F06EB9" w14:paraId="53EDF834" w14:textId="77777777" w:rsidTr="006F7344">
        <w:trPr>
          <w:cantSplit/>
        </w:trPr>
        <w:tc>
          <w:tcPr>
            <w:tcW w:w="567" w:type="dxa"/>
          </w:tcPr>
          <w:p w14:paraId="09F9D6C2" w14:textId="77777777" w:rsidR="007C1F01" w:rsidRPr="00F06EB9" w:rsidRDefault="00AB21BD"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lastRenderedPageBreak/>
              <w:t>69</w:t>
            </w:r>
          </w:p>
        </w:tc>
        <w:tc>
          <w:tcPr>
            <w:tcW w:w="3969" w:type="dxa"/>
          </w:tcPr>
          <w:p w14:paraId="56447428" w14:textId="3A1C1577" w:rsidR="007C1F01" w:rsidRPr="00F06EB9" w:rsidRDefault="007C1F01"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Nr XLI/388/2018 w sprawie wyrażenia zgody na nieodpłatne nabycie na mienie powiatu w drodze darowizny dwóch działek drogowych o nr 2334/2 i 691/4 położonych w Koconiu a będących własnością Gminy Ślemień</w:t>
            </w:r>
            <w:r w:rsidR="006F0D2F">
              <w:rPr>
                <w:rFonts w:ascii="Arial" w:hAnsi="Arial" w:cs="Arial"/>
                <w:color w:val="000000" w:themeColor="text1"/>
                <w:sz w:val="20"/>
                <w:szCs w:val="20"/>
              </w:rPr>
              <w:t>.</w:t>
            </w:r>
          </w:p>
        </w:tc>
        <w:tc>
          <w:tcPr>
            <w:tcW w:w="2127" w:type="dxa"/>
          </w:tcPr>
          <w:p w14:paraId="1B29109A" w14:textId="77777777" w:rsidR="007C1F01" w:rsidRPr="00F06EB9" w:rsidRDefault="007C1F01"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24 września 2018 r.</w:t>
            </w:r>
          </w:p>
        </w:tc>
        <w:tc>
          <w:tcPr>
            <w:tcW w:w="2508" w:type="dxa"/>
          </w:tcPr>
          <w:p w14:paraId="116EB745" w14:textId="50E13271" w:rsidR="007C1F01" w:rsidRPr="00F06EB9" w:rsidRDefault="000A2873"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Wykonanie powierzono Zarządowi Powiatu</w:t>
            </w:r>
            <w:r w:rsidR="006F0D2F">
              <w:rPr>
                <w:rFonts w:ascii="Arial" w:hAnsi="Arial" w:cs="Arial"/>
                <w:color w:val="000000" w:themeColor="text1"/>
                <w:sz w:val="20"/>
                <w:szCs w:val="20"/>
              </w:rPr>
              <w:t>.</w:t>
            </w:r>
          </w:p>
          <w:p w14:paraId="5F7984F1" w14:textId="6A58E8C6" w:rsidR="00DA2E50" w:rsidRPr="00F06EB9" w:rsidRDefault="00DA2E50"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Uchwała wykonana</w:t>
            </w:r>
            <w:r w:rsidR="006F0D2F">
              <w:rPr>
                <w:rFonts w:ascii="Arial" w:hAnsi="Arial" w:cs="Arial"/>
                <w:color w:val="000000" w:themeColor="text1"/>
                <w:sz w:val="20"/>
                <w:szCs w:val="20"/>
              </w:rPr>
              <w:t>.</w:t>
            </w:r>
          </w:p>
        </w:tc>
      </w:tr>
      <w:tr w:rsidR="007C1F01" w:rsidRPr="00F06EB9" w14:paraId="0190DA77" w14:textId="77777777" w:rsidTr="006F7344">
        <w:trPr>
          <w:cantSplit/>
        </w:trPr>
        <w:tc>
          <w:tcPr>
            <w:tcW w:w="567" w:type="dxa"/>
          </w:tcPr>
          <w:p w14:paraId="6B57B6E2" w14:textId="77777777" w:rsidR="007C1F01" w:rsidRPr="00F06EB9" w:rsidRDefault="00AB21BD"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70</w:t>
            </w:r>
          </w:p>
        </w:tc>
        <w:tc>
          <w:tcPr>
            <w:tcW w:w="3969" w:type="dxa"/>
          </w:tcPr>
          <w:p w14:paraId="411E873A" w14:textId="6270461A" w:rsidR="007C1F01" w:rsidRPr="00F06EB9" w:rsidRDefault="007C1F01"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Nr XLI/389/2018 w sprawie programu współpracy Powiatu Żywieckiego z organizacjami pozarządowymi na rok 2019</w:t>
            </w:r>
            <w:r w:rsidR="006F0D2F">
              <w:rPr>
                <w:rFonts w:ascii="Arial" w:hAnsi="Arial" w:cs="Arial"/>
                <w:color w:val="000000" w:themeColor="text1"/>
                <w:sz w:val="20"/>
                <w:szCs w:val="20"/>
              </w:rPr>
              <w:t>.</w:t>
            </w:r>
          </w:p>
        </w:tc>
        <w:tc>
          <w:tcPr>
            <w:tcW w:w="2127" w:type="dxa"/>
          </w:tcPr>
          <w:p w14:paraId="4B369370" w14:textId="77777777" w:rsidR="007C1F01" w:rsidRPr="00F06EB9" w:rsidRDefault="007C1F01"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24 września 2018 r.</w:t>
            </w:r>
          </w:p>
        </w:tc>
        <w:tc>
          <w:tcPr>
            <w:tcW w:w="2508" w:type="dxa"/>
          </w:tcPr>
          <w:p w14:paraId="07C30196" w14:textId="6FE6D7F5" w:rsidR="007C1F01" w:rsidRPr="00F06EB9" w:rsidRDefault="000A2873"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Wykonanie powierzono Zarządowi Powiatu</w:t>
            </w:r>
            <w:r w:rsidR="006F0D2F">
              <w:rPr>
                <w:rFonts w:ascii="Arial" w:hAnsi="Arial" w:cs="Arial"/>
                <w:color w:val="000000" w:themeColor="text1"/>
                <w:sz w:val="20"/>
                <w:szCs w:val="20"/>
              </w:rPr>
              <w:t>.</w:t>
            </w:r>
          </w:p>
          <w:p w14:paraId="5F209F6C" w14:textId="05F7BEA7" w:rsidR="00DA2E50" w:rsidRPr="00F06EB9" w:rsidRDefault="00DA2E50"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Uchwała wykonana</w:t>
            </w:r>
            <w:r w:rsidR="006F0D2F">
              <w:rPr>
                <w:rFonts w:ascii="Arial" w:hAnsi="Arial" w:cs="Arial"/>
                <w:color w:val="000000" w:themeColor="text1"/>
                <w:sz w:val="20"/>
                <w:szCs w:val="20"/>
              </w:rPr>
              <w:t>.</w:t>
            </w:r>
          </w:p>
        </w:tc>
      </w:tr>
      <w:tr w:rsidR="007C1F01" w:rsidRPr="00F06EB9" w14:paraId="75546602" w14:textId="77777777" w:rsidTr="006F7344">
        <w:trPr>
          <w:cantSplit/>
        </w:trPr>
        <w:tc>
          <w:tcPr>
            <w:tcW w:w="567" w:type="dxa"/>
          </w:tcPr>
          <w:p w14:paraId="2D19ADBF" w14:textId="77777777" w:rsidR="007C1F01" w:rsidRPr="00F06EB9" w:rsidRDefault="00AB21BD"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71</w:t>
            </w:r>
          </w:p>
        </w:tc>
        <w:tc>
          <w:tcPr>
            <w:tcW w:w="3969" w:type="dxa"/>
          </w:tcPr>
          <w:p w14:paraId="4D2B39CD" w14:textId="77ED0750" w:rsidR="007C1F01" w:rsidRPr="00F06EB9" w:rsidRDefault="007C1F01"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 xml:space="preserve">Nr XLI/390/2018 w sprawie dokonania oceny sytuacji </w:t>
            </w:r>
            <w:proofErr w:type="spellStart"/>
            <w:r w:rsidRPr="00F06EB9">
              <w:rPr>
                <w:rFonts w:ascii="Arial" w:hAnsi="Arial" w:cs="Arial"/>
                <w:color w:val="000000" w:themeColor="text1"/>
                <w:sz w:val="20"/>
                <w:szCs w:val="20"/>
              </w:rPr>
              <w:t>ekonomiczno</w:t>
            </w:r>
            <w:proofErr w:type="spellEnd"/>
            <w:r w:rsidRPr="00F06EB9">
              <w:rPr>
                <w:rFonts w:ascii="Arial" w:hAnsi="Arial" w:cs="Arial"/>
                <w:color w:val="000000" w:themeColor="text1"/>
                <w:sz w:val="20"/>
                <w:szCs w:val="20"/>
              </w:rPr>
              <w:t xml:space="preserve"> – finansowej Zespołu Zakładów Opieki Zdrowotnej w Żywcu, dla którego podmiotem tworzącym jest Powiat Żywiecki</w:t>
            </w:r>
            <w:r w:rsidR="006F0D2F">
              <w:rPr>
                <w:rFonts w:ascii="Arial" w:hAnsi="Arial" w:cs="Arial"/>
                <w:color w:val="000000" w:themeColor="text1"/>
                <w:sz w:val="20"/>
                <w:szCs w:val="20"/>
              </w:rPr>
              <w:t>.</w:t>
            </w:r>
          </w:p>
        </w:tc>
        <w:tc>
          <w:tcPr>
            <w:tcW w:w="2127" w:type="dxa"/>
          </w:tcPr>
          <w:p w14:paraId="0E554268" w14:textId="77777777" w:rsidR="007C1F01" w:rsidRPr="00F06EB9" w:rsidRDefault="007C1F01"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24 września 2018 r.</w:t>
            </w:r>
          </w:p>
        </w:tc>
        <w:tc>
          <w:tcPr>
            <w:tcW w:w="2508" w:type="dxa"/>
          </w:tcPr>
          <w:p w14:paraId="77E1522A" w14:textId="0C59CED5" w:rsidR="007C1F01" w:rsidRPr="00F06EB9" w:rsidRDefault="000A2873"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Wykonanie powierzono Zarządowi Powiatu</w:t>
            </w:r>
            <w:r w:rsidR="006F0D2F">
              <w:rPr>
                <w:rFonts w:ascii="Arial" w:hAnsi="Arial" w:cs="Arial"/>
                <w:color w:val="000000" w:themeColor="text1"/>
                <w:sz w:val="20"/>
                <w:szCs w:val="20"/>
              </w:rPr>
              <w:t>.</w:t>
            </w:r>
          </w:p>
          <w:p w14:paraId="1A1A12EA" w14:textId="6C6083C3" w:rsidR="00DA2E50" w:rsidRPr="00F06EB9" w:rsidRDefault="00DA2E50"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Uchwała wykonana</w:t>
            </w:r>
            <w:r w:rsidR="006F0D2F">
              <w:rPr>
                <w:rFonts w:ascii="Arial" w:hAnsi="Arial" w:cs="Arial"/>
                <w:color w:val="000000" w:themeColor="text1"/>
                <w:sz w:val="20"/>
                <w:szCs w:val="20"/>
              </w:rPr>
              <w:t>.</w:t>
            </w:r>
          </w:p>
        </w:tc>
      </w:tr>
      <w:tr w:rsidR="007C1F01" w:rsidRPr="00F06EB9" w14:paraId="0B3FF6A4" w14:textId="77777777" w:rsidTr="006F7344">
        <w:trPr>
          <w:cantSplit/>
        </w:trPr>
        <w:tc>
          <w:tcPr>
            <w:tcW w:w="567" w:type="dxa"/>
          </w:tcPr>
          <w:p w14:paraId="41DA541C" w14:textId="77777777" w:rsidR="007C1F01" w:rsidRPr="00F06EB9" w:rsidRDefault="00AB21BD"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72</w:t>
            </w:r>
          </w:p>
        </w:tc>
        <w:tc>
          <w:tcPr>
            <w:tcW w:w="3969" w:type="dxa"/>
          </w:tcPr>
          <w:p w14:paraId="6FD999E6" w14:textId="096BA58A" w:rsidR="007C1F01" w:rsidRPr="00F06EB9" w:rsidRDefault="007C1F01"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 xml:space="preserve">Nr XLI/391/2018 w sprawie dokonania oceny sytuacji </w:t>
            </w:r>
            <w:proofErr w:type="spellStart"/>
            <w:r w:rsidRPr="00F06EB9">
              <w:rPr>
                <w:rFonts w:ascii="Arial" w:hAnsi="Arial" w:cs="Arial"/>
                <w:color w:val="000000" w:themeColor="text1"/>
                <w:sz w:val="20"/>
                <w:szCs w:val="20"/>
              </w:rPr>
              <w:t>ekonomiczno</w:t>
            </w:r>
            <w:proofErr w:type="spellEnd"/>
            <w:r w:rsidRPr="00F06EB9">
              <w:rPr>
                <w:rFonts w:ascii="Arial" w:hAnsi="Arial" w:cs="Arial"/>
                <w:color w:val="000000" w:themeColor="text1"/>
                <w:sz w:val="20"/>
                <w:szCs w:val="20"/>
              </w:rPr>
              <w:t xml:space="preserve"> – finansowej Samodzielnego Publicznego zakładu Opiekuńczo – Leczniczego w Rajczy, dla którego podmiotem tworzącym jest Powiat Żywiecki</w:t>
            </w:r>
            <w:r w:rsidR="006F0D2F">
              <w:rPr>
                <w:rFonts w:ascii="Arial" w:hAnsi="Arial" w:cs="Arial"/>
                <w:color w:val="000000" w:themeColor="text1"/>
                <w:sz w:val="20"/>
                <w:szCs w:val="20"/>
              </w:rPr>
              <w:t>.</w:t>
            </w:r>
          </w:p>
        </w:tc>
        <w:tc>
          <w:tcPr>
            <w:tcW w:w="2127" w:type="dxa"/>
          </w:tcPr>
          <w:p w14:paraId="09F203B2" w14:textId="77777777" w:rsidR="007C1F01" w:rsidRPr="00F06EB9" w:rsidRDefault="007C1F01"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24 września 2018 r.</w:t>
            </w:r>
          </w:p>
        </w:tc>
        <w:tc>
          <w:tcPr>
            <w:tcW w:w="2508" w:type="dxa"/>
          </w:tcPr>
          <w:p w14:paraId="24846FF3" w14:textId="4DABCD7E" w:rsidR="007C1F01" w:rsidRPr="00F06EB9" w:rsidRDefault="000A2873"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Wykonanie powierzono Zarządowi Powiatu</w:t>
            </w:r>
            <w:r w:rsidR="006F0D2F">
              <w:rPr>
                <w:rFonts w:ascii="Arial" w:hAnsi="Arial" w:cs="Arial"/>
                <w:color w:val="000000" w:themeColor="text1"/>
                <w:sz w:val="20"/>
                <w:szCs w:val="20"/>
              </w:rPr>
              <w:t>.</w:t>
            </w:r>
          </w:p>
          <w:p w14:paraId="07C77E2B" w14:textId="52F74C24" w:rsidR="00DA2E50" w:rsidRPr="00F06EB9" w:rsidRDefault="00DA2E50"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Uchwała wykonana</w:t>
            </w:r>
            <w:r w:rsidR="006F0D2F">
              <w:rPr>
                <w:rFonts w:ascii="Arial" w:hAnsi="Arial" w:cs="Arial"/>
                <w:color w:val="000000" w:themeColor="text1"/>
                <w:sz w:val="20"/>
                <w:szCs w:val="20"/>
              </w:rPr>
              <w:t>.</w:t>
            </w:r>
          </w:p>
        </w:tc>
      </w:tr>
      <w:tr w:rsidR="000A2873" w:rsidRPr="00F06EB9" w14:paraId="4E90C558" w14:textId="77777777" w:rsidTr="006F7344">
        <w:trPr>
          <w:cantSplit/>
        </w:trPr>
        <w:tc>
          <w:tcPr>
            <w:tcW w:w="567" w:type="dxa"/>
          </w:tcPr>
          <w:p w14:paraId="2FE59BD7" w14:textId="77777777" w:rsidR="000A2873" w:rsidRPr="00F06EB9" w:rsidRDefault="00AB21BD"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73</w:t>
            </w:r>
          </w:p>
        </w:tc>
        <w:tc>
          <w:tcPr>
            <w:tcW w:w="3969" w:type="dxa"/>
          </w:tcPr>
          <w:p w14:paraId="16984BAB" w14:textId="64815686" w:rsidR="000A2873" w:rsidRPr="00F06EB9" w:rsidRDefault="000A2873"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Nr XLI/392/2018 w sprawie uchylenia Uchwały nr XXXVI/336/2018 Rady Powiatu w Żywcu z dnia 19 marca 2018 r. w sprawie ustalenia wysokości opłaty za zakwaterowanie w Domu Wczasów Dziecięcych prowadzonych przez Powiat Żywiecki oraz terminu i sposobu jej wnoszenia</w:t>
            </w:r>
            <w:r w:rsidR="006F0D2F">
              <w:rPr>
                <w:rFonts w:ascii="Arial" w:hAnsi="Arial" w:cs="Arial"/>
                <w:color w:val="000000" w:themeColor="text1"/>
                <w:sz w:val="20"/>
                <w:szCs w:val="20"/>
              </w:rPr>
              <w:t>.</w:t>
            </w:r>
          </w:p>
        </w:tc>
        <w:tc>
          <w:tcPr>
            <w:tcW w:w="2127" w:type="dxa"/>
          </w:tcPr>
          <w:p w14:paraId="6B9B9A50" w14:textId="77777777" w:rsidR="000A2873" w:rsidRPr="00F06EB9" w:rsidRDefault="000A2873"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24 września 2018 r.</w:t>
            </w:r>
          </w:p>
        </w:tc>
        <w:tc>
          <w:tcPr>
            <w:tcW w:w="2508" w:type="dxa"/>
          </w:tcPr>
          <w:p w14:paraId="4B7BDBEF" w14:textId="7430D419" w:rsidR="000A2873" w:rsidRPr="00F06EB9" w:rsidRDefault="000A2873"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Wykonanie powierzono Zarządowi Powiatu</w:t>
            </w:r>
            <w:r w:rsidR="006F0D2F">
              <w:rPr>
                <w:rFonts w:ascii="Arial" w:hAnsi="Arial" w:cs="Arial"/>
                <w:color w:val="000000" w:themeColor="text1"/>
                <w:sz w:val="20"/>
                <w:szCs w:val="20"/>
              </w:rPr>
              <w:t>.</w:t>
            </w:r>
          </w:p>
          <w:p w14:paraId="69B136D0" w14:textId="1045A6D1" w:rsidR="00DA2E50" w:rsidRPr="00F06EB9" w:rsidRDefault="00DA2E50"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Uchwała wykonana</w:t>
            </w:r>
            <w:r w:rsidR="006F0D2F">
              <w:rPr>
                <w:rFonts w:ascii="Arial" w:hAnsi="Arial" w:cs="Arial"/>
                <w:color w:val="000000" w:themeColor="text1"/>
                <w:sz w:val="20"/>
                <w:szCs w:val="20"/>
              </w:rPr>
              <w:t>.</w:t>
            </w:r>
          </w:p>
        </w:tc>
      </w:tr>
      <w:tr w:rsidR="000A2873" w:rsidRPr="00F06EB9" w14:paraId="737A3BE4" w14:textId="77777777" w:rsidTr="006F7344">
        <w:trPr>
          <w:cantSplit/>
        </w:trPr>
        <w:tc>
          <w:tcPr>
            <w:tcW w:w="567" w:type="dxa"/>
          </w:tcPr>
          <w:p w14:paraId="22EF9D82" w14:textId="77777777" w:rsidR="000A2873" w:rsidRPr="00F06EB9" w:rsidRDefault="00AB21BD"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74</w:t>
            </w:r>
          </w:p>
        </w:tc>
        <w:tc>
          <w:tcPr>
            <w:tcW w:w="3969" w:type="dxa"/>
          </w:tcPr>
          <w:p w14:paraId="3697D077" w14:textId="124570DE" w:rsidR="000A2873" w:rsidRPr="00F06EB9" w:rsidRDefault="000A2873"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Nr XLI/393/2018 w sprawie nadania statutu Placówce Opiekuńczo – Wychowawczej w Żywcu</w:t>
            </w:r>
            <w:r w:rsidR="006F0D2F">
              <w:rPr>
                <w:rFonts w:ascii="Arial" w:hAnsi="Arial" w:cs="Arial"/>
                <w:color w:val="000000" w:themeColor="text1"/>
                <w:sz w:val="20"/>
                <w:szCs w:val="20"/>
              </w:rPr>
              <w:t>.</w:t>
            </w:r>
          </w:p>
        </w:tc>
        <w:tc>
          <w:tcPr>
            <w:tcW w:w="2127" w:type="dxa"/>
          </w:tcPr>
          <w:p w14:paraId="792540F1" w14:textId="77777777" w:rsidR="000A2873" w:rsidRPr="00F06EB9" w:rsidRDefault="000A2873"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24 września 2018 r.</w:t>
            </w:r>
          </w:p>
        </w:tc>
        <w:tc>
          <w:tcPr>
            <w:tcW w:w="2508" w:type="dxa"/>
          </w:tcPr>
          <w:p w14:paraId="253943FB" w14:textId="2C2DC87F" w:rsidR="000A2873" w:rsidRPr="00F06EB9" w:rsidRDefault="000A2873"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Wykonanie powierzono Zarządowi Powiatu</w:t>
            </w:r>
            <w:r w:rsidR="006F0D2F">
              <w:rPr>
                <w:rFonts w:ascii="Arial" w:hAnsi="Arial" w:cs="Arial"/>
                <w:color w:val="000000" w:themeColor="text1"/>
                <w:sz w:val="20"/>
                <w:szCs w:val="20"/>
              </w:rPr>
              <w:t>.</w:t>
            </w:r>
          </w:p>
          <w:p w14:paraId="20F1B35A" w14:textId="73718075" w:rsidR="00DA2E50" w:rsidRPr="00F06EB9" w:rsidRDefault="00DA2E50"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Uchwała wykonana</w:t>
            </w:r>
            <w:r w:rsidR="006F0D2F">
              <w:rPr>
                <w:rFonts w:ascii="Arial" w:hAnsi="Arial" w:cs="Arial"/>
                <w:color w:val="000000" w:themeColor="text1"/>
                <w:sz w:val="20"/>
                <w:szCs w:val="20"/>
              </w:rPr>
              <w:t>.</w:t>
            </w:r>
          </w:p>
        </w:tc>
      </w:tr>
      <w:tr w:rsidR="000A2873" w:rsidRPr="00F06EB9" w14:paraId="4A312C83" w14:textId="77777777" w:rsidTr="006F7344">
        <w:trPr>
          <w:cantSplit/>
        </w:trPr>
        <w:tc>
          <w:tcPr>
            <w:tcW w:w="567" w:type="dxa"/>
          </w:tcPr>
          <w:p w14:paraId="33587C83" w14:textId="77777777" w:rsidR="000A2873" w:rsidRPr="00F06EB9" w:rsidRDefault="00AB21BD"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75</w:t>
            </w:r>
          </w:p>
        </w:tc>
        <w:tc>
          <w:tcPr>
            <w:tcW w:w="3969" w:type="dxa"/>
          </w:tcPr>
          <w:p w14:paraId="64AD699B" w14:textId="7CCEE281" w:rsidR="000A2873" w:rsidRPr="00F06EB9" w:rsidRDefault="000A2873"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Nr XLI/394/2018 w sprawie wyrażenia zgody na rozwiązanie stosunku pracy z radnym Powiatu Żywieckiego</w:t>
            </w:r>
            <w:r w:rsidR="006F0D2F">
              <w:rPr>
                <w:rFonts w:ascii="Arial" w:hAnsi="Arial" w:cs="Arial"/>
                <w:color w:val="000000" w:themeColor="text1"/>
                <w:sz w:val="20"/>
                <w:szCs w:val="20"/>
              </w:rPr>
              <w:t>.</w:t>
            </w:r>
          </w:p>
        </w:tc>
        <w:tc>
          <w:tcPr>
            <w:tcW w:w="2127" w:type="dxa"/>
          </w:tcPr>
          <w:p w14:paraId="6BB94C1A" w14:textId="77777777" w:rsidR="000A2873" w:rsidRPr="00F06EB9" w:rsidRDefault="000A2873"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24 września 2018 r.</w:t>
            </w:r>
          </w:p>
        </w:tc>
        <w:tc>
          <w:tcPr>
            <w:tcW w:w="2508" w:type="dxa"/>
          </w:tcPr>
          <w:p w14:paraId="3EA977C2" w14:textId="6459FDEA" w:rsidR="000A2873" w:rsidRPr="00F06EB9" w:rsidRDefault="000A2873"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Rada nie wyraziła zgody</w:t>
            </w:r>
            <w:r w:rsidR="006F0D2F">
              <w:rPr>
                <w:rFonts w:ascii="Arial" w:hAnsi="Arial" w:cs="Arial"/>
                <w:color w:val="000000" w:themeColor="text1"/>
                <w:sz w:val="20"/>
                <w:szCs w:val="20"/>
              </w:rPr>
              <w:t>.</w:t>
            </w:r>
          </w:p>
          <w:p w14:paraId="06642020" w14:textId="6B6EEC1F" w:rsidR="00DA2E50" w:rsidRPr="00F06EB9" w:rsidRDefault="00DA2E50"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Uchwała wykonana</w:t>
            </w:r>
            <w:r w:rsidR="006F0D2F">
              <w:rPr>
                <w:rFonts w:ascii="Arial" w:hAnsi="Arial" w:cs="Arial"/>
                <w:color w:val="000000" w:themeColor="text1"/>
                <w:sz w:val="20"/>
                <w:szCs w:val="20"/>
              </w:rPr>
              <w:t>.</w:t>
            </w:r>
          </w:p>
        </w:tc>
      </w:tr>
      <w:tr w:rsidR="000A2873" w:rsidRPr="00F06EB9" w14:paraId="43E88D82" w14:textId="77777777" w:rsidTr="006F7344">
        <w:trPr>
          <w:cantSplit/>
        </w:trPr>
        <w:tc>
          <w:tcPr>
            <w:tcW w:w="567" w:type="dxa"/>
          </w:tcPr>
          <w:p w14:paraId="5B8582F7" w14:textId="77777777" w:rsidR="000A2873" w:rsidRPr="00F06EB9" w:rsidRDefault="00AB21BD"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76</w:t>
            </w:r>
          </w:p>
        </w:tc>
        <w:tc>
          <w:tcPr>
            <w:tcW w:w="3969" w:type="dxa"/>
          </w:tcPr>
          <w:p w14:paraId="2BFE34B8" w14:textId="1C3CCAEC" w:rsidR="000A2873" w:rsidRPr="00F06EB9" w:rsidRDefault="000A2873"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Nr XLI/395/2018 w sprawie wyrażenia zgody na obciążenie nieruchomości, będących własnością Powiatu Żywieckiego ograniczonym prawem rzeczowym w formie ustanowienia hipotek łącznych</w:t>
            </w:r>
            <w:r w:rsidR="006F0D2F">
              <w:rPr>
                <w:rFonts w:ascii="Arial" w:hAnsi="Arial" w:cs="Arial"/>
                <w:color w:val="000000" w:themeColor="text1"/>
                <w:sz w:val="20"/>
                <w:szCs w:val="20"/>
              </w:rPr>
              <w:t>.</w:t>
            </w:r>
          </w:p>
        </w:tc>
        <w:tc>
          <w:tcPr>
            <w:tcW w:w="2127" w:type="dxa"/>
          </w:tcPr>
          <w:p w14:paraId="52393B67" w14:textId="77777777" w:rsidR="000A2873" w:rsidRPr="00F06EB9" w:rsidRDefault="000A2873"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24 września 2018 r.</w:t>
            </w:r>
          </w:p>
        </w:tc>
        <w:tc>
          <w:tcPr>
            <w:tcW w:w="2508" w:type="dxa"/>
          </w:tcPr>
          <w:p w14:paraId="78A8BFF9" w14:textId="1965539B" w:rsidR="000A2873" w:rsidRPr="00F06EB9" w:rsidRDefault="000A2873"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Wykonanie powierzono Zarządowi Powiatu</w:t>
            </w:r>
            <w:r w:rsidR="006F0D2F">
              <w:rPr>
                <w:rFonts w:ascii="Arial" w:hAnsi="Arial" w:cs="Arial"/>
                <w:color w:val="000000" w:themeColor="text1"/>
                <w:sz w:val="20"/>
                <w:szCs w:val="20"/>
              </w:rPr>
              <w:t>.</w:t>
            </w:r>
          </w:p>
          <w:p w14:paraId="7CD9A053" w14:textId="5F451BFA" w:rsidR="00DA2E50" w:rsidRPr="00F06EB9" w:rsidRDefault="00DA2E50"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Uchwała wykonana</w:t>
            </w:r>
            <w:r w:rsidR="006F0D2F">
              <w:rPr>
                <w:rFonts w:ascii="Arial" w:hAnsi="Arial" w:cs="Arial"/>
                <w:color w:val="000000" w:themeColor="text1"/>
                <w:sz w:val="20"/>
                <w:szCs w:val="20"/>
              </w:rPr>
              <w:t>.</w:t>
            </w:r>
          </w:p>
        </w:tc>
      </w:tr>
      <w:tr w:rsidR="000A2873" w:rsidRPr="00F06EB9" w14:paraId="37B23836" w14:textId="77777777" w:rsidTr="006F7344">
        <w:trPr>
          <w:cantSplit/>
        </w:trPr>
        <w:tc>
          <w:tcPr>
            <w:tcW w:w="567" w:type="dxa"/>
          </w:tcPr>
          <w:p w14:paraId="4B8989B8" w14:textId="77777777" w:rsidR="000A2873" w:rsidRPr="00F06EB9" w:rsidRDefault="00AB21BD"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77</w:t>
            </w:r>
          </w:p>
        </w:tc>
        <w:tc>
          <w:tcPr>
            <w:tcW w:w="3969" w:type="dxa"/>
          </w:tcPr>
          <w:p w14:paraId="76753B58" w14:textId="63417ED2" w:rsidR="000A2873" w:rsidRPr="00F06EB9" w:rsidRDefault="000A2873"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Nr XLII/396/2018 w sprawie zmiany budżetu na rok 2018</w:t>
            </w:r>
            <w:r w:rsidR="006F0D2F">
              <w:rPr>
                <w:rFonts w:ascii="Arial" w:hAnsi="Arial" w:cs="Arial"/>
                <w:color w:val="000000" w:themeColor="text1"/>
                <w:sz w:val="20"/>
                <w:szCs w:val="20"/>
              </w:rPr>
              <w:t>.</w:t>
            </w:r>
          </w:p>
        </w:tc>
        <w:tc>
          <w:tcPr>
            <w:tcW w:w="2127" w:type="dxa"/>
          </w:tcPr>
          <w:p w14:paraId="0A72A791" w14:textId="09D42FF2" w:rsidR="000A2873" w:rsidRPr="00F06EB9" w:rsidRDefault="000A2873"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15 października 2018 r.</w:t>
            </w:r>
          </w:p>
        </w:tc>
        <w:tc>
          <w:tcPr>
            <w:tcW w:w="2508" w:type="dxa"/>
          </w:tcPr>
          <w:p w14:paraId="6B931E3F" w14:textId="794F2846" w:rsidR="000A2873" w:rsidRPr="00F06EB9" w:rsidRDefault="000A2873"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Wykonanie powierzono Zarządowi Powiatu</w:t>
            </w:r>
            <w:r w:rsidR="006F0D2F">
              <w:rPr>
                <w:rFonts w:ascii="Arial" w:hAnsi="Arial" w:cs="Arial"/>
                <w:color w:val="000000" w:themeColor="text1"/>
                <w:sz w:val="20"/>
                <w:szCs w:val="20"/>
              </w:rPr>
              <w:t>.</w:t>
            </w:r>
          </w:p>
          <w:p w14:paraId="05FC360D" w14:textId="6CC8F931" w:rsidR="001469BA" w:rsidRPr="00F06EB9" w:rsidRDefault="001469BA"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Uchwała wykonana</w:t>
            </w:r>
            <w:r w:rsidR="006F0D2F">
              <w:rPr>
                <w:rFonts w:ascii="Arial" w:hAnsi="Arial" w:cs="Arial"/>
                <w:color w:val="000000" w:themeColor="text1"/>
                <w:sz w:val="20"/>
                <w:szCs w:val="20"/>
              </w:rPr>
              <w:t>.</w:t>
            </w:r>
          </w:p>
        </w:tc>
      </w:tr>
      <w:tr w:rsidR="000A2873" w:rsidRPr="00F06EB9" w14:paraId="494F6EE5" w14:textId="77777777" w:rsidTr="006F7344">
        <w:trPr>
          <w:cantSplit/>
        </w:trPr>
        <w:tc>
          <w:tcPr>
            <w:tcW w:w="567" w:type="dxa"/>
          </w:tcPr>
          <w:p w14:paraId="4B233EE4" w14:textId="77777777" w:rsidR="000A2873" w:rsidRPr="00F06EB9" w:rsidRDefault="00AB21BD"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78</w:t>
            </w:r>
          </w:p>
        </w:tc>
        <w:tc>
          <w:tcPr>
            <w:tcW w:w="3969" w:type="dxa"/>
          </w:tcPr>
          <w:p w14:paraId="3C474827" w14:textId="13407DFB" w:rsidR="000A2873" w:rsidRPr="00F06EB9" w:rsidRDefault="000A2873"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 xml:space="preserve">Nr XLII/397/2018 w sprawie zmiany Wieloletniej Prognozy Finansowej Powiatu w Żywcu na lata 2018 </w:t>
            </w:r>
            <w:r w:rsidR="006F0D2F">
              <w:rPr>
                <w:rFonts w:ascii="Arial" w:hAnsi="Arial" w:cs="Arial"/>
                <w:color w:val="000000" w:themeColor="text1"/>
                <w:sz w:val="20"/>
                <w:szCs w:val="20"/>
              </w:rPr>
              <w:t>–</w:t>
            </w:r>
            <w:r w:rsidRPr="00F06EB9">
              <w:rPr>
                <w:rFonts w:ascii="Arial" w:hAnsi="Arial" w:cs="Arial"/>
                <w:color w:val="000000" w:themeColor="text1"/>
                <w:sz w:val="20"/>
                <w:szCs w:val="20"/>
              </w:rPr>
              <w:t xml:space="preserve"> 2024</w:t>
            </w:r>
            <w:r w:rsidR="006F0D2F">
              <w:rPr>
                <w:rFonts w:ascii="Arial" w:hAnsi="Arial" w:cs="Arial"/>
                <w:color w:val="000000" w:themeColor="text1"/>
                <w:sz w:val="20"/>
                <w:szCs w:val="20"/>
              </w:rPr>
              <w:t>.</w:t>
            </w:r>
          </w:p>
        </w:tc>
        <w:tc>
          <w:tcPr>
            <w:tcW w:w="2127" w:type="dxa"/>
          </w:tcPr>
          <w:p w14:paraId="15A7E64C" w14:textId="2C4008AB" w:rsidR="000A2873" w:rsidRPr="00F06EB9" w:rsidRDefault="000A2873"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15 października 2018 r.</w:t>
            </w:r>
          </w:p>
        </w:tc>
        <w:tc>
          <w:tcPr>
            <w:tcW w:w="2508" w:type="dxa"/>
          </w:tcPr>
          <w:p w14:paraId="653ABB30" w14:textId="750CBF10" w:rsidR="000A2873" w:rsidRPr="00F06EB9" w:rsidRDefault="000A2873"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Wykonanie powierzono Zarządowi Powiatu</w:t>
            </w:r>
            <w:r w:rsidR="006F0D2F">
              <w:rPr>
                <w:rFonts w:ascii="Arial" w:hAnsi="Arial" w:cs="Arial"/>
                <w:color w:val="000000" w:themeColor="text1"/>
                <w:sz w:val="20"/>
                <w:szCs w:val="20"/>
              </w:rPr>
              <w:t>.</w:t>
            </w:r>
          </w:p>
          <w:p w14:paraId="192C0884" w14:textId="050AC92B" w:rsidR="001469BA" w:rsidRPr="00F06EB9" w:rsidRDefault="001469BA"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Uchwała wykonana</w:t>
            </w:r>
            <w:r w:rsidR="006F0D2F">
              <w:rPr>
                <w:rFonts w:ascii="Arial" w:hAnsi="Arial" w:cs="Arial"/>
                <w:color w:val="000000" w:themeColor="text1"/>
                <w:sz w:val="20"/>
                <w:szCs w:val="20"/>
              </w:rPr>
              <w:t>.</w:t>
            </w:r>
          </w:p>
        </w:tc>
      </w:tr>
      <w:tr w:rsidR="000A2873" w:rsidRPr="00F06EB9" w14:paraId="34E9F59F" w14:textId="77777777" w:rsidTr="006F7344">
        <w:trPr>
          <w:cantSplit/>
        </w:trPr>
        <w:tc>
          <w:tcPr>
            <w:tcW w:w="567" w:type="dxa"/>
          </w:tcPr>
          <w:p w14:paraId="075E10DA" w14:textId="77777777" w:rsidR="000A2873" w:rsidRPr="00F06EB9" w:rsidRDefault="00AB21BD"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lastRenderedPageBreak/>
              <w:t>79</w:t>
            </w:r>
          </w:p>
        </w:tc>
        <w:tc>
          <w:tcPr>
            <w:tcW w:w="3969" w:type="dxa"/>
          </w:tcPr>
          <w:p w14:paraId="3EB91D83" w14:textId="301C5AE4" w:rsidR="000A2873" w:rsidRPr="00F06EB9" w:rsidRDefault="000A2873"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Nr XLII/398/2018 w sprawie ustalenia rozkładu godzin pracy aptek ogólnodostępnych na terenie Powiatu Żywieckiego na rok 2019</w:t>
            </w:r>
            <w:r w:rsidR="006F0D2F">
              <w:rPr>
                <w:rFonts w:ascii="Arial" w:hAnsi="Arial" w:cs="Arial"/>
                <w:color w:val="000000" w:themeColor="text1"/>
                <w:sz w:val="20"/>
                <w:szCs w:val="20"/>
              </w:rPr>
              <w:t>.</w:t>
            </w:r>
          </w:p>
        </w:tc>
        <w:tc>
          <w:tcPr>
            <w:tcW w:w="2127" w:type="dxa"/>
          </w:tcPr>
          <w:p w14:paraId="5EAE0BC5" w14:textId="597D7569" w:rsidR="000A2873" w:rsidRPr="00F06EB9" w:rsidRDefault="000A2873"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15 października 2018 r.</w:t>
            </w:r>
          </w:p>
        </w:tc>
        <w:tc>
          <w:tcPr>
            <w:tcW w:w="2508" w:type="dxa"/>
          </w:tcPr>
          <w:p w14:paraId="560674F5" w14:textId="3D0E1603" w:rsidR="000A2873" w:rsidRPr="00F06EB9" w:rsidRDefault="000A2873"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Wykonanie powierzono Zarządowi Powiatu</w:t>
            </w:r>
            <w:r w:rsidR="006F0D2F">
              <w:rPr>
                <w:rFonts w:ascii="Arial" w:hAnsi="Arial" w:cs="Arial"/>
                <w:color w:val="000000" w:themeColor="text1"/>
                <w:sz w:val="20"/>
                <w:szCs w:val="20"/>
              </w:rPr>
              <w:t>.</w:t>
            </w:r>
          </w:p>
          <w:p w14:paraId="50C1C686" w14:textId="606F34E6" w:rsidR="001469BA" w:rsidRPr="00F06EB9" w:rsidRDefault="001469BA"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Uchwała wykonana</w:t>
            </w:r>
            <w:r w:rsidR="006F0D2F">
              <w:rPr>
                <w:rFonts w:ascii="Arial" w:hAnsi="Arial" w:cs="Arial"/>
                <w:color w:val="000000" w:themeColor="text1"/>
                <w:sz w:val="20"/>
                <w:szCs w:val="20"/>
              </w:rPr>
              <w:t>.</w:t>
            </w:r>
          </w:p>
        </w:tc>
      </w:tr>
      <w:tr w:rsidR="000A2873" w:rsidRPr="00F06EB9" w14:paraId="287BE8D6" w14:textId="77777777" w:rsidTr="006F7344">
        <w:trPr>
          <w:cantSplit/>
        </w:trPr>
        <w:tc>
          <w:tcPr>
            <w:tcW w:w="567" w:type="dxa"/>
          </w:tcPr>
          <w:p w14:paraId="0E80A0AB" w14:textId="77777777" w:rsidR="000A2873" w:rsidRPr="00F06EB9" w:rsidRDefault="00AB21BD"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80</w:t>
            </w:r>
          </w:p>
        </w:tc>
        <w:tc>
          <w:tcPr>
            <w:tcW w:w="3969" w:type="dxa"/>
          </w:tcPr>
          <w:p w14:paraId="6182661F" w14:textId="0D9C0876" w:rsidR="000A2873" w:rsidRPr="00F06EB9" w:rsidRDefault="000A2873"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Nr XLII/399/2018 w sprawie zmiany uchwały Rady Powiatu w Żywcu nr XXXVI/329/2018 z dnia 19 marca 2018 r. w sprawie określenia zadań Powiatu Żywieckiego na 2018 rok z zakresu rehabilitacji zawodowej i społecznej osób niepełnosprawnych, na które przeznacza się środki Państwowego Funduszu Rehabilitacji Osób Niepełnosprawnych przyznane Powiatowi według algorytmu</w:t>
            </w:r>
            <w:r w:rsidR="006F0D2F">
              <w:rPr>
                <w:rFonts w:ascii="Arial" w:hAnsi="Arial" w:cs="Arial"/>
                <w:color w:val="000000" w:themeColor="text1"/>
                <w:sz w:val="20"/>
                <w:szCs w:val="20"/>
              </w:rPr>
              <w:t>.</w:t>
            </w:r>
          </w:p>
        </w:tc>
        <w:tc>
          <w:tcPr>
            <w:tcW w:w="2127" w:type="dxa"/>
          </w:tcPr>
          <w:p w14:paraId="6294AEF7" w14:textId="40BE5687" w:rsidR="000A2873" w:rsidRPr="00F06EB9" w:rsidRDefault="000A2873"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15 października 2018 r.</w:t>
            </w:r>
          </w:p>
        </w:tc>
        <w:tc>
          <w:tcPr>
            <w:tcW w:w="2508" w:type="dxa"/>
          </w:tcPr>
          <w:p w14:paraId="7D0935A9" w14:textId="610A4BC3" w:rsidR="000A2873" w:rsidRPr="00F06EB9" w:rsidRDefault="000A2873"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Wykonanie powierzono Zarządowi Powiatu</w:t>
            </w:r>
            <w:r w:rsidR="006F0D2F">
              <w:rPr>
                <w:rFonts w:ascii="Arial" w:hAnsi="Arial" w:cs="Arial"/>
                <w:color w:val="000000" w:themeColor="text1"/>
                <w:sz w:val="20"/>
                <w:szCs w:val="20"/>
              </w:rPr>
              <w:t>.</w:t>
            </w:r>
          </w:p>
          <w:p w14:paraId="655C7EDE" w14:textId="6309660F" w:rsidR="001469BA" w:rsidRPr="00F06EB9" w:rsidRDefault="001469BA"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Uchwała wykonana</w:t>
            </w:r>
            <w:r w:rsidR="006F0D2F">
              <w:rPr>
                <w:rFonts w:ascii="Arial" w:hAnsi="Arial" w:cs="Arial"/>
                <w:color w:val="000000" w:themeColor="text1"/>
                <w:sz w:val="20"/>
                <w:szCs w:val="20"/>
              </w:rPr>
              <w:t>.</w:t>
            </w:r>
          </w:p>
        </w:tc>
      </w:tr>
      <w:tr w:rsidR="000A2873" w:rsidRPr="00F06EB9" w14:paraId="59C34531" w14:textId="77777777" w:rsidTr="006F7344">
        <w:trPr>
          <w:cantSplit/>
        </w:trPr>
        <w:tc>
          <w:tcPr>
            <w:tcW w:w="567" w:type="dxa"/>
          </w:tcPr>
          <w:p w14:paraId="34A01995" w14:textId="77777777" w:rsidR="000A2873" w:rsidRPr="00F06EB9" w:rsidRDefault="00A44BC7"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81</w:t>
            </w:r>
          </w:p>
        </w:tc>
        <w:tc>
          <w:tcPr>
            <w:tcW w:w="3969" w:type="dxa"/>
          </w:tcPr>
          <w:p w14:paraId="7D0239AC" w14:textId="538107F7" w:rsidR="000A2873" w:rsidRPr="00F06EB9" w:rsidRDefault="000A2873"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Nr XLII/400/2018 w sprawie przyjęcia Statutu Powiatu w Żywcu</w:t>
            </w:r>
            <w:r w:rsidR="006F0D2F">
              <w:rPr>
                <w:rFonts w:ascii="Arial" w:hAnsi="Arial" w:cs="Arial"/>
                <w:color w:val="000000" w:themeColor="text1"/>
                <w:sz w:val="20"/>
                <w:szCs w:val="20"/>
              </w:rPr>
              <w:t>.</w:t>
            </w:r>
          </w:p>
        </w:tc>
        <w:tc>
          <w:tcPr>
            <w:tcW w:w="2127" w:type="dxa"/>
          </w:tcPr>
          <w:p w14:paraId="596B85CD" w14:textId="5E7B7181" w:rsidR="000A2873" w:rsidRPr="00F06EB9" w:rsidRDefault="000A2873"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15 października 2018 r.</w:t>
            </w:r>
          </w:p>
        </w:tc>
        <w:tc>
          <w:tcPr>
            <w:tcW w:w="2508" w:type="dxa"/>
          </w:tcPr>
          <w:p w14:paraId="0CF8EF4E" w14:textId="7A9D2EB4" w:rsidR="000A2873" w:rsidRPr="00F06EB9" w:rsidRDefault="000A2873"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Wykonanie powierzono Przewodniczącemu Rady</w:t>
            </w:r>
            <w:r w:rsidR="006F0D2F">
              <w:rPr>
                <w:rFonts w:ascii="Arial" w:hAnsi="Arial" w:cs="Arial"/>
                <w:color w:val="000000" w:themeColor="text1"/>
                <w:sz w:val="20"/>
                <w:szCs w:val="20"/>
              </w:rPr>
              <w:t>.</w:t>
            </w:r>
          </w:p>
          <w:p w14:paraId="4501310B" w14:textId="7B15A6C0" w:rsidR="001469BA" w:rsidRPr="00F06EB9" w:rsidRDefault="001469BA"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Uchwała wykonana</w:t>
            </w:r>
            <w:r w:rsidR="006F0D2F">
              <w:rPr>
                <w:rFonts w:ascii="Arial" w:hAnsi="Arial" w:cs="Arial"/>
                <w:color w:val="000000" w:themeColor="text1"/>
                <w:sz w:val="20"/>
                <w:szCs w:val="20"/>
              </w:rPr>
              <w:t>.</w:t>
            </w:r>
          </w:p>
        </w:tc>
      </w:tr>
      <w:tr w:rsidR="000A2873" w:rsidRPr="00F06EB9" w14:paraId="446C9ECE" w14:textId="77777777" w:rsidTr="006F7344">
        <w:trPr>
          <w:cantSplit/>
        </w:trPr>
        <w:tc>
          <w:tcPr>
            <w:tcW w:w="567" w:type="dxa"/>
          </w:tcPr>
          <w:p w14:paraId="33424C9B" w14:textId="77777777" w:rsidR="000A2873" w:rsidRPr="00F06EB9" w:rsidRDefault="00A44BC7"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82</w:t>
            </w:r>
          </w:p>
        </w:tc>
        <w:tc>
          <w:tcPr>
            <w:tcW w:w="3969" w:type="dxa"/>
          </w:tcPr>
          <w:p w14:paraId="36FEF719" w14:textId="181B6892" w:rsidR="000A2873" w:rsidRPr="00F06EB9" w:rsidRDefault="000A2873"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Nr XLII/401/2018 w sprawie zmiany u</w:t>
            </w:r>
            <w:r w:rsidR="00DF3CFD" w:rsidRPr="00F06EB9">
              <w:rPr>
                <w:rFonts w:ascii="Arial" w:hAnsi="Arial" w:cs="Arial"/>
                <w:color w:val="000000" w:themeColor="text1"/>
                <w:sz w:val="20"/>
                <w:szCs w:val="20"/>
              </w:rPr>
              <w:t>chwały nr XLI/395/2018 Rady Powiatu w Żywcu w sprawie wyrażenia zgody na obciążenie nieruchomości, będących własnością Powiatu Żywieckiego ograniczonym prawem rzeczowym w formie ustanowienia hipotek łącznych</w:t>
            </w:r>
            <w:r w:rsidR="006F0D2F">
              <w:rPr>
                <w:rFonts w:ascii="Arial" w:hAnsi="Arial" w:cs="Arial"/>
                <w:color w:val="000000" w:themeColor="text1"/>
                <w:sz w:val="20"/>
                <w:szCs w:val="20"/>
              </w:rPr>
              <w:t>.</w:t>
            </w:r>
          </w:p>
        </w:tc>
        <w:tc>
          <w:tcPr>
            <w:tcW w:w="2127" w:type="dxa"/>
          </w:tcPr>
          <w:p w14:paraId="6E5A53C5" w14:textId="6E877AB5" w:rsidR="000A2873" w:rsidRPr="00F06EB9" w:rsidRDefault="000A2873"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15 października 2018 r.</w:t>
            </w:r>
          </w:p>
        </w:tc>
        <w:tc>
          <w:tcPr>
            <w:tcW w:w="2508" w:type="dxa"/>
          </w:tcPr>
          <w:p w14:paraId="1A4C96AB" w14:textId="08AAFB3B" w:rsidR="000A2873" w:rsidRPr="00F06EB9" w:rsidRDefault="00DF3CFD"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Wykonanie powierzono Zarządowi Powiatu</w:t>
            </w:r>
            <w:r w:rsidR="006F0D2F">
              <w:rPr>
                <w:rFonts w:ascii="Arial" w:hAnsi="Arial" w:cs="Arial"/>
                <w:color w:val="000000" w:themeColor="text1"/>
                <w:sz w:val="20"/>
                <w:szCs w:val="20"/>
              </w:rPr>
              <w:t>.</w:t>
            </w:r>
          </w:p>
          <w:p w14:paraId="073CD965" w14:textId="2274B411" w:rsidR="001469BA" w:rsidRPr="00F06EB9" w:rsidRDefault="001469BA"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Uchwała wykonana</w:t>
            </w:r>
            <w:r w:rsidR="006F0D2F">
              <w:rPr>
                <w:rFonts w:ascii="Arial" w:hAnsi="Arial" w:cs="Arial"/>
                <w:color w:val="000000" w:themeColor="text1"/>
                <w:sz w:val="20"/>
                <w:szCs w:val="20"/>
              </w:rPr>
              <w:t>.</w:t>
            </w:r>
          </w:p>
        </w:tc>
      </w:tr>
      <w:tr w:rsidR="00DF3CFD" w:rsidRPr="00F06EB9" w14:paraId="0279D60A" w14:textId="77777777" w:rsidTr="006F7344">
        <w:trPr>
          <w:cantSplit/>
        </w:trPr>
        <w:tc>
          <w:tcPr>
            <w:tcW w:w="567" w:type="dxa"/>
          </w:tcPr>
          <w:p w14:paraId="161517A2" w14:textId="77777777" w:rsidR="00DF3CFD" w:rsidRPr="00F06EB9" w:rsidRDefault="00A44BC7"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83</w:t>
            </w:r>
          </w:p>
        </w:tc>
        <w:tc>
          <w:tcPr>
            <w:tcW w:w="3969" w:type="dxa"/>
          </w:tcPr>
          <w:p w14:paraId="423870AD" w14:textId="254D4428" w:rsidR="00DF3CFD" w:rsidRPr="00F06EB9" w:rsidRDefault="00DF3CFD"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Nr I/1/2018 w sprawie wyboru Przewodniczącego Rady Powiatu w Żywcu</w:t>
            </w:r>
            <w:r w:rsidR="006F0D2F">
              <w:rPr>
                <w:rFonts w:ascii="Arial" w:hAnsi="Arial" w:cs="Arial"/>
                <w:color w:val="000000" w:themeColor="text1"/>
                <w:sz w:val="20"/>
                <w:szCs w:val="20"/>
              </w:rPr>
              <w:t>.</w:t>
            </w:r>
          </w:p>
        </w:tc>
        <w:tc>
          <w:tcPr>
            <w:tcW w:w="2127" w:type="dxa"/>
          </w:tcPr>
          <w:p w14:paraId="0A4779FD" w14:textId="77777777" w:rsidR="00DF3CFD" w:rsidRPr="00F06EB9" w:rsidRDefault="00DF3CFD"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19 listopada 2018 r.</w:t>
            </w:r>
          </w:p>
        </w:tc>
        <w:tc>
          <w:tcPr>
            <w:tcW w:w="2508" w:type="dxa"/>
          </w:tcPr>
          <w:p w14:paraId="731F89EB" w14:textId="722CBB67" w:rsidR="00DF3CFD" w:rsidRPr="00F06EB9" w:rsidRDefault="00DF3CFD"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Rada dokonała wyboru Przewodniczącego Rady</w:t>
            </w:r>
            <w:r w:rsidR="006F0D2F">
              <w:rPr>
                <w:rFonts w:ascii="Arial" w:hAnsi="Arial" w:cs="Arial"/>
                <w:color w:val="000000" w:themeColor="text1"/>
                <w:sz w:val="20"/>
                <w:szCs w:val="20"/>
              </w:rPr>
              <w:t>.</w:t>
            </w:r>
          </w:p>
          <w:p w14:paraId="1BFAE041" w14:textId="391E4658" w:rsidR="001469BA" w:rsidRPr="00F06EB9" w:rsidRDefault="001469BA"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Uchwała wykonana</w:t>
            </w:r>
            <w:r w:rsidR="006F0D2F">
              <w:rPr>
                <w:rFonts w:ascii="Arial" w:hAnsi="Arial" w:cs="Arial"/>
                <w:color w:val="000000" w:themeColor="text1"/>
                <w:sz w:val="20"/>
                <w:szCs w:val="20"/>
              </w:rPr>
              <w:t>.</w:t>
            </w:r>
          </w:p>
        </w:tc>
      </w:tr>
      <w:tr w:rsidR="00DF3CFD" w:rsidRPr="00F06EB9" w14:paraId="086BDBF0" w14:textId="77777777" w:rsidTr="006F7344">
        <w:trPr>
          <w:cantSplit/>
        </w:trPr>
        <w:tc>
          <w:tcPr>
            <w:tcW w:w="567" w:type="dxa"/>
          </w:tcPr>
          <w:p w14:paraId="1714E87F" w14:textId="77777777" w:rsidR="00DF3CFD" w:rsidRPr="00F06EB9" w:rsidRDefault="00A44BC7"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84</w:t>
            </w:r>
          </w:p>
        </w:tc>
        <w:tc>
          <w:tcPr>
            <w:tcW w:w="3969" w:type="dxa"/>
          </w:tcPr>
          <w:p w14:paraId="1827FFB9" w14:textId="203C7BE3" w:rsidR="00DF3CFD" w:rsidRPr="00F06EB9" w:rsidRDefault="00DF3CFD"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Nr I/2/2018 w sprawie wyboru Starosty</w:t>
            </w:r>
            <w:r w:rsidR="006F0D2F">
              <w:rPr>
                <w:rFonts w:ascii="Arial" w:hAnsi="Arial" w:cs="Arial"/>
                <w:color w:val="000000" w:themeColor="text1"/>
                <w:sz w:val="20"/>
                <w:szCs w:val="20"/>
              </w:rPr>
              <w:t>.</w:t>
            </w:r>
          </w:p>
        </w:tc>
        <w:tc>
          <w:tcPr>
            <w:tcW w:w="2127" w:type="dxa"/>
          </w:tcPr>
          <w:p w14:paraId="518A0D6F" w14:textId="77777777" w:rsidR="00DF3CFD" w:rsidRPr="00F06EB9" w:rsidRDefault="00DF3CFD"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19 listopada 2018 r.</w:t>
            </w:r>
          </w:p>
        </w:tc>
        <w:tc>
          <w:tcPr>
            <w:tcW w:w="2508" w:type="dxa"/>
          </w:tcPr>
          <w:p w14:paraId="38324220" w14:textId="4B6986A3" w:rsidR="00DF3CFD" w:rsidRPr="00F06EB9" w:rsidRDefault="00DF3CFD"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Rada dokonała wyboru Starosty</w:t>
            </w:r>
            <w:r w:rsidR="006F0D2F">
              <w:rPr>
                <w:rFonts w:ascii="Arial" w:hAnsi="Arial" w:cs="Arial"/>
                <w:color w:val="000000" w:themeColor="text1"/>
                <w:sz w:val="20"/>
                <w:szCs w:val="20"/>
              </w:rPr>
              <w:t>.</w:t>
            </w:r>
          </w:p>
          <w:p w14:paraId="7B1FA78E" w14:textId="2A5EE685" w:rsidR="001469BA" w:rsidRPr="00F06EB9" w:rsidRDefault="001469BA"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Uchwała wykonana</w:t>
            </w:r>
            <w:r w:rsidR="006F0D2F">
              <w:rPr>
                <w:rFonts w:ascii="Arial" w:hAnsi="Arial" w:cs="Arial"/>
                <w:color w:val="000000" w:themeColor="text1"/>
                <w:sz w:val="20"/>
                <w:szCs w:val="20"/>
              </w:rPr>
              <w:t>.</w:t>
            </w:r>
          </w:p>
        </w:tc>
      </w:tr>
      <w:tr w:rsidR="00DF3CFD" w:rsidRPr="00F06EB9" w14:paraId="3BA774AD" w14:textId="77777777" w:rsidTr="006F7344">
        <w:trPr>
          <w:cantSplit/>
        </w:trPr>
        <w:tc>
          <w:tcPr>
            <w:tcW w:w="567" w:type="dxa"/>
          </w:tcPr>
          <w:p w14:paraId="2CE148A6" w14:textId="77777777" w:rsidR="00DF3CFD" w:rsidRPr="00F06EB9" w:rsidRDefault="00A44BC7"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85</w:t>
            </w:r>
          </w:p>
        </w:tc>
        <w:tc>
          <w:tcPr>
            <w:tcW w:w="3969" w:type="dxa"/>
          </w:tcPr>
          <w:p w14:paraId="59ACE690" w14:textId="15BE44DA" w:rsidR="00DF3CFD" w:rsidRPr="00F06EB9" w:rsidRDefault="00DF3CFD"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Nr I/3/2018 w sprawie wyboru Wicestarosty Powiatu Żywieckiego</w:t>
            </w:r>
            <w:r w:rsidR="006F0D2F">
              <w:rPr>
                <w:rFonts w:ascii="Arial" w:hAnsi="Arial" w:cs="Arial"/>
                <w:color w:val="000000" w:themeColor="text1"/>
                <w:sz w:val="20"/>
                <w:szCs w:val="20"/>
              </w:rPr>
              <w:t>.</w:t>
            </w:r>
          </w:p>
        </w:tc>
        <w:tc>
          <w:tcPr>
            <w:tcW w:w="2127" w:type="dxa"/>
          </w:tcPr>
          <w:p w14:paraId="59160F7B" w14:textId="77777777" w:rsidR="00DF3CFD" w:rsidRPr="00F06EB9" w:rsidRDefault="00DF3CFD"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19 listopada 2018 r.</w:t>
            </w:r>
          </w:p>
        </w:tc>
        <w:tc>
          <w:tcPr>
            <w:tcW w:w="2508" w:type="dxa"/>
          </w:tcPr>
          <w:p w14:paraId="3E5CD479" w14:textId="3F640C14" w:rsidR="00DF3CFD" w:rsidRPr="00F06EB9" w:rsidRDefault="00DF3CFD"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Rada dokonała wyboru Wicestarosty</w:t>
            </w:r>
            <w:r w:rsidR="006F0D2F">
              <w:rPr>
                <w:rFonts w:ascii="Arial" w:hAnsi="Arial" w:cs="Arial"/>
                <w:color w:val="000000" w:themeColor="text1"/>
                <w:sz w:val="20"/>
                <w:szCs w:val="20"/>
              </w:rPr>
              <w:t>.</w:t>
            </w:r>
          </w:p>
          <w:p w14:paraId="0A500A4A" w14:textId="7C302D89" w:rsidR="001469BA" w:rsidRPr="00F06EB9" w:rsidRDefault="001469BA"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Uchwała wykonana</w:t>
            </w:r>
            <w:r w:rsidR="006F0D2F">
              <w:rPr>
                <w:rFonts w:ascii="Arial" w:hAnsi="Arial" w:cs="Arial"/>
                <w:color w:val="000000" w:themeColor="text1"/>
                <w:sz w:val="20"/>
                <w:szCs w:val="20"/>
              </w:rPr>
              <w:t>.</w:t>
            </w:r>
          </w:p>
        </w:tc>
      </w:tr>
      <w:tr w:rsidR="00DF3CFD" w:rsidRPr="00F06EB9" w14:paraId="0102AE61" w14:textId="77777777" w:rsidTr="006F7344">
        <w:trPr>
          <w:cantSplit/>
        </w:trPr>
        <w:tc>
          <w:tcPr>
            <w:tcW w:w="567" w:type="dxa"/>
          </w:tcPr>
          <w:p w14:paraId="2233E8BE" w14:textId="77777777" w:rsidR="00DF3CFD" w:rsidRPr="00F06EB9" w:rsidRDefault="00A44BC7"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86</w:t>
            </w:r>
          </w:p>
        </w:tc>
        <w:tc>
          <w:tcPr>
            <w:tcW w:w="3969" w:type="dxa"/>
          </w:tcPr>
          <w:p w14:paraId="3C7476F9" w14:textId="5F4FCB8A" w:rsidR="00DF3CFD" w:rsidRPr="00F06EB9" w:rsidRDefault="00DF3CFD"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Nr I/4/2018 w sprawie wyboru członków Zarządu Powiatu w Żywcu</w:t>
            </w:r>
            <w:r w:rsidR="006F0D2F">
              <w:rPr>
                <w:rFonts w:ascii="Arial" w:hAnsi="Arial" w:cs="Arial"/>
                <w:color w:val="000000" w:themeColor="text1"/>
                <w:sz w:val="20"/>
                <w:szCs w:val="20"/>
              </w:rPr>
              <w:t>.</w:t>
            </w:r>
          </w:p>
        </w:tc>
        <w:tc>
          <w:tcPr>
            <w:tcW w:w="2127" w:type="dxa"/>
          </w:tcPr>
          <w:p w14:paraId="5B04FFE7" w14:textId="77777777" w:rsidR="00DF3CFD" w:rsidRPr="00F06EB9" w:rsidRDefault="00DF3CFD"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19 listopada 2018 r.</w:t>
            </w:r>
          </w:p>
        </w:tc>
        <w:tc>
          <w:tcPr>
            <w:tcW w:w="2508" w:type="dxa"/>
          </w:tcPr>
          <w:p w14:paraId="69DA2BC3" w14:textId="234ADDA8" w:rsidR="00DF3CFD" w:rsidRPr="00F06EB9" w:rsidRDefault="00DF3CFD"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Rada dokonała wyboru członków Zarządu</w:t>
            </w:r>
            <w:r w:rsidR="006F0D2F">
              <w:rPr>
                <w:rFonts w:ascii="Arial" w:hAnsi="Arial" w:cs="Arial"/>
                <w:color w:val="000000" w:themeColor="text1"/>
                <w:sz w:val="20"/>
                <w:szCs w:val="20"/>
              </w:rPr>
              <w:t>.</w:t>
            </w:r>
          </w:p>
          <w:p w14:paraId="71CDD8CA" w14:textId="0A262FCE" w:rsidR="001469BA" w:rsidRPr="00F06EB9" w:rsidRDefault="001469BA"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Uchwała wykonana</w:t>
            </w:r>
            <w:r w:rsidR="006F0D2F">
              <w:rPr>
                <w:rFonts w:ascii="Arial" w:hAnsi="Arial" w:cs="Arial"/>
                <w:color w:val="000000" w:themeColor="text1"/>
                <w:sz w:val="20"/>
                <w:szCs w:val="20"/>
              </w:rPr>
              <w:t>.</w:t>
            </w:r>
          </w:p>
        </w:tc>
      </w:tr>
      <w:tr w:rsidR="00DF3CFD" w:rsidRPr="00F06EB9" w14:paraId="095D9CC8" w14:textId="77777777" w:rsidTr="006F7344">
        <w:trPr>
          <w:cantSplit/>
        </w:trPr>
        <w:tc>
          <w:tcPr>
            <w:tcW w:w="567" w:type="dxa"/>
          </w:tcPr>
          <w:p w14:paraId="5EE86F6A" w14:textId="77777777" w:rsidR="00DF3CFD" w:rsidRPr="00F06EB9" w:rsidRDefault="00A44BC7"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87</w:t>
            </w:r>
          </w:p>
        </w:tc>
        <w:tc>
          <w:tcPr>
            <w:tcW w:w="3969" w:type="dxa"/>
          </w:tcPr>
          <w:p w14:paraId="2C7691D5" w14:textId="28C39885" w:rsidR="00DF3CFD" w:rsidRPr="00F06EB9" w:rsidRDefault="00DF3CFD"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Nr I/5/2018 w sprawie wyboru Wiceprzewodniczącego Rady Powiatu w Żywcu</w:t>
            </w:r>
            <w:r w:rsidR="006F0D2F">
              <w:rPr>
                <w:rFonts w:ascii="Arial" w:hAnsi="Arial" w:cs="Arial"/>
                <w:color w:val="000000" w:themeColor="text1"/>
                <w:sz w:val="20"/>
                <w:szCs w:val="20"/>
              </w:rPr>
              <w:t>.</w:t>
            </w:r>
          </w:p>
        </w:tc>
        <w:tc>
          <w:tcPr>
            <w:tcW w:w="2127" w:type="dxa"/>
          </w:tcPr>
          <w:p w14:paraId="5BC57477" w14:textId="77777777" w:rsidR="00DF3CFD" w:rsidRPr="00F06EB9" w:rsidRDefault="00DF3CFD"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19 listopada 2018 r.</w:t>
            </w:r>
          </w:p>
        </w:tc>
        <w:tc>
          <w:tcPr>
            <w:tcW w:w="2508" w:type="dxa"/>
          </w:tcPr>
          <w:p w14:paraId="4111DC23" w14:textId="7604A708" w:rsidR="00DF3CFD" w:rsidRPr="00F06EB9" w:rsidRDefault="00DF3CFD"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Rada dokonała wyboru Wiceprzewodniczącego Rady</w:t>
            </w:r>
            <w:r w:rsidR="006F0D2F">
              <w:rPr>
                <w:rFonts w:ascii="Arial" w:hAnsi="Arial" w:cs="Arial"/>
                <w:color w:val="000000" w:themeColor="text1"/>
                <w:sz w:val="20"/>
                <w:szCs w:val="20"/>
              </w:rPr>
              <w:t>.</w:t>
            </w:r>
          </w:p>
          <w:p w14:paraId="6536FB8F" w14:textId="2B88DCC3" w:rsidR="001469BA" w:rsidRPr="00F06EB9" w:rsidRDefault="001469BA"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Uchwała wykonana</w:t>
            </w:r>
            <w:r w:rsidR="006F0D2F">
              <w:rPr>
                <w:rFonts w:ascii="Arial" w:hAnsi="Arial" w:cs="Arial"/>
                <w:color w:val="000000" w:themeColor="text1"/>
                <w:sz w:val="20"/>
                <w:szCs w:val="20"/>
              </w:rPr>
              <w:t>.</w:t>
            </w:r>
          </w:p>
        </w:tc>
      </w:tr>
      <w:tr w:rsidR="00DF3CFD" w:rsidRPr="00F06EB9" w14:paraId="77881005" w14:textId="77777777" w:rsidTr="006F7344">
        <w:trPr>
          <w:cantSplit/>
        </w:trPr>
        <w:tc>
          <w:tcPr>
            <w:tcW w:w="567" w:type="dxa"/>
          </w:tcPr>
          <w:p w14:paraId="6754537C" w14:textId="77777777" w:rsidR="00DF3CFD" w:rsidRPr="00F06EB9" w:rsidRDefault="00A44BC7"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lastRenderedPageBreak/>
              <w:t>88</w:t>
            </w:r>
          </w:p>
        </w:tc>
        <w:tc>
          <w:tcPr>
            <w:tcW w:w="3969" w:type="dxa"/>
          </w:tcPr>
          <w:p w14:paraId="2913AA0B" w14:textId="72BEF85C" w:rsidR="00DF3CFD" w:rsidRPr="00F06EB9" w:rsidRDefault="00DF3CFD"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Nr I/6/2018 w sprawie wyboru Wiceprzewodniczącego Rady Powiatu w Żywcu</w:t>
            </w:r>
            <w:r w:rsidR="006F0D2F">
              <w:rPr>
                <w:rFonts w:ascii="Arial" w:hAnsi="Arial" w:cs="Arial"/>
                <w:color w:val="000000" w:themeColor="text1"/>
                <w:sz w:val="20"/>
                <w:szCs w:val="20"/>
              </w:rPr>
              <w:t>.</w:t>
            </w:r>
          </w:p>
        </w:tc>
        <w:tc>
          <w:tcPr>
            <w:tcW w:w="2127" w:type="dxa"/>
          </w:tcPr>
          <w:p w14:paraId="726F3458" w14:textId="77777777" w:rsidR="00DF3CFD" w:rsidRPr="00F06EB9" w:rsidRDefault="00DF3CFD"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19 listopada 2018 r.</w:t>
            </w:r>
          </w:p>
        </w:tc>
        <w:tc>
          <w:tcPr>
            <w:tcW w:w="2508" w:type="dxa"/>
          </w:tcPr>
          <w:p w14:paraId="2F3817B2" w14:textId="30A647FB" w:rsidR="00DF3CFD" w:rsidRPr="00F06EB9" w:rsidRDefault="00DF3CFD"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Rada dokonała wyboru Wiceprzewodniczącego Rady</w:t>
            </w:r>
            <w:r w:rsidR="006F0D2F">
              <w:rPr>
                <w:rFonts w:ascii="Arial" w:hAnsi="Arial" w:cs="Arial"/>
                <w:color w:val="000000" w:themeColor="text1"/>
                <w:sz w:val="20"/>
                <w:szCs w:val="20"/>
              </w:rPr>
              <w:t>.</w:t>
            </w:r>
          </w:p>
          <w:p w14:paraId="15F1C7BB" w14:textId="7624391A" w:rsidR="001469BA" w:rsidRPr="00F06EB9" w:rsidRDefault="001469BA"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Uchwała wykonana</w:t>
            </w:r>
            <w:r w:rsidR="006F0D2F">
              <w:rPr>
                <w:rFonts w:ascii="Arial" w:hAnsi="Arial" w:cs="Arial"/>
                <w:color w:val="000000" w:themeColor="text1"/>
                <w:sz w:val="20"/>
                <w:szCs w:val="20"/>
              </w:rPr>
              <w:t>.</w:t>
            </w:r>
          </w:p>
        </w:tc>
      </w:tr>
      <w:tr w:rsidR="00DF3CFD" w:rsidRPr="00F06EB9" w14:paraId="5E71D5C1" w14:textId="77777777" w:rsidTr="006F7344">
        <w:trPr>
          <w:cantSplit/>
        </w:trPr>
        <w:tc>
          <w:tcPr>
            <w:tcW w:w="567" w:type="dxa"/>
          </w:tcPr>
          <w:p w14:paraId="39DB8DC6" w14:textId="77777777" w:rsidR="00DF3CFD" w:rsidRPr="00F06EB9" w:rsidRDefault="00A44BC7"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89</w:t>
            </w:r>
          </w:p>
        </w:tc>
        <w:tc>
          <w:tcPr>
            <w:tcW w:w="3969" w:type="dxa"/>
          </w:tcPr>
          <w:p w14:paraId="36DAA572" w14:textId="39EC131E" w:rsidR="00DF3CFD" w:rsidRPr="00F06EB9" w:rsidRDefault="00DF3CFD"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Nr II/7/2018 w sprawie ustalenia zakresu działania stałych komisji Rady Powiatu</w:t>
            </w:r>
            <w:r w:rsidR="006F0D2F">
              <w:rPr>
                <w:rFonts w:ascii="Arial" w:hAnsi="Arial" w:cs="Arial"/>
                <w:color w:val="000000" w:themeColor="text1"/>
                <w:sz w:val="20"/>
                <w:szCs w:val="20"/>
              </w:rPr>
              <w:t>.</w:t>
            </w:r>
          </w:p>
        </w:tc>
        <w:tc>
          <w:tcPr>
            <w:tcW w:w="2127" w:type="dxa"/>
          </w:tcPr>
          <w:p w14:paraId="7D09C8F2" w14:textId="77777777" w:rsidR="00DF3CFD" w:rsidRPr="00F06EB9" w:rsidRDefault="00DF3CFD"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27 listopada 2018 r.</w:t>
            </w:r>
          </w:p>
        </w:tc>
        <w:tc>
          <w:tcPr>
            <w:tcW w:w="2508" w:type="dxa"/>
          </w:tcPr>
          <w:p w14:paraId="7B6EF781" w14:textId="66AFA13D" w:rsidR="00DF3CFD" w:rsidRPr="00F06EB9" w:rsidRDefault="00DF3CFD"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Rada dokonała ustalenia zakresu</w:t>
            </w:r>
            <w:r w:rsidR="00EB52DA" w:rsidRPr="00F06EB9">
              <w:rPr>
                <w:rFonts w:ascii="Arial" w:hAnsi="Arial" w:cs="Arial"/>
                <w:color w:val="000000" w:themeColor="text1"/>
                <w:sz w:val="20"/>
                <w:szCs w:val="20"/>
              </w:rPr>
              <w:t xml:space="preserve"> działania stałych komisji</w:t>
            </w:r>
            <w:r w:rsidR="006F0D2F">
              <w:rPr>
                <w:rFonts w:ascii="Arial" w:hAnsi="Arial" w:cs="Arial"/>
                <w:color w:val="000000" w:themeColor="text1"/>
                <w:sz w:val="20"/>
                <w:szCs w:val="20"/>
              </w:rPr>
              <w:t>.</w:t>
            </w:r>
          </w:p>
          <w:p w14:paraId="6B19F8FC" w14:textId="7AC998AB" w:rsidR="001469BA" w:rsidRPr="00F06EB9" w:rsidRDefault="001469BA"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Uchwała wykonana</w:t>
            </w:r>
            <w:r w:rsidR="006F0D2F">
              <w:rPr>
                <w:rFonts w:ascii="Arial" w:hAnsi="Arial" w:cs="Arial"/>
                <w:color w:val="000000" w:themeColor="text1"/>
                <w:sz w:val="20"/>
                <w:szCs w:val="20"/>
              </w:rPr>
              <w:t>.</w:t>
            </w:r>
          </w:p>
        </w:tc>
      </w:tr>
      <w:tr w:rsidR="00DF3CFD" w:rsidRPr="00F06EB9" w14:paraId="6427B48B" w14:textId="77777777" w:rsidTr="006F7344">
        <w:trPr>
          <w:cantSplit/>
        </w:trPr>
        <w:tc>
          <w:tcPr>
            <w:tcW w:w="567" w:type="dxa"/>
          </w:tcPr>
          <w:p w14:paraId="502230D8" w14:textId="77777777" w:rsidR="00DF3CFD" w:rsidRPr="00F06EB9" w:rsidRDefault="00A44BC7"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90</w:t>
            </w:r>
          </w:p>
        </w:tc>
        <w:tc>
          <w:tcPr>
            <w:tcW w:w="3969" w:type="dxa"/>
          </w:tcPr>
          <w:p w14:paraId="4AB89F3E" w14:textId="22F2CD76" w:rsidR="00DF3CFD" w:rsidRPr="00F06EB9" w:rsidRDefault="00DF3CFD"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Nr II/8/2018 w sprawie wyboru Przewodniczących stałych Komisji Rady Powiatu w Żywcu</w:t>
            </w:r>
            <w:r w:rsidR="006F0D2F">
              <w:rPr>
                <w:rFonts w:ascii="Arial" w:hAnsi="Arial" w:cs="Arial"/>
                <w:color w:val="000000" w:themeColor="text1"/>
                <w:sz w:val="20"/>
                <w:szCs w:val="20"/>
              </w:rPr>
              <w:t>.</w:t>
            </w:r>
          </w:p>
        </w:tc>
        <w:tc>
          <w:tcPr>
            <w:tcW w:w="2127" w:type="dxa"/>
          </w:tcPr>
          <w:p w14:paraId="27C1E005" w14:textId="77777777" w:rsidR="00DF3CFD" w:rsidRPr="00F06EB9" w:rsidRDefault="00DF3CFD"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27 listopada 2018 r.</w:t>
            </w:r>
          </w:p>
        </w:tc>
        <w:tc>
          <w:tcPr>
            <w:tcW w:w="2508" w:type="dxa"/>
          </w:tcPr>
          <w:p w14:paraId="53BBF921" w14:textId="5AA709C9" w:rsidR="00DF3CFD" w:rsidRPr="00F06EB9" w:rsidRDefault="00DF3CFD"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 xml:space="preserve">Rada dokonała wyboru Przewodniczących </w:t>
            </w:r>
            <w:r w:rsidR="00EB52DA" w:rsidRPr="00F06EB9">
              <w:rPr>
                <w:rFonts w:ascii="Arial" w:hAnsi="Arial" w:cs="Arial"/>
                <w:color w:val="000000" w:themeColor="text1"/>
                <w:sz w:val="20"/>
                <w:szCs w:val="20"/>
              </w:rPr>
              <w:t xml:space="preserve">stałych </w:t>
            </w:r>
            <w:r w:rsidRPr="00F06EB9">
              <w:rPr>
                <w:rFonts w:ascii="Arial" w:hAnsi="Arial" w:cs="Arial"/>
                <w:color w:val="000000" w:themeColor="text1"/>
                <w:sz w:val="20"/>
                <w:szCs w:val="20"/>
              </w:rPr>
              <w:t>Komisji</w:t>
            </w:r>
            <w:r w:rsidR="006F0D2F">
              <w:rPr>
                <w:rFonts w:ascii="Arial" w:hAnsi="Arial" w:cs="Arial"/>
                <w:color w:val="000000" w:themeColor="text1"/>
                <w:sz w:val="20"/>
                <w:szCs w:val="20"/>
              </w:rPr>
              <w:t>.</w:t>
            </w:r>
          </w:p>
          <w:p w14:paraId="6D51549B" w14:textId="552F37DD" w:rsidR="001469BA" w:rsidRPr="00F06EB9" w:rsidRDefault="001469BA"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Uchwała wykonana</w:t>
            </w:r>
            <w:r w:rsidR="006F0D2F">
              <w:rPr>
                <w:rFonts w:ascii="Arial" w:hAnsi="Arial" w:cs="Arial"/>
                <w:color w:val="000000" w:themeColor="text1"/>
                <w:sz w:val="20"/>
                <w:szCs w:val="20"/>
              </w:rPr>
              <w:t>.</w:t>
            </w:r>
          </w:p>
        </w:tc>
      </w:tr>
      <w:tr w:rsidR="00DF3CFD" w:rsidRPr="00F06EB9" w14:paraId="3B92C44F" w14:textId="77777777" w:rsidTr="006F7344">
        <w:trPr>
          <w:cantSplit/>
        </w:trPr>
        <w:tc>
          <w:tcPr>
            <w:tcW w:w="567" w:type="dxa"/>
          </w:tcPr>
          <w:p w14:paraId="62462A9C" w14:textId="77777777" w:rsidR="00DF3CFD" w:rsidRPr="00F06EB9" w:rsidRDefault="00A44BC7"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91</w:t>
            </w:r>
          </w:p>
        </w:tc>
        <w:tc>
          <w:tcPr>
            <w:tcW w:w="3969" w:type="dxa"/>
          </w:tcPr>
          <w:p w14:paraId="38DD9503" w14:textId="57C0ECBA" w:rsidR="00DF3CFD" w:rsidRPr="00F06EB9" w:rsidRDefault="00DF3CFD"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Nr II/9/2018 w sprawie ustalenia składu osobowego Komisji Budżetu i Finansów</w:t>
            </w:r>
            <w:r w:rsidR="006F0D2F">
              <w:rPr>
                <w:rFonts w:ascii="Arial" w:hAnsi="Arial" w:cs="Arial"/>
                <w:color w:val="000000" w:themeColor="text1"/>
                <w:sz w:val="20"/>
                <w:szCs w:val="20"/>
              </w:rPr>
              <w:t>.</w:t>
            </w:r>
          </w:p>
        </w:tc>
        <w:tc>
          <w:tcPr>
            <w:tcW w:w="2127" w:type="dxa"/>
          </w:tcPr>
          <w:p w14:paraId="27AA74F9" w14:textId="77777777" w:rsidR="00DF3CFD" w:rsidRPr="00F06EB9" w:rsidRDefault="00DF3CFD"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27 listopada 2018 r.</w:t>
            </w:r>
          </w:p>
        </w:tc>
        <w:tc>
          <w:tcPr>
            <w:tcW w:w="2508" w:type="dxa"/>
          </w:tcPr>
          <w:p w14:paraId="515648FA" w14:textId="0F7EFCF1" w:rsidR="00DF3CFD" w:rsidRPr="00F06EB9" w:rsidRDefault="00DF3CFD"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Rada dokonała ustalenia składu Komisji</w:t>
            </w:r>
            <w:r w:rsidR="006F0D2F">
              <w:rPr>
                <w:rFonts w:ascii="Arial" w:hAnsi="Arial" w:cs="Arial"/>
                <w:color w:val="000000" w:themeColor="text1"/>
                <w:sz w:val="20"/>
                <w:szCs w:val="20"/>
              </w:rPr>
              <w:t>.</w:t>
            </w:r>
          </w:p>
          <w:p w14:paraId="763A7476" w14:textId="15BA735C" w:rsidR="001469BA" w:rsidRPr="00F06EB9" w:rsidRDefault="001469BA"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Uchwała wykonana</w:t>
            </w:r>
            <w:r w:rsidR="006F0D2F">
              <w:rPr>
                <w:rFonts w:ascii="Arial" w:hAnsi="Arial" w:cs="Arial"/>
                <w:color w:val="000000" w:themeColor="text1"/>
                <w:sz w:val="20"/>
                <w:szCs w:val="20"/>
              </w:rPr>
              <w:t>.</w:t>
            </w:r>
          </w:p>
        </w:tc>
      </w:tr>
      <w:tr w:rsidR="00DF3CFD" w:rsidRPr="00F06EB9" w14:paraId="111D5648" w14:textId="77777777" w:rsidTr="006F7344">
        <w:trPr>
          <w:cantSplit/>
        </w:trPr>
        <w:tc>
          <w:tcPr>
            <w:tcW w:w="567" w:type="dxa"/>
          </w:tcPr>
          <w:p w14:paraId="0881E4D7" w14:textId="77777777" w:rsidR="00DF3CFD" w:rsidRPr="00F06EB9" w:rsidRDefault="00A44BC7"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92</w:t>
            </w:r>
          </w:p>
        </w:tc>
        <w:tc>
          <w:tcPr>
            <w:tcW w:w="3969" w:type="dxa"/>
          </w:tcPr>
          <w:p w14:paraId="7A34D349" w14:textId="1F4672A4" w:rsidR="00DF3CFD" w:rsidRPr="00F06EB9" w:rsidRDefault="00DF3CFD"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Nr II/10/2018 w sprawie ustalenia składu osobowego Komisji Edukacji</w:t>
            </w:r>
            <w:r w:rsidR="006F0D2F">
              <w:rPr>
                <w:rFonts w:ascii="Arial" w:hAnsi="Arial" w:cs="Arial"/>
                <w:color w:val="000000" w:themeColor="text1"/>
                <w:sz w:val="20"/>
                <w:szCs w:val="20"/>
              </w:rPr>
              <w:t>.</w:t>
            </w:r>
          </w:p>
        </w:tc>
        <w:tc>
          <w:tcPr>
            <w:tcW w:w="2127" w:type="dxa"/>
          </w:tcPr>
          <w:p w14:paraId="579A86C9" w14:textId="77777777" w:rsidR="00DF3CFD" w:rsidRPr="00F06EB9" w:rsidRDefault="00DF3CFD"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27 listopada 2018 r.</w:t>
            </w:r>
          </w:p>
        </w:tc>
        <w:tc>
          <w:tcPr>
            <w:tcW w:w="2508" w:type="dxa"/>
          </w:tcPr>
          <w:p w14:paraId="5E31C32E" w14:textId="2CE840AD" w:rsidR="00DF3CFD" w:rsidRPr="00F06EB9" w:rsidRDefault="00DF3CFD"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Rada dokonała ustalenia składu Komisji</w:t>
            </w:r>
            <w:r w:rsidR="006F0D2F">
              <w:rPr>
                <w:rFonts w:ascii="Arial" w:hAnsi="Arial" w:cs="Arial"/>
                <w:color w:val="000000" w:themeColor="text1"/>
                <w:sz w:val="20"/>
                <w:szCs w:val="20"/>
              </w:rPr>
              <w:t>.</w:t>
            </w:r>
          </w:p>
          <w:p w14:paraId="3619A6B6" w14:textId="650605C9" w:rsidR="001469BA" w:rsidRPr="00F06EB9" w:rsidRDefault="001469BA"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Uchwała wykonana</w:t>
            </w:r>
            <w:r w:rsidR="006F0D2F">
              <w:rPr>
                <w:rFonts w:ascii="Arial" w:hAnsi="Arial" w:cs="Arial"/>
                <w:color w:val="000000" w:themeColor="text1"/>
                <w:sz w:val="20"/>
                <w:szCs w:val="20"/>
              </w:rPr>
              <w:t>.</w:t>
            </w:r>
          </w:p>
        </w:tc>
      </w:tr>
      <w:tr w:rsidR="00DF3CFD" w:rsidRPr="00F06EB9" w14:paraId="65A61662" w14:textId="77777777" w:rsidTr="006F7344">
        <w:trPr>
          <w:cantSplit/>
        </w:trPr>
        <w:tc>
          <w:tcPr>
            <w:tcW w:w="567" w:type="dxa"/>
          </w:tcPr>
          <w:p w14:paraId="2D83CA8B" w14:textId="77777777" w:rsidR="00DF3CFD" w:rsidRPr="00F06EB9" w:rsidRDefault="00A44BC7"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93</w:t>
            </w:r>
          </w:p>
        </w:tc>
        <w:tc>
          <w:tcPr>
            <w:tcW w:w="3969" w:type="dxa"/>
          </w:tcPr>
          <w:p w14:paraId="33FE0DCA" w14:textId="6CA8B399" w:rsidR="00DF3CFD" w:rsidRPr="00F06EB9" w:rsidRDefault="00DF3CFD"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Nr II/11/2018 w sprawie ustalenia składu osobowego Komisji Polityki Gospodarczej</w:t>
            </w:r>
            <w:r w:rsidR="006F0D2F">
              <w:rPr>
                <w:rFonts w:ascii="Arial" w:hAnsi="Arial" w:cs="Arial"/>
                <w:color w:val="000000" w:themeColor="text1"/>
                <w:sz w:val="20"/>
                <w:szCs w:val="20"/>
              </w:rPr>
              <w:t>.</w:t>
            </w:r>
          </w:p>
        </w:tc>
        <w:tc>
          <w:tcPr>
            <w:tcW w:w="2127" w:type="dxa"/>
          </w:tcPr>
          <w:p w14:paraId="3463C950" w14:textId="77777777" w:rsidR="00DF3CFD" w:rsidRPr="00F06EB9" w:rsidRDefault="00DF3CFD"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27 listopada 2018 r.</w:t>
            </w:r>
          </w:p>
        </w:tc>
        <w:tc>
          <w:tcPr>
            <w:tcW w:w="2508" w:type="dxa"/>
          </w:tcPr>
          <w:p w14:paraId="732ECE1D" w14:textId="3318E12A" w:rsidR="00DF3CFD" w:rsidRPr="00F06EB9" w:rsidRDefault="00DF3CFD"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Rada dokonała ustalenia składu Komisji</w:t>
            </w:r>
            <w:r w:rsidR="006F0D2F">
              <w:rPr>
                <w:rFonts w:ascii="Arial" w:hAnsi="Arial" w:cs="Arial"/>
                <w:color w:val="000000" w:themeColor="text1"/>
                <w:sz w:val="20"/>
                <w:szCs w:val="20"/>
              </w:rPr>
              <w:t>.</w:t>
            </w:r>
          </w:p>
        </w:tc>
      </w:tr>
      <w:tr w:rsidR="00DF3CFD" w:rsidRPr="00F06EB9" w14:paraId="47C14E36" w14:textId="77777777" w:rsidTr="006F7344">
        <w:trPr>
          <w:cantSplit/>
        </w:trPr>
        <w:tc>
          <w:tcPr>
            <w:tcW w:w="567" w:type="dxa"/>
          </w:tcPr>
          <w:p w14:paraId="2FB5A484" w14:textId="77777777" w:rsidR="00DF3CFD" w:rsidRPr="00F06EB9" w:rsidRDefault="00A44BC7"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94</w:t>
            </w:r>
          </w:p>
        </w:tc>
        <w:tc>
          <w:tcPr>
            <w:tcW w:w="3969" w:type="dxa"/>
          </w:tcPr>
          <w:p w14:paraId="3561CF2D" w14:textId="35CAF726" w:rsidR="00DF3CFD" w:rsidRPr="00F06EB9" w:rsidRDefault="00DF3CFD" w:rsidP="006F0D2F">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Nr II/12/2018 w sprawie ustalenia składu osobowego Komisji Porządku Publicznego i Bezpieczeństwa Obywateli</w:t>
            </w:r>
            <w:r w:rsidR="006F0D2F">
              <w:rPr>
                <w:rFonts w:ascii="Arial" w:hAnsi="Arial" w:cs="Arial"/>
                <w:color w:val="000000" w:themeColor="text1"/>
                <w:sz w:val="20"/>
                <w:szCs w:val="20"/>
              </w:rPr>
              <w:t>.</w:t>
            </w:r>
          </w:p>
        </w:tc>
        <w:tc>
          <w:tcPr>
            <w:tcW w:w="2127" w:type="dxa"/>
          </w:tcPr>
          <w:p w14:paraId="0455B77C" w14:textId="77777777" w:rsidR="00DF3CFD" w:rsidRPr="00F06EB9" w:rsidRDefault="00DF3CFD"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27 listopada 2018 r.</w:t>
            </w:r>
          </w:p>
        </w:tc>
        <w:tc>
          <w:tcPr>
            <w:tcW w:w="2508" w:type="dxa"/>
          </w:tcPr>
          <w:p w14:paraId="676CC41F" w14:textId="5C82C65F" w:rsidR="00DF3CFD" w:rsidRPr="00F06EB9" w:rsidRDefault="00DF3CFD"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Rada dokonała ustalenia składu Komisji</w:t>
            </w:r>
            <w:r w:rsidR="006F0D2F">
              <w:rPr>
                <w:rFonts w:ascii="Arial" w:hAnsi="Arial" w:cs="Arial"/>
                <w:color w:val="000000" w:themeColor="text1"/>
                <w:sz w:val="20"/>
                <w:szCs w:val="20"/>
              </w:rPr>
              <w:t>.</w:t>
            </w:r>
          </w:p>
          <w:p w14:paraId="52ACBC51" w14:textId="20011A9B" w:rsidR="001469BA" w:rsidRPr="00F06EB9" w:rsidRDefault="001469BA"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Uchwała wykonana</w:t>
            </w:r>
            <w:r w:rsidR="006F0D2F">
              <w:rPr>
                <w:rFonts w:ascii="Arial" w:hAnsi="Arial" w:cs="Arial"/>
                <w:color w:val="000000" w:themeColor="text1"/>
                <w:sz w:val="20"/>
                <w:szCs w:val="20"/>
              </w:rPr>
              <w:t>.</w:t>
            </w:r>
          </w:p>
        </w:tc>
      </w:tr>
      <w:tr w:rsidR="00DF3CFD" w:rsidRPr="00F06EB9" w14:paraId="4271C0FC" w14:textId="77777777" w:rsidTr="006F7344">
        <w:trPr>
          <w:cantSplit/>
        </w:trPr>
        <w:tc>
          <w:tcPr>
            <w:tcW w:w="567" w:type="dxa"/>
          </w:tcPr>
          <w:p w14:paraId="5DE23ED7" w14:textId="77777777" w:rsidR="00DF3CFD" w:rsidRPr="00F06EB9" w:rsidRDefault="00A44BC7"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95</w:t>
            </w:r>
          </w:p>
        </w:tc>
        <w:tc>
          <w:tcPr>
            <w:tcW w:w="3969" w:type="dxa"/>
          </w:tcPr>
          <w:p w14:paraId="2AE97750" w14:textId="0F6617AD" w:rsidR="00DF3CFD" w:rsidRPr="00F06EB9" w:rsidRDefault="00DF3CFD" w:rsidP="006F0D2F">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Nr II/12/2018 w sprawie ustalenia składu osobowego Komisji Promocji Powiatu, Kultury, Sportu i Turystyki oraz Współpracy z Samorządami</w:t>
            </w:r>
            <w:r w:rsidR="006F0D2F">
              <w:rPr>
                <w:rFonts w:ascii="Arial" w:hAnsi="Arial" w:cs="Arial"/>
                <w:color w:val="000000" w:themeColor="text1"/>
                <w:sz w:val="20"/>
                <w:szCs w:val="20"/>
              </w:rPr>
              <w:t>.</w:t>
            </w:r>
          </w:p>
        </w:tc>
        <w:tc>
          <w:tcPr>
            <w:tcW w:w="2127" w:type="dxa"/>
          </w:tcPr>
          <w:p w14:paraId="59930191" w14:textId="77777777" w:rsidR="00DF3CFD" w:rsidRPr="00F06EB9" w:rsidRDefault="00DF3CFD"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27 listopada 2018 r.</w:t>
            </w:r>
          </w:p>
        </w:tc>
        <w:tc>
          <w:tcPr>
            <w:tcW w:w="2508" w:type="dxa"/>
          </w:tcPr>
          <w:p w14:paraId="77AFF8C8" w14:textId="65667BF5" w:rsidR="00DF3CFD" w:rsidRPr="00F06EB9" w:rsidRDefault="00DF3CFD"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Rada dokonała ustalenia składu Komisji</w:t>
            </w:r>
            <w:r w:rsidR="006F0D2F">
              <w:rPr>
                <w:rFonts w:ascii="Arial" w:hAnsi="Arial" w:cs="Arial"/>
                <w:color w:val="000000" w:themeColor="text1"/>
                <w:sz w:val="20"/>
                <w:szCs w:val="20"/>
              </w:rPr>
              <w:t>.</w:t>
            </w:r>
          </w:p>
          <w:p w14:paraId="34E7FA15" w14:textId="27AE4311" w:rsidR="001469BA" w:rsidRPr="00F06EB9" w:rsidRDefault="001469BA"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Uchwała wykonana</w:t>
            </w:r>
            <w:r w:rsidR="006F0D2F">
              <w:rPr>
                <w:rFonts w:ascii="Arial" w:hAnsi="Arial" w:cs="Arial"/>
                <w:color w:val="000000" w:themeColor="text1"/>
                <w:sz w:val="20"/>
                <w:szCs w:val="20"/>
              </w:rPr>
              <w:t>.</w:t>
            </w:r>
          </w:p>
        </w:tc>
      </w:tr>
      <w:tr w:rsidR="00DF3CFD" w:rsidRPr="00F06EB9" w14:paraId="50A7BADB" w14:textId="77777777" w:rsidTr="006F7344">
        <w:trPr>
          <w:cantSplit/>
        </w:trPr>
        <w:tc>
          <w:tcPr>
            <w:tcW w:w="567" w:type="dxa"/>
          </w:tcPr>
          <w:p w14:paraId="210556B8" w14:textId="77777777" w:rsidR="00DF3CFD" w:rsidRPr="00F06EB9" w:rsidRDefault="00A44BC7"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96</w:t>
            </w:r>
          </w:p>
        </w:tc>
        <w:tc>
          <w:tcPr>
            <w:tcW w:w="3969" w:type="dxa"/>
          </w:tcPr>
          <w:p w14:paraId="64DC9C25" w14:textId="634FAD94" w:rsidR="00DF3CFD" w:rsidRPr="00F06EB9" w:rsidRDefault="00DF3CFD"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Nr II/14/2018 w sprawie ustalenia składu osobowego Komisji Ochrony Środowiska, Gospodarki Wodnej, Rolnictwa i Leśnictwa</w:t>
            </w:r>
            <w:r w:rsidR="006F0D2F">
              <w:rPr>
                <w:rFonts w:ascii="Arial" w:hAnsi="Arial" w:cs="Arial"/>
                <w:color w:val="000000" w:themeColor="text1"/>
                <w:sz w:val="20"/>
                <w:szCs w:val="20"/>
              </w:rPr>
              <w:t>.</w:t>
            </w:r>
          </w:p>
        </w:tc>
        <w:tc>
          <w:tcPr>
            <w:tcW w:w="2127" w:type="dxa"/>
          </w:tcPr>
          <w:p w14:paraId="7E5F2655" w14:textId="77777777" w:rsidR="00DF3CFD" w:rsidRPr="00F06EB9" w:rsidRDefault="00DF3CFD"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27 listopada 2018 r.</w:t>
            </w:r>
          </w:p>
        </w:tc>
        <w:tc>
          <w:tcPr>
            <w:tcW w:w="2508" w:type="dxa"/>
          </w:tcPr>
          <w:p w14:paraId="234E847D" w14:textId="768D03F1" w:rsidR="00DF3CFD" w:rsidRPr="00F06EB9" w:rsidRDefault="00DF3CFD"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Rada dokonała ustalenia składu Komisji</w:t>
            </w:r>
            <w:r w:rsidR="006F0D2F">
              <w:rPr>
                <w:rFonts w:ascii="Arial" w:hAnsi="Arial" w:cs="Arial"/>
                <w:color w:val="000000" w:themeColor="text1"/>
                <w:sz w:val="20"/>
                <w:szCs w:val="20"/>
              </w:rPr>
              <w:t>.</w:t>
            </w:r>
          </w:p>
          <w:p w14:paraId="163D81C2" w14:textId="1ADD2745" w:rsidR="001469BA" w:rsidRPr="00F06EB9" w:rsidRDefault="001469BA"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Uchwała wykonana</w:t>
            </w:r>
            <w:r w:rsidR="006F0D2F">
              <w:rPr>
                <w:rFonts w:ascii="Arial" w:hAnsi="Arial" w:cs="Arial"/>
                <w:color w:val="000000" w:themeColor="text1"/>
                <w:sz w:val="20"/>
                <w:szCs w:val="20"/>
              </w:rPr>
              <w:t>.</w:t>
            </w:r>
          </w:p>
        </w:tc>
      </w:tr>
      <w:tr w:rsidR="00DF3CFD" w:rsidRPr="00F06EB9" w14:paraId="3837A359" w14:textId="77777777" w:rsidTr="006F7344">
        <w:trPr>
          <w:cantSplit/>
        </w:trPr>
        <w:tc>
          <w:tcPr>
            <w:tcW w:w="567" w:type="dxa"/>
          </w:tcPr>
          <w:p w14:paraId="4DB8330F" w14:textId="77777777" w:rsidR="00DF3CFD" w:rsidRPr="00F06EB9" w:rsidRDefault="00A44BC7"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97</w:t>
            </w:r>
          </w:p>
        </w:tc>
        <w:tc>
          <w:tcPr>
            <w:tcW w:w="3969" w:type="dxa"/>
          </w:tcPr>
          <w:p w14:paraId="2E8B9593" w14:textId="02C2EEC5" w:rsidR="00DF3CFD" w:rsidRPr="00F06EB9" w:rsidRDefault="00DF3CFD"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Nr II/15/2018 w sprawie ustalenia składu osobowego Komisji Zdrowia i Polityki Społ</w:t>
            </w:r>
            <w:r w:rsidR="00A44518" w:rsidRPr="00F06EB9">
              <w:rPr>
                <w:rFonts w:ascii="Arial" w:hAnsi="Arial" w:cs="Arial"/>
                <w:color w:val="000000" w:themeColor="text1"/>
                <w:sz w:val="20"/>
                <w:szCs w:val="20"/>
              </w:rPr>
              <w:t>e</w:t>
            </w:r>
            <w:r w:rsidRPr="00F06EB9">
              <w:rPr>
                <w:rFonts w:ascii="Arial" w:hAnsi="Arial" w:cs="Arial"/>
                <w:color w:val="000000" w:themeColor="text1"/>
                <w:sz w:val="20"/>
                <w:szCs w:val="20"/>
              </w:rPr>
              <w:t>cznej</w:t>
            </w:r>
            <w:r w:rsidR="006F0D2F">
              <w:rPr>
                <w:rFonts w:ascii="Arial" w:hAnsi="Arial" w:cs="Arial"/>
                <w:color w:val="000000" w:themeColor="text1"/>
                <w:sz w:val="20"/>
                <w:szCs w:val="20"/>
              </w:rPr>
              <w:t>.</w:t>
            </w:r>
          </w:p>
        </w:tc>
        <w:tc>
          <w:tcPr>
            <w:tcW w:w="2127" w:type="dxa"/>
          </w:tcPr>
          <w:p w14:paraId="3BF5FB0C" w14:textId="77777777" w:rsidR="00DF3CFD" w:rsidRPr="00F06EB9" w:rsidRDefault="00DF3CFD"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27 listopada 2018 r.</w:t>
            </w:r>
          </w:p>
        </w:tc>
        <w:tc>
          <w:tcPr>
            <w:tcW w:w="2508" w:type="dxa"/>
          </w:tcPr>
          <w:p w14:paraId="66ACE29C" w14:textId="31383924" w:rsidR="00DF3CFD" w:rsidRPr="00F06EB9" w:rsidRDefault="00DF3CFD"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Rada dokonała ustalenia składu Komisji</w:t>
            </w:r>
            <w:r w:rsidR="006F0D2F">
              <w:rPr>
                <w:rFonts w:ascii="Arial" w:hAnsi="Arial" w:cs="Arial"/>
                <w:color w:val="000000" w:themeColor="text1"/>
                <w:sz w:val="20"/>
                <w:szCs w:val="20"/>
              </w:rPr>
              <w:t>.</w:t>
            </w:r>
          </w:p>
          <w:p w14:paraId="117E600E" w14:textId="54F4E0F6" w:rsidR="001469BA" w:rsidRPr="00F06EB9" w:rsidRDefault="001469BA"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Uchwała wykonana</w:t>
            </w:r>
            <w:r w:rsidR="006F0D2F">
              <w:rPr>
                <w:rFonts w:ascii="Arial" w:hAnsi="Arial" w:cs="Arial"/>
                <w:color w:val="000000" w:themeColor="text1"/>
                <w:sz w:val="20"/>
                <w:szCs w:val="20"/>
              </w:rPr>
              <w:t>.</w:t>
            </w:r>
          </w:p>
        </w:tc>
      </w:tr>
      <w:tr w:rsidR="00DF3CFD" w:rsidRPr="00F06EB9" w14:paraId="294F8F50" w14:textId="77777777" w:rsidTr="006F7344">
        <w:trPr>
          <w:cantSplit/>
        </w:trPr>
        <w:tc>
          <w:tcPr>
            <w:tcW w:w="567" w:type="dxa"/>
          </w:tcPr>
          <w:p w14:paraId="498251E4" w14:textId="77777777" w:rsidR="00DF3CFD" w:rsidRPr="00F06EB9" w:rsidRDefault="00A44BC7"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98</w:t>
            </w:r>
          </w:p>
        </w:tc>
        <w:tc>
          <w:tcPr>
            <w:tcW w:w="3969" w:type="dxa"/>
          </w:tcPr>
          <w:p w14:paraId="278C7963" w14:textId="0B4EB38B" w:rsidR="00DF3CFD" w:rsidRPr="00F06EB9" w:rsidRDefault="00DF3CFD"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Nr II/16/2018 w sprawie ustalenia składu osobowego Komisji Rewizyjnej</w:t>
            </w:r>
            <w:r w:rsidR="006F0D2F">
              <w:rPr>
                <w:rFonts w:ascii="Arial" w:hAnsi="Arial" w:cs="Arial"/>
                <w:color w:val="000000" w:themeColor="text1"/>
                <w:sz w:val="20"/>
                <w:szCs w:val="20"/>
              </w:rPr>
              <w:t>.</w:t>
            </w:r>
          </w:p>
        </w:tc>
        <w:tc>
          <w:tcPr>
            <w:tcW w:w="2127" w:type="dxa"/>
          </w:tcPr>
          <w:p w14:paraId="53199179" w14:textId="77777777" w:rsidR="00DF3CFD" w:rsidRPr="00F06EB9" w:rsidRDefault="00DF3CFD"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27 listopada 2018 r.</w:t>
            </w:r>
          </w:p>
        </w:tc>
        <w:tc>
          <w:tcPr>
            <w:tcW w:w="2508" w:type="dxa"/>
          </w:tcPr>
          <w:p w14:paraId="16EEA5E0" w14:textId="516710C3" w:rsidR="00DF3CFD" w:rsidRPr="00F06EB9" w:rsidRDefault="00DF3CFD"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Rada dokonała ustalenia składu Komisji</w:t>
            </w:r>
            <w:r w:rsidR="006F0D2F">
              <w:rPr>
                <w:rFonts w:ascii="Arial" w:hAnsi="Arial" w:cs="Arial"/>
                <w:color w:val="000000" w:themeColor="text1"/>
                <w:sz w:val="20"/>
                <w:szCs w:val="20"/>
              </w:rPr>
              <w:t>.</w:t>
            </w:r>
          </w:p>
          <w:p w14:paraId="5C5E50D3" w14:textId="79FAE90B" w:rsidR="001469BA" w:rsidRPr="00F06EB9" w:rsidRDefault="001469BA"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Uchwała wykonana</w:t>
            </w:r>
            <w:r w:rsidR="006F0D2F">
              <w:rPr>
                <w:rFonts w:ascii="Arial" w:hAnsi="Arial" w:cs="Arial"/>
                <w:color w:val="000000" w:themeColor="text1"/>
                <w:sz w:val="20"/>
                <w:szCs w:val="20"/>
              </w:rPr>
              <w:t>.</w:t>
            </w:r>
          </w:p>
        </w:tc>
      </w:tr>
      <w:tr w:rsidR="008A7F92" w:rsidRPr="00F06EB9" w14:paraId="539A747F" w14:textId="77777777" w:rsidTr="006F7344">
        <w:trPr>
          <w:cantSplit/>
        </w:trPr>
        <w:tc>
          <w:tcPr>
            <w:tcW w:w="567" w:type="dxa"/>
          </w:tcPr>
          <w:p w14:paraId="6C39AFAD" w14:textId="77777777" w:rsidR="008A7F92" w:rsidRPr="00F06EB9" w:rsidRDefault="00A44BC7"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99</w:t>
            </w:r>
          </w:p>
        </w:tc>
        <w:tc>
          <w:tcPr>
            <w:tcW w:w="3969" w:type="dxa"/>
          </w:tcPr>
          <w:p w14:paraId="7C1561DA" w14:textId="654A82E9" w:rsidR="008A7F92" w:rsidRPr="00F06EB9" w:rsidRDefault="008A7F92"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Nr II/17/2018 w sprawie ustalenia składu osobowego Komisji ds. Planowania i Rozwoju</w:t>
            </w:r>
            <w:r w:rsidR="006F0D2F">
              <w:rPr>
                <w:rFonts w:ascii="Arial" w:hAnsi="Arial" w:cs="Arial"/>
                <w:color w:val="000000" w:themeColor="text1"/>
                <w:sz w:val="20"/>
                <w:szCs w:val="20"/>
              </w:rPr>
              <w:t>.</w:t>
            </w:r>
          </w:p>
        </w:tc>
        <w:tc>
          <w:tcPr>
            <w:tcW w:w="2127" w:type="dxa"/>
          </w:tcPr>
          <w:p w14:paraId="5B57D883" w14:textId="77777777" w:rsidR="008A7F92" w:rsidRPr="00F06EB9" w:rsidRDefault="008A7F92"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27 listopada 2018 r.</w:t>
            </w:r>
          </w:p>
        </w:tc>
        <w:tc>
          <w:tcPr>
            <w:tcW w:w="2508" w:type="dxa"/>
          </w:tcPr>
          <w:p w14:paraId="5419FE38" w14:textId="51DDE4EA" w:rsidR="008A7F92" w:rsidRPr="00F06EB9" w:rsidRDefault="008A7F92"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Rada dokonała ustalenia składu Komisji</w:t>
            </w:r>
            <w:r w:rsidR="0031447F">
              <w:rPr>
                <w:rFonts w:ascii="Arial" w:hAnsi="Arial" w:cs="Arial"/>
                <w:color w:val="000000" w:themeColor="text1"/>
                <w:sz w:val="20"/>
                <w:szCs w:val="20"/>
              </w:rPr>
              <w:t>.</w:t>
            </w:r>
          </w:p>
          <w:p w14:paraId="043A8204" w14:textId="48A3B362" w:rsidR="001469BA" w:rsidRPr="00F06EB9" w:rsidRDefault="001469BA"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Uchwała wykonana</w:t>
            </w:r>
            <w:r w:rsidR="0031447F">
              <w:rPr>
                <w:rFonts w:ascii="Arial" w:hAnsi="Arial" w:cs="Arial"/>
                <w:color w:val="000000" w:themeColor="text1"/>
                <w:sz w:val="20"/>
                <w:szCs w:val="20"/>
              </w:rPr>
              <w:t>.</w:t>
            </w:r>
          </w:p>
        </w:tc>
      </w:tr>
      <w:tr w:rsidR="008A7F92" w:rsidRPr="00F06EB9" w14:paraId="593085D8" w14:textId="77777777" w:rsidTr="006F7344">
        <w:trPr>
          <w:cantSplit/>
        </w:trPr>
        <w:tc>
          <w:tcPr>
            <w:tcW w:w="567" w:type="dxa"/>
          </w:tcPr>
          <w:p w14:paraId="677409F2" w14:textId="77777777" w:rsidR="008A7F92" w:rsidRPr="00F06EB9" w:rsidRDefault="00A44BC7"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lastRenderedPageBreak/>
              <w:t>100</w:t>
            </w:r>
          </w:p>
        </w:tc>
        <w:tc>
          <w:tcPr>
            <w:tcW w:w="3969" w:type="dxa"/>
          </w:tcPr>
          <w:p w14:paraId="6470BC5E" w14:textId="6749997E" w:rsidR="008A7F92" w:rsidRPr="00F06EB9" w:rsidRDefault="008A7F92"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Nr II/18/2018 w sprawie ustalenia składu osobowego Komisji Skarg, Wniosków i Petycji</w:t>
            </w:r>
            <w:r w:rsidR="0031447F">
              <w:rPr>
                <w:rFonts w:ascii="Arial" w:hAnsi="Arial" w:cs="Arial"/>
                <w:color w:val="000000" w:themeColor="text1"/>
                <w:sz w:val="20"/>
                <w:szCs w:val="20"/>
              </w:rPr>
              <w:t>.</w:t>
            </w:r>
          </w:p>
        </w:tc>
        <w:tc>
          <w:tcPr>
            <w:tcW w:w="2127" w:type="dxa"/>
          </w:tcPr>
          <w:p w14:paraId="53F7443B" w14:textId="77777777" w:rsidR="008A7F92" w:rsidRPr="00F06EB9" w:rsidRDefault="008A7F92"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27 listopada 2018 r.</w:t>
            </w:r>
          </w:p>
        </w:tc>
        <w:tc>
          <w:tcPr>
            <w:tcW w:w="2508" w:type="dxa"/>
          </w:tcPr>
          <w:p w14:paraId="50015C5B" w14:textId="4B25904A" w:rsidR="008A7F92" w:rsidRPr="00F06EB9" w:rsidRDefault="008A7F92"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Rada dokonała ustalenia składu Komisji</w:t>
            </w:r>
            <w:r w:rsidR="0031447F">
              <w:rPr>
                <w:rFonts w:ascii="Arial" w:hAnsi="Arial" w:cs="Arial"/>
                <w:color w:val="000000" w:themeColor="text1"/>
                <w:sz w:val="20"/>
                <w:szCs w:val="20"/>
              </w:rPr>
              <w:t>.</w:t>
            </w:r>
          </w:p>
          <w:p w14:paraId="5F40EF7D" w14:textId="7B1D50FA" w:rsidR="001469BA" w:rsidRPr="00F06EB9" w:rsidRDefault="001469BA"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Uchwała wykonana</w:t>
            </w:r>
            <w:r w:rsidR="0031447F">
              <w:rPr>
                <w:rFonts w:ascii="Arial" w:hAnsi="Arial" w:cs="Arial"/>
                <w:color w:val="000000" w:themeColor="text1"/>
                <w:sz w:val="20"/>
                <w:szCs w:val="20"/>
              </w:rPr>
              <w:t>.</w:t>
            </w:r>
          </w:p>
        </w:tc>
      </w:tr>
      <w:tr w:rsidR="008A7F92" w:rsidRPr="00F06EB9" w14:paraId="4885B382" w14:textId="77777777" w:rsidTr="006F7344">
        <w:trPr>
          <w:cantSplit/>
        </w:trPr>
        <w:tc>
          <w:tcPr>
            <w:tcW w:w="567" w:type="dxa"/>
          </w:tcPr>
          <w:p w14:paraId="358B9DD7" w14:textId="77777777" w:rsidR="008A7F92" w:rsidRPr="00F06EB9" w:rsidRDefault="00A44BC7"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101</w:t>
            </w:r>
          </w:p>
        </w:tc>
        <w:tc>
          <w:tcPr>
            <w:tcW w:w="3969" w:type="dxa"/>
          </w:tcPr>
          <w:p w14:paraId="483309F0" w14:textId="0D925C9B" w:rsidR="008A7F92" w:rsidRPr="00F06EB9" w:rsidRDefault="008A7F92"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Nr II/19/2018 w sprawie zmiany budżetu na rok 2018</w:t>
            </w:r>
            <w:r w:rsidR="0031447F">
              <w:rPr>
                <w:rFonts w:ascii="Arial" w:hAnsi="Arial" w:cs="Arial"/>
                <w:color w:val="000000" w:themeColor="text1"/>
                <w:sz w:val="20"/>
                <w:szCs w:val="20"/>
              </w:rPr>
              <w:t>.</w:t>
            </w:r>
          </w:p>
        </w:tc>
        <w:tc>
          <w:tcPr>
            <w:tcW w:w="2127" w:type="dxa"/>
          </w:tcPr>
          <w:p w14:paraId="691104F1" w14:textId="77777777" w:rsidR="008A7F92" w:rsidRPr="00F06EB9" w:rsidRDefault="008A7F92"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27 listopada 2018 r.</w:t>
            </w:r>
          </w:p>
        </w:tc>
        <w:tc>
          <w:tcPr>
            <w:tcW w:w="2508" w:type="dxa"/>
          </w:tcPr>
          <w:p w14:paraId="4CF779B3" w14:textId="2EB88ED1" w:rsidR="008A7F92" w:rsidRPr="00F06EB9" w:rsidRDefault="008A7F92"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Wykonanie powierzono Zarządowi Powiatu</w:t>
            </w:r>
            <w:r w:rsidR="0031447F">
              <w:rPr>
                <w:rFonts w:ascii="Arial" w:hAnsi="Arial" w:cs="Arial"/>
                <w:color w:val="000000" w:themeColor="text1"/>
                <w:sz w:val="20"/>
                <w:szCs w:val="20"/>
              </w:rPr>
              <w:t>.</w:t>
            </w:r>
          </w:p>
          <w:p w14:paraId="4D04B44C" w14:textId="794BB579" w:rsidR="001469BA" w:rsidRPr="00F06EB9" w:rsidRDefault="001469BA"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Uchwała wykonana</w:t>
            </w:r>
            <w:r w:rsidR="0031447F">
              <w:rPr>
                <w:rFonts w:ascii="Arial" w:hAnsi="Arial" w:cs="Arial"/>
                <w:color w:val="000000" w:themeColor="text1"/>
                <w:sz w:val="20"/>
                <w:szCs w:val="20"/>
              </w:rPr>
              <w:t>.</w:t>
            </w:r>
          </w:p>
        </w:tc>
      </w:tr>
      <w:tr w:rsidR="008A7F92" w:rsidRPr="00F06EB9" w14:paraId="259B8B98" w14:textId="77777777" w:rsidTr="006F7344">
        <w:trPr>
          <w:cantSplit/>
        </w:trPr>
        <w:tc>
          <w:tcPr>
            <w:tcW w:w="567" w:type="dxa"/>
          </w:tcPr>
          <w:p w14:paraId="4C444B48" w14:textId="77777777" w:rsidR="008A7F92" w:rsidRPr="00F06EB9" w:rsidRDefault="00A44BC7"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102</w:t>
            </w:r>
          </w:p>
        </w:tc>
        <w:tc>
          <w:tcPr>
            <w:tcW w:w="3969" w:type="dxa"/>
          </w:tcPr>
          <w:p w14:paraId="7308E6D0" w14:textId="461C971C" w:rsidR="008A7F92" w:rsidRPr="00F06EB9" w:rsidRDefault="008A7F92"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 xml:space="preserve">Nr II/20/2018 w sprawie zmiany Wieloletniej Prognozy Finansowej Powiatu w Żywcu na lata 2018 </w:t>
            </w:r>
            <w:r w:rsidR="0031447F">
              <w:rPr>
                <w:rFonts w:ascii="Arial" w:hAnsi="Arial" w:cs="Arial"/>
                <w:color w:val="000000" w:themeColor="text1"/>
                <w:sz w:val="20"/>
                <w:szCs w:val="20"/>
              </w:rPr>
              <w:t>–</w:t>
            </w:r>
            <w:r w:rsidRPr="00F06EB9">
              <w:rPr>
                <w:rFonts w:ascii="Arial" w:hAnsi="Arial" w:cs="Arial"/>
                <w:color w:val="000000" w:themeColor="text1"/>
                <w:sz w:val="20"/>
                <w:szCs w:val="20"/>
              </w:rPr>
              <w:t xml:space="preserve"> 2024</w:t>
            </w:r>
            <w:r w:rsidR="0031447F">
              <w:rPr>
                <w:rFonts w:ascii="Arial" w:hAnsi="Arial" w:cs="Arial"/>
                <w:color w:val="000000" w:themeColor="text1"/>
                <w:sz w:val="20"/>
                <w:szCs w:val="20"/>
              </w:rPr>
              <w:t>.</w:t>
            </w:r>
          </w:p>
        </w:tc>
        <w:tc>
          <w:tcPr>
            <w:tcW w:w="2127" w:type="dxa"/>
          </w:tcPr>
          <w:p w14:paraId="378BBBB7" w14:textId="77777777" w:rsidR="008A7F92" w:rsidRPr="00F06EB9" w:rsidRDefault="008A7F92"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27 listopada 2018 r.</w:t>
            </w:r>
          </w:p>
        </w:tc>
        <w:tc>
          <w:tcPr>
            <w:tcW w:w="2508" w:type="dxa"/>
          </w:tcPr>
          <w:p w14:paraId="06AD2297" w14:textId="2BB782EB" w:rsidR="008A7F92" w:rsidRPr="00F06EB9" w:rsidRDefault="008A7F92"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Wykonanie powierzono Zarządowi Powiatu</w:t>
            </w:r>
            <w:r w:rsidR="0031447F">
              <w:rPr>
                <w:rFonts w:ascii="Arial" w:hAnsi="Arial" w:cs="Arial"/>
                <w:color w:val="000000" w:themeColor="text1"/>
                <w:sz w:val="20"/>
                <w:szCs w:val="20"/>
              </w:rPr>
              <w:t>.</w:t>
            </w:r>
          </w:p>
          <w:p w14:paraId="3B14BCCB" w14:textId="3A2636FB" w:rsidR="001469BA" w:rsidRPr="00F06EB9" w:rsidRDefault="001469BA"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Uchwała wykonana</w:t>
            </w:r>
            <w:r w:rsidR="0031447F">
              <w:rPr>
                <w:rFonts w:ascii="Arial" w:hAnsi="Arial" w:cs="Arial"/>
                <w:color w:val="000000" w:themeColor="text1"/>
                <w:sz w:val="20"/>
                <w:szCs w:val="20"/>
              </w:rPr>
              <w:t>.</w:t>
            </w:r>
          </w:p>
        </w:tc>
      </w:tr>
      <w:tr w:rsidR="008A7F92" w:rsidRPr="00F06EB9" w14:paraId="4DBA5EDD" w14:textId="77777777" w:rsidTr="006F7344">
        <w:trPr>
          <w:cantSplit/>
        </w:trPr>
        <w:tc>
          <w:tcPr>
            <w:tcW w:w="567" w:type="dxa"/>
          </w:tcPr>
          <w:p w14:paraId="5B470382" w14:textId="77777777" w:rsidR="008A7F92" w:rsidRPr="00F06EB9" w:rsidRDefault="00A44BC7"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103</w:t>
            </w:r>
          </w:p>
        </w:tc>
        <w:tc>
          <w:tcPr>
            <w:tcW w:w="3969" w:type="dxa"/>
          </w:tcPr>
          <w:p w14:paraId="1ABD3350" w14:textId="67180B34" w:rsidR="008A7F92" w:rsidRPr="00F06EB9" w:rsidRDefault="008A7F92"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Nr II/21/2018 w sprawie zmiany Uchwały nr XXXIX/369/2018 Rady Powiatu w Żywcu z dnia 25 czerwca 2018 r. w sprawie zaciągnięcia kredytu długoterminowego w 2018 r.</w:t>
            </w:r>
          </w:p>
        </w:tc>
        <w:tc>
          <w:tcPr>
            <w:tcW w:w="2127" w:type="dxa"/>
          </w:tcPr>
          <w:p w14:paraId="676636A3" w14:textId="77777777" w:rsidR="008A7F92" w:rsidRPr="00F06EB9" w:rsidRDefault="008A7F92"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27 listopada 2018 r.</w:t>
            </w:r>
          </w:p>
        </w:tc>
        <w:tc>
          <w:tcPr>
            <w:tcW w:w="2508" w:type="dxa"/>
          </w:tcPr>
          <w:p w14:paraId="574AFC5B" w14:textId="2072C9CC" w:rsidR="008A7F92" w:rsidRPr="00F06EB9" w:rsidRDefault="008A7F92"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Wykonanie powierzono Zarządowi Powiatu</w:t>
            </w:r>
            <w:r w:rsidR="0031447F">
              <w:rPr>
                <w:rFonts w:ascii="Arial" w:hAnsi="Arial" w:cs="Arial"/>
                <w:color w:val="000000" w:themeColor="text1"/>
                <w:sz w:val="20"/>
                <w:szCs w:val="20"/>
              </w:rPr>
              <w:t>.</w:t>
            </w:r>
          </w:p>
          <w:p w14:paraId="72C01389" w14:textId="6EB44CE8" w:rsidR="001469BA" w:rsidRPr="00F06EB9" w:rsidRDefault="001469BA"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Uchwała wykonana</w:t>
            </w:r>
            <w:r w:rsidR="0031447F">
              <w:rPr>
                <w:rFonts w:ascii="Arial" w:hAnsi="Arial" w:cs="Arial"/>
                <w:color w:val="000000" w:themeColor="text1"/>
                <w:sz w:val="20"/>
                <w:szCs w:val="20"/>
              </w:rPr>
              <w:t>.</w:t>
            </w:r>
          </w:p>
        </w:tc>
      </w:tr>
      <w:tr w:rsidR="008A7F92" w:rsidRPr="00F06EB9" w14:paraId="22C8E89A" w14:textId="77777777" w:rsidTr="006F7344">
        <w:trPr>
          <w:cantSplit/>
        </w:trPr>
        <w:tc>
          <w:tcPr>
            <w:tcW w:w="567" w:type="dxa"/>
          </w:tcPr>
          <w:p w14:paraId="01D613F0" w14:textId="77777777" w:rsidR="008A7F92" w:rsidRPr="00F06EB9" w:rsidRDefault="00A44BC7"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104</w:t>
            </w:r>
          </w:p>
        </w:tc>
        <w:tc>
          <w:tcPr>
            <w:tcW w:w="3969" w:type="dxa"/>
          </w:tcPr>
          <w:p w14:paraId="0CC794E3" w14:textId="15F74A28" w:rsidR="008A7F92" w:rsidRPr="00F06EB9" w:rsidRDefault="008A7F92"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Nr II/22/2018 w sprawie ustalenia wynagrodzenia dla Pana Andrzeja Kalaty Starosty Żywieckiego – Przewodniczącego Zarządu Powiatu w Żywcu</w:t>
            </w:r>
            <w:r w:rsidR="0031447F">
              <w:rPr>
                <w:rFonts w:ascii="Arial" w:hAnsi="Arial" w:cs="Arial"/>
                <w:color w:val="000000" w:themeColor="text1"/>
                <w:sz w:val="20"/>
                <w:szCs w:val="20"/>
              </w:rPr>
              <w:t>.</w:t>
            </w:r>
          </w:p>
        </w:tc>
        <w:tc>
          <w:tcPr>
            <w:tcW w:w="2127" w:type="dxa"/>
          </w:tcPr>
          <w:p w14:paraId="5FA792DF" w14:textId="77777777" w:rsidR="008A7F92" w:rsidRPr="00F06EB9" w:rsidRDefault="008A7F92"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27 listopada 2018 r.</w:t>
            </w:r>
          </w:p>
        </w:tc>
        <w:tc>
          <w:tcPr>
            <w:tcW w:w="2508" w:type="dxa"/>
          </w:tcPr>
          <w:p w14:paraId="3ABA4DA5" w14:textId="4AE4AD55" w:rsidR="008A7F92" w:rsidRPr="00F06EB9" w:rsidRDefault="008A7F92"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Wykonanie powierzono Przewodniczącemu Rady</w:t>
            </w:r>
            <w:r w:rsidR="0031447F">
              <w:rPr>
                <w:rFonts w:ascii="Arial" w:hAnsi="Arial" w:cs="Arial"/>
                <w:color w:val="000000" w:themeColor="text1"/>
                <w:sz w:val="20"/>
                <w:szCs w:val="20"/>
              </w:rPr>
              <w:t>.</w:t>
            </w:r>
          </w:p>
          <w:p w14:paraId="184178ED" w14:textId="41DA76B0" w:rsidR="001469BA" w:rsidRPr="00F06EB9" w:rsidRDefault="001469BA"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Uchwała wykonana</w:t>
            </w:r>
            <w:r w:rsidR="0031447F">
              <w:rPr>
                <w:rFonts w:ascii="Arial" w:hAnsi="Arial" w:cs="Arial"/>
                <w:color w:val="000000" w:themeColor="text1"/>
                <w:sz w:val="20"/>
                <w:szCs w:val="20"/>
              </w:rPr>
              <w:t>.</w:t>
            </w:r>
          </w:p>
        </w:tc>
      </w:tr>
      <w:tr w:rsidR="008A7F92" w:rsidRPr="00F06EB9" w14:paraId="4A887130" w14:textId="77777777" w:rsidTr="006F7344">
        <w:trPr>
          <w:cantSplit/>
        </w:trPr>
        <w:tc>
          <w:tcPr>
            <w:tcW w:w="567" w:type="dxa"/>
          </w:tcPr>
          <w:p w14:paraId="109020E2" w14:textId="77777777" w:rsidR="008A7F92" w:rsidRPr="00F06EB9" w:rsidRDefault="00A44BC7"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105</w:t>
            </w:r>
          </w:p>
        </w:tc>
        <w:tc>
          <w:tcPr>
            <w:tcW w:w="3969" w:type="dxa"/>
          </w:tcPr>
          <w:p w14:paraId="044A35C7" w14:textId="77777777" w:rsidR="008A7F92" w:rsidRPr="00F06EB9" w:rsidRDefault="008A7F92"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Nr II/23/2018 w sprawie ustalenia wysokości opłat za usuwanie i przechowywanie poszczególnych rodzajów wodnego sprzętu pływającego w strzeżonej przystani w 2019 r.</w:t>
            </w:r>
          </w:p>
        </w:tc>
        <w:tc>
          <w:tcPr>
            <w:tcW w:w="2127" w:type="dxa"/>
          </w:tcPr>
          <w:p w14:paraId="2DFDC532" w14:textId="77777777" w:rsidR="008A7F92" w:rsidRPr="00F06EB9" w:rsidRDefault="008A7F92"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27 listopada 2018 r.</w:t>
            </w:r>
          </w:p>
        </w:tc>
        <w:tc>
          <w:tcPr>
            <w:tcW w:w="2508" w:type="dxa"/>
          </w:tcPr>
          <w:p w14:paraId="7B82E7F3" w14:textId="75080B7C" w:rsidR="008A7F92" w:rsidRPr="00F06EB9" w:rsidRDefault="008A7F92"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Wykonanie powierzono Zarządowi Powiatu</w:t>
            </w:r>
            <w:r w:rsidR="0031447F">
              <w:rPr>
                <w:rFonts w:ascii="Arial" w:hAnsi="Arial" w:cs="Arial"/>
                <w:color w:val="000000" w:themeColor="text1"/>
                <w:sz w:val="20"/>
                <w:szCs w:val="20"/>
              </w:rPr>
              <w:t>.</w:t>
            </w:r>
          </w:p>
          <w:p w14:paraId="68095ED8" w14:textId="50AD942C" w:rsidR="001469BA" w:rsidRPr="00F06EB9" w:rsidRDefault="001469BA"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Uchwała wykonana</w:t>
            </w:r>
            <w:r w:rsidR="0031447F">
              <w:rPr>
                <w:rFonts w:ascii="Arial" w:hAnsi="Arial" w:cs="Arial"/>
                <w:color w:val="000000" w:themeColor="text1"/>
                <w:sz w:val="20"/>
                <w:szCs w:val="20"/>
              </w:rPr>
              <w:t>.</w:t>
            </w:r>
          </w:p>
        </w:tc>
      </w:tr>
      <w:tr w:rsidR="008A7F92" w:rsidRPr="00F06EB9" w14:paraId="4CCF65FB" w14:textId="77777777" w:rsidTr="006F7344">
        <w:trPr>
          <w:cantSplit/>
        </w:trPr>
        <w:tc>
          <w:tcPr>
            <w:tcW w:w="567" w:type="dxa"/>
          </w:tcPr>
          <w:p w14:paraId="6F6B2DC7" w14:textId="77777777" w:rsidR="008A7F92" w:rsidRPr="00F06EB9" w:rsidRDefault="00A44BC7"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106</w:t>
            </w:r>
          </w:p>
        </w:tc>
        <w:tc>
          <w:tcPr>
            <w:tcW w:w="3969" w:type="dxa"/>
          </w:tcPr>
          <w:p w14:paraId="7DC82858" w14:textId="77777777" w:rsidR="008A7F92" w:rsidRPr="00F06EB9" w:rsidRDefault="008A7F92"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Nr II/24/2018 w sprawie ustalenia wysokości opłat za usunięcie i przechowywanie pojazdu usuniętego z drogi oraz wysokości kosztów powstałych w razie odstąpienia od usunięcia pojazdu w 2019 r.</w:t>
            </w:r>
          </w:p>
        </w:tc>
        <w:tc>
          <w:tcPr>
            <w:tcW w:w="2127" w:type="dxa"/>
          </w:tcPr>
          <w:p w14:paraId="02C0BE52" w14:textId="77777777" w:rsidR="008A7F92" w:rsidRPr="00F06EB9" w:rsidRDefault="008A7F92"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27 listopada 2018 r.</w:t>
            </w:r>
          </w:p>
        </w:tc>
        <w:tc>
          <w:tcPr>
            <w:tcW w:w="2508" w:type="dxa"/>
          </w:tcPr>
          <w:p w14:paraId="3751F721" w14:textId="2E1A4D34" w:rsidR="008A7F92" w:rsidRPr="00F06EB9" w:rsidRDefault="008A7F92"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Wykonanie powierzono Zarządowi Powiatu</w:t>
            </w:r>
            <w:r w:rsidR="0031447F">
              <w:rPr>
                <w:rFonts w:ascii="Arial" w:hAnsi="Arial" w:cs="Arial"/>
                <w:color w:val="000000" w:themeColor="text1"/>
                <w:sz w:val="20"/>
                <w:szCs w:val="20"/>
              </w:rPr>
              <w:t>.</w:t>
            </w:r>
          </w:p>
          <w:p w14:paraId="5E826E54" w14:textId="421088FA" w:rsidR="001469BA" w:rsidRPr="00F06EB9" w:rsidRDefault="001469BA"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Uchwała wykonana</w:t>
            </w:r>
            <w:r w:rsidR="0031447F">
              <w:rPr>
                <w:rFonts w:ascii="Arial" w:hAnsi="Arial" w:cs="Arial"/>
                <w:color w:val="000000" w:themeColor="text1"/>
                <w:sz w:val="20"/>
                <w:szCs w:val="20"/>
              </w:rPr>
              <w:t>.</w:t>
            </w:r>
          </w:p>
        </w:tc>
      </w:tr>
      <w:tr w:rsidR="008A7F92" w:rsidRPr="00F06EB9" w14:paraId="4D481B09" w14:textId="77777777" w:rsidTr="006F7344">
        <w:trPr>
          <w:cantSplit/>
        </w:trPr>
        <w:tc>
          <w:tcPr>
            <w:tcW w:w="567" w:type="dxa"/>
          </w:tcPr>
          <w:p w14:paraId="4B882360" w14:textId="77777777" w:rsidR="008A7F92" w:rsidRPr="00F06EB9" w:rsidRDefault="00A44BC7"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107</w:t>
            </w:r>
          </w:p>
        </w:tc>
        <w:tc>
          <w:tcPr>
            <w:tcW w:w="3969" w:type="dxa"/>
          </w:tcPr>
          <w:p w14:paraId="6EB4C25C" w14:textId="3032483B" w:rsidR="008A7F92" w:rsidRPr="00F06EB9" w:rsidRDefault="008A7F92"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 xml:space="preserve">Nr II/25/2018 w sprawie uchwalenia Wieloletniej Prognozy Finansowej Powiatu w Żywcu na lata 2019 </w:t>
            </w:r>
            <w:r w:rsidR="0031447F">
              <w:rPr>
                <w:rFonts w:ascii="Arial" w:hAnsi="Arial" w:cs="Arial"/>
                <w:color w:val="000000" w:themeColor="text1"/>
                <w:sz w:val="20"/>
                <w:szCs w:val="20"/>
              </w:rPr>
              <w:t>–</w:t>
            </w:r>
            <w:r w:rsidRPr="00F06EB9">
              <w:rPr>
                <w:rFonts w:ascii="Arial" w:hAnsi="Arial" w:cs="Arial"/>
                <w:color w:val="000000" w:themeColor="text1"/>
                <w:sz w:val="20"/>
                <w:szCs w:val="20"/>
              </w:rPr>
              <w:t xml:space="preserve"> 2024</w:t>
            </w:r>
            <w:r w:rsidR="0031447F">
              <w:rPr>
                <w:rFonts w:ascii="Arial" w:hAnsi="Arial" w:cs="Arial"/>
                <w:color w:val="000000" w:themeColor="text1"/>
                <w:sz w:val="20"/>
                <w:szCs w:val="20"/>
              </w:rPr>
              <w:t>.</w:t>
            </w:r>
          </w:p>
        </w:tc>
        <w:tc>
          <w:tcPr>
            <w:tcW w:w="2127" w:type="dxa"/>
          </w:tcPr>
          <w:p w14:paraId="27914726" w14:textId="77777777" w:rsidR="008A7F92" w:rsidRPr="00F06EB9" w:rsidRDefault="008A7F92"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28 grudnia 2018 r.</w:t>
            </w:r>
          </w:p>
        </w:tc>
        <w:tc>
          <w:tcPr>
            <w:tcW w:w="2508" w:type="dxa"/>
          </w:tcPr>
          <w:p w14:paraId="0B633CDF" w14:textId="6CFA1D3B" w:rsidR="008A7F92" w:rsidRPr="00F06EB9" w:rsidRDefault="008A7F92"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Wykonanie powierzono Zarządowi Powiatu</w:t>
            </w:r>
            <w:r w:rsidR="0031447F">
              <w:rPr>
                <w:rFonts w:ascii="Arial" w:hAnsi="Arial" w:cs="Arial"/>
                <w:color w:val="000000" w:themeColor="text1"/>
                <w:sz w:val="20"/>
                <w:szCs w:val="20"/>
              </w:rPr>
              <w:t>.</w:t>
            </w:r>
          </w:p>
          <w:p w14:paraId="7922F619" w14:textId="52403F4B" w:rsidR="001469BA" w:rsidRPr="00F06EB9" w:rsidRDefault="001469BA"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Uchwała wykonana</w:t>
            </w:r>
            <w:r w:rsidR="0031447F">
              <w:rPr>
                <w:rFonts w:ascii="Arial" w:hAnsi="Arial" w:cs="Arial"/>
                <w:color w:val="000000" w:themeColor="text1"/>
                <w:sz w:val="20"/>
                <w:szCs w:val="20"/>
              </w:rPr>
              <w:t>.</w:t>
            </w:r>
          </w:p>
        </w:tc>
      </w:tr>
      <w:tr w:rsidR="008A7F92" w:rsidRPr="00F06EB9" w14:paraId="0E8DF2A7" w14:textId="77777777" w:rsidTr="006F7344">
        <w:trPr>
          <w:cantSplit/>
        </w:trPr>
        <w:tc>
          <w:tcPr>
            <w:tcW w:w="567" w:type="dxa"/>
          </w:tcPr>
          <w:p w14:paraId="62420F25" w14:textId="77777777" w:rsidR="008A7F92" w:rsidRPr="00F06EB9" w:rsidRDefault="00A44BC7"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108</w:t>
            </w:r>
          </w:p>
        </w:tc>
        <w:tc>
          <w:tcPr>
            <w:tcW w:w="3969" w:type="dxa"/>
          </w:tcPr>
          <w:p w14:paraId="1B4BE758" w14:textId="1409C9EA" w:rsidR="008A7F92" w:rsidRPr="00F06EB9" w:rsidRDefault="008A7F92"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Nr III/26/2018 w sprawie uchwalenia budżetu Powiatu na 2019 rok</w:t>
            </w:r>
            <w:r w:rsidR="0031447F">
              <w:rPr>
                <w:rFonts w:ascii="Arial" w:hAnsi="Arial" w:cs="Arial"/>
                <w:color w:val="000000" w:themeColor="text1"/>
                <w:sz w:val="20"/>
                <w:szCs w:val="20"/>
              </w:rPr>
              <w:t>.</w:t>
            </w:r>
          </w:p>
        </w:tc>
        <w:tc>
          <w:tcPr>
            <w:tcW w:w="2127" w:type="dxa"/>
          </w:tcPr>
          <w:p w14:paraId="49F6D9D5" w14:textId="77777777" w:rsidR="008A7F92" w:rsidRPr="00F06EB9" w:rsidRDefault="008A7F92"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28 grudnia 2018 r.</w:t>
            </w:r>
          </w:p>
        </w:tc>
        <w:tc>
          <w:tcPr>
            <w:tcW w:w="2508" w:type="dxa"/>
          </w:tcPr>
          <w:p w14:paraId="1E0FA96E" w14:textId="05C8F897" w:rsidR="008A7F92" w:rsidRPr="00F06EB9" w:rsidRDefault="008A7F92"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Wykonanie powierzono Zarządowi Powiatu</w:t>
            </w:r>
            <w:r w:rsidR="0031447F">
              <w:rPr>
                <w:rFonts w:ascii="Arial" w:hAnsi="Arial" w:cs="Arial"/>
                <w:color w:val="000000" w:themeColor="text1"/>
                <w:sz w:val="20"/>
                <w:szCs w:val="20"/>
              </w:rPr>
              <w:t>.</w:t>
            </w:r>
          </w:p>
          <w:p w14:paraId="59E3ADC3" w14:textId="09F57241" w:rsidR="001469BA" w:rsidRPr="00F06EB9" w:rsidRDefault="001469BA"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Uchwała wykonana</w:t>
            </w:r>
            <w:r w:rsidR="0031447F">
              <w:rPr>
                <w:rFonts w:ascii="Arial" w:hAnsi="Arial" w:cs="Arial"/>
                <w:color w:val="000000" w:themeColor="text1"/>
                <w:sz w:val="20"/>
                <w:szCs w:val="20"/>
              </w:rPr>
              <w:t>.</w:t>
            </w:r>
          </w:p>
        </w:tc>
      </w:tr>
      <w:tr w:rsidR="008A7F92" w:rsidRPr="00F06EB9" w14:paraId="3DB4DB02" w14:textId="77777777" w:rsidTr="006F7344">
        <w:trPr>
          <w:cantSplit/>
        </w:trPr>
        <w:tc>
          <w:tcPr>
            <w:tcW w:w="567" w:type="dxa"/>
          </w:tcPr>
          <w:p w14:paraId="76A297DA" w14:textId="77777777" w:rsidR="008A7F92" w:rsidRPr="00F06EB9" w:rsidRDefault="00A44BC7"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109</w:t>
            </w:r>
          </w:p>
        </w:tc>
        <w:tc>
          <w:tcPr>
            <w:tcW w:w="3969" w:type="dxa"/>
          </w:tcPr>
          <w:p w14:paraId="56A88652" w14:textId="5693DE9D" w:rsidR="008A7F92" w:rsidRPr="00F06EB9" w:rsidRDefault="008A7F92"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Nr III/27/2018 w sprawie zmiany budżetu na rok 2018</w:t>
            </w:r>
            <w:r w:rsidR="0031447F">
              <w:rPr>
                <w:rFonts w:ascii="Arial" w:hAnsi="Arial" w:cs="Arial"/>
                <w:color w:val="000000" w:themeColor="text1"/>
                <w:sz w:val="20"/>
                <w:szCs w:val="20"/>
              </w:rPr>
              <w:t>.</w:t>
            </w:r>
          </w:p>
        </w:tc>
        <w:tc>
          <w:tcPr>
            <w:tcW w:w="2127" w:type="dxa"/>
          </w:tcPr>
          <w:p w14:paraId="1A35E902" w14:textId="77777777" w:rsidR="008A7F92" w:rsidRPr="00F06EB9" w:rsidRDefault="008A7F92"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28 grudnia 2018 r.</w:t>
            </w:r>
          </w:p>
        </w:tc>
        <w:tc>
          <w:tcPr>
            <w:tcW w:w="2508" w:type="dxa"/>
          </w:tcPr>
          <w:p w14:paraId="2138B6D0" w14:textId="282CE056" w:rsidR="008A7F92" w:rsidRPr="00F06EB9" w:rsidRDefault="008A7F92"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Wykonanie powierzono Zarządowi Powiatu</w:t>
            </w:r>
            <w:r w:rsidR="0031447F">
              <w:rPr>
                <w:rFonts w:ascii="Arial" w:hAnsi="Arial" w:cs="Arial"/>
                <w:color w:val="000000" w:themeColor="text1"/>
                <w:sz w:val="20"/>
                <w:szCs w:val="20"/>
              </w:rPr>
              <w:t>.</w:t>
            </w:r>
          </w:p>
          <w:p w14:paraId="17CA0F2C" w14:textId="5CA709F9" w:rsidR="001469BA" w:rsidRPr="00F06EB9" w:rsidRDefault="001469BA"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Uchwała wykonana</w:t>
            </w:r>
            <w:r w:rsidR="0031447F">
              <w:rPr>
                <w:rFonts w:ascii="Arial" w:hAnsi="Arial" w:cs="Arial"/>
                <w:color w:val="000000" w:themeColor="text1"/>
                <w:sz w:val="20"/>
                <w:szCs w:val="20"/>
              </w:rPr>
              <w:t>.</w:t>
            </w:r>
          </w:p>
        </w:tc>
      </w:tr>
      <w:tr w:rsidR="008A7F92" w:rsidRPr="00F06EB9" w14:paraId="36697C9E" w14:textId="77777777" w:rsidTr="006F7344">
        <w:trPr>
          <w:cantSplit/>
        </w:trPr>
        <w:tc>
          <w:tcPr>
            <w:tcW w:w="567" w:type="dxa"/>
          </w:tcPr>
          <w:p w14:paraId="5E42B544" w14:textId="77777777" w:rsidR="008A7F92" w:rsidRPr="00F06EB9" w:rsidRDefault="00A44BC7"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110</w:t>
            </w:r>
          </w:p>
        </w:tc>
        <w:tc>
          <w:tcPr>
            <w:tcW w:w="3969" w:type="dxa"/>
          </w:tcPr>
          <w:p w14:paraId="4030CDDE" w14:textId="7FBD6433" w:rsidR="008A7F92" w:rsidRPr="00F06EB9" w:rsidRDefault="008A7F92"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 xml:space="preserve">Nr III/28/2018 w sprawie zmiany Wieloletniej Prognozy Finansowej Powiatu w Żywcu na lata 2018 </w:t>
            </w:r>
            <w:r w:rsidR="0031447F">
              <w:rPr>
                <w:rFonts w:ascii="Arial" w:hAnsi="Arial" w:cs="Arial"/>
                <w:color w:val="000000" w:themeColor="text1"/>
                <w:sz w:val="20"/>
                <w:szCs w:val="20"/>
              </w:rPr>
              <w:t>–</w:t>
            </w:r>
            <w:r w:rsidRPr="00F06EB9">
              <w:rPr>
                <w:rFonts w:ascii="Arial" w:hAnsi="Arial" w:cs="Arial"/>
                <w:color w:val="000000" w:themeColor="text1"/>
                <w:sz w:val="20"/>
                <w:szCs w:val="20"/>
              </w:rPr>
              <w:t xml:space="preserve"> 2024</w:t>
            </w:r>
            <w:r w:rsidR="0031447F">
              <w:rPr>
                <w:rFonts w:ascii="Arial" w:hAnsi="Arial" w:cs="Arial"/>
                <w:color w:val="000000" w:themeColor="text1"/>
                <w:sz w:val="20"/>
                <w:szCs w:val="20"/>
              </w:rPr>
              <w:t>.</w:t>
            </w:r>
          </w:p>
        </w:tc>
        <w:tc>
          <w:tcPr>
            <w:tcW w:w="2127" w:type="dxa"/>
          </w:tcPr>
          <w:p w14:paraId="2B568129" w14:textId="77777777" w:rsidR="008A7F92" w:rsidRPr="00F06EB9" w:rsidRDefault="008A7F92"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28 grudnia 2018 r.</w:t>
            </w:r>
          </w:p>
        </w:tc>
        <w:tc>
          <w:tcPr>
            <w:tcW w:w="2508" w:type="dxa"/>
          </w:tcPr>
          <w:p w14:paraId="30A5CE9F" w14:textId="0F368148" w:rsidR="008A7F92" w:rsidRPr="00F06EB9" w:rsidRDefault="008A7F92"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Wykonanie powierzono Zarządowi Powiatu</w:t>
            </w:r>
            <w:r w:rsidR="0031447F">
              <w:rPr>
                <w:rFonts w:ascii="Arial" w:hAnsi="Arial" w:cs="Arial"/>
                <w:color w:val="000000" w:themeColor="text1"/>
                <w:sz w:val="20"/>
                <w:szCs w:val="20"/>
              </w:rPr>
              <w:t>.</w:t>
            </w:r>
          </w:p>
          <w:p w14:paraId="63F48399" w14:textId="390A693E" w:rsidR="001469BA" w:rsidRPr="00F06EB9" w:rsidRDefault="001469BA"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Uchwała wykonana</w:t>
            </w:r>
            <w:r w:rsidR="0031447F">
              <w:rPr>
                <w:rFonts w:ascii="Arial" w:hAnsi="Arial" w:cs="Arial"/>
                <w:color w:val="000000" w:themeColor="text1"/>
                <w:sz w:val="20"/>
                <w:szCs w:val="20"/>
              </w:rPr>
              <w:t>.</w:t>
            </w:r>
          </w:p>
        </w:tc>
      </w:tr>
      <w:tr w:rsidR="008A7F92" w:rsidRPr="00F06EB9" w14:paraId="7A534B40" w14:textId="77777777" w:rsidTr="006F7344">
        <w:trPr>
          <w:cantSplit/>
        </w:trPr>
        <w:tc>
          <w:tcPr>
            <w:tcW w:w="567" w:type="dxa"/>
          </w:tcPr>
          <w:p w14:paraId="07DE92CB" w14:textId="77777777" w:rsidR="008A7F92" w:rsidRPr="00F06EB9" w:rsidRDefault="00A44BC7"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lastRenderedPageBreak/>
              <w:t>111</w:t>
            </w:r>
          </w:p>
        </w:tc>
        <w:tc>
          <w:tcPr>
            <w:tcW w:w="3969" w:type="dxa"/>
          </w:tcPr>
          <w:p w14:paraId="00B21D9D" w14:textId="1FBA05FF" w:rsidR="008A7F92" w:rsidRPr="00F06EB9" w:rsidRDefault="008A7F92"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Nr III/29/2018 w sprawie ustalenia wydatków, które nie wygasają z upływem roku budżetowego 2018</w:t>
            </w:r>
            <w:r w:rsidR="0031447F">
              <w:rPr>
                <w:rFonts w:ascii="Arial" w:hAnsi="Arial" w:cs="Arial"/>
                <w:color w:val="000000" w:themeColor="text1"/>
                <w:sz w:val="20"/>
                <w:szCs w:val="20"/>
              </w:rPr>
              <w:t>.</w:t>
            </w:r>
          </w:p>
        </w:tc>
        <w:tc>
          <w:tcPr>
            <w:tcW w:w="2127" w:type="dxa"/>
          </w:tcPr>
          <w:p w14:paraId="4C26B56D" w14:textId="77777777" w:rsidR="008A7F92" w:rsidRPr="00F06EB9" w:rsidRDefault="008A7F92"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28 grudnia 2018 r.</w:t>
            </w:r>
          </w:p>
        </w:tc>
        <w:tc>
          <w:tcPr>
            <w:tcW w:w="2508" w:type="dxa"/>
          </w:tcPr>
          <w:p w14:paraId="040AE295" w14:textId="5F74514E" w:rsidR="008A7F92" w:rsidRPr="00F06EB9" w:rsidRDefault="008A7F92"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Wykonanie powierzono Zarządowi Powiatu</w:t>
            </w:r>
            <w:r w:rsidR="0031447F">
              <w:rPr>
                <w:rFonts w:ascii="Arial" w:hAnsi="Arial" w:cs="Arial"/>
                <w:color w:val="000000" w:themeColor="text1"/>
                <w:sz w:val="20"/>
                <w:szCs w:val="20"/>
              </w:rPr>
              <w:t>.</w:t>
            </w:r>
          </w:p>
          <w:p w14:paraId="30A30DC0" w14:textId="0C5FF8C0" w:rsidR="001469BA" w:rsidRPr="00F06EB9" w:rsidRDefault="001469BA"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Uchwała wykonana</w:t>
            </w:r>
            <w:r w:rsidR="0031447F">
              <w:rPr>
                <w:rFonts w:ascii="Arial" w:hAnsi="Arial" w:cs="Arial"/>
                <w:color w:val="000000" w:themeColor="text1"/>
                <w:sz w:val="20"/>
                <w:szCs w:val="20"/>
              </w:rPr>
              <w:t>.</w:t>
            </w:r>
          </w:p>
        </w:tc>
      </w:tr>
      <w:tr w:rsidR="00AB21BD" w:rsidRPr="00F06EB9" w14:paraId="1BF6C380" w14:textId="77777777" w:rsidTr="006F7344">
        <w:trPr>
          <w:cantSplit/>
        </w:trPr>
        <w:tc>
          <w:tcPr>
            <w:tcW w:w="567" w:type="dxa"/>
          </w:tcPr>
          <w:p w14:paraId="687AC18C" w14:textId="77777777" w:rsidR="00AB21BD" w:rsidRPr="00F06EB9" w:rsidRDefault="00A44BC7"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112</w:t>
            </w:r>
          </w:p>
        </w:tc>
        <w:tc>
          <w:tcPr>
            <w:tcW w:w="3969" w:type="dxa"/>
          </w:tcPr>
          <w:p w14:paraId="485FF5E5" w14:textId="3E84B8B7" w:rsidR="00AB21BD" w:rsidRPr="00F06EB9" w:rsidRDefault="00AB21BD"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Nr III/30/2018 w sprawie przyjęcia na mienie Powiatu Żywieckiego w drodze darowizny dwóch działek drogowych o nr 2334/2 i 691/4 położonych w Koconiu a stanowiących własność Gminy Ślemień</w:t>
            </w:r>
            <w:r w:rsidR="0031447F">
              <w:rPr>
                <w:rFonts w:ascii="Arial" w:hAnsi="Arial" w:cs="Arial"/>
                <w:color w:val="000000" w:themeColor="text1"/>
                <w:sz w:val="20"/>
                <w:szCs w:val="20"/>
              </w:rPr>
              <w:t>.</w:t>
            </w:r>
          </w:p>
        </w:tc>
        <w:tc>
          <w:tcPr>
            <w:tcW w:w="2127" w:type="dxa"/>
          </w:tcPr>
          <w:p w14:paraId="24692A75" w14:textId="77777777" w:rsidR="00AB21BD" w:rsidRPr="00F06EB9" w:rsidRDefault="00AB21BD"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28 grudnia 2018 r.</w:t>
            </w:r>
          </w:p>
        </w:tc>
        <w:tc>
          <w:tcPr>
            <w:tcW w:w="2508" w:type="dxa"/>
          </w:tcPr>
          <w:p w14:paraId="718EA34B" w14:textId="58D6A84D" w:rsidR="00AB21BD" w:rsidRPr="00F06EB9" w:rsidRDefault="00AB21BD"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Wykonanie powierzono Zarządowi Powiatu</w:t>
            </w:r>
            <w:r w:rsidR="0031447F">
              <w:rPr>
                <w:rFonts w:ascii="Arial" w:hAnsi="Arial" w:cs="Arial"/>
                <w:color w:val="000000" w:themeColor="text1"/>
                <w:sz w:val="20"/>
                <w:szCs w:val="20"/>
              </w:rPr>
              <w:t>.</w:t>
            </w:r>
          </w:p>
          <w:p w14:paraId="081B5774" w14:textId="3E0387E9" w:rsidR="001469BA" w:rsidRPr="00F06EB9" w:rsidRDefault="001469BA"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Uchwała wykonana</w:t>
            </w:r>
            <w:r w:rsidR="0031447F">
              <w:rPr>
                <w:rFonts w:ascii="Arial" w:hAnsi="Arial" w:cs="Arial"/>
                <w:color w:val="000000" w:themeColor="text1"/>
                <w:sz w:val="20"/>
                <w:szCs w:val="20"/>
              </w:rPr>
              <w:t>.</w:t>
            </w:r>
          </w:p>
        </w:tc>
      </w:tr>
      <w:tr w:rsidR="00AB21BD" w:rsidRPr="00F06EB9" w14:paraId="28EDCEC0" w14:textId="77777777" w:rsidTr="006F7344">
        <w:trPr>
          <w:cantSplit/>
        </w:trPr>
        <w:tc>
          <w:tcPr>
            <w:tcW w:w="567" w:type="dxa"/>
          </w:tcPr>
          <w:p w14:paraId="64B6CE7A" w14:textId="77777777" w:rsidR="00AB21BD" w:rsidRPr="00F06EB9" w:rsidRDefault="00A44BC7"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113</w:t>
            </w:r>
          </w:p>
        </w:tc>
        <w:tc>
          <w:tcPr>
            <w:tcW w:w="3969" w:type="dxa"/>
          </w:tcPr>
          <w:p w14:paraId="541C1B60" w14:textId="4D05A324" w:rsidR="00AB21BD" w:rsidRPr="00F06EB9" w:rsidRDefault="00AB21BD"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Nr III/31/2018 w sprawie zatwierdzenia programu naprawczego Samodzielnego Publicznego Zakładu Opiekuńczo – Leczniczego w Rajczy</w:t>
            </w:r>
            <w:r w:rsidR="0031447F">
              <w:rPr>
                <w:rFonts w:ascii="Arial" w:hAnsi="Arial" w:cs="Arial"/>
                <w:color w:val="000000" w:themeColor="text1"/>
                <w:sz w:val="20"/>
                <w:szCs w:val="20"/>
              </w:rPr>
              <w:t>.</w:t>
            </w:r>
          </w:p>
        </w:tc>
        <w:tc>
          <w:tcPr>
            <w:tcW w:w="2127" w:type="dxa"/>
          </w:tcPr>
          <w:p w14:paraId="555311C8" w14:textId="77777777" w:rsidR="00AB21BD" w:rsidRPr="00F06EB9" w:rsidRDefault="00AB21BD"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28 grudnia 2018 r.</w:t>
            </w:r>
          </w:p>
        </w:tc>
        <w:tc>
          <w:tcPr>
            <w:tcW w:w="2508" w:type="dxa"/>
          </w:tcPr>
          <w:p w14:paraId="6EDE12AD" w14:textId="2881CBBD" w:rsidR="00AB21BD" w:rsidRPr="00F06EB9" w:rsidRDefault="00AB21BD"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Wykonanie powierzono Zarządowi Powiatu</w:t>
            </w:r>
            <w:r w:rsidR="0031447F">
              <w:rPr>
                <w:rFonts w:ascii="Arial" w:hAnsi="Arial" w:cs="Arial"/>
                <w:color w:val="000000" w:themeColor="text1"/>
                <w:sz w:val="20"/>
                <w:szCs w:val="20"/>
              </w:rPr>
              <w:t>.</w:t>
            </w:r>
          </w:p>
          <w:p w14:paraId="587F5BB3" w14:textId="1671E030" w:rsidR="001469BA" w:rsidRPr="00F06EB9" w:rsidRDefault="001469BA"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Uchwała wykonana</w:t>
            </w:r>
            <w:r w:rsidR="0031447F">
              <w:rPr>
                <w:rFonts w:ascii="Arial" w:hAnsi="Arial" w:cs="Arial"/>
                <w:color w:val="000000" w:themeColor="text1"/>
                <w:sz w:val="20"/>
                <w:szCs w:val="20"/>
              </w:rPr>
              <w:t>.</w:t>
            </w:r>
          </w:p>
        </w:tc>
      </w:tr>
      <w:tr w:rsidR="00AB21BD" w:rsidRPr="00F06EB9" w14:paraId="7E71E7FF" w14:textId="77777777" w:rsidTr="006F7344">
        <w:trPr>
          <w:cantSplit/>
        </w:trPr>
        <w:tc>
          <w:tcPr>
            <w:tcW w:w="567" w:type="dxa"/>
          </w:tcPr>
          <w:p w14:paraId="462164BB" w14:textId="77777777" w:rsidR="00AB21BD" w:rsidRPr="00F06EB9" w:rsidRDefault="00A44BC7"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114</w:t>
            </w:r>
          </w:p>
        </w:tc>
        <w:tc>
          <w:tcPr>
            <w:tcW w:w="3969" w:type="dxa"/>
          </w:tcPr>
          <w:p w14:paraId="0A2230A1" w14:textId="6C5084AD" w:rsidR="00AB21BD" w:rsidRPr="00F06EB9" w:rsidRDefault="00AB21BD"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Nr III/32/2018 w sprawie zmiany składu osobowego Rady Społecznej przy Samodzielnym Publicznym Zakładzie Opiekuńczo – Leczniczym w Rajczy</w:t>
            </w:r>
            <w:r w:rsidR="0031447F">
              <w:rPr>
                <w:rFonts w:ascii="Arial" w:hAnsi="Arial" w:cs="Arial"/>
                <w:color w:val="000000" w:themeColor="text1"/>
                <w:sz w:val="20"/>
                <w:szCs w:val="20"/>
              </w:rPr>
              <w:t>.</w:t>
            </w:r>
          </w:p>
        </w:tc>
        <w:tc>
          <w:tcPr>
            <w:tcW w:w="2127" w:type="dxa"/>
          </w:tcPr>
          <w:p w14:paraId="5CB04A08" w14:textId="77777777" w:rsidR="00AB21BD" w:rsidRPr="00F06EB9" w:rsidRDefault="00AB21BD"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28 grudnia 2018 r.</w:t>
            </w:r>
          </w:p>
        </w:tc>
        <w:tc>
          <w:tcPr>
            <w:tcW w:w="2508" w:type="dxa"/>
          </w:tcPr>
          <w:p w14:paraId="721501ED" w14:textId="29B252B4" w:rsidR="00AB21BD" w:rsidRPr="00F06EB9" w:rsidRDefault="00AB21BD"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Wykonanie powierzono Zarządowi Powiatu</w:t>
            </w:r>
            <w:r w:rsidR="0031447F">
              <w:rPr>
                <w:rFonts w:ascii="Arial" w:hAnsi="Arial" w:cs="Arial"/>
                <w:color w:val="000000" w:themeColor="text1"/>
                <w:sz w:val="20"/>
                <w:szCs w:val="20"/>
              </w:rPr>
              <w:t>.</w:t>
            </w:r>
          </w:p>
          <w:p w14:paraId="2AF7C5F4" w14:textId="391B7EE2" w:rsidR="001469BA" w:rsidRPr="00F06EB9" w:rsidRDefault="001469BA"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Uchwała wykonana</w:t>
            </w:r>
            <w:r w:rsidR="0031447F">
              <w:rPr>
                <w:rFonts w:ascii="Arial" w:hAnsi="Arial" w:cs="Arial"/>
                <w:color w:val="000000" w:themeColor="text1"/>
                <w:sz w:val="20"/>
                <w:szCs w:val="20"/>
              </w:rPr>
              <w:t>.</w:t>
            </w:r>
          </w:p>
        </w:tc>
      </w:tr>
      <w:tr w:rsidR="00AB21BD" w:rsidRPr="00F06EB9" w14:paraId="31E680AC" w14:textId="77777777" w:rsidTr="006F7344">
        <w:trPr>
          <w:cantSplit/>
        </w:trPr>
        <w:tc>
          <w:tcPr>
            <w:tcW w:w="567" w:type="dxa"/>
          </w:tcPr>
          <w:p w14:paraId="72DE10FA" w14:textId="77777777" w:rsidR="00AB21BD" w:rsidRPr="00F06EB9" w:rsidRDefault="00A44BC7"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115</w:t>
            </w:r>
          </w:p>
        </w:tc>
        <w:tc>
          <w:tcPr>
            <w:tcW w:w="3969" w:type="dxa"/>
          </w:tcPr>
          <w:p w14:paraId="0BC4881A" w14:textId="35941DEC" w:rsidR="00AB21BD" w:rsidRPr="00F06EB9" w:rsidRDefault="00AB21BD"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Nr III/33/2018 w sprawie zmiany uchwały Rady Powiatu w Żywcu nr XXXVI/329/2018 z dnia 19 marca 2018 r. w sprawie określenia zadań Powiatu Żywieckiego na 2018 rok z zakresu rehabilitacji zawodowej i społecznej osób niepełnosprawnych, na które przeznacza się środki Państwowego Funduszu Rehabilitacji Osób Niepełnosprawnych przyznane Powiatowi według algorytmu</w:t>
            </w:r>
            <w:r w:rsidR="0031447F">
              <w:rPr>
                <w:rFonts w:ascii="Arial" w:hAnsi="Arial" w:cs="Arial"/>
                <w:color w:val="000000" w:themeColor="text1"/>
                <w:sz w:val="20"/>
                <w:szCs w:val="20"/>
              </w:rPr>
              <w:t>.</w:t>
            </w:r>
          </w:p>
        </w:tc>
        <w:tc>
          <w:tcPr>
            <w:tcW w:w="2127" w:type="dxa"/>
          </w:tcPr>
          <w:p w14:paraId="0DA612D5" w14:textId="77777777" w:rsidR="00AB21BD" w:rsidRPr="00F06EB9" w:rsidRDefault="00AB21BD"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28 grudnia 2018 r.</w:t>
            </w:r>
          </w:p>
        </w:tc>
        <w:tc>
          <w:tcPr>
            <w:tcW w:w="2508" w:type="dxa"/>
          </w:tcPr>
          <w:p w14:paraId="372D3080" w14:textId="6EDF867B" w:rsidR="00AB21BD" w:rsidRPr="00F06EB9" w:rsidRDefault="00AB21BD"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Wykonanie powierzono Zarządowi Powiatu</w:t>
            </w:r>
            <w:r w:rsidR="0031447F">
              <w:rPr>
                <w:rFonts w:ascii="Arial" w:hAnsi="Arial" w:cs="Arial"/>
                <w:color w:val="000000" w:themeColor="text1"/>
                <w:sz w:val="20"/>
                <w:szCs w:val="20"/>
              </w:rPr>
              <w:t>.</w:t>
            </w:r>
          </w:p>
          <w:p w14:paraId="5BAA5E0A" w14:textId="1037097C" w:rsidR="001469BA" w:rsidRPr="00F06EB9" w:rsidRDefault="001469BA"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Uchwała wykonana</w:t>
            </w:r>
            <w:r w:rsidR="0031447F">
              <w:rPr>
                <w:rFonts w:ascii="Arial" w:hAnsi="Arial" w:cs="Arial"/>
                <w:color w:val="000000" w:themeColor="text1"/>
                <w:sz w:val="20"/>
                <w:szCs w:val="20"/>
              </w:rPr>
              <w:t>.</w:t>
            </w:r>
          </w:p>
        </w:tc>
      </w:tr>
      <w:tr w:rsidR="00AB21BD" w:rsidRPr="00F06EB9" w14:paraId="2D5D1DBD" w14:textId="77777777" w:rsidTr="006F7344">
        <w:trPr>
          <w:cantSplit/>
        </w:trPr>
        <w:tc>
          <w:tcPr>
            <w:tcW w:w="567" w:type="dxa"/>
          </w:tcPr>
          <w:p w14:paraId="72E3148F" w14:textId="77777777" w:rsidR="00AB21BD" w:rsidRPr="00F06EB9" w:rsidRDefault="00A44BC7"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116</w:t>
            </w:r>
          </w:p>
        </w:tc>
        <w:tc>
          <w:tcPr>
            <w:tcW w:w="3969" w:type="dxa"/>
          </w:tcPr>
          <w:p w14:paraId="0C989622" w14:textId="77777777" w:rsidR="00AB21BD" w:rsidRPr="00F06EB9" w:rsidRDefault="00AB21BD"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Nr III/34/2018 w sprawie uchwalenia planu pracy Rady Powiatu w Żywcu na 2019 r.</w:t>
            </w:r>
          </w:p>
        </w:tc>
        <w:tc>
          <w:tcPr>
            <w:tcW w:w="2127" w:type="dxa"/>
          </w:tcPr>
          <w:p w14:paraId="54C44448" w14:textId="77777777" w:rsidR="00AB21BD" w:rsidRPr="00F06EB9" w:rsidRDefault="00AB21BD"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28 grudnia 2018 r.</w:t>
            </w:r>
          </w:p>
        </w:tc>
        <w:tc>
          <w:tcPr>
            <w:tcW w:w="2508" w:type="dxa"/>
          </w:tcPr>
          <w:p w14:paraId="087C6543" w14:textId="2A7383A2" w:rsidR="00AB21BD" w:rsidRPr="00F06EB9" w:rsidRDefault="00AB21BD"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Wykonanie powierzono Przewodniczącemu Rady</w:t>
            </w:r>
            <w:r w:rsidR="0031447F">
              <w:rPr>
                <w:rFonts w:ascii="Arial" w:hAnsi="Arial" w:cs="Arial"/>
                <w:color w:val="000000" w:themeColor="text1"/>
                <w:sz w:val="20"/>
                <w:szCs w:val="20"/>
              </w:rPr>
              <w:t>.</w:t>
            </w:r>
          </w:p>
          <w:p w14:paraId="27456C6B" w14:textId="2C8DB06D" w:rsidR="001469BA" w:rsidRPr="00F06EB9" w:rsidRDefault="001469BA"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Uchwała wykonana</w:t>
            </w:r>
            <w:r w:rsidR="0031447F">
              <w:rPr>
                <w:rFonts w:ascii="Arial" w:hAnsi="Arial" w:cs="Arial"/>
                <w:color w:val="000000" w:themeColor="text1"/>
                <w:sz w:val="20"/>
                <w:szCs w:val="20"/>
              </w:rPr>
              <w:t>.</w:t>
            </w:r>
          </w:p>
        </w:tc>
      </w:tr>
      <w:tr w:rsidR="00AB21BD" w:rsidRPr="00F06EB9" w14:paraId="7F5F2602" w14:textId="77777777" w:rsidTr="006F7344">
        <w:trPr>
          <w:cantSplit/>
        </w:trPr>
        <w:tc>
          <w:tcPr>
            <w:tcW w:w="567" w:type="dxa"/>
          </w:tcPr>
          <w:p w14:paraId="684A9F78" w14:textId="77777777" w:rsidR="00AB21BD" w:rsidRPr="00F06EB9" w:rsidRDefault="00A44BC7"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117</w:t>
            </w:r>
          </w:p>
        </w:tc>
        <w:tc>
          <w:tcPr>
            <w:tcW w:w="3969" w:type="dxa"/>
          </w:tcPr>
          <w:p w14:paraId="11D4A732" w14:textId="0E4CB902" w:rsidR="00AB21BD" w:rsidRPr="00F06EB9" w:rsidRDefault="00AB21BD"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Nr III/35/2018 w sprawie zmiany składu osobowego Komisji ds. Planowania i Rozwoju</w:t>
            </w:r>
            <w:r w:rsidR="0031447F">
              <w:rPr>
                <w:rFonts w:ascii="Arial" w:hAnsi="Arial" w:cs="Arial"/>
                <w:color w:val="000000" w:themeColor="text1"/>
                <w:sz w:val="20"/>
                <w:szCs w:val="20"/>
              </w:rPr>
              <w:t>.</w:t>
            </w:r>
          </w:p>
        </w:tc>
        <w:tc>
          <w:tcPr>
            <w:tcW w:w="2127" w:type="dxa"/>
          </w:tcPr>
          <w:p w14:paraId="261EF285" w14:textId="77777777" w:rsidR="00AB21BD" w:rsidRPr="00F06EB9" w:rsidRDefault="00AB21BD"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28 grudnia 2018 r.</w:t>
            </w:r>
          </w:p>
        </w:tc>
        <w:tc>
          <w:tcPr>
            <w:tcW w:w="2508" w:type="dxa"/>
          </w:tcPr>
          <w:p w14:paraId="0C4AAB7E" w14:textId="52B5FF84" w:rsidR="00AB21BD" w:rsidRPr="00F06EB9" w:rsidRDefault="00AB21BD"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Rada dokonała zmiany składu Komisji</w:t>
            </w:r>
            <w:r w:rsidR="0031447F">
              <w:rPr>
                <w:rFonts w:ascii="Arial" w:hAnsi="Arial" w:cs="Arial"/>
                <w:color w:val="000000" w:themeColor="text1"/>
                <w:sz w:val="20"/>
                <w:szCs w:val="20"/>
              </w:rPr>
              <w:t>.</w:t>
            </w:r>
          </w:p>
          <w:p w14:paraId="27A1A5B7" w14:textId="2B185474" w:rsidR="001469BA" w:rsidRPr="00F06EB9" w:rsidRDefault="001469BA"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Uchwała wykonana</w:t>
            </w:r>
            <w:r w:rsidR="0031447F">
              <w:rPr>
                <w:rFonts w:ascii="Arial" w:hAnsi="Arial" w:cs="Arial"/>
                <w:color w:val="000000" w:themeColor="text1"/>
                <w:sz w:val="20"/>
                <w:szCs w:val="20"/>
              </w:rPr>
              <w:t>.</w:t>
            </w:r>
          </w:p>
        </w:tc>
      </w:tr>
      <w:tr w:rsidR="00AB21BD" w:rsidRPr="00F06EB9" w14:paraId="7F3DAC8B" w14:textId="77777777" w:rsidTr="006F7344">
        <w:trPr>
          <w:cantSplit/>
        </w:trPr>
        <w:tc>
          <w:tcPr>
            <w:tcW w:w="567" w:type="dxa"/>
          </w:tcPr>
          <w:p w14:paraId="00421457" w14:textId="77777777" w:rsidR="00AB21BD" w:rsidRPr="00F06EB9" w:rsidRDefault="00A44BC7"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118</w:t>
            </w:r>
          </w:p>
        </w:tc>
        <w:tc>
          <w:tcPr>
            <w:tcW w:w="3969" w:type="dxa"/>
          </w:tcPr>
          <w:p w14:paraId="2CFDE13C" w14:textId="45298056" w:rsidR="00AB21BD" w:rsidRPr="00F06EB9" w:rsidRDefault="00AB21BD"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Nr III/36/2018 w sprawie zmiany składu osobowego Komisji Promocji Powiatu, Kultury, Sportu i Turystyki oraz Współpracy z Samorządami</w:t>
            </w:r>
            <w:r w:rsidR="0031447F">
              <w:rPr>
                <w:rFonts w:ascii="Arial" w:hAnsi="Arial" w:cs="Arial"/>
                <w:color w:val="000000" w:themeColor="text1"/>
                <w:sz w:val="20"/>
                <w:szCs w:val="20"/>
              </w:rPr>
              <w:t>.</w:t>
            </w:r>
          </w:p>
        </w:tc>
        <w:tc>
          <w:tcPr>
            <w:tcW w:w="2127" w:type="dxa"/>
          </w:tcPr>
          <w:p w14:paraId="22B698AC" w14:textId="77777777" w:rsidR="00AB21BD" w:rsidRPr="00F06EB9" w:rsidRDefault="00AB21BD"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28 grudnia 2018 r.</w:t>
            </w:r>
          </w:p>
        </w:tc>
        <w:tc>
          <w:tcPr>
            <w:tcW w:w="2508" w:type="dxa"/>
          </w:tcPr>
          <w:p w14:paraId="520BC8ED" w14:textId="5F6CB663" w:rsidR="00AB21BD" w:rsidRPr="00F06EB9" w:rsidRDefault="00AB21BD"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Rada dokonała zmiany składu Komisji</w:t>
            </w:r>
            <w:r w:rsidR="0031447F">
              <w:rPr>
                <w:rFonts w:ascii="Arial" w:hAnsi="Arial" w:cs="Arial"/>
                <w:color w:val="000000" w:themeColor="text1"/>
                <w:sz w:val="20"/>
                <w:szCs w:val="20"/>
              </w:rPr>
              <w:t>.</w:t>
            </w:r>
          </w:p>
          <w:p w14:paraId="29280467" w14:textId="689DE268" w:rsidR="001469BA" w:rsidRPr="00F06EB9" w:rsidRDefault="001469BA"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Uchwała wykonana</w:t>
            </w:r>
            <w:r w:rsidR="0031447F">
              <w:rPr>
                <w:rFonts w:ascii="Arial" w:hAnsi="Arial" w:cs="Arial"/>
                <w:color w:val="000000" w:themeColor="text1"/>
                <w:sz w:val="20"/>
                <w:szCs w:val="20"/>
              </w:rPr>
              <w:t>.</w:t>
            </w:r>
          </w:p>
        </w:tc>
      </w:tr>
      <w:tr w:rsidR="00AB21BD" w:rsidRPr="00F06EB9" w14:paraId="76CA6A1C" w14:textId="77777777" w:rsidTr="006F7344">
        <w:trPr>
          <w:cantSplit/>
        </w:trPr>
        <w:tc>
          <w:tcPr>
            <w:tcW w:w="567" w:type="dxa"/>
          </w:tcPr>
          <w:p w14:paraId="7C115B7C" w14:textId="77777777" w:rsidR="00AB21BD" w:rsidRPr="00F06EB9" w:rsidRDefault="00A44BC7"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119</w:t>
            </w:r>
          </w:p>
        </w:tc>
        <w:tc>
          <w:tcPr>
            <w:tcW w:w="3969" w:type="dxa"/>
          </w:tcPr>
          <w:p w14:paraId="442C809E" w14:textId="0EF87701" w:rsidR="00AB21BD" w:rsidRPr="00F06EB9" w:rsidRDefault="00AB21BD"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Nr III/37/2018 w sprawie uzupełnienia składu osobowego Komisji Promocji Powiatu, Kultury, Sportu i Turystyki oraz Współpracy</w:t>
            </w:r>
            <w:r w:rsidR="0031447F">
              <w:rPr>
                <w:rFonts w:ascii="Arial" w:hAnsi="Arial" w:cs="Arial"/>
                <w:color w:val="000000" w:themeColor="text1"/>
                <w:sz w:val="20"/>
                <w:szCs w:val="20"/>
              </w:rPr>
              <w:t xml:space="preserve"> </w:t>
            </w:r>
            <w:r w:rsidRPr="00F06EB9">
              <w:rPr>
                <w:rFonts w:ascii="Arial" w:hAnsi="Arial" w:cs="Arial"/>
                <w:color w:val="000000" w:themeColor="text1"/>
                <w:sz w:val="20"/>
                <w:szCs w:val="20"/>
              </w:rPr>
              <w:t>z Samorządami</w:t>
            </w:r>
            <w:r w:rsidR="0031447F">
              <w:rPr>
                <w:rFonts w:ascii="Arial" w:hAnsi="Arial" w:cs="Arial"/>
                <w:color w:val="000000" w:themeColor="text1"/>
                <w:sz w:val="20"/>
                <w:szCs w:val="20"/>
              </w:rPr>
              <w:t>.</w:t>
            </w:r>
          </w:p>
        </w:tc>
        <w:tc>
          <w:tcPr>
            <w:tcW w:w="2127" w:type="dxa"/>
          </w:tcPr>
          <w:p w14:paraId="7A4F0E0D" w14:textId="77777777" w:rsidR="00AB21BD" w:rsidRPr="00F06EB9" w:rsidRDefault="00AB21BD"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28 grudnia 2018 r.</w:t>
            </w:r>
          </w:p>
        </w:tc>
        <w:tc>
          <w:tcPr>
            <w:tcW w:w="2508" w:type="dxa"/>
          </w:tcPr>
          <w:p w14:paraId="45DB1510" w14:textId="0C03A5F2" w:rsidR="00AB21BD" w:rsidRPr="00F06EB9" w:rsidRDefault="00AB21BD"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Rada dokonała uzupełnienia składu Komisji</w:t>
            </w:r>
            <w:r w:rsidR="0031447F">
              <w:rPr>
                <w:rFonts w:ascii="Arial" w:hAnsi="Arial" w:cs="Arial"/>
                <w:color w:val="000000" w:themeColor="text1"/>
                <w:sz w:val="20"/>
                <w:szCs w:val="20"/>
              </w:rPr>
              <w:t>.</w:t>
            </w:r>
          </w:p>
          <w:p w14:paraId="00C3E8E6" w14:textId="0301F98D" w:rsidR="001469BA" w:rsidRPr="00F06EB9" w:rsidRDefault="001469BA"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F06EB9">
              <w:rPr>
                <w:rFonts w:ascii="Arial" w:hAnsi="Arial" w:cs="Arial"/>
                <w:color w:val="000000" w:themeColor="text1"/>
                <w:sz w:val="20"/>
                <w:szCs w:val="20"/>
              </w:rPr>
              <w:t>Uchwała wykonana</w:t>
            </w:r>
            <w:r w:rsidR="0031447F">
              <w:rPr>
                <w:rFonts w:ascii="Arial" w:hAnsi="Arial" w:cs="Arial"/>
                <w:color w:val="000000" w:themeColor="text1"/>
                <w:sz w:val="20"/>
                <w:szCs w:val="20"/>
              </w:rPr>
              <w:t>.</w:t>
            </w:r>
          </w:p>
        </w:tc>
      </w:tr>
    </w:tbl>
    <w:p w14:paraId="4E55BAF8" w14:textId="77777777" w:rsidR="00646328" w:rsidRPr="00F06EB9" w:rsidRDefault="00F6502A" w:rsidP="00F70595">
      <w:pPr>
        <w:pStyle w:val="Nagwek3"/>
      </w:pPr>
      <w:bookmarkStart w:id="10" w:name="_Toc69723367"/>
      <w:r w:rsidRPr="00F06EB9">
        <w:lastRenderedPageBreak/>
        <w:t>Zarząd Powiatu</w:t>
      </w:r>
      <w:r w:rsidR="00331B50" w:rsidRPr="00F06EB9">
        <w:t>.</w:t>
      </w:r>
      <w:bookmarkEnd w:id="10"/>
    </w:p>
    <w:p w14:paraId="49F298C8" w14:textId="77777777" w:rsidR="00EB52DA" w:rsidRPr="00F06EB9" w:rsidRDefault="009D1785" w:rsidP="00F06EB9">
      <w:pPr>
        <w:pStyle w:val="Akapitzlist"/>
        <w:spacing w:before="100" w:beforeAutospacing="1" w:after="100" w:afterAutospacing="1" w:line="276" w:lineRule="auto"/>
        <w:ind w:left="284"/>
        <w:contextualSpacing w:val="0"/>
        <w:rPr>
          <w:rFonts w:ascii="Arial" w:hAnsi="Arial" w:cs="Arial"/>
          <w:color w:val="000000" w:themeColor="text1"/>
          <w:sz w:val="24"/>
          <w:szCs w:val="24"/>
        </w:rPr>
      </w:pPr>
      <w:r w:rsidRPr="00F06EB9">
        <w:rPr>
          <w:rFonts w:ascii="Arial" w:hAnsi="Arial" w:cs="Arial"/>
          <w:color w:val="000000" w:themeColor="text1"/>
          <w:sz w:val="24"/>
          <w:szCs w:val="24"/>
        </w:rPr>
        <w:t xml:space="preserve">W 2018 r. Zarząd Powiatu obradował na 55 posiedzeniach podejmując w tym okresie </w:t>
      </w:r>
      <w:r w:rsidR="00EB52DA" w:rsidRPr="00F06EB9">
        <w:rPr>
          <w:rFonts w:ascii="Arial" w:hAnsi="Arial" w:cs="Arial"/>
          <w:color w:val="000000" w:themeColor="text1"/>
          <w:sz w:val="24"/>
          <w:szCs w:val="24"/>
        </w:rPr>
        <w:t>386 uchwał oraz 14 postanowień.</w:t>
      </w:r>
    </w:p>
    <w:p w14:paraId="7ADBFE94" w14:textId="253F756B" w:rsidR="00646328" w:rsidRPr="00F06EB9" w:rsidRDefault="00F6502A" w:rsidP="008D35BD">
      <w:pPr>
        <w:pStyle w:val="Nagwek2"/>
      </w:pPr>
      <w:bookmarkStart w:id="11" w:name="_Toc69723368"/>
      <w:r w:rsidRPr="00F06EB9">
        <w:t>Budżet powiatu</w:t>
      </w:r>
      <w:r w:rsidR="008D35BD">
        <w:t>.</w:t>
      </w:r>
      <w:bookmarkEnd w:id="11"/>
    </w:p>
    <w:p w14:paraId="64C2705F" w14:textId="77777777" w:rsidR="008C1940" w:rsidRPr="00F06EB9" w:rsidRDefault="008C1940" w:rsidP="00E75652">
      <w:pPr>
        <w:pStyle w:val="Nagwek3"/>
        <w:numPr>
          <w:ilvl w:val="0"/>
          <w:numId w:val="41"/>
        </w:numPr>
      </w:pPr>
      <w:bookmarkStart w:id="12" w:name="_Toc69723369"/>
      <w:r w:rsidRPr="00F06EB9">
        <w:t>Dochody i wydatki za 2018 r.</w:t>
      </w:r>
      <w:bookmarkEnd w:id="12"/>
    </w:p>
    <w:tbl>
      <w:tblPr>
        <w:tblW w:w="914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Description w:val="Dochody i wydatki budżetu Powiatu Żywieckiego za 2018 r."/>
      </w:tblPr>
      <w:tblGrid>
        <w:gridCol w:w="1771"/>
        <w:gridCol w:w="1701"/>
        <w:gridCol w:w="2268"/>
        <w:gridCol w:w="1988"/>
        <w:gridCol w:w="1414"/>
      </w:tblGrid>
      <w:tr w:rsidR="008C1940" w:rsidRPr="00615CBB" w14:paraId="156416F6" w14:textId="77777777" w:rsidTr="008D35BD">
        <w:trPr>
          <w:cantSplit/>
          <w:trHeight w:val="968"/>
          <w:tblHeader/>
        </w:trPr>
        <w:tc>
          <w:tcPr>
            <w:tcW w:w="1771" w:type="dxa"/>
            <w:tcMar>
              <w:top w:w="0" w:type="dxa"/>
              <w:left w:w="70" w:type="dxa"/>
              <w:bottom w:w="0" w:type="dxa"/>
              <w:right w:w="70" w:type="dxa"/>
            </w:tcMar>
            <w:vAlign w:val="center"/>
          </w:tcPr>
          <w:p w14:paraId="125DC90D" w14:textId="77777777" w:rsidR="008C1940" w:rsidRPr="00615CBB" w:rsidRDefault="001A6664" w:rsidP="00615CBB">
            <w:pPr>
              <w:rPr>
                <w:rFonts w:ascii="Arial" w:hAnsi="Arial" w:cs="Arial"/>
              </w:rPr>
            </w:pPr>
            <w:r w:rsidRPr="00615CBB">
              <w:rPr>
                <w:rFonts w:ascii="Arial" w:hAnsi="Arial" w:cs="Arial"/>
              </w:rPr>
              <w:t>2018 r.</w:t>
            </w:r>
          </w:p>
        </w:tc>
        <w:tc>
          <w:tcPr>
            <w:tcW w:w="1701" w:type="dxa"/>
            <w:tcMar>
              <w:top w:w="0" w:type="dxa"/>
              <w:left w:w="70" w:type="dxa"/>
              <w:bottom w:w="0" w:type="dxa"/>
              <w:right w:w="70" w:type="dxa"/>
            </w:tcMar>
            <w:vAlign w:val="center"/>
            <w:hideMark/>
          </w:tcPr>
          <w:p w14:paraId="32F6B7B6" w14:textId="77777777" w:rsidR="008C1940" w:rsidRPr="00615CBB" w:rsidRDefault="008C1940" w:rsidP="00615CBB">
            <w:pPr>
              <w:rPr>
                <w:rFonts w:ascii="Arial" w:hAnsi="Arial" w:cs="Arial"/>
                <w:lang w:eastAsia="pl-PL"/>
              </w:rPr>
            </w:pPr>
            <w:r w:rsidRPr="00615CBB">
              <w:rPr>
                <w:rFonts w:ascii="Arial" w:hAnsi="Arial" w:cs="Arial"/>
              </w:rPr>
              <w:t>Plan</w:t>
            </w:r>
            <w:r w:rsidRPr="00615CBB">
              <w:rPr>
                <w:rFonts w:ascii="Arial" w:hAnsi="Arial" w:cs="Arial"/>
                <w:lang w:eastAsia="pl-PL"/>
              </w:rPr>
              <w:t xml:space="preserve"> </w:t>
            </w:r>
            <w:r w:rsidRPr="00615CBB">
              <w:rPr>
                <w:rFonts w:ascii="Arial" w:hAnsi="Arial" w:cs="Arial"/>
              </w:rPr>
              <w:t>wg uchwały budżetowej</w:t>
            </w:r>
          </w:p>
        </w:tc>
        <w:tc>
          <w:tcPr>
            <w:tcW w:w="2268" w:type="dxa"/>
            <w:tcMar>
              <w:top w:w="0" w:type="dxa"/>
              <w:left w:w="70" w:type="dxa"/>
              <w:bottom w:w="0" w:type="dxa"/>
              <w:right w:w="70" w:type="dxa"/>
            </w:tcMar>
            <w:vAlign w:val="center"/>
            <w:hideMark/>
          </w:tcPr>
          <w:p w14:paraId="3DF29F9A" w14:textId="77777777" w:rsidR="008C1940" w:rsidRPr="00615CBB" w:rsidRDefault="008C1940" w:rsidP="00615CBB">
            <w:pPr>
              <w:rPr>
                <w:rFonts w:ascii="Arial" w:hAnsi="Arial" w:cs="Arial"/>
              </w:rPr>
            </w:pPr>
            <w:r w:rsidRPr="00615CBB">
              <w:rPr>
                <w:rFonts w:ascii="Arial" w:hAnsi="Arial" w:cs="Arial"/>
              </w:rPr>
              <w:t>Plan po zmianach</w:t>
            </w:r>
          </w:p>
        </w:tc>
        <w:tc>
          <w:tcPr>
            <w:tcW w:w="1988" w:type="dxa"/>
            <w:tcMar>
              <w:top w:w="0" w:type="dxa"/>
              <w:left w:w="70" w:type="dxa"/>
              <w:bottom w:w="0" w:type="dxa"/>
              <w:right w:w="70" w:type="dxa"/>
            </w:tcMar>
            <w:vAlign w:val="center"/>
            <w:hideMark/>
          </w:tcPr>
          <w:p w14:paraId="1FE1B2A9" w14:textId="77777777" w:rsidR="008C1940" w:rsidRPr="00615CBB" w:rsidRDefault="008C1940" w:rsidP="00615CBB">
            <w:pPr>
              <w:rPr>
                <w:rFonts w:ascii="Arial" w:hAnsi="Arial" w:cs="Arial"/>
                <w:lang w:eastAsia="pl-PL"/>
              </w:rPr>
            </w:pPr>
            <w:r w:rsidRPr="00615CBB">
              <w:rPr>
                <w:rFonts w:ascii="Arial" w:hAnsi="Arial" w:cs="Arial"/>
              </w:rPr>
              <w:t>Wykonanie</w:t>
            </w:r>
            <w:r w:rsidRPr="00615CBB">
              <w:rPr>
                <w:rFonts w:ascii="Arial" w:hAnsi="Arial" w:cs="Arial"/>
                <w:lang w:eastAsia="pl-PL"/>
              </w:rPr>
              <w:t xml:space="preserve"> </w:t>
            </w:r>
            <w:r w:rsidRPr="00615CBB">
              <w:rPr>
                <w:rFonts w:ascii="Arial" w:hAnsi="Arial" w:cs="Arial"/>
              </w:rPr>
              <w:t>za 2018 r.</w:t>
            </w:r>
          </w:p>
        </w:tc>
        <w:tc>
          <w:tcPr>
            <w:tcW w:w="1414" w:type="dxa"/>
            <w:tcMar>
              <w:top w:w="0" w:type="dxa"/>
              <w:left w:w="70" w:type="dxa"/>
              <w:bottom w:w="0" w:type="dxa"/>
              <w:right w:w="70" w:type="dxa"/>
            </w:tcMar>
            <w:vAlign w:val="center"/>
            <w:hideMark/>
          </w:tcPr>
          <w:p w14:paraId="308FBD76" w14:textId="77777777" w:rsidR="008C1940" w:rsidRPr="00615CBB" w:rsidRDefault="00422F32" w:rsidP="00615CBB">
            <w:pPr>
              <w:rPr>
                <w:rFonts w:ascii="Arial" w:hAnsi="Arial" w:cs="Arial"/>
                <w:lang w:eastAsia="pl-PL"/>
              </w:rPr>
            </w:pPr>
            <w:r w:rsidRPr="00615CBB">
              <w:rPr>
                <w:rFonts w:ascii="Arial" w:hAnsi="Arial" w:cs="Arial"/>
              </w:rPr>
              <w:t xml:space="preserve">Wskaźnik wykonania w </w:t>
            </w:r>
            <w:r w:rsidR="008C1940" w:rsidRPr="00615CBB">
              <w:rPr>
                <w:rFonts w:ascii="Arial" w:hAnsi="Arial" w:cs="Arial"/>
              </w:rPr>
              <w:t>%</w:t>
            </w:r>
          </w:p>
        </w:tc>
      </w:tr>
      <w:tr w:rsidR="008C1940" w:rsidRPr="00615CBB" w14:paraId="045E65AD" w14:textId="77777777" w:rsidTr="008D35BD">
        <w:trPr>
          <w:cantSplit/>
          <w:trHeight w:val="236"/>
        </w:trPr>
        <w:tc>
          <w:tcPr>
            <w:tcW w:w="1771" w:type="dxa"/>
            <w:tcMar>
              <w:top w:w="0" w:type="dxa"/>
              <w:left w:w="70" w:type="dxa"/>
              <w:bottom w:w="0" w:type="dxa"/>
              <w:right w:w="70" w:type="dxa"/>
            </w:tcMar>
            <w:hideMark/>
          </w:tcPr>
          <w:p w14:paraId="3BD18C98" w14:textId="77777777" w:rsidR="008C1940" w:rsidRPr="00615CBB" w:rsidRDefault="008C1940" w:rsidP="00615CBB">
            <w:pPr>
              <w:rPr>
                <w:rFonts w:ascii="Arial" w:hAnsi="Arial" w:cs="Arial"/>
                <w:color w:val="000000" w:themeColor="text1"/>
              </w:rPr>
            </w:pPr>
            <w:r w:rsidRPr="00615CBB">
              <w:rPr>
                <w:rFonts w:ascii="Arial" w:hAnsi="Arial" w:cs="Arial"/>
                <w:color w:val="000000" w:themeColor="text1"/>
              </w:rPr>
              <w:t>dochody</w:t>
            </w:r>
          </w:p>
        </w:tc>
        <w:tc>
          <w:tcPr>
            <w:tcW w:w="1701" w:type="dxa"/>
            <w:tcMar>
              <w:top w:w="0" w:type="dxa"/>
              <w:left w:w="70" w:type="dxa"/>
              <w:bottom w:w="0" w:type="dxa"/>
              <w:right w:w="70" w:type="dxa"/>
            </w:tcMar>
            <w:hideMark/>
          </w:tcPr>
          <w:p w14:paraId="710B8A05" w14:textId="77777777" w:rsidR="008C1940" w:rsidRPr="00615CBB" w:rsidRDefault="00422F32" w:rsidP="00615CBB">
            <w:pPr>
              <w:rPr>
                <w:rFonts w:ascii="Arial" w:hAnsi="Arial" w:cs="Arial"/>
                <w:color w:val="000000" w:themeColor="text1"/>
              </w:rPr>
            </w:pPr>
            <w:r w:rsidRPr="00615CBB">
              <w:rPr>
                <w:rFonts w:ascii="Arial" w:hAnsi="Arial" w:cs="Arial"/>
                <w:color w:val="000000" w:themeColor="text1"/>
              </w:rPr>
              <w:t xml:space="preserve">140 693 </w:t>
            </w:r>
            <w:r w:rsidR="008C1940" w:rsidRPr="00615CBB">
              <w:rPr>
                <w:rFonts w:ascii="Arial" w:hAnsi="Arial" w:cs="Arial"/>
                <w:color w:val="000000" w:themeColor="text1"/>
              </w:rPr>
              <w:t>000</w:t>
            </w:r>
            <w:r w:rsidRPr="00615CBB">
              <w:rPr>
                <w:rFonts w:ascii="Arial" w:hAnsi="Arial" w:cs="Arial"/>
                <w:color w:val="000000" w:themeColor="text1"/>
              </w:rPr>
              <w:t xml:space="preserve"> zł</w:t>
            </w:r>
          </w:p>
        </w:tc>
        <w:tc>
          <w:tcPr>
            <w:tcW w:w="2268" w:type="dxa"/>
            <w:tcMar>
              <w:top w:w="0" w:type="dxa"/>
              <w:left w:w="70" w:type="dxa"/>
              <w:bottom w:w="0" w:type="dxa"/>
              <w:right w:w="70" w:type="dxa"/>
            </w:tcMar>
            <w:hideMark/>
          </w:tcPr>
          <w:p w14:paraId="62BAC3BF" w14:textId="77777777" w:rsidR="008C1940" w:rsidRPr="00615CBB" w:rsidRDefault="00422F32" w:rsidP="00615CBB">
            <w:pPr>
              <w:rPr>
                <w:rFonts w:ascii="Arial" w:hAnsi="Arial" w:cs="Arial"/>
                <w:color w:val="000000" w:themeColor="text1"/>
              </w:rPr>
            </w:pPr>
            <w:r w:rsidRPr="00615CBB">
              <w:rPr>
                <w:rFonts w:ascii="Arial" w:hAnsi="Arial" w:cs="Arial"/>
                <w:color w:val="000000" w:themeColor="text1"/>
              </w:rPr>
              <w:t xml:space="preserve">163 806 </w:t>
            </w:r>
            <w:r w:rsidR="008C1940" w:rsidRPr="00615CBB">
              <w:rPr>
                <w:rFonts w:ascii="Arial" w:hAnsi="Arial" w:cs="Arial"/>
                <w:color w:val="000000" w:themeColor="text1"/>
              </w:rPr>
              <w:t>188,87</w:t>
            </w:r>
            <w:r w:rsidRPr="00615CBB">
              <w:rPr>
                <w:rFonts w:ascii="Arial" w:hAnsi="Arial" w:cs="Arial"/>
                <w:color w:val="000000" w:themeColor="text1"/>
              </w:rPr>
              <w:t xml:space="preserve"> zł</w:t>
            </w:r>
          </w:p>
        </w:tc>
        <w:tc>
          <w:tcPr>
            <w:tcW w:w="1988" w:type="dxa"/>
            <w:tcMar>
              <w:top w:w="0" w:type="dxa"/>
              <w:left w:w="70" w:type="dxa"/>
              <w:bottom w:w="0" w:type="dxa"/>
              <w:right w:w="70" w:type="dxa"/>
            </w:tcMar>
            <w:hideMark/>
          </w:tcPr>
          <w:p w14:paraId="31F45FD0" w14:textId="77777777" w:rsidR="008C1940" w:rsidRPr="00615CBB" w:rsidRDefault="00422F32" w:rsidP="00615CBB">
            <w:pPr>
              <w:rPr>
                <w:rFonts w:ascii="Arial" w:hAnsi="Arial" w:cs="Arial"/>
                <w:color w:val="000000" w:themeColor="text1"/>
              </w:rPr>
            </w:pPr>
            <w:r w:rsidRPr="00615CBB">
              <w:rPr>
                <w:rFonts w:ascii="Arial" w:hAnsi="Arial" w:cs="Arial"/>
                <w:color w:val="000000" w:themeColor="text1"/>
              </w:rPr>
              <w:t xml:space="preserve">173 883 </w:t>
            </w:r>
            <w:r w:rsidR="008C1940" w:rsidRPr="00615CBB">
              <w:rPr>
                <w:rFonts w:ascii="Arial" w:hAnsi="Arial" w:cs="Arial"/>
                <w:color w:val="000000" w:themeColor="text1"/>
              </w:rPr>
              <w:t>862,55</w:t>
            </w:r>
            <w:r w:rsidRPr="00615CBB">
              <w:rPr>
                <w:rFonts w:ascii="Arial" w:hAnsi="Arial" w:cs="Arial"/>
                <w:color w:val="000000" w:themeColor="text1"/>
              </w:rPr>
              <w:t xml:space="preserve"> zł</w:t>
            </w:r>
          </w:p>
        </w:tc>
        <w:tc>
          <w:tcPr>
            <w:tcW w:w="1414" w:type="dxa"/>
            <w:tcMar>
              <w:top w:w="0" w:type="dxa"/>
              <w:left w:w="70" w:type="dxa"/>
              <w:bottom w:w="0" w:type="dxa"/>
              <w:right w:w="70" w:type="dxa"/>
            </w:tcMar>
            <w:hideMark/>
          </w:tcPr>
          <w:p w14:paraId="070C77D9" w14:textId="77777777" w:rsidR="008C1940" w:rsidRPr="00615CBB" w:rsidRDefault="008C1940" w:rsidP="00615CBB">
            <w:pPr>
              <w:rPr>
                <w:rFonts w:ascii="Arial" w:hAnsi="Arial" w:cs="Arial"/>
                <w:color w:val="000000" w:themeColor="text1"/>
              </w:rPr>
            </w:pPr>
            <w:r w:rsidRPr="00615CBB">
              <w:rPr>
                <w:rFonts w:ascii="Arial" w:hAnsi="Arial" w:cs="Arial"/>
                <w:color w:val="000000" w:themeColor="text1"/>
              </w:rPr>
              <w:t>106,2</w:t>
            </w:r>
          </w:p>
        </w:tc>
      </w:tr>
      <w:tr w:rsidR="008C1940" w:rsidRPr="00615CBB" w14:paraId="3206DEDA" w14:textId="77777777" w:rsidTr="008D35BD">
        <w:trPr>
          <w:cantSplit/>
          <w:trHeight w:val="60"/>
        </w:trPr>
        <w:tc>
          <w:tcPr>
            <w:tcW w:w="1771" w:type="dxa"/>
            <w:tcMar>
              <w:top w:w="0" w:type="dxa"/>
              <w:left w:w="70" w:type="dxa"/>
              <w:bottom w:w="0" w:type="dxa"/>
              <w:right w:w="70" w:type="dxa"/>
            </w:tcMar>
            <w:hideMark/>
          </w:tcPr>
          <w:p w14:paraId="346F46E9" w14:textId="77777777" w:rsidR="008C1940" w:rsidRPr="00615CBB" w:rsidRDefault="008C1940" w:rsidP="00615CBB">
            <w:pPr>
              <w:rPr>
                <w:rFonts w:ascii="Arial" w:hAnsi="Arial" w:cs="Arial"/>
                <w:color w:val="000000" w:themeColor="text1"/>
              </w:rPr>
            </w:pPr>
            <w:r w:rsidRPr="00615CBB">
              <w:rPr>
                <w:rFonts w:ascii="Arial" w:hAnsi="Arial" w:cs="Arial"/>
                <w:color w:val="000000" w:themeColor="text1"/>
              </w:rPr>
              <w:t>wydatki</w:t>
            </w:r>
          </w:p>
        </w:tc>
        <w:tc>
          <w:tcPr>
            <w:tcW w:w="1701" w:type="dxa"/>
            <w:tcMar>
              <w:top w:w="0" w:type="dxa"/>
              <w:left w:w="70" w:type="dxa"/>
              <w:bottom w:w="0" w:type="dxa"/>
              <w:right w:w="70" w:type="dxa"/>
            </w:tcMar>
            <w:hideMark/>
          </w:tcPr>
          <w:p w14:paraId="2C0020CD" w14:textId="77777777" w:rsidR="008C1940" w:rsidRPr="00615CBB" w:rsidRDefault="00422F32" w:rsidP="00615CBB">
            <w:pPr>
              <w:rPr>
                <w:rFonts w:ascii="Arial" w:hAnsi="Arial" w:cs="Arial"/>
                <w:color w:val="000000" w:themeColor="text1"/>
              </w:rPr>
            </w:pPr>
            <w:r w:rsidRPr="00615CBB">
              <w:rPr>
                <w:rFonts w:ascii="Arial" w:hAnsi="Arial" w:cs="Arial"/>
                <w:color w:val="000000" w:themeColor="text1"/>
              </w:rPr>
              <w:t>159 897 231 zł</w:t>
            </w:r>
          </w:p>
        </w:tc>
        <w:tc>
          <w:tcPr>
            <w:tcW w:w="2268" w:type="dxa"/>
            <w:tcMar>
              <w:top w:w="0" w:type="dxa"/>
              <w:left w:w="70" w:type="dxa"/>
              <w:bottom w:w="0" w:type="dxa"/>
              <w:right w:w="70" w:type="dxa"/>
            </w:tcMar>
            <w:hideMark/>
          </w:tcPr>
          <w:p w14:paraId="1BF72F3E" w14:textId="77777777" w:rsidR="008C1940" w:rsidRPr="00615CBB" w:rsidRDefault="00422F32" w:rsidP="00615CBB">
            <w:pPr>
              <w:rPr>
                <w:rFonts w:ascii="Arial" w:hAnsi="Arial" w:cs="Arial"/>
                <w:color w:val="000000" w:themeColor="text1"/>
              </w:rPr>
            </w:pPr>
            <w:r w:rsidRPr="00615CBB">
              <w:rPr>
                <w:rFonts w:ascii="Arial" w:hAnsi="Arial" w:cs="Arial"/>
                <w:color w:val="000000" w:themeColor="text1"/>
              </w:rPr>
              <w:t xml:space="preserve">177 582 </w:t>
            </w:r>
            <w:r w:rsidR="008C1940" w:rsidRPr="00615CBB">
              <w:rPr>
                <w:rFonts w:ascii="Arial" w:hAnsi="Arial" w:cs="Arial"/>
                <w:color w:val="000000" w:themeColor="text1"/>
              </w:rPr>
              <w:t>952,87</w:t>
            </w:r>
            <w:r w:rsidRPr="00615CBB">
              <w:rPr>
                <w:rFonts w:ascii="Arial" w:hAnsi="Arial" w:cs="Arial"/>
                <w:color w:val="000000" w:themeColor="text1"/>
              </w:rPr>
              <w:t xml:space="preserve"> zł</w:t>
            </w:r>
          </w:p>
        </w:tc>
        <w:tc>
          <w:tcPr>
            <w:tcW w:w="1988" w:type="dxa"/>
            <w:tcMar>
              <w:top w:w="0" w:type="dxa"/>
              <w:left w:w="70" w:type="dxa"/>
              <w:bottom w:w="0" w:type="dxa"/>
              <w:right w:w="70" w:type="dxa"/>
            </w:tcMar>
            <w:hideMark/>
          </w:tcPr>
          <w:p w14:paraId="74DC1E09" w14:textId="77777777" w:rsidR="008C1940" w:rsidRPr="00615CBB" w:rsidRDefault="00422F32" w:rsidP="00615CBB">
            <w:pPr>
              <w:rPr>
                <w:rFonts w:ascii="Arial" w:hAnsi="Arial" w:cs="Arial"/>
                <w:color w:val="000000" w:themeColor="text1"/>
              </w:rPr>
            </w:pPr>
            <w:r w:rsidRPr="00615CBB">
              <w:rPr>
                <w:rFonts w:ascii="Arial" w:hAnsi="Arial" w:cs="Arial"/>
                <w:color w:val="000000" w:themeColor="text1"/>
              </w:rPr>
              <w:t xml:space="preserve">170 794 </w:t>
            </w:r>
            <w:r w:rsidR="008C1940" w:rsidRPr="00615CBB">
              <w:rPr>
                <w:rFonts w:ascii="Arial" w:hAnsi="Arial" w:cs="Arial"/>
                <w:color w:val="000000" w:themeColor="text1"/>
              </w:rPr>
              <w:t>367,67</w:t>
            </w:r>
            <w:r w:rsidRPr="00615CBB">
              <w:rPr>
                <w:rFonts w:ascii="Arial" w:hAnsi="Arial" w:cs="Arial"/>
                <w:color w:val="000000" w:themeColor="text1"/>
              </w:rPr>
              <w:t xml:space="preserve"> zł</w:t>
            </w:r>
          </w:p>
        </w:tc>
        <w:tc>
          <w:tcPr>
            <w:tcW w:w="1414" w:type="dxa"/>
            <w:tcMar>
              <w:top w:w="0" w:type="dxa"/>
              <w:left w:w="70" w:type="dxa"/>
              <w:bottom w:w="0" w:type="dxa"/>
              <w:right w:w="70" w:type="dxa"/>
            </w:tcMar>
            <w:hideMark/>
          </w:tcPr>
          <w:p w14:paraId="3B79282B" w14:textId="77777777" w:rsidR="008C1940" w:rsidRPr="00615CBB" w:rsidRDefault="008C1940" w:rsidP="00615CBB">
            <w:pPr>
              <w:rPr>
                <w:rFonts w:ascii="Arial" w:hAnsi="Arial" w:cs="Arial"/>
                <w:color w:val="000000" w:themeColor="text1"/>
              </w:rPr>
            </w:pPr>
            <w:r w:rsidRPr="00615CBB">
              <w:rPr>
                <w:rFonts w:ascii="Arial" w:hAnsi="Arial" w:cs="Arial"/>
                <w:color w:val="000000" w:themeColor="text1"/>
              </w:rPr>
              <w:t>96,2</w:t>
            </w:r>
          </w:p>
        </w:tc>
      </w:tr>
    </w:tbl>
    <w:p w14:paraId="4CA013E2" w14:textId="77777777" w:rsidR="008C1940" w:rsidRPr="00F06EB9" w:rsidRDefault="008C1940" w:rsidP="00F70595">
      <w:pPr>
        <w:pStyle w:val="Nagwek3"/>
      </w:pPr>
      <w:bookmarkStart w:id="13" w:name="_Toc69723370"/>
      <w:r w:rsidRPr="00F06EB9">
        <w:t>Zadłużenie:</w:t>
      </w:r>
      <w:bookmarkEnd w:id="13"/>
    </w:p>
    <w:p w14:paraId="342791E7" w14:textId="77777777" w:rsidR="008C1940" w:rsidRPr="00F06EB9" w:rsidRDefault="008C1940" w:rsidP="00F06EB9">
      <w:pPr>
        <w:pStyle w:val="Tytu"/>
        <w:spacing w:before="100" w:beforeAutospacing="1" w:after="100" w:afterAutospacing="1" w:line="276" w:lineRule="auto"/>
        <w:ind w:left="284"/>
        <w:jc w:val="left"/>
        <w:rPr>
          <w:rFonts w:ascii="Arial" w:hAnsi="Arial" w:cs="Arial"/>
          <w:b w:val="0"/>
          <w:bCs w:val="0"/>
          <w:sz w:val="24"/>
        </w:rPr>
      </w:pPr>
      <w:r w:rsidRPr="00F06EB9">
        <w:rPr>
          <w:rFonts w:ascii="Arial" w:hAnsi="Arial" w:cs="Arial"/>
          <w:b w:val="0"/>
          <w:bCs w:val="0"/>
          <w:sz w:val="24"/>
        </w:rPr>
        <w:t>W 2018 r. dokonano spłaty należnych rat kredytów bankowych w ogólnej kwocie</w:t>
      </w:r>
      <w:r w:rsidR="00D9235F" w:rsidRPr="00F06EB9">
        <w:rPr>
          <w:rFonts w:ascii="Arial" w:hAnsi="Arial" w:cs="Arial"/>
          <w:b w:val="0"/>
          <w:bCs w:val="0"/>
          <w:sz w:val="24"/>
        </w:rPr>
        <w:t xml:space="preserve"> 5 400 </w:t>
      </w:r>
      <w:r w:rsidR="00EB52DA" w:rsidRPr="00F06EB9">
        <w:rPr>
          <w:rFonts w:ascii="Arial" w:hAnsi="Arial" w:cs="Arial"/>
          <w:b w:val="0"/>
          <w:bCs w:val="0"/>
          <w:sz w:val="24"/>
        </w:rPr>
        <w:t xml:space="preserve">000 zł. </w:t>
      </w:r>
      <w:r w:rsidRPr="00F06EB9">
        <w:rPr>
          <w:rFonts w:ascii="Arial" w:hAnsi="Arial" w:cs="Arial"/>
          <w:b w:val="0"/>
          <w:bCs w:val="0"/>
          <w:sz w:val="24"/>
        </w:rPr>
        <w:t xml:space="preserve">oraz spłaty rat zaciągniętej pożyczki w Wojewódzkim Funduszu Ochrony Środowiska i Gospodarki </w:t>
      </w:r>
      <w:r w:rsidR="00D9235F" w:rsidRPr="00F06EB9">
        <w:rPr>
          <w:rFonts w:ascii="Arial" w:hAnsi="Arial" w:cs="Arial"/>
          <w:b w:val="0"/>
          <w:bCs w:val="0"/>
          <w:sz w:val="24"/>
        </w:rPr>
        <w:t>Wodnej w Katowicach w kwocie 45 134</w:t>
      </w:r>
      <w:r w:rsidRPr="00F06EB9">
        <w:rPr>
          <w:rFonts w:ascii="Arial" w:hAnsi="Arial" w:cs="Arial"/>
          <w:b w:val="0"/>
          <w:bCs w:val="0"/>
          <w:sz w:val="24"/>
        </w:rPr>
        <w:t xml:space="preserve"> zł. </w:t>
      </w:r>
    </w:p>
    <w:p w14:paraId="6D152BB9" w14:textId="77777777" w:rsidR="008C1940" w:rsidRPr="00F06EB9" w:rsidRDefault="008C1940" w:rsidP="00F06EB9">
      <w:pPr>
        <w:pStyle w:val="Tytu"/>
        <w:spacing w:before="100" w:beforeAutospacing="1" w:after="100" w:afterAutospacing="1" w:line="276" w:lineRule="auto"/>
        <w:ind w:left="284"/>
        <w:jc w:val="left"/>
        <w:rPr>
          <w:rFonts w:ascii="Arial" w:hAnsi="Arial" w:cs="Arial"/>
          <w:b w:val="0"/>
          <w:bCs w:val="0"/>
          <w:sz w:val="24"/>
        </w:rPr>
      </w:pPr>
      <w:r w:rsidRPr="00F06EB9">
        <w:rPr>
          <w:rFonts w:ascii="Arial" w:hAnsi="Arial" w:cs="Arial"/>
          <w:b w:val="0"/>
          <w:bCs w:val="0"/>
          <w:sz w:val="24"/>
        </w:rPr>
        <w:t>Łącznie sp</w:t>
      </w:r>
      <w:r w:rsidR="008E2672" w:rsidRPr="00F06EB9">
        <w:rPr>
          <w:rFonts w:ascii="Arial" w:hAnsi="Arial" w:cs="Arial"/>
          <w:b w:val="0"/>
          <w:bCs w:val="0"/>
          <w:sz w:val="24"/>
        </w:rPr>
        <w:t>łaty kredytów i pożyczki wyniosły</w:t>
      </w:r>
      <w:r w:rsidR="00D9235F" w:rsidRPr="00F06EB9">
        <w:rPr>
          <w:rFonts w:ascii="Arial" w:hAnsi="Arial" w:cs="Arial"/>
          <w:b w:val="0"/>
          <w:bCs w:val="0"/>
          <w:sz w:val="24"/>
        </w:rPr>
        <w:t xml:space="preserve"> 5 </w:t>
      </w:r>
      <w:r w:rsidRPr="00F06EB9">
        <w:rPr>
          <w:rFonts w:ascii="Arial" w:hAnsi="Arial" w:cs="Arial"/>
          <w:b w:val="0"/>
          <w:bCs w:val="0"/>
          <w:sz w:val="24"/>
        </w:rPr>
        <w:t>445</w:t>
      </w:r>
      <w:r w:rsidR="00D9235F" w:rsidRPr="00F06EB9">
        <w:rPr>
          <w:rFonts w:ascii="Arial" w:hAnsi="Arial" w:cs="Arial"/>
          <w:b w:val="0"/>
          <w:bCs w:val="0"/>
          <w:sz w:val="24"/>
        </w:rPr>
        <w:t xml:space="preserve"> </w:t>
      </w:r>
      <w:r w:rsidRPr="00F06EB9">
        <w:rPr>
          <w:rFonts w:ascii="Arial" w:hAnsi="Arial" w:cs="Arial"/>
          <w:b w:val="0"/>
          <w:bCs w:val="0"/>
          <w:sz w:val="24"/>
        </w:rPr>
        <w:t>134 zł.</w:t>
      </w:r>
    </w:p>
    <w:p w14:paraId="603B4C1F" w14:textId="77777777" w:rsidR="008C1940" w:rsidRPr="00F06EB9" w:rsidRDefault="008C1940" w:rsidP="00F06EB9">
      <w:pPr>
        <w:pStyle w:val="Tytu"/>
        <w:spacing w:before="100" w:beforeAutospacing="1" w:after="100" w:afterAutospacing="1" w:line="276" w:lineRule="auto"/>
        <w:ind w:left="284"/>
        <w:jc w:val="left"/>
        <w:rPr>
          <w:rFonts w:ascii="Arial" w:hAnsi="Arial" w:cs="Arial"/>
          <w:b w:val="0"/>
          <w:bCs w:val="0"/>
          <w:sz w:val="24"/>
        </w:rPr>
      </w:pPr>
      <w:r w:rsidRPr="00F06EB9">
        <w:rPr>
          <w:rFonts w:ascii="Arial" w:hAnsi="Arial" w:cs="Arial"/>
          <w:b w:val="0"/>
          <w:bCs w:val="0"/>
          <w:sz w:val="24"/>
        </w:rPr>
        <w:t>Stan zadłużenia</w:t>
      </w:r>
      <w:r w:rsidR="008E2672" w:rsidRPr="00F06EB9">
        <w:rPr>
          <w:rFonts w:ascii="Arial" w:hAnsi="Arial" w:cs="Arial"/>
          <w:b w:val="0"/>
          <w:bCs w:val="0"/>
          <w:sz w:val="24"/>
        </w:rPr>
        <w:t xml:space="preserve"> powiatu na 31</w:t>
      </w:r>
      <w:r w:rsidR="00EB52DA" w:rsidRPr="00F06EB9">
        <w:rPr>
          <w:rFonts w:ascii="Arial" w:hAnsi="Arial" w:cs="Arial"/>
          <w:b w:val="0"/>
          <w:bCs w:val="0"/>
          <w:sz w:val="24"/>
        </w:rPr>
        <w:t>.12.2018 r. wyniósł</w:t>
      </w:r>
      <w:r w:rsidR="00D9235F" w:rsidRPr="00F06EB9">
        <w:rPr>
          <w:rFonts w:ascii="Arial" w:hAnsi="Arial" w:cs="Arial"/>
          <w:b w:val="0"/>
          <w:bCs w:val="0"/>
          <w:sz w:val="24"/>
        </w:rPr>
        <w:t xml:space="preserve"> 48 026 </w:t>
      </w:r>
      <w:r w:rsidRPr="00F06EB9">
        <w:rPr>
          <w:rFonts w:ascii="Arial" w:hAnsi="Arial" w:cs="Arial"/>
          <w:b w:val="0"/>
          <w:bCs w:val="0"/>
          <w:sz w:val="24"/>
        </w:rPr>
        <w:t>874 zł, co do wykonanych</w:t>
      </w:r>
      <w:r w:rsidR="00D9235F" w:rsidRPr="00F06EB9">
        <w:rPr>
          <w:rFonts w:ascii="Arial" w:hAnsi="Arial" w:cs="Arial"/>
          <w:b w:val="0"/>
          <w:bCs w:val="0"/>
          <w:sz w:val="24"/>
        </w:rPr>
        <w:t xml:space="preserve"> dochodów na 31.12.2018 r. (173 883 </w:t>
      </w:r>
      <w:r w:rsidRPr="00F06EB9">
        <w:rPr>
          <w:rFonts w:ascii="Arial" w:hAnsi="Arial" w:cs="Arial"/>
          <w:b w:val="0"/>
          <w:bCs w:val="0"/>
          <w:sz w:val="24"/>
        </w:rPr>
        <w:t>862,55 zł) stanowi 27,62%.</w:t>
      </w:r>
    </w:p>
    <w:p w14:paraId="5DE41B19" w14:textId="77777777" w:rsidR="00646328" w:rsidRPr="00F06EB9" w:rsidRDefault="008C1940" w:rsidP="00F06EB9">
      <w:pPr>
        <w:pStyle w:val="Tytu"/>
        <w:spacing w:before="100" w:beforeAutospacing="1" w:after="100" w:afterAutospacing="1" w:line="276" w:lineRule="auto"/>
        <w:ind w:left="284"/>
        <w:jc w:val="left"/>
        <w:rPr>
          <w:rFonts w:ascii="Arial" w:hAnsi="Arial" w:cs="Arial"/>
          <w:b w:val="0"/>
          <w:bCs w:val="0"/>
          <w:sz w:val="24"/>
        </w:rPr>
      </w:pPr>
      <w:r w:rsidRPr="00F06EB9">
        <w:rPr>
          <w:rFonts w:ascii="Arial" w:hAnsi="Arial" w:cs="Arial"/>
          <w:b w:val="0"/>
          <w:bCs w:val="0"/>
          <w:sz w:val="24"/>
        </w:rPr>
        <w:t>Obs</w:t>
      </w:r>
      <w:r w:rsidR="008E2672" w:rsidRPr="00F06EB9">
        <w:rPr>
          <w:rFonts w:ascii="Arial" w:hAnsi="Arial" w:cs="Arial"/>
          <w:b w:val="0"/>
          <w:bCs w:val="0"/>
          <w:sz w:val="24"/>
        </w:rPr>
        <w:t>łu</w:t>
      </w:r>
      <w:r w:rsidR="00EB52DA" w:rsidRPr="00F06EB9">
        <w:rPr>
          <w:rFonts w:ascii="Arial" w:hAnsi="Arial" w:cs="Arial"/>
          <w:b w:val="0"/>
          <w:bCs w:val="0"/>
          <w:sz w:val="24"/>
        </w:rPr>
        <w:t>ga zadłużenia w 2018 r. wyniosła</w:t>
      </w:r>
      <w:r w:rsidR="00D9235F" w:rsidRPr="00F06EB9">
        <w:rPr>
          <w:rFonts w:ascii="Arial" w:hAnsi="Arial" w:cs="Arial"/>
          <w:b w:val="0"/>
          <w:bCs w:val="0"/>
          <w:sz w:val="24"/>
        </w:rPr>
        <w:t xml:space="preserve"> 6 </w:t>
      </w:r>
      <w:r w:rsidRPr="00F06EB9">
        <w:rPr>
          <w:rFonts w:ascii="Arial" w:hAnsi="Arial" w:cs="Arial"/>
          <w:b w:val="0"/>
          <w:bCs w:val="0"/>
          <w:sz w:val="24"/>
        </w:rPr>
        <w:t>7</w:t>
      </w:r>
      <w:r w:rsidR="00D9235F" w:rsidRPr="00F06EB9">
        <w:rPr>
          <w:rFonts w:ascii="Arial" w:hAnsi="Arial" w:cs="Arial"/>
          <w:b w:val="0"/>
          <w:bCs w:val="0"/>
          <w:sz w:val="24"/>
        </w:rPr>
        <w:t xml:space="preserve">25 </w:t>
      </w:r>
      <w:r w:rsidRPr="00F06EB9">
        <w:rPr>
          <w:rFonts w:ascii="Arial" w:hAnsi="Arial" w:cs="Arial"/>
          <w:b w:val="0"/>
          <w:bCs w:val="0"/>
          <w:sz w:val="24"/>
        </w:rPr>
        <w:t xml:space="preserve">563,95 zł, w tym spłata </w:t>
      </w:r>
      <w:r w:rsidR="00D9235F" w:rsidRPr="00F06EB9">
        <w:rPr>
          <w:rFonts w:ascii="Arial" w:hAnsi="Arial" w:cs="Arial"/>
          <w:b w:val="0"/>
          <w:bCs w:val="0"/>
          <w:sz w:val="24"/>
        </w:rPr>
        <w:t xml:space="preserve">rat kredytów i pożyczki – 5.445 </w:t>
      </w:r>
      <w:r w:rsidRPr="00F06EB9">
        <w:rPr>
          <w:rFonts w:ascii="Arial" w:hAnsi="Arial" w:cs="Arial"/>
          <w:b w:val="0"/>
          <w:bCs w:val="0"/>
          <w:sz w:val="24"/>
        </w:rPr>
        <w:t>134</w:t>
      </w:r>
      <w:r w:rsidR="00D9235F" w:rsidRPr="00F06EB9">
        <w:rPr>
          <w:rFonts w:ascii="Arial" w:hAnsi="Arial" w:cs="Arial"/>
          <w:b w:val="0"/>
          <w:bCs w:val="0"/>
          <w:sz w:val="24"/>
        </w:rPr>
        <w:t xml:space="preserve"> zł oraz odsetki – 1 280 </w:t>
      </w:r>
      <w:r w:rsidRPr="00F06EB9">
        <w:rPr>
          <w:rFonts w:ascii="Arial" w:hAnsi="Arial" w:cs="Arial"/>
          <w:b w:val="0"/>
          <w:bCs w:val="0"/>
          <w:sz w:val="24"/>
        </w:rPr>
        <w:t>429,95 zł, co w stosunku do wykonanych dochodów na 31.12.2018 r. stanowi</w:t>
      </w:r>
      <w:r w:rsidR="008E2672" w:rsidRPr="00F06EB9">
        <w:rPr>
          <w:rFonts w:ascii="Arial" w:hAnsi="Arial" w:cs="Arial"/>
          <w:b w:val="0"/>
          <w:bCs w:val="0"/>
          <w:sz w:val="24"/>
        </w:rPr>
        <w:t>ło</w:t>
      </w:r>
      <w:r w:rsidRPr="00F06EB9">
        <w:rPr>
          <w:rFonts w:ascii="Arial" w:hAnsi="Arial" w:cs="Arial"/>
          <w:b w:val="0"/>
          <w:bCs w:val="0"/>
          <w:sz w:val="24"/>
        </w:rPr>
        <w:t xml:space="preserve"> 3,87%. </w:t>
      </w:r>
    </w:p>
    <w:p w14:paraId="12F0861F" w14:textId="77777777" w:rsidR="00646328" w:rsidRPr="00F06EB9" w:rsidRDefault="00B8651C" w:rsidP="008D35BD">
      <w:pPr>
        <w:pStyle w:val="Nagwek2"/>
      </w:pPr>
      <w:bookmarkStart w:id="14" w:name="_Toc69723371"/>
      <w:r w:rsidRPr="00F06EB9">
        <w:t>Budżet obywatelski.</w:t>
      </w:r>
      <w:bookmarkEnd w:id="14"/>
    </w:p>
    <w:p w14:paraId="3056064A" w14:textId="77777777" w:rsidR="000454C6" w:rsidRPr="00F06EB9" w:rsidRDefault="00A44518" w:rsidP="00F06EB9">
      <w:pPr>
        <w:pStyle w:val="Akapitzlist"/>
        <w:spacing w:before="100" w:beforeAutospacing="1" w:after="100" w:afterAutospacing="1" w:line="276" w:lineRule="auto"/>
        <w:ind w:left="284"/>
        <w:contextualSpacing w:val="0"/>
        <w:rPr>
          <w:rFonts w:ascii="Arial" w:hAnsi="Arial" w:cs="Arial"/>
          <w:color w:val="000000" w:themeColor="text1"/>
          <w:sz w:val="24"/>
          <w:szCs w:val="24"/>
        </w:rPr>
      </w:pPr>
      <w:r w:rsidRPr="00F06EB9">
        <w:rPr>
          <w:rFonts w:ascii="Arial" w:hAnsi="Arial" w:cs="Arial"/>
          <w:color w:val="000000" w:themeColor="text1"/>
          <w:sz w:val="24"/>
          <w:szCs w:val="24"/>
        </w:rPr>
        <w:t xml:space="preserve">Budżet obywatelski jest jedną z form konsultacji społecznych. W przypadku powiatów ziemskich nie stanowi on obligatoryjnej części budżetu powiatu. W 2018 r. </w:t>
      </w:r>
      <w:r w:rsidR="00D20D13" w:rsidRPr="00F06EB9">
        <w:rPr>
          <w:rFonts w:ascii="Arial" w:hAnsi="Arial" w:cs="Arial"/>
          <w:color w:val="000000" w:themeColor="text1"/>
          <w:sz w:val="24"/>
          <w:szCs w:val="24"/>
        </w:rPr>
        <w:t>Powiat Żywiecki nie realizował budżetu obywatelskiego</w:t>
      </w:r>
      <w:r w:rsidR="000469A6" w:rsidRPr="00F06EB9">
        <w:rPr>
          <w:rFonts w:ascii="Arial" w:hAnsi="Arial" w:cs="Arial"/>
          <w:color w:val="000000" w:themeColor="text1"/>
          <w:sz w:val="24"/>
          <w:szCs w:val="24"/>
        </w:rPr>
        <w:t>.</w:t>
      </w:r>
    </w:p>
    <w:p w14:paraId="6F3C131B" w14:textId="77777777" w:rsidR="00374FDC" w:rsidRPr="00F06EB9" w:rsidRDefault="00B72639" w:rsidP="008D35BD">
      <w:pPr>
        <w:pStyle w:val="Nagwek2"/>
      </w:pPr>
      <w:bookmarkStart w:id="15" w:name="_Toc69723372"/>
      <w:r w:rsidRPr="00F06EB9">
        <w:t>Oświata</w:t>
      </w:r>
      <w:r w:rsidR="00947D45" w:rsidRPr="00F06EB9">
        <w:t>.</w:t>
      </w:r>
      <w:bookmarkEnd w:id="15"/>
    </w:p>
    <w:p w14:paraId="6EB5E4EC" w14:textId="77777777" w:rsidR="00947D45" w:rsidRPr="00F06EB9" w:rsidRDefault="00D20D13" w:rsidP="00F06EB9">
      <w:pPr>
        <w:pStyle w:val="Akapitzlist"/>
        <w:spacing w:before="100" w:beforeAutospacing="1" w:after="100" w:afterAutospacing="1" w:line="276" w:lineRule="auto"/>
        <w:ind w:left="284"/>
        <w:contextualSpacing w:val="0"/>
        <w:rPr>
          <w:rFonts w:ascii="Arial" w:hAnsi="Arial" w:cs="Arial"/>
          <w:color w:val="000000" w:themeColor="text1"/>
          <w:sz w:val="24"/>
          <w:szCs w:val="24"/>
          <w:shd w:val="clear" w:color="auto" w:fill="FFFFFF"/>
        </w:rPr>
      </w:pPr>
      <w:r w:rsidRPr="00F06EB9">
        <w:rPr>
          <w:rFonts w:ascii="Arial" w:hAnsi="Arial" w:cs="Arial"/>
          <w:color w:val="000000" w:themeColor="text1"/>
          <w:sz w:val="24"/>
          <w:szCs w:val="24"/>
        </w:rPr>
        <w:t xml:space="preserve">Edukacja publiczna jest pierwszym zadaniem powiatu </w:t>
      </w:r>
      <w:r w:rsidR="001A6664" w:rsidRPr="00F06EB9">
        <w:rPr>
          <w:rFonts w:ascii="Arial" w:hAnsi="Arial" w:cs="Arial"/>
          <w:color w:val="000000" w:themeColor="text1"/>
          <w:sz w:val="24"/>
          <w:szCs w:val="24"/>
        </w:rPr>
        <w:t xml:space="preserve">jakie w art. 4 ust. 1 wymienia Ustawa. </w:t>
      </w:r>
      <w:r w:rsidR="003A4EF2" w:rsidRPr="00F06EB9">
        <w:rPr>
          <w:rFonts w:ascii="Arial" w:hAnsi="Arial" w:cs="Arial"/>
          <w:color w:val="000000" w:themeColor="text1"/>
          <w:sz w:val="24"/>
          <w:szCs w:val="24"/>
        </w:rPr>
        <w:t xml:space="preserve">Poprawa infrastruktury szkół celem stworzenia lepszych warunków w zdobywaniu umiejętności i kompetencji zawodowych uczniów, w tym udoskonalenie </w:t>
      </w:r>
      <w:r w:rsidR="00EB52DA" w:rsidRPr="00F06EB9">
        <w:rPr>
          <w:rFonts w:ascii="Arial" w:hAnsi="Arial" w:cs="Arial"/>
          <w:color w:val="000000" w:themeColor="text1"/>
          <w:sz w:val="24"/>
          <w:szCs w:val="24"/>
        </w:rPr>
        <w:t>i modernizacja</w:t>
      </w:r>
      <w:r w:rsidR="003A4EF2" w:rsidRPr="00F06EB9">
        <w:rPr>
          <w:rFonts w:ascii="Arial" w:hAnsi="Arial" w:cs="Arial"/>
          <w:color w:val="000000" w:themeColor="text1"/>
          <w:sz w:val="24"/>
          <w:szCs w:val="24"/>
        </w:rPr>
        <w:t xml:space="preserve"> klasopracowni zawodowych, a także podjęcie działań zmierzających do zrównoważenia wydatków na oświatę to jedno z priorytetowych założeń Zarządu Powiatu V kadencji. Powyższe działania wpisują się również w założeniach przyjętej na lata 2006 – 2020 Strategii.</w:t>
      </w:r>
      <w:r w:rsidR="003A4EF2" w:rsidRPr="00F06EB9">
        <w:rPr>
          <w:rFonts w:ascii="Arial" w:hAnsi="Arial" w:cs="Arial"/>
          <w:color w:val="000000" w:themeColor="text1"/>
          <w:sz w:val="24"/>
          <w:szCs w:val="24"/>
          <w:shd w:val="clear" w:color="auto" w:fill="FFFFFF"/>
        </w:rPr>
        <w:t xml:space="preserve"> </w:t>
      </w:r>
      <w:r w:rsidRPr="00F06EB9">
        <w:rPr>
          <w:rFonts w:ascii="Arial" w:hAnsi="Arial" w:cs="Arial"/>
          <w:color w:val="000000" w:themeColor="text1"/>
          <w:sz w:val="24"/>
          <w:szCs w:val="24"/>
          <w:shd w:val="clear" w:color="auto" w:fill="FFFFFF"/>
        </w:rPr>
        <w:t xml:space="preserve">Kwestie </w:t>
      </w:r>
      <w:r w:rsidRPr="00F06EB9">
        <w:rPr>
          <w:rFonts w:ascii="Arial" w:hAnsi="Arial" w:cs="Arial"/>
          <w:color w:val="000000" w:themeColor="text1"/>
          <w:sz w:val="24"/>
          <w:szCs w:val="24"/>
          <w:shd w:val="clear" w:color="auto" w:fill="FFFFFF"/>
        </w:rPr>
        <w:lastRenderedPageBreak/>
        <w:t>zapewnienia środków finansowych na zadania oświatowe określa ustawa z 13 listopada 2003 r. o dochodach jednostek samorzą</w:t>
      </w:r>
      <w:r w:rsidR="00EB52DA" w:rsidRPr="00F06EB9">
        <w:rPr>
          <w:rFonts w:ascii="Arial" w:hAnsi="Arial" w:cs="Arial"/>
          <w:color w:val="000000" w:themeColor="text1"/>
          <w:sz w:val="24"/>
          <w:szCs w:val="24"/>
          <w:shd w:val="clear" w:color="auto" w:fill="FFFFFF"/>
        </w:rPr>
        <w:t>du terytorialnego oraz coroczny</w:t>
      </w:r>
      <w:r w:rsidRPr="00F06EB9">
        <w:rPr>
          <w:rFonts w:ascii="Arial" w:hAnsi="Arial" w:cs="Arial"/>
          <w:color w:val="000000" w:themeColor="text1"/>
          <w:sz w:val="24"/>
          <w:szCs w:val="24"/>
          <w:shd w:val="clear" w:color="auto" w:fill="FFFFFF"/>
        </w:rPr>
        <w:t xml:space="preserve"> podział środków z budżetu państwa przeznaczonych na cele oświatowe. Środki niezbędne na realizację zadań samorządu w kwestiach oświaty, w tym na wynagrodzenie nauczycieli, a także utrzymanie szkół i placówek muszą być zagwarantowane w dochodach jednostek samorządu terytorialnego.</w:t>
      </w:r>
      <w:r w:rsidR="003A4EF2" w:rsidRPr="00F06EB9">
        <w:rPr>
          <w:rFonts w:ascii="Arial" w:hAnsi="Arial" w:cs="Arial"/>
          <w:color w:val="000000" w:themeColor="text1"/>
          <w:sz w:val="24"/>
          <w:szCs w:val="24"/>
          <w:shd w:val="clear" w:color="auto" w:fill="FFFFFF"/>
        </w:rPr>
        <w:t xml:space="preserve"> Natomiast realizacja zadań inwestycyjnych możliwa była dzięki pozyskaniu na ten cel środków zewnętrznych z Unii Europejskiej</w:t>
      </w:r>
      <w:r w:rsidR="008E2672" w:rsidRPr="00F06EB9">
        <w:rPr>
          <w:rFonts w:ascii="Arial" w:hAnsi="Arial" w:cs="Arial"/>
          <w:color w:val="000000" w:themeColor="text1"/>
          <w:sz w:val="24"/>
          <w:szCs w:val="24"/>
          <w:shd w:val="clear" w:color="auto" w:fill="FFFFFF"/>
        </w:rPr>
        <w:t xml:space="preserve"> oraz środków krajowych, a także</w:t>
      </w:r>
      <w:r w:rsidR="003A4EF2" w:rsidRPr="00F06EB9">
        <w:rPr>
          <w:rFonts w:ascii="Arial" w:hAnsi="Arial" w:cs="Arial"/>
          <w:color w:val="000000" w:themeColor="text1"/>
          <w:sz w:val="24"/>
          <w:szCs w:val="24"/>
          <w:shd w:val="clear" w:color="auto" w:fill="FFFFFF"/>
        </w:rPr>
        <w:t xml:space="preserve"> zaangażowaniu środków z budżetu Powiatu na zabezpieczenie wkładu własnego</w:t>
      </w:r>
      <w:r w:rsidR="00947D45" w:rsidRPr="00F06EB9">
        <w:rPr>
          <w:rFonts w:ascii="Arial" w:hAnsi="Arial" w:cs="Arial"/>
          <w:color w:val="000000" w:themeColor="text1"/>
          <w:sz w:val="24"/>
          <w:szCs w:val="24"/>
          <w:shd w:val="clear" w:color="auto" w:fill="FFFFFF"/>
        </w:rPr>
        <w:t>.</w:t>
      </w:r>
    </w:p>
    <w:p w14:paraId="531C2426" w14:textId="0E884DC2" w:rsidR="0090013A" w:rsidRPr="00F70595" w:rsidRDefault="0090013A" w:rsidP="00E75652">
      <w:pPr>
        <w:pStyle w:val="Nagwek3"/>
        <w:numPr>
          <w:ilvl w:val="0"/>
          <w:numId w:val="42"/>
        </w:numPr>
        <w:rPr>
          <w:shd w:val="clear" w:color="auto" w:fill="FFFFFF"/>
        </w:rPr>
      </w:pPr>
      <w:bookmarkStart w:id="16" w:name="_Toc69723373"/>
      <w:r w:rsidRPr="00F70595">
        <w:rPr>
          <w:shd w:val="clear" w:color="auto" w:fill="FFFFFF"/>
        </w:rPr>
        <w:t>Subwencja oświatowa</w:t>
      </w:r>
      <w:r w:rsidR="008D35BD" w:rsidRPr="00F70595">
        <w:rPr>
          <w:shd w:val="clear" w:color="auto" w:fill="FFFFFF"/>
        </w:rPr>
        <w:t>.</w:t>
      </w:r>
      <w:bookmarkEnd w:id="16"/>
    </w:p>
    <w:p w14:paraId="79A3ADBA" w14:textId="77777777" w:rsidR="0012797B" w:rsidRPr="00F06EB9" w:rsidRDefault="0012797B" w:rsidP="00F06EB9">
      <w:pPr>
        <w:pStyle w:val="Akapitzlist"/>
        <w:spacing w:before="100" w:beforeAutospacing="1" w:after="100" w:afterAutospacing="1" w:line="276" w:lineRule="auto"/>
        <w:ind w:left="284"/>
        <w:contextualSpacing w:val="0"/>
        <w:rPr>
          <w:rFonts w:ascii="Arial" w:hAnsi="Arial" w:cs="Arial"/>
          <w:color w:val="000000" w:themeColor="text1"/>
          <w:sz w:val="24"/>
          <w:szCs w:val="24"/>
        </w:rPr>
      </w:pPr>
      <w:r w:rsidRPr="00F06EB9">
        <w:rPr>
          <w:rFonts w:ascii="Arial" w:hAnsi="Arial" w:cs="Arial"/>
          <w:color w:val="000000" w:themeColor="text1"/>
          <w:sz w:val="24"/>
          <w:szCs w:val="24"/>
        </w:rPr>
        <w:t>Należna Powiatowi subwencja oświatowa w 2018 r. wyniosła 65 126 215,00 zł. Ponadto wypracowano przez cały ten okres dochody własne na kwotę 2 050 108,14 zł</w:t>
      </w:r>
      <w:r w:rsidR="00AE112A" w:rsidRPr="00F06EB9">
        <w:rPr>
          <w:rFonts w:ascii="Arial" w:hAnsi="Arial" w:cs="Arial"/>
          <w:color w:val="000000" w:themeColor="text1"/>
          <w:sz w:val="24"/>
          <w:szCs w:val="24"/>
        </w:rPr>
        <w:t>.</w:t>
      </w:r>
    </w:p>
    <w:p w14:paraId="74FA7A04" w14:textId="718C5C26" w:rsidR="00D9235F" w:rsidRPr="008D35BD" w:rsidRDefault="00D20D13" w:rsidP="008D35BD">
      <w:pPr>
        <w:pStyle w:val="Akapitzlist"/>
        <w:spacing w:before="100" w:beforeAutospacing="1" w:after="100" w:afterAutospacing="1" w:line="276" w:lineRule="auto"/>
        <w:ind w:left="284"/>
        <w:contextualSpacing w:val="0"/>
        <w:rPr>
          <w:rFonts w:ascii="Arial" w:hAnsi="Arial" w:cs="Arial"/>
          <w:color w:val="000000" w:themeColor="text1"/>
          <w:sz w:val="24"/>
          <w:szCs w:val="24"/>
        </w:rPr>
      </w:pPr>
      <w:r w:rsidRPr="00F06EB9">
        <w:rPr>
          <w:rFonts w:ascii="Arial" w:hAnsi="Arial" w:cs="Arial"/>
          <w:color w:val="000000" w:themeColor="text1"/>
          <w:sz w:val="24"/>
          <w:szCs w:val="24"/>
        </w:rPr>
        <w:t xml:space="preserve">W 2018 r. </w:t>
      </w:r>
      <w:r w:rsidR="0012797B" w:rsidRPr="00F06EB9">
        <w:rPr>
          <w:rFonts w:ascii="Arial" w:hAnsi="Arial" w:cs="Arial"/>
          <w:color w:val="000000" w:themeColor="text1"/>
          <w:sz w:val="24"/>
          <w:szCs w:val="24"/>
        </w:rPr>
        <w:t>ogółem wydatkowano na zadania oświatow</w:t>
      </w:r>
      <w:r w:rsidR="001A6664" w:rsidRPr="00F06EB9">
        <w:rPr>
          <w:rFonts w:ascii="Arial" w:hAnsi="Arial" w:cs="Arial"/>
          <w:color w:val="000000" w:themeColor="text1"/>
          <w:sz w:val="24"/>
          <w:szCs w:val="24"/>
        </w:rPr>
        <w:t>e z budżetu P</w:t>
      </w:r>
      <w:r w:rsidR="0012797B" w:rsidRPr="00F06EB9">
        <w:rPr>
          <w:rFonts w:ascii="Arial" w:hAnsi="Arial" w:cs="Arial"/>
          <w:color w:val="000000" w:themeColor="text1"/>
          <w:sz w:val="24"/>
          <w:szCs w:val="24"/>
        </w:rPr>
        <w:t>owiatu kwotę 67 993 544,68 zł., w tym na wynagrodzenia i pochodne 43 321 690,96 zł.</w:t>
      </w:r>
      <w:r w:rsidR="00AE112A" w:rsidRPr="00F06EB9">
        <w:rPr>
          <w:rFonts w:ascii="Arial" w:hAnsi="Arial" w:cs="Arial"/>
          <w:color w:val="000000" w:themeColor="text1"/>
          <w:sz w:val="24"/>
          <w:szCs w:val="24"/>
        </w:rPr>
        <w:t xml:space="preserve"> Z powyższego wynika, iż z budżetu Powiatu dopłacono do zadań oświatowych 817 221,54 zł</w:t>
      </w:r>
      <w:r w:rsidR="000E68DE" w:rsidRPr="00F06EB9">
        <w:rPr>
          <w:rFonts w:ascii="Arial" w:hAnsi="Arial" w:cs="Arial"/>
          <w:color w:val="000000" w:themeColor="text1"/>
          <w:sz w:val="24"/>
          <w:szCs w:val="24"/>
        </w:rPr>
        <w:t>.</w:t>
      </w:r>
    </w:p>
    <w:p w14:paraId="4827E7AF" w14:textId="77777777" w:rsidR="00D9235F" w:rsidRPr="00F06EB9" w:rsidRDefault="00D9235F" w:rsidP="00F06EB9">
      <w:pPr>
        <w:pStyle w:val="Akapitzlist"/>
        <w:spacing w:before="100" w:beforeAutospacing="1" w:after="100" w:afterAutospacing="1" w:line="276" w:lineRule="auto"/>
        <w:ind w:left="284"/>
        <w:contextualSpacing w:val="0"/>
        <w:rPr>
          <w:rFonts w:ascii="Arial" w:hAnsi="Arial" w:cs="Arial"/>
          <w:color w:val="000000" w:themeColor="text1"/>
          <w:sz w:val="24"/>
          <w:szCs w:val="24"/>
        </w:rPr>
      </w:pPr>
      <w:r w:rsidRPr="00F06EB9">
        <w:rPr>
          <w:rFonts w:ascii="Arial" w:hAnsi="Arial" w:cs="Arial"/>
          <w:color w:val="000000" w:themeColor="text1"/>
          <w:sz w:val="24"/>
          <w:szCs w:val="24"/>
        </w:rPr>
        <w:t>Powiat Żywiecki 2018 r. – wydatki na oświatę:</w:t>
      </w:r>
    </w:p>
    <w:tbl>
      <w:tblPr>
        <w:tblStyle w:val="Tabela-Siatka"/>
        <w:tblW w:w="0" w:type="auto"/>
        <w:tblInd w:w="392" w:type="dxa"/>
        <w:tblLayout w:type="fixed"/>
        <w:tblLook w:val="04A0" w:firstRow="1" w:lastRow="0" w:firstColumn="1" w:lastColumn="0" w:noHBand="0" w:noVBand="1"/>
        <w:tblDescription w:val="Wydatki Powiatu Żywieckiego na oświatę w 2018 r. "/>
      </w:tblPr>
      <w:tblGrid>
        <w:gridCol w:w="1617"/>
        <w:gridCol w:w="1501"/>
        <w:gridCol w:w="1418"/>
        <w:gridCol w:w="1276"/>
        <w:gridCol w:w="1275"/>
        <w:gridCol w:w="1809"/>
      </w:tblGrid>
      <w:tr w:rsidR="00AE112A" w:rsidRPr="00615CBB" w14:paraId="3EDA0D92" w14:textId="77777777" w:rsidTr="00615CBB">
        <w:trPr>
          <w:cantSplit/>
          <w:tblHeader/>
        </w:trPr>
        <w:tc>
          <w:tcPr>
            <w:tcW w:w="1617" w:type="dxa"/>
          </w:tcPr>
          <w:p w14:paraId="3DF004B5" w14:textId="77777777" w:rsidR="00AE112A" w:rsidRPr="00615CBB" w:rsidRDefault="00AE112A"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15CBB">
              <w:rPr>
                <w:rFonts w:ascii="Arial" w:hAnsi="Arial" w:cs="Arial"/>
                <w:color w:val="000000" w:themeColor="text1"/>
                <w:sz w:val="20"/>
                <w:szCs w:val="20"/>
              </w:rPr>
              <w:t>Należna subwencja oraz dochody własne w zł.</w:t>
            </w:r>
          </w:p>
        </w:tc>
        <w:tc>
          <w:tcPr>
            <w:tcW w:w="1501" w:type="dxa"/>
          </w:tcPr>
          <w:p w14:paraId="3BF16F51" w14:textId="77777777" w:rsidR="00AE112A" w:rsidRPr="00615CBB" w:rsidRDefault="00AE112A"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15CBB">
              <w:rPr>
                <w:rFonts w:ascii="Arial" w:hAnsi="Arial" w:cs="Arial"/>
                <w:color w:val="000000" w:themeColor="text1"/>
                <w:sz w:val="20"/>
                <w:szCs w:val="20"/>
              </w:rPr>
              <w:t>Wydatki ogółem w zł.</w:t>
            </w:r>
          </w:p>
        </w:tc>
        <w:tc>
          <w:tcPr>
            <w:tcW w:w="1418" w:type="dxa"/>
          </w:tcPr>
          <w:p w14:paraId="38484EEB" w14:textId="77777777" w:rsidR="00AE112A" w:rsidRPr="00615CBB" w:rsidRDefault="00AE112A"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15CBB">
              <w:rPr>
                <w:rFonts w:ascii="Arial" w:hAnsi="Arial" w:cs="Arial"/>
                <w:color w:val="000000" w:themeColor="text1"/>
                <w:sz w:val="20"/>
                <w:szCs w:val="20"/>
              </w:rPr>
              <w:t>Różnica (dopłata) w zł.</w:t>
            </w:r>
          </w:p>
        </w:tc>
        <w:tc>
          <w:tcPr>
            <w:tcW w:w="1276" w:type="dxa"/>
          </w:tcPr>
          <w:p w14:paraId="490854B4" w14:textId="77777777" w:rsidR="00AE112A" w:rsidRPr="00615CBB" w:rsidRDefault="00AE112A"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15CBB">
              <w:rPr>
                <w:rFonts w:ascii="Arial" w:hAnsi="Arial" w:cs="Arial"/>
                <w:color w:val="000000" w:themeColor="text1"/>
                <w:sz w:val="20"/>
                <w:szCs w:val="20"/>
              </w:rPr>
              <w:t>Liczba uczniów na 30.09.2017</w:t>
            </w:r>
            <w:r w:rsidR="00D27863" w:rsidRPr="00615CBB">
              <w:rPr>
                <w:rFonts w:ascii="Arial" w:hAnsi="Arial" w:cs="Arial"/>
                <w:color w:val="000000" w:themeColor="text1"/>
                <w:sz w:val="20"/>
                <w:szCs w:val="20"/>
              </w:rPr>
              <w:t xml:space="preserve"> r.</w:t>
            </w:r>
          </w:p>
        </w:tc>
        <w:tc>
          <w:tcPr>
            <w:tcW w:w="1275" w:type="dxa"/>
          </w:tcPr>
          <w:p w14:paraId="5FA6543B" w14:textId="77777777" w:rsidR="00AE112A" w:rsidRPr="00615CBB" w:rsidRDefault="00AE112A"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15CBB">
              <w:rPr>
                <w:rFonts w:ascii="Arial" w:hAnsi="Arial" w:cs="Arial"/>
                <w:color w:val="000000" w:themeColor="text1"/>
                <w:sz w:val="20"/>
                <w:szCs w:val="20"/>
              </w:rPr>
              <w:t>Liczba uczniów na 30.09.2018</w:t>
            </w:r>
            <w:r w:rsidR="00D27863" w:rsidRPr="00615CBB">
              <w:rPr>
                <w:rFonts w:ascii="Arial" w:hAnsi="Arial" w:cs="Arial"/>
                <w:color w:val="000000" w:themeColor="text1"/>
                <w:sz w:val="20"/>
                <w:szCs w:val="20"/>
              </w:rPr>
              <w:t xml:space="preserve"> r.</w:t>
            </w:r>
          </w:p>
        </w:tc>
        <w:tc>
          <w:tcPr>
            <w:tcW w:w="1809" w:type="dxa"/>
          </w:tcPr>
          <w:p w14:paraId="0AFA4948" w14:textId="77777777" w:rsidR="00AE112A" w:rsidRPr="00615CBB" w:rsidRDefault="00AE112A"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15CBB">
              <w:rPr>
                <w:rFonts w:ascii="Arial" w:hAnsi="Arial" w:cs="Arial"/>
                <w:color w:val="000000" w:themeColor="text1"/>
                <w:sz w:val="20"/>
                <w:szCs w:val="20"/>
              </w:rPr>
              <w:t>Koszt placówek niepublicznych w zł.</w:t>
            </w:r>
          </w:p>
        </w:tc>
      </w:tr>
      <w:tr w:rsidR="00AE112A" w:rsidRPr="00615CBB" w14:paraId="7A05FB28" w14:textId="77777777" w:rsidTr="00615CBB">
        <w:trPr>
          <w:cantSplit/>
          <w:tblHeader/>
        </w:trPr>
        <w:tc>
          <w:tcPr>
            <w:tcW w:w="1617" w:type="dxa"/>
          </w:tcPr>
          <w:p w14:paraId="4E477FA4" w14:textId="77777777" w:rsidR="00AE112A" w:rsidRPr="00615CBB" w:rsidRDefault="00AE112A"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15CBB">
              <w:rPr>
                <w:rFonts w:ascii="Arial" w:hAnsi="Arial" w:cs="Arial"/>
                <w:color w:val="000000" w:themeColor="text1"/>
                <w:sz w:val="20"/>
                <w:szCs w:val="20"/>
              </w:rPr>
              <w:t>67 176 323,14</w:t>
            </w:r>
            <w:r w:rsidR="00D27863" w:rsidRPr="00615CBB">
              <w:rPr>
                <w:rFonts w:ascii="Arial" w:hAnsi="Arial" w:cs="Arial"/>
                <w:color w:val="000000" w:themeColor="text1"/>
                <w:sz w:val="20"/>
                <w:szCs w:val="20"/>
              </w:rPr>
              <w:t xml:space="preserve"> zł</w:t>
            </w:r>
          </w:p>
        </w:tc>
        <w:tc>
          <w:tcPr>
            <w:tcW w:w="1501" w:type="dxa"/>
          </w:tcPr>
          <w:p w14:paraId="0789965F" w14:textId="77777777" w:rsidR="00AE112A" w:rsidRPr="00615CBB" w:rsidRDefault="00AE112A"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15CBB">
              <w:rPr>
                <w:rFonts w:ascii="Arial" w:hAnsi="Arial" w:cs="Arial"/>
                <w:color w:val="000000" w:themeColor="text1"/>
                <w:sz w:val="20"/>
                <w:szCs w:val="20"/>
              </w:rPr>
              <w:t>67 993 544,68</w:t>
            </w:r>
            <w:r w:rsidR="00D27863" w:rsidRPr="00615CBB">
              <w:rPr>
                <w:rFonts w:ascii="Arial" w:hAnsi="Arial" w:cs="Arial"/>
                <w:color w:val="000000" w:themeColor="text1"/>
                <w:sz w:val="20"/>
                <w:szCs w:val="20"/>
              </w:rPr>
              <w:t xml:space="preserve"> zł</w:t>
            </w:r>
          </w:p>
        </w:tc>
        <w:tc>
          <w:tcPr>
            <w:tcW w:w="1418" w:type="dxa"/>
          </w:tcPr>
          <w:p w14:paraId="5D8D8552" w14:textId="77777777" w:rsidR="00AE112A" w:rsidRPr="00615CBB" w:rsidRDefault="00AE112A"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15CBB">
              <w:rPr>
                <w:rFonts w:ascii="Arial" w:hAnsi="Arial" w:cs="Arial"/>
                <w:color w:val="000000" w:themeColor="text1"/>
                <w:sz w:val="20"/>
                <w:szCs w:val="20"/>
              </w:rPr>
              <w:t>817 221,54</w:t>
            </w:r>
            <w:r w:rsidR="00D27863" w:rsidRPr="00615CBB">
              <w:rPr>
                <w:rFonts w:ascii="Arial" w:hAnsi="Arial" w:cs="Arial"/>
                <w:color w:val="000000" w:themeColor="text1"/>
                <w:sz w:val="20"/>
                <w:szCs w:val="20"/>
              </w:rPr>
              <w:t xml:space="preserve"> zł</w:t>
            </w:r>
          </w:p>
        </w:tc>
        <w:tc>
          <w:tcPr>
            <w:tcW w:w="1276" w:type="dxa"/>
          </w:tcPr>
          <w:p w14:paraId="5A930177" w14:textId="77777777" w:rsidR="00AE112A" w:rsidRPr="00615CBB" w:rsidRDefault="00AE112A"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15CBB">
              <w:rPr>
                <w:rFonts w:ascii="Arial" w:hAnsi="Arial" w:cs="Arial"/>
                <w:color w:val="000000" w:themeColor="text1"/>
                <w:sz w:val="20"/>
                <w:szCs w:val="20"/>
              </w:rPr>
              <w:t>5</w:t>
            </w:r>
            <w:r w:rsidR="000454C6" w:rsidRPr="00615CBB">
              <w:rPr>
                <w:rFonts w:ascii="Arial" w:hAnsi="Arial" w:cs="Arial"/>
                <w:color w:val="000000" w:themeColor="text1"/>
                <w:sz w:val="20"/>
                <w:szCs w:val="20"/>
              </w:rPr>
              <w:t> </w:t>
            </w:r>
            <w:r w:rsidRPr="00615CBB">
              <w:rPr>
                <w:rFonts w:ascii="Arial" w:hAnsi="Arial" w:cs="Arial"/>
                <w:color w:val="000000" w:themeColor="text1"/>
                <w:sz w:val="20"/>
                <w:szCs w:val="20"/>
              </w:rPr>
              <w:t>033</w:t>
            </w:r>
          </w:p>
        </w:tc>
        <w:tc>
          <w:tcPr>
            <w:tcW w:w="1275" w:type="dxa"/>
          </w:tcPr>
          <w:p w14:paraId="6BF26B2F" w14:textId="77777777" w:rsidR="00AE112A" w:rsidRPr="00615CBB" w:rsidRDefault="00AE112A" w:rsidP="00F06EB9">
            <w:pPr>
              <w:pStyle w:val="Akapitzlist"/>
              <w:spacing w:before="100" w:beforeAutospacing="1" w:after="100" w:afterAutospacing="1" w:line="276" w:lineRule="auto"/>
              <w:ind w:left="0"/>
              <w:contextualSpacing w:val="0"/>
              <w:rPr>
                <w:rFonts w:ascii="Arial" w:hAnsi="Arial" w:cs="Arial"/>
                <w:color w:val="000000" w:themeColor="text1"/>
                <w:sz w:val="20"/>
                <w:szCs w:val="20"/>
              </w:rPr>
            </w:pPr>
            <w:r w:rsidRPr="00615CBB">
              <w:rPr>
                <w:rFonts w:ascii="Arial" w:hAnsi="Arial" w:cs="Arial"/>
                <w:color w:val="000000" w:themeColor="text1"/>
                <w:sz w:val="20"/>
                <w:szCs w:val="20"/>
              </w:rPr>
              <w:t>4</w:t>
            </w:r>
            <w:r w:rsidR="000454C6" w:rsidRPr="00615CBB">
              <w:rPr>
                <w:rFonts w:ascii="Arial" w:hAnsi="Arial" w:cs="Arial"/>
                <w:color w:val="000000" w:themeColor="text1"/>
                <w:sz w:val="20"/>
                <w:szCs w:val="20"/>
              </w:rPr>
              <w:t> </w:t>
            </w:r>
            <w:r w:rsidRPr="00615CBB">
              <w:rPr>
                <w:rFonts w:ascii="Arial" w:hAnsi="Arial" w:cs="Arial"/>
                <w:color w:val="000000" w:themeColor="text1"/>
                <w:sz w:val="20"/>
                <w:szCs w:val="20"/>
              </w:rPr>
              <w:t>762</w:t>
            </w:r>
          </w:p>
        </w:tc>
        <w:tc>
          <w:tcPr>
            <w:tcW w:w="1809" w:type="dxa"/>
          </w:tcPr>
          <w:p w14:paraId="4E06E82E" w14:textId="77777777" w:rsidR="00AE112A" w:rsidRPr="00615CBB" w:rsidRDefault="000454C6" w:rsidP="00F06EB9">
            <w:pPr>
              <w:spacing w:before="100" w:beforeAutospacing="1" w:after="100" w:afterAutospacing="1" w:line="276" w:lineRule="auto"/>
              <w:rPr>
                <w:rFonts w:ascii="Arial" w:hAnsi="Arial" w:cs="Arial"/>
                <w:color w:val="000000" w:themeColor="text1"/>
                <w:sz w:val="20"/>
                <w:szCs w:val="20"/>
              </w:rPr>
            </w:pPr>
            <w:r w:rsidRPr="00615CBB">
              <w:rPr>
                <w:rFonts w:ascii="Arial" w:hAnsi="Arial" w:cs="Arial"/>
                <w:color w:val="000000" w:themeColor="text1"/>
                <w:sz w:val="20"/>
                <w:szCs w:val="20"/>
              </w:rPr>
              <w:t xml:space="preserve">15 </w:t>
            </w:r>
            <w:r w:rsidR="00AE112A" w:rsidRPr="00615CBB">
              <w:rPr>
                <w:rFonts w:ascii="Arial" w:hAnsi="Arial" w:cs="Arial"/>
                <w:color w:val="000000" w:themeColor="text1"/>
                <w:sz w:val="20"/>
                <w:szCs w:val="20"/>
              </w:rPr>
              <w:t>593 144,16</w:t>
            </w:r>
            <w:r w:rsidR="00D27863" w:rsidRPr="00615CBB">
              <w:rPr>
                <w:rFonts w:ascii="Arial" w:hAnsi="Arial" w:cs="Arial"/>
                <w:color w:val="000000" w:themeColor="text1"/>
                <w:sz w:val="20"/>
                <w:szCs w:val="20"/>
              </w:rPr>
              <w:t xml:space="preserve"> zł</w:t>
            </w:r>
          </w:p>
        </w:tc>
      </w:tr>
    </w:tbl>
    <w:p w14:paraId="5281348D" w14:textId="004FAC4E" w:rsidR="007F2B35" w:rsidRPr="00F06EB9" w:rsidRDefault="00374FDC" w:rsidP="00F70595">
      <w:pPr>
        <w:pStyle w:val="Nagwek3"/>
      </w:pPr>
      <w:bookmarkStart w:id="17" w:name="_Toc69723374"/>
      <w:r w:rsidRPr="00F06EB9">
        <w:t>I</w:t>
      </w:r>
      <w:r w:rsidR="006D43D3" w:rsidRPr="00F06EB9">
        <w:t>lości oddziałów i uczniów</w:t>
      </w:r>
      <w:r w:rsidR="00615CBB">
        <w:t>.</w:t>
      </w:r>
      <w:bookmarkEnd w:id="17"/>
    </w:p>
    <w:p w14:paraId="41C9EB5A" w14:textId="77777777" w:rsidR="006D43D3" w:rsidRPr="00F06EB9" w:rsidRDefault="006D43D3" w:rsidP="00F06EB9">
      <w:pPr>
        <w:pStyle w:val="Akapitzlist"/>
        <w:spacing w:before="100" w:beforeAutospacing="1" w:after="100" w:afterAutospacing="1" w:line="276" w:lineRule="auto"/>
        <w:ind w:left="284"/>
        <w:contextualSpacing w:val="0"/>
        <w:rPr>
          <w:rFonts w:ascii="Arial" w:hAnsi="Arial" w:cs="Arial"/>
          <w:color w:val="000000" w:themeColor="text1"/>
          <w:sz w:val="24"/>
          <w:szCs w:val="24"/>
        </w:rPr>
      </w:pPr>
      <w:r w:rsidRPr="00F06EB9">
        <w:rPr>
          <w:rFonts w:ascii="Arial" w:hAnsi="Arial" w:cs="Arial"/>
          <w:color w:val="000000" w:themeColor="text1"/>
          <w:sz w:val="24"/>
          <w:szCs w:val="24"/>
        </w:rPr>
        <w:t>Liczba uczniów i oddziałów na koniec 2017/2018: 1314 uczniów, 50 oddziałów</w:t>
      </w:r>
      <w:r w:rsidR="001A6664" w:rsidRPr="00F06EB9">
        <w:rPr>
          <w:rFonts w:ascii="Arial" w:hAnsi="Arial" w:cs="Arial"/>
          <w:color w:val="000000" w:themeColor="text1"/>
          <w:sz w:val="24"/>
          <w:szCs w:val="24"/>
        </w:rPr>
        <w:t>.</w:t>
      </w:r>
    </w:p>
    <w:p w14:paraId="7A56A546" w14:textId="77777777" w:rsidR="00D9235F" w:rsidRPr="00F06EB9" w:rsidRDefault="006D43D3" w:rsidP="00F06EB9">
      <w:pPr>
        <w:pStyle w:val="Akapitzlist"/>
        <w:spacing w:before="100" w:beforeAutospacing="1" w:after="100" w:afterAutospacing="1" w:line="276" w:lineRule="auto"/>
        <w:ind w:left="284"/>
        <w:contextualSpacing w:val="0"/>
        <w:rPr>
          <w:rFonts w:ascii="Arial" w:hAnsi="Arial" w:cs="Arial"/>
          <w:color w:val="000000" w:themeColor="text1"/>
          <w:sz w:val="24"/>
          <w:szCs w:val="24"/>
        </w:rPr>
      </w:pPr>
      <w:r w:rsidRPr="00F06EB9">
        <w:rPr>
          <w:rFonts w:ascii="Arial" w:hAnsi="Arial" w:cs="Arial"/>
          <w:color w:val="000000" w:themeColor="text1"/>
          <w:sz w:val="24"/>
          <w:szCs w:val="24"/>
        </w:rPr>
        <w:t>Liczba uczniów i oddziałów na początek 2018/2019: 1264 uczniów, 49 oddziałów</w:t>
      </w:r>
      <w:r w:rsidR="001A6664" w:rsidRPr="00F06EB9">
        <w:rPr>
          <w:rFonts w:ascii="Arial" w:hAnsi="Arial" w:cs="Arial"/>
          <w:color w:val="000000" w:themeColor="text1"/>
          <w:sz w:val="24"/>
          <w:szCs w:val="24"/>
        </w:rPr>
        <w:t>.</w:t>
      </w:r>
    </w:p>
    <w:p w14:paraId="690F5681" w14:textId="3F497664" w:rsidR="00F6502A" w:rsidRPr="00F06EB9" w:rsidRDefault="00374FDC" w:rsidP="00F70595">
      <w:pPr>
        <w:pStyle w:val="Nagwek3"/>
      </w:pPr>
      <w:bookmarkStart w:id="18" w:name="_Toc69723375"/>
      <w:r w:rsidRPr="00F06EB9">
        <w:t>K</w:t>
      </w:r>
      <w:r w:rsidR="006D43D3" w:rsidRPr="00F06EB9">
        <w:t>ierunki kształcenia na rok szkolny 2018/2019</w:t>
      </w:r>
      <w:r w:rsidR="00615CBB">
        <w:t>.</w:t>
      </w:r>
      <w:bookmarkEnd w:id="18"/>
    </w:p>
    <w:p w14:paraId="0C76783F" w14:textId="77777777" w:rsidR="006D43D3" w:rsidRPr="00F06EB9" w:rsidRDefault="009045D2" w:rsidP="00F06EB9">
      <w:pPr>
        <w:pStyle w:val="Akapitzlist"/>
        <w:spacing w:before="100" w:beforeAutospacing="1" w:after="100" w:afterAutospacing="1" w:line="276" w:lineRule="auto"/>
        <w:ind w:left="284"/>
        <w:contextualSpacing w:val="0"/>
        <w:rPr>
          <w:rFonts w:ascii="Arial" w:hAnsi="Arial" w:cs="Arial"/>
          <w:color w:val="000000" w:themeColor="text1"/>
          <w:sz w:val="24"/>
          <w:szCs w:val="24"/>
        </w:rPr>
      </w:pPr>
      <w:r w:rsidRPr="00F06EB9">
        <w:rPr>
          <w:rFonts w:ascii="Arial" w:hAnsi="Arial" w:cs="Arial"/>
          <w:color w:val="000000" w:themeColor="text1"/>
          <w:sz w:val="24"/>
          <w:szCs w:val="24"/>
        </w:rPr>
        <w:t>Wpływ na realizację p</w:t>
      </w:r>
      <w:r w:rsidR="00ED731E" w:rsidRPr="00F06EB9">
        <w:rPr>
          <w:rFonts w:ascii="Arial" w:hAnsi="Arial" w:cs="Arial"/>
          <w:color w:val="000000" w:themeColor="text1"/>
          <w:sz w:val="24"/>
          <w:szCs w:val="24"/>
        </w:rPr>
        <w:t>rzez Powiat Żywiecki zadań oświatowych ma skierowana do absolwentów szkół gimnazjalnych i podstawowych oferta edukacyjna. Jednym z najważniejszych elementów oferty jest różnorodność kierunków kształcenia. Zmieniające się na rynku pracy zapotrzebowanie pracodawców na pracowników z określonymi kwalifikacjami rodzi po stronie jednostek samorządu terytorialnego koni</w:t>
      </w:r>
      <w:r w:rsidR="003019D9" w:rsidRPr="00F06EB9">
        <w:rPr>
          <w:rFonts w:ascii="Arial" w:hAnsi="Arial" w:cs="Arial"/>
          <w:color w:val="000000" w:themeColor="text1"/>
          <w:sz w:val="24"/>
          <w:szCs w:val="24"/>
        </w:rPr>
        <w:t>e</w:t>
      </w:r>
      <w:r w:rsidR="00ED731E" w:rsidRPr="00F06EB9">
        <w:rPr>
          <w:rFonts w:ascii="Arial" w:hAnsi="Arial" w:cs="Arial"/>
          <w:color w:val="000000" w:themeColor="text1"/>
          <w:sz w:val="24"/>
          <w:szCs w:val="24"/>
        </w:rPr>
        <w:t>czność dopasowywania kierunków kształcenia do aktualnych potrzeb.</w:t>
      </w:r>
      <w:r w:rsidR="003019D9" w:rsidRPr="00F06EB9">
        <w:rPr>
          <w:rFonts w:ascii="Arial" w:hAnsi="Arial" w:cs="Arial"/>
          <w:color w:val="000000" w:themeColor="text1"/>
          <w:sz w:val="24"/>
          <w:szCs w:val="24"/>
        </w:rPr>
        <w:t xml:space="preserve"> Ustalenie kierunków kształcenia poprzedzone jest licznymi spotkaniami ze środowiskiem akademickim</w:t>
      </w:r>
      <w:r w:rsidR="008E2672" w:rsidRPr="00F06EB9">
        <w:rPr>
          <w:rFonts w:ascii="Arial" w:hAnsi="Arial" w:cs="Arial"/>
          <w:color w:val="000000" w:themeColor="text1"/>
          <w:sz w:val="24"/>
          <w:szCs w:val="24"/>
        </w:rPr>
        <w:t xml:space="preserve">, nauczycieli </w:t>
      </w:r>
      <w:r w:rsidR="003019D9" w:rsidRPr="00F06EB9">
        <w:rPr>
          <w:rFonts w:ascii="Arial" w:hAnsi="Arial" w:cs="Arial"/>
          <w:color w:val="000000" w:themeColor="text1"/>
          <w:sz w:val="24"/>
          <w:szCs w:val="24"/>
        </w:rPr>
        <w:t>i pracodawców.</w:t>
      </w:r>
    </w:p>
    <w:p w14:paraId="37EFB326" w14:textId="77777777" w:rsidR="00D9235F" w:rsidRPr="00F06EB9" w:rsidRDefault="00ED731E" w:rsidP="00F06EB9">
      <w:pPr>
        <w:pStyle w:val="Akapitzlist"/>
        <w:spacing w:before="100" w:beforeAutospacing="1" w:after="100" w:afterAutospacing="1" w:line="276" w:lineRule="auto"/>
        <w:ind w:left="284"/>
        <w:contextualSpacing w:val="0"/>
        <w:rPr>
          <w:rFonts w:ascii="Arial" w:hAnsi="Arial" w:cs="Arial"/>
          <w:color w:val="000000" w:themeColor="text1"/>
          <w:sz w:val="24"/>
          <w:szCs w:val="24"/>
        </w:rPr>
      </w:pPr>
      <w:r w:rsidRPr="00F06EB9">
        <w:rPr>
          <w:rFonts w:ascii="Arial" w:hAnsi="Arial" w:cs="Arial"/>
          <w:color w:val="000000" w:themeColor="text1"/>
          <w:sz w:val="24"/>
          <w:szCs w:val="24"/>
        </w:rPr>
        <w:lastRenderedPageBreak/>
        <w:t>W</w:t>
      </w:r>
      <w:r w:rsidR="009045D2" w:rsidRPr="00F06EB9">
        <w:rPr>
          <w:rFonts w:ascii="Arial" w:hAnsi="Arial" w:cs="Arial"/>
          <w:color w:val="000000" w:themeColor="text1"/>
          <w:sz w:val="24"/>
          <w:szCs w:val="24"/>
        </w:rPr>
        <w:t>arte podkreślenia</w:t>
      </w:r>
      <w:r w:rsidRPr="00F06EB9">
        <w:rPr>
          <w:rFonts w:ascii="Arial" w:hAnsi="Arial" w:cs="Arial"/>
          <w:color w:val="000000" w:themeColor="text1"/>
          <w:sz w:val="24"/>
          <w:szCs w:val="24"/>
        </w:rPr>
        <w:t xml:space="preserve"> </w:t>
      </w:r>
      <w:r w:rsidR="008E2672" w:rsidRPr="00F06EB9">
        <w:rPr>
          <w:rFonts w:ascii="Arial" w:hAnsi="Arial" w:cs="Arial"/>
          <w:color w:val="000000" w:themeColor="text1"/>
          <w:sz w:val="24"/>
          <w:szCs w:val="24"/>
        </w:rPr>
        <w:t xml:space="preserve">w </w:t>
      </w:r>
      <w:r w:rsidRPr="00F06EB9">
        <w:rPr>
          <w:rFonts w:ascii="Arial" w:hAnsi="Arial" w:cs="Arial"/>
          <w:color w:val="000000" w:themeColor="text1"/>
          <w:sz w:val="24"/>
          <w:szCs w:val="24"/>
        </w:rPr>
        <w:t>roku szkolnym 2018/2019</w:t>
      </w:r>
      <w:r w:rsidR="009045D2" w:rsidRPr="00F06EB9">
        <w:rPr>
          <w:rFonts w:ascii="Arial" w:hAnsi="Arial" w:cs="Arial"/>
          <w:color w:val="000000" w:themeColor="text1"/>
          <w:sz w:val="24"/>
          <w:szCs w:val="24"/>
        </w:rPr>
        <w:t>, iż  ramach skierowanej do młodzieży oferty edukacyjnej można znaleźć takie kierunki kształcenia jak klasy o profilu prawnym, logistycznym, sportowym, wojskowym, grafiki i poligrafii cyfrowej, organizacji reklamy, geodezyjnym, a także hodowli koni. Niebagatelne znaczenie ma trwający od kilku lat proces odbudowy szkolnictwa zawodowego</w:t>
      </w:r>
      <w:r w:rsidR="003019D9" w:rsidRPr="00F06EB9">
        <w:rPr>
          <w:rFonts w:ascii="Arial" w:hAnsi="Arial" w:cs="Arial"/>
          <w:color w:val="000000" w:themeColor="text1"/>
          <w:sz w:val="24"/>
          <w:szCs w:val="24"/>
        </w:rPr>
        <w:t xml:space="preserve">. W bieżącym roku szkolnym na 49 oddziałów 9 z nich zostało otwartych w szkołach branżowych. </w:t>
      </w:r>
      <w:r w:rsidR="008E2672" w:rsidRPr="00F06EB9">
        <w:rPr>
          <w:rFonts w:ascii="Arial" w:hAnsi="Arial" w:cs="Arial"/>
          <w:color w:val="000000" w:themeColor="text1"/>
          <w:sz w:val="24"/>
          <w:szCs w:val="24"/>
        </w:rPr>
        <w:t>Warto także odnotować wprowadzenie w kierunkach i zawodach oczekiwanych na rynku pracy nowych form kształcenia jakimi są kwalifikowane kursy zawodowe.</w:t>
      </w:r>
    </w:p>
    <w:p w14:paraId="01B87D5E" w14:textId="0B91D4E0" w:rsidR="00811687" w:rsidRPr="00F06EB9" w:rsidRDefault="00374FDC" w:rsidP="00F70595">
      <w:pPr>
        <w:pStyle w:val="Nagwek3"/>
      </w:pPr>
      <w:bookmarkStart w:id="19" w:name="_Toc69723376"/>
      <w:r w:rsidRPr="00F06EB9">
        <w:t>R</w:t>
      </w:r>
      <w:r w:rsidR="00811687" w:rsidRPr="00F06EB9">
        <w:t xml:space="preserve">ealizacja zadań inwestycyjnych </w:t>
      </w:r>
      <w:r w:rsidR="00BA2A1A" w:rsidRPr="00F06EB9">
        <w:t xml:space="preserve">oraz nie inwestycyjnych </w:t>
      </w:r>
      <w:r w:rsidR="00811687" w:rsidRPr="00F06EB9">
        <w:t>w jednostkach oświatowych</w:t>
      </w:r>
      <w:r w:rsidR="00615CBB">
        <w:t>.</w:t>
      </w:r>
      <w:bookmarkEnd w:id="19"/>
    </w:p>
    <w:p w14:paraId="1DAE3A58" w14:textId="77777777" w:rsidR="00BD1D72" w:rsidRPr="00F06EB9" w:rsidRDefault="00BD1D72" w:rsidP="00F06EB9">
      <w:pPr>
        <w:pStyle w:val="Akapitzlist"/>
        <w:spacing w:before="100" w:beforeAutospacing="1" w:after="100" w:afterAutospacing="1" w:line="276" w:lineRule="auto"/>
        <w:ind w:left="284"/>
        <w:contextualSpacing w:val="0"/>
        <w:rPr>
          <w:rFonts w:ascii="Arial" w:hAnsi="Arial" w:cs="Arial"/>
          <w:color w:val="000000" w:themeColor="text1"/>
          <w:sz w:val="24"/>
          <w:szCs w:val="24"/>
        </w:rPr>
      </w:pPr>
      <w:r w:rsidRPr="00F06EB9">
        <w:rPr>
          <w:rFonts w:ascii="Arial" w:hAnsi="Arial" w:cs="Arial"/>
          <w:color w:val="000000" w:themeColor="text1"/>
          <w:sz w:val="24"/>
          <w:szCs w:val="24"/>
        </w:rPr>
        <w:t xml:space="preserve">Celem stworzenia lepszych warunków kształcenia </w:t>
      </w:r>
      <w:r w:rsidR="00BA2A1A" w:rsidRPr="00F06EB9">
        <w:rPr>
          <w:rFonts w:ascii="Arial" w:hAnsi="Arial" w:cs="Arial"/>
          <w:color w:val="000000" w:themeColor="text1"/>
          <w:sz w:val="24"/>
          <w:szCs w:val="24"/>
        </w:rPr>
        <w:t xml:space="preserve">oraz poprawy jakości </w:t>
      </w:r>
      <w:r w:rsidR="00EB52DA" w:rsidRPr="00F06EB9">
        <w:rPr>
          <w:rFonts w:ascii="Arial" w:hAnsi="Arial" w:cs="Arial"/>
          <w:color w:val="000000" w:themeColor="text1"/>
          <w:sz w:val="24"/>
          <w:szCs w:val="24"/>
        </w:rPr>
        <w:t>wykonywanych</w:t>
      </w:r>
      <w:r w:rsidR="00BA2A1A" w:rsidRPr="00F06EB9">
        <w:rPr>
          <w:rFonts w:ascii="Arial" w:hAnsi="Arial" w:cs="Arial"/>
          <w:color w:val="000000" w:themeColor="text1"/>
          <w:sz w:val="24"/>
          <w:szCs w:val="24"/>
        </w:rPr>
        <w:t xml:space="preserve"> zadań z zakresu edukacji publicznej </w:t>
      </w:r>
      <w:r w:rsidRPr="00F06EB9">
        <w:rPr>
          <w:rFonts w:ascii="Arial" w:hAnsi="Arial" w:cs="Arial"/>
          <w:color w:val="000000" w:themeColor="text1"/>
          <w:sz w:val="24"/>
          <w:szCs w:val="24"/>
        </w:rPr>
        <w:t xml:space="preserve">w </w:t>
      </w:r>
      <w:r w:rsidR="00BA2A1A" w:rsidRPr="00F06EB9">
        <w:rPr>
          <w:rFonts w:ascii="Arial" w:hAnsi="Arial" w:cs="Arial"/>
          <w:color w:val="000000" w:themeColor="text1"/>
          <w:sz w:val="24"/>
          <w:szCs w:val="24"/>
        </w:rPr>
        <w:t>2018</w:t>
      </w:r>
      <w:r w:rsidR="00811687" w:rsidRPr="00F06EB9">
        <w:rPr>
          <w:rFonts w:ascii="Arial" w:hAnsi="Arial" w:cs="Arial"/>
          <w:color w:val="000000" w:themeColor="text1"/>
          <w:sz w:val="24"/>
          <w:szCs w:val="24"/>
        </w:rPr>
        <w:t xml:space="preserve"> r. zrealizowano </w:t>
      </w:r>
      <w:r w:rsidR="00EB52DA" w:rsidRPr="00F06EB9">
        <w:rPr>
          <w:rFonts w:ascii="Arial" w:hAnsi="Arial" w:cs="Arial"/>
          <w:color w:val="000000" w:themeColor="text1"/>
          <w:sz w:val="24"/>
          <w:szCs w:val="24"/>
        </w:rPr>
        <w:t>następujące zadania</w:t>
      </w:r>
      <w:r w:rsidR="00811687" w:rsidRPr="00F06EB9">
        <w:rPr>
          <w:rFonts w:ascii="Arial" w:hAnsi="Arial" w:cs="Arial"/>
          <w:color w:val="000000" w:themeColor="text1"/>
          <w:sz w:val="24"/>
          <w:szCs w:val="24"/>
        </w:rPr>
        <w:t xml:space="preserve"> w jednostkach oświatowych</w:t>
      </w:r>
      <w:r w:rsidR="004F5051" w:rsidRPr="00F06EB9">
        <w:rPr>
          <w:rFonts w:ascii="Arial" w:hAnsi="Arial" w:cs="Arial"/>
          <w:color w:val="000000" w:themeColor="text1"/>
          <w:sz w:val="24"/>
          <w:szCs w:val="24"/>
        </w:rPr>
        <w:t xml:space="preserve"> </w:t>
      </w:r>
      <w:r w:rsidRPr="00F06EB9">
        <w:rPr>
          <w:rFonts w:ascii="Arial" w:hAnsi="Arial" w:cs="Arial"/>
          <w:color w:val="000000" w:themeColor="text1"/>
          <w:sz w:val="24"/>
          <w:szCs w:val="24"/>
        </w:rPr>
        <w:t>w ramach Regionalnego Programu Operacyjnego Województwa Śląskiego na lata 2014 –</w:t>
      </w:r>
      <w:r w:rsidR="004F5051" w:rsidRPr="00F06EB9">
        <w:rPr>
          <w:rFonts w:ascii="Arial" w:hAnsi="Arial" w:cs="Arial"/>
          <w:color w:val="000000" w:themeColor="text1"/>
          <w:sz w:val="24"/>
          <w:szCs w:val="24"/>
        </w:rPr>
        <w:t xml:space="preserve"> 2020:</w:t>
      </w:r>
    </w:p>
    <w:p w14:paraId="4001087B" w14:textId="77777777" w:rsidR="00BD1D72" w:rsidRPr="00F06EB9" w:rsidRDefault="00BD1D72" w:rsidP="00E75652">
      <w:pPr>
        <w:pStyle w:val="Akapitzlist"/>
        <w:numPr>
          <w:ilvl w:val="0"/>
          <w:numId w:val="17"/>
        </w:numPr>
        <w:spacing w:before="100" w:beforeAutospacing="1" w:after="100" w:afterAutospacing="1" w:line="276" w:lineRule="auto"/>
        <w:contextualSpacing w:val="0"/>
        <w:rPr>
          <w:rFonts w:ascii="Arial" w:hAnsi="Arial" w:cs="Arial"/>
          <w:color w:val="000000" w:themeColor="text1"/>
          <w:sz w:val="24"/>
          <w:szCs w:val="24"/>
        </w:rPr>
      </w:pPr>
      <w:r w:rsidRPr="00F06EB9">
        <w:rPr>
          <w:rFonts w:ascii="Arial" w:hAnsi="Arial" w:cs="Arial"/>
          <w:color w:val="000000" w:themeColor="text1"/>
          <w:sz w:val="24"/>
          <w:szCs w:val="24"/>
        </w:rPr>
        <w:t>„Termomodernizacja placówek użyteczności publicznej”</w:t>
      </w:r>
      <w:r w:rsidR="00946F22" w:rsidRPr="00F06EB9">
        <w:rPr>
          <w:rFonts w:ascii="Arial" w:hAnsi="Arial" w:cs="Arial"/>
          <w:color w:val="000000" w:themeColor="text1"/>
          <w:sz w:val="24"/>
          <w:szCs w:val="24"/>
        </w:rPr>
        <w:t xml:space="preserve">. Realizacja projektu przewidziana jest na lata 2014 – 2021 i obejmuje termomodernizację Zespołu Szkół </w:t>
      </w:r>
      <w:proofErr w:type="spellStart"/>
      <w:r w:rsidR="00946F22" w:rsidRPr="00F06EB9">
        <w:rPr>
          <w:rFonts w:ascii="Arial" w:hAnsi="Arial" w:cs="Arial"/>
          <w:color w:val="000000" w:themeColor="text1"/>
          <w:sz w:val="24"/>
          <w:szCs w:val="24"/>
        </w:rPr>
        <w:t>Ekonomiczno</w:t>
      </w:r>
      <w:proofErr w:type="spellEnd"/>
      <w:r w:rsidR="00946F22" w:rsidRPr="00F06EB9">
        <w:rPr>
          <w:rFonts w:ascii="Arial" w:hAnsi="Arial" w:cs="Arial"/>
          <w:color w:val="000000" w:themeColor="text1"/>
          <w:sz w:val="24"/>
          <w:szCs w:val="24"/>
        </w:rPr>
        <w:t xml:space="preserve"> – Gastronomicznych w Żywcu, Zespołu Szkół Ogólnokształcących i Technicznych w Milówce, Specjalnego Ośrodka </w:t>
      </w:r>
      <w:proofErr w:type="spellStart"/>
      <w:r w:rsidR="00946F22" w:rsidRPr="00F06EB9">
        <w:rPr>
          <w:rFonts w:ascii="Arial" w:hAnsi="Arial" w:cs="Arial"/>
          <w:color w:val="000000" w:themeColor="text1"/>
          <w:sz w:val="24"/>
          <w:szCs w:val="24"/>
        </w:rPr>
        <w:t>Szkolno</w:t>
      </w:r>
      <w:proofErr w:type="spellEnd"/>
      <w:r w:rsidR="00946F22" w:rsidRPr="00F06EB9">
        <w:rPr>
          <w:rFonts w:ascii="Arial" w:hAnsi="Arial" w:cs="Arial"/>
          <w:color w:val="000000" w:themeColor="text1"/>
          <w:sz w:val="24"/>
          <w:szCs w:val="24"/>
        </w:rPr>
        <w:t xml:space="preserve"> – Wychowawczego w Żywcu, I Liceum Ogólnokształcącego w Żywcu oraz siedziby Starostwa Powiatowego w Żywcu. </w:t>
      </w:r>
      <w:r w:rsidR="007128E8" w:rsidRPr="00F06EB9">
        <w:rPr>
          <w:rFonts w:ascii="Arial" w:hAnsi="Arial" w:cs="Arial"/>
          <w:color w:val="000000" w:themeColor="text1"/>
          <w:sz w:val="24"/>
          <w:szCs w:val="24"/>
        </w:rPr>
        <w:t xml:space="preserve">Całość projektu szacowana jest na kwotę 17 857 627,98 zł (z tego 13 597 764,27 zł ze środków Unii Europejskiej). </w:t>
      </w:r>
      <w:r w:rsidR="00946F22" w:rsidRPr="00F06EB9">
        <w:rPr>
          <w:rFonts w:ascii="Arial" w:hAnsi="Arial" w:cs="Arial"/>
          <w:color w:val="000000" w:themeColor="text1"/>
          <w:sz w:val="24"/>
          <w:szCs w:val="24"/>
        </w:rPr>
        <w:t xml:space="preserve">W 2018 r. </w:t>
      </w:r>
      <w:r w:rsidR="007128E8" w:rsidRPr="00F06EB9">
        <w:rPr>
          <w:rFonts w:ascii="Arial" w:hAnsi="Arial" w:cs="Arial"/>
          <w:color w:val="000000" w:themeColor="text1"/>
          <w:sz w:val="24"/>
          <w:szCs w:val="24"/>
        </w:rPr>
        <w:t>nie wydatkowano środków na inwestycje.</w:t>
      </w:r>
    </w:p>
    <w:p w14:paraId="02AF1E3F" w14:textId="77777777" w:rsidR="007128E8" w:rsidRPr="00F06EB9" w:rsidRDefault="00BD1D72" w:rsidP="00E75652">
      <w:pPr>
        <w:pStyle w:val="Akapitzlist"/>
        <w:numPr>
          <w:ilvl w:val="0"/>
          <w:numId w:val="17"/>
        </w:numPr>
        <w:spacing w:before="100" w:beforeAutospacing="1" w:after="100" w:afterAutospacing="1" w:line="276" w:lineRule="auto"/>
        <w:contextualSpacing w:val="0"/>
        <w:rPr>
          <w:rFonts w:ascii="Arial" w:hAnsi="Arial" w:cs="Arial"/>
          <w:color w:val="000000" w:themeColor="text1"/>
          <w:sz w:val="24"/>
          <w:szCs w:val="24"/>
        </w:rPr>
      </w:pPr>
      <w:r w:rsidRPr="00F06EB9">
        <w:rPr>
          <w:rFonts w:ascii="Arial" w:hAnsi="Arial" w:cs="Arial"/>
          <w:color w:val="000000" w:themeColor="text1"/>
          <w:sz w:val="24"/>
          <w:szCs w:val="24"/>
        </w:rPr>
        <w:t xml:space="preserve">„Modernizacja </w:t>
      </w:r>
      <w:r w:rsidR="004F5051" w:rsidRPr="00F06EB9">
        <w:rPr>
          <w:rFonts w:ascii="Arial" w:hAnsi="Arial" w:cs="Arial"/>
          <w:color w:val="000000" w:themeColor="text1"/>
          <w:sz w:val="24"/>
          <w:szCs w:val="24"/>
        </w:rPr>
        <w:t>infrastruktury edukacyjnej w celu dostosowania do potrzeb rynku pracy”</w:t>
      </w:r>
      <w:r w:rsidR="00946F22" w:rsidRPr="00F06EB9">
        <w:rPr>
          <w:rFonts w:ascii="Arial" w:hAnsi="Arial" w:cs="Arial"/>
          <w:color w:val="000000" w:themeColor="text1"/>
          <w:sz w:val="24"/>
          <w:szCs w:val="24"/>
        </w:rPr>
        <w:t xml:space="preserve">. Realizacja projektu przewidziana jest na lata 2016 – 2021 i obejmuje wykonanie oraz wyposażenie pracowni zawodowych w Zespole Szkół </w:t>
      </w:r>
      <w:proofErr w:type="spellStart"/>
      <w:r w:rsidR="00946F22" w:rsidRPr="00F06EB9">
        <w:rPr>
          <w:rFonts w:ascii="Arial" w:hAnsi="Arial" w:cs="Arial"/>
          <w:color w:val="000000" w:themeColor="text1"/>
          <w:sz w:val="24"/>
          <w:szCs w:val="24"/>
        </w:rPr>
        <w:t>Ekonomiczno</w:t>
      </w:r>
      <w:proofErr w:type="spellEnd"/>
      <w:r w:rsidR="00946F22" w:rsidRPr="00F06EB9">
        <w:rPr>
          <w:rFonts w:ascii="Arial" w:hAnsi="Arial" w:cs="Arial"/>
          <w:color w:val="000000" w:themeColor="text1"/>
          <w:sz w:val="24"/>
          <w:szCs w:val="24"/>
        </w:rPr>
        <w:t xml:space="preserve"> – Gastronomicznych w Żywcu, Zespole Szkół Ogólnokształcących i Technicznych w Milówce, Specjalnym Ośrodku </w:t>
      </w:r>
      <w:proofErr w:type="spellStart"/>
      <w:r w:rsidR="00946F22" w:rsidRPr="00F06EB9">
        <w:rPr>
          <w:rFonts w:ascii="Arial" w:hAnsi="Arial" w:cs="Arial"/>
          <w:color w:val="000000" w:themeColor="text1"/>
          <w:sz w:val="24"/>
          <w:szCs w:val="24"/>
        </w:rPr>
        <w:t>Szkolno</w:t>
      </w:r>
      <w:proofErr w:type="spellEnd"/>
      <w:r w:rsidR="00946F22" w:rsidRPr="00F06EB9">
        <w:rPr>
          <w:rFonts w:ascii="Arial" w:hAnsi="Arial" w:cs="Arial"/>
          <w:color w:val="000000" w:themeColor="text1"/>
          <w:sz w:val="24"/>
          <w:szCs w:val="24"/>
        </w:rPr>
        <w:t xml:space="preserve"> – Wychowawczym w Żywcu, Zespole Szkół </w:t>
      </w:r>
      <w:proofErr w:type="spellStart"/>
      <w:r w:rsidR="00946F22" w:rsidRPr="00F06EB9">
        <w:rPr>
          <w:rFonts w:ascii="Arial" w:hAnsi="Arial" w:cs="Arial"/>
          <w:color w:val="000000" w:themeColor="text1"/>
          <w:sz w:val="24"/>
          <w:szCs w:val="24"/>
        </w:rPr>
        <w:t>Mechaniczno</w:t>
      </w:r>
      <w:proofErr w:type="spellEnd"/>
      <w:r w:rsidR="00946F22" w:rsidRPr="00F06EB9">
        <w:rPr>
          <w:rFonts w:ascii="Arial" w:hAnsi="Arial" w:cs="Arial"/>
          <w:color w:val="000000" w:themeColor="text1"/>
          <w:sz w:val="24"/>
          <w:szCs w:val="24"/>
        </w:rPr>
        <w:t xml:space="preserve"> – Elektrycznych w Żywcu oraz Zespole Szkół Samochodowych w Żywcu. </w:t>
      </w:r>
      <w:r w:rsidR="007128E8" w:rsidRPr="00F06EB9">
        <w:rPr>
          <w:rFonts w:ascii="Arial" w:hAnsi="Arial" w:cs="Arial"/>
          <w:color w:val="000000" w:themeColor="text1"/>
          <w:sz w:val="24"/>
          <w:szCs w:val="24"/>
        </w:rPr>
        <w:t>Całość projektu szacowana jest na kwotę 4 665 776,63 zł (z tego 3 788 959,25 zł ze środków Unii Europejskiej). W 2018 r. wydatkowano kwotę 935 148,00 zł.</w:t>
      </w:r>
    </w:p>
    <w:p w14:paraId="1327F5E9" w14:textId="77777777" w:rsidR="004F5051" w:rsidRPr="00F06EB9" w:rsidRDefault="004F5051" w:rsidP="00E75652">
      <w:pPr>
        <w:pStyle w:val="Akapitzlist"/>
        <w:numPr>
          <w:ilvl w:val="0"/>
          <w:numId w:val="17"/>
        </w:numPr>
        <w:spacing w:before="100" w:beforeAutospacing="1" w:after="100" w:afterAutospacing="1" w:line="276" w:lineRule="auto"/>
        <w:contextualSpacing w:val="0"/>
        <w:rPr>
          <w:rFonts w:ascii="Arial" w:hAnsi="Arial" w:cs="Arial"/>
          <w:color w:val="000000" w:themeColor="text1"/>
          <w:sz w:val="24"/>
          <w:szCs w:val="24"/>
        </w:rPr>
      </w:pPr>
      <w:r w:rsidRPr="00F06EB9">
        <w:rPr>
          <w:rFonts w:ascii="Arial" w:hAnsi="Arial" w:cs="Arial"/>
          <w:color w:val="000000" w:themeColor="text1"/>
          <w:sz w:val="24"/>
          <w:szCs w:val="24"/>
        </w:rPr>
        <w:t>„Rozszerzenie oferty edukacyjnej w celu dostosowania do potrzeb rynku pracy”</w:t>
      </w:r>
      <w:r w:rsidR="00946F22" w:rsidRPr="00F06EB9">
        <w:rPr>
          <w:rFonts w:ascii="Arial" w:hAnsi="Arial" w:cs="Arial"/>
          <w:color w:val="000000" w:themeColor="text1"/>
          <w:sz w:val="24"/>
          <w:szCs w:val="24"/>
        </w:rPr>
        <w:t xml:space="preserve">. Realizacja projektu przewidziana jest na lata 2018 – 2021 i obejmuje </w:t>
      </w:r>
      <w:r w:rsidR="00D03914" w:rsidRPr="00F06EB9">
        <w:rPr>
          <w:rFonts w:ascii="Arial" w:hAnsi="Arial" w:cs="Arial"/>
          <w:color w:val="000000" w:themeColor="text1"/>
          <w:sz w:val="24"/>
          <w:szCs w:val="24"/>
        </w:rPr>
        <w:t>doposażenie w sprzęt IT, studia podyplomowe dla nauczycieli oraz szkolenia zawodowe w Zespole</w:t>
      </w:r>
      <w:r w:rsidR="00946F22" w:rsidRPr="00F06EB9">
        <w:rPr>
          <w:rFonts w:ascii="Arial" w:hAnsi="Arial" w:cs="Arial"/>
          <w:color w:val="000000" w:themeColor="text1"/>
          <w:sz w:val="24"/>
          <w:szCs w:val="24"/>
        </w:rPr>
        <w:t xml:space="preserve"> Szkół </w:t>
      </w:r>
      <w:proofErr w:type="spellStart"/>
      <w:r w:rsidR="00946F22" w:rsidRPr="00F06EB9">
        <w:rPr>
          <w:rFonts w:ascii="Arial" w:hAnsi="Arial" w:cs="Arial"/>
          <w:color w:val="000000" w:themeColor="text1"/>
          <w:sz w:val="24"/>
          <w:szCs w:val="24"/>
        </w:rPr>
        <w:t>Ekonomiczno</w:t>
      </w:r>
      <w:proofErr w:type="spellEnd"/>
      <w:r w:rsidR="00946F22" w:rsidRPr="00F06EB9">
        <w:rPr>
          <w:rFonts w:ascii="Arial" w:hAnsi="Arial" w:cs="Arial"/>
          <w:color w:val="000000" w:themeColor="text1"/>
          <w:sz w:val="24"/>
          <w:szCs w:val="24"/>
        </w:rPr>
        <w:t xml:space="preserve"> – G</w:t>
      </w:r>
      <w:r w:rsidR="00D03914" w:rsidRPr="00F06EB9">
        <w:rPr>
          <w:rFonts w:ascii="Arial" w:hAnsi="Arial" w:cs="Arial"/>
          <w:color w:val="000000" w:themeColor="text1"/>
          <w:sz w:val="24"/>
          <w:szCs w:val="24"/>
        </w:rPr>
        <w:t>astronomicznych w Żywcu, Zespole</w:t>
      </w:r>
      <w:r w:rsidR="00946F22" w:rsidRPr="00F06EB9">
        <w:rPr>
          <w:rFonts w:ascii="Arial" w:hAnsi="Arial" w:cs="Arial"/>
          <w:color w:val="000000" w:themeColor="text1"/>
          <w:sz w:val="24"/>
          <w:szCs w:val="24"/>
        </w:rPr>
        <w:t xml:space="preserve"> Szkół Ogólnokształcących i Tec</w:t>
      </w:r>
      <w:r w:rsidR="00D03914" w:rsidRPr="00F06EB9">
        <w:rPr>
          <w:rFonts w:ascii="Arial" w:hAnsi="Arial" w:cs="Arial"/>
          <w:color w:val="000000" w:themeColor="text1"/>
          <w:sz w:val="24"/>
          <w:szCs w:val="24"/>
        </w:rPr>
        <w:t xml:space="preserve">hnicznych w Milówce, Specjalnym Ośrodku </w:t>
      </w:r>
      <w:proofErr w:type="spellStart"/>
      <w:r w:rsidR="00D03914" w:rsidRPr="00F06EB9">
        <w:rPr>
          <w:rFonts w:ascii="Arial" w:hAnsi="Arial" w:cs="Arial"/>
          <w:color w:val="000000" w:themeColor="text1"/>
          <w:sz w:val="24"/>
          <w:szCs w:val="24"/>
        </w:rPr>
        <w:t>Szkolno</w:t>
      </w:r>
      <w:proofErr w:type="spellEnd"/>
      <w:r w:rsidR="00D03914" w:rsidRPr="00F06EB9">
        <w:rPr>
          <w:rFonts w:ascii="Arial" w:hAnsi="Arial" w:cs="Arial"/>
          <w:color w:val="000000" w:themeColor="text1"/>
          <w:sz w:val="24"/>
          <w:szCs w:val="24"/>
        </w:rPr>
        <w:t xml:space="preserve"> – Wychowawczym</w:t>
      </w:r>
      <w:r w:rsidR="00946F22" w:rsidRPr="00F06EB9">
        <w:rPr>
          <w:rFonts w:ascii="Arial" w:hAnsi="Arial" w:cs="Arial"/>
          <w:color w:val="000000" w:themeColor="text1"/>
          <w:sz w:val="24"/>
          <w:szCs w:val="24"/>
        </w:rPr>
        <w:t xml:space="preserve"> w Żywcu, </w:t>
      </w:r>
      <w:r w:rsidR="00D03914" w:rsidRPr="00F06EB9">
        <w:rPr>
          <w:rFonts w:ascii="Arial" w:hAnsi="Arial" w:cs="Arial"/>
          <w:color w:val="000000" w:themeColor="text1"/>
          <w:sz w:val="24"/>
          <w:szCs w:val="24"/>
        </w:rPr>
        <w:t xml:space="preserve">Zespole Szkół </w:t>
      </w:r>
      <w:proofErr w:type="spellStart"/>
      <w:r w:rsidR="00D03914" w:rsidRPr="00F06EB9">
        <w:rPr>
          <w:rFonts w:ascii="Arial" w:hAnsi="Arial" w:cs="Arial"/>
          <w:color w:val="000000" w:themeColor="text1"/>
          <w:sz w:val="24"/>
          <w:szCs w:val="24"/>
        </w:rPr>
        <w:t>Mechaniczno</w:t>
      </w:r>
      <w:proofErr w:type="spellEnd"/>
      <w:r w:rsidR="00D03914" w:rsidRPr="00F06EB9">
        <w:rPr>
          <w:rFonts w:ascii="Arial" w:hAnsi="Arial" w:cs="Arial"/>
          <w:color w:val="000000" w:themeColor="text1"/>
          <w:sz w:val="24"/>
          <w:szCs w:val="24"/>
        </w:rPr>
        <w:t xml:space="preserve"> – Elektrycznych</w:t>
      </w:r>
      <w:r w:rsidR="00946F22" w:rsidRPr="00F06EB9">
        <w:rPr>
          <w:rFonts w:ascii="Arial" w:hAnsi="Arial" w:cs="Arial"/>
          <w:color w:val="000000" w:themeColor="text1"/>
          <w:sz w:val="24"/>
          <w:szCs w:val="24"/>
        </w:rPr>
        <w:t xml:space="preserve"> w Żywcu</w:t>
      </w:r>
      <w:r w:rsidR="00D03914" w:rsidRPr="00F06EB9">
        <w:rPr>
          <w:rFonts w:ascii="Arial" w:hAnsi="Arial" w:cs="Arial"/>
          <w:color w:val="000000" w:themeColor="text1"/>
          <w:sz w:val="24"/>
          <w:szCs w:val="24"/>
        </w:rPr>
        <w:t xml:space="preserve">, Zespole Szkół Technicznych i Leśnych w Żywcu, Zespole </w:t>
      </w:r>
      <w:r w:rsidR="00D03914" w:rsidRPr="00F06EB9">
        <w:rPr>
          <w:rFonts w:ascii="Arial" w:hAnsi="Arial" w:cs="Arial"/>
          <w:color w:val="000000" w:themeColor="text1"/>
          <w:sz w:val="24"/>
          <w:szCs w:val="24"/>
        </w:rPr>
        <w:lastRenderedPageBreak/>
        <w:t xml:space="preserve">Szkół Samochodowych w Żywcu, Zespole Szkół Agrotechnicznych i Ogólnokształcących w Żywcu Moszczanicy </w:t>
      </w:r>
      <w:r w:rsidR="00946F22" w:rsidRPr="00F06EB9">
        <w:rPr>
          <w:rFonts w:ascii="Arial" w:hAnsi="Arial" w:cs="Arial"/>
          <w:color w:val="000000" w:themeColor="text1"/>
          <w:sz w:val="24"/>
          <w:szCs w:val="24"/>
        </w:rPr>
        <w:t xml:space="preserve">oraz </w:t>
      </w:r>
      <w:r w:rsidR="00D03914" w:rsidRPr="00F06EB9">
        <w:rPr>
          <w:rFonts w:ascii="Arial" w:hAnsi="Arial" w:cs="Arial"/>
          <w:color w:val="000000" w:themeColor="text1"/>
          <w:sz w:val="24"/>
          <w:szCs w:val="24"/>
        </w:rPr>
        <w:t>Zespole Szkół Budowlano – Drzewnych</w:t>
      </w:r>
      <w:r w:rsidR="00946F22" w:rsidRPr="00F06EB9">
        <w:rPr>
          <w:rFonts w:ascii="Arial" w:hAnsi="Arial" w:cs="Arial"/>
          <w:color w:val="000000" w:themeColor="text1"/>
          <w:sz w:val="24"/>
          <w:szCs w:val="24"/>
        </w:rPr>
        <w:t xml:space="preserve"> w Żywcu. </w:t>
      </w:r>
      <w:r w:rsidR="007128E8" w:rsidRPr="00F06EB9">
        <w:rPr>
          <w:rFonts w:ascii="Arial" w:hAnsi="Arial" w:cs="Arial"/>
          <w:color w:val="000000" w:themeColor="text1"/>
          <w:sz w:val="24"/>
          <w:szCs w:val="24"/>
        </w:rPr>
        <w:t>Całość projektu szacowana jest na kwotę 2 571 062,00 zł (z tego 2 442 509,00 zł ze środków Unii Europejskiej). W 2018 r. wydatkowano kwotę 38 984,00 zł.</w:t>
      </w:r>
    </w:p>
    <w:p w14:paraId="7F11A6C3" w14:textId="77777777" w:rsidR="00BA2A1A" w:rsidRPr="00F06EB9" w:rsidRDefault="007128E8" w:rsidP="00E75652">
      <w:pPr>
        <w:pStyle w:val="Akapitzlist"/>
        <w:numPr>
          <w:ilvl w:val="0"/>
          <w:numId w:val="17"/>
        </w:numPr>
        <w:spacing w:before="100" w:beforeAutospacing="1" w:after="100" w:afterAutospacing="1" w:line="276" w:lineRule="auto"/>
        <w:contextualSpacing w:val="0"/>
        <w:rPr>
          <w:rFonts w:ascii="Arial" w:hAnsi="Arial" w:cs="Arial"/>
          <w:color w:val="000000" w:themeColor="text1"/>
          <w:sz w:val="24"/>
          <w:szCs w:val="24"/>
        </w:rPr>
      </w:pPr>
      <w:r w:rsidRPr="00F06EB9">
        <w:rPr>
          <w:rFonts w:ascii="Arial" w:hAnsi="Arial" w:cs="Arial"/>
          <w:color w:val="000000" w:themeColor="text1"/>
          <w:sz w:val="24"/>
          <w:szCs w:val="24"/>
        </w:rPr>
        <w:t xml:space="preserve">„Centrum Edukacji Ekologicznej Arka”. Realizacja </w:t>
      </w:r>
      <w:r w:rsidR="00BA2A1A" w:rsidRPr="00F06EB9">
        <w:rPr>
          <w:rFonts w:ascii="Arial" w:hAnsi="Arial" w:cs="Arial"/>
          <w:color w:val="000000" w:themeColor="text1"/>
          <w:sz w:val="24"/>
          <w:szCs w:val="24"/>
        </w:rPr>
        <w:t xml:space="preserve">projektu </w:t>
      </w:r>
      <w:r w:rsidRPr="00F06EB9">
        <w:rPr>
          <w:rFonts w:ascii="Arial" w:hAnsi="Arial" w:cs="Arial"/>
          <w:color w:val="000000" w:themeColor="text1"/>
          <w:sz w:val="24"/>
          <w:szCs w:val="24"/>
        </w:rPr>
        <w:t>przewidziana jest na lata 2018 – 2020 i obejmuje realizację zadań z zakresu bioróżnorodności na części terenu Zespołu Szkół Agrotechnicznych i Ogólnokształcących w Żywcu Moszczanicy. Całość projektu szacowana jest na kwotę</w:t>
      </w:r>
      <w:r w:rsidR="00BA2A1A" w:rsidRPr="00F06EB9">
        <w:rPr>
          <w:rFonts w:ascii="Arial" w:hAnsi="Arial" w:cs="Arial"/>
          <w:color w:val="000000" w:themeColor="text1"/>
          <w:sz w:val="24"/>
          <w:szCs w:val="24"/>
        </w:rPr>
        <w:t xml:space="preserve"> 4 399 834,00 zł. (z tego 4 033 094,00 zł. ze środków Unii Europejskiej). W 2018 r. wydatkowano kwotę 356 700,00 zł.</w:t>
      </w:r>
    </w:p>
    <w:p w14:paraId="633783BE" w14:textId="77777777" w:rsidR="007F0095" w:rsidRPr="00F06EB9" w:rsidRDefault="00BA2A1A" w:rsidP="00E75652">
      <w:pPr>
        <w:pStyle w:val="Akapitzlist"/>
        <w:numPr>
          <w:ilvl w:val="0"/>
          <w:numId w:val="17"/>
        </w:numPr>
        <w:spacing w:before="100" w:beforeAutospacing="1" w:after="100" w:afterAutospacing="1" w:line="276" w:lineRule="auto"/>
        <w:contextualSpacing w:val="0"/>
        <w:rPr>
          <w:rFonts w:ascii="Arial" w:hAnsi="Arial" w:cs="Arial"/>
          <w:color w:val="000000" w:themeColor="text1"/>
          <w:sz w:val="24"/>
          <w:szCs w:val="24"/>
        </w:rPr>
      </w:pPr>
      <w:r w:rsidRPr="00F06EB9">
        <w:rPr>
          <w:rFonts w:ascii="Arial" w:hAnsi="Arial" w:cs="Arial"/>
          <w:color w:val="000000" w:themeColor="text1"/>
          <w:sz w:val="24"/>
          <w:szCs w:val="24"/>
        </w:rPr>
        <w:t>„Uczę się dziś aby zarabiać jutro”. Realizacja projektu przewidziana jest na lata 2018 – 2019 i obejmuje realizację dodatkowych zajęć lekcyjnych oraz remont i doposażenie w pomoce naukowe pracowni dydaktycznych w Zespole Szkół Agrotechnicznych i Ogólnokształcących w Żywcu Moszczanicy. Całość projektu szacowana jest na kwotę 416 585,58 zł. (z tego 374 927,00 zł. ze środków Unii Europejskiej). W 2018 r. wydatkowano kwotę 194 637,00 zł.</w:t>
      </w:r>
    </w:p>
    <w:p w14:paraId="63C6086E" w14:textId="77777777" w:rsidR="007F0095" w:rsidRPr="00F06EB9" w:rsidRDefault="00D03914" w:rsidP="00F06EB9">
      <w:pPr>
        <w:pStyle w:val="Akapitzlist"/>
        <w:spacing w:before="100" w:beforeAutospacing="1" w:after="100" w:afterAutospacing="1" w:line="276" w:lineRule="auto"/>
        <w:ind w:left="1276"/>
        <w:contextualSpacing w:val="0"/>
        <w:rPr>
          <w:rFonts w:ascii="Arial" w:hAnsi="Arial" w:cs="Arial"/>
          <w:color w:val="000000" w:themeColor="text1"/>
          <w:sz w:val="24"/>
          <w:szCs w:val="24"/>
        </w:rPr>
      </w:pPr>
      <w:r w:rsidRPr="00F06EB9">
        <w:rPr>
          <w:rFonts w:ascii="Arial" w:hAnsi="Arial" w:cs="Arial"/>
          <w:color w:val="000000" w:themeColor="text1"/>
          <w:sz w:val="24"/>
          <w:szCs w:val="24"/>
        </w:rPr>
        <w:t>Na w/w zadania wydatkowano łącznie w 2018 r. 1 52</w:t>
      </w:r>
      <w:r w:rsidR="008F2344" w:rsidRPr="00F06EB9">
        <w:rPr>
          <w:rFonts w:ascii="Arial" w:hAnsi="Arial" w:cs="Arial"/>
          <w:color w:val="000000" w:themeColor="text1"/>
          <w:sz w:val="24"/>
          <w:szCs w:val="24"/>
        </w:rPr>
        <w:t>5 469</w:t>
      </w:r>
      <w:r w:rsidRPr="00F06EB9">
        <w:rPr>
          <w:rFonts w:ascii="Arial" w:hAnsi="Arial" w:cs="Arial"/>
          <w:color w:val="000000" w:themeColor="text1"/>
          <w:sz w:val="24"/>
          <w:szCs w:val="24"/>
        </w:rPr>
        <w:t>,00 zł</w:t>
      </w:r>
      <w:r w:rsidR="007F0095" w:rsidRPr="00F06EB9">
        <w:rPr>
          <w:rFonts w:ascii="Arial" w:hAnsi="Arial" w:cs="Arial"/>
          <w:color w:val="000000" w:themeColor="text1"/>
          <w:sz w:val="24"/>
          <w:szCs w:val="24"/>
        </w:rPr>
        <w:t>.</w:t>
      </w:r>
    </w:p>
    <w:p w14:paraId="3F3E6031" w14:textId="77777777" w:rsidR="00664AD6" w:rsidRPr="00F06EB9" w:rsidRDefault="007F0095" w:rsidP="00F06EB9">
      <w:pPr>
        <w:pStyle w:val="Akapitzlist"/>
        <w:spacing w:before="100" w:beforeAutospacing="1" w:after="100" w:afterAutospacing="1" w:line="276" w:lineRule="auto"/>
        <w:ind w:left="284"/>
        <w:contextualSpacing w:val="0"/>
        <w:rPr>
          <w:rFonts w:ascii="Arial" w:hAnsi="Arial" w:cs="Arial"/>
          <w:color w:val="000000" w:themeColor="text1"/>
          <w:sz w:val="24"/>
          <w:szCs w:val="24"/>
        </w:rPr>
      </w:pPr>
      <w:r w:rsidRPr="00F06EB9">
        <w:rPr>
          <w:rFonts w:ascii="Arial" w:hAnsi="Arial" w:cs="Arial"/>
          <w:color w:val="000000" w:themeColor="text1"/>
          <w:sz w:val="24"/>
          <w:szCs w:val="24"/>
        </w:rPr>
        <w:t xml:space="preserve">W 2018 r. została także zakończona inwestycja </w:t>
      </w:r>
      <w:r w:rsidR="008C1940" w:rsidRPr="00F06EB9">
        <w:rPr>
          <w:rFonts w:ascii="Arial" w:hAnsi="Arial" w:cs="Arial"/>
          <w:color w:val="000000" w:themeColor="text1"/>
          <w:sz w:val="24"/>
          <w:szCs w:val="24"/>
        </w:rPr>
        <w:t>rozbudowy budynku Zespołu</w:t>
      </w:r>
      <w:r w:rsidRPr="00F06EB9">
        <w:rPr>
          <w:rFonts w:ascii="Arial" w:hAnsi="Arial" w:cs="Arial"/>
          <w:color w:val="000000" w:themeColor="text1"/>
          <w:sz w:val="24"/>
          <w:szCs w:val="24"/>
        </w:rPr>
        <w:t xml:space="preserve"> Szkół Ogólnokształcących i Technicznych w Milówce</w:t>
      </w:r>
      <w:r w:rsidR="008C1940" w:rsidRPr="00F06EB9">
        <w:rPr>
          <w:rFonts w:ascii="Arial" w:hAnsi="Arial" w:cs="Arial"/>
          <w:color w:val="000000" w:themeColor="text1"/>
          <w:sz w:val="24"/>
          <w:szCs w:val="24"/>
        </w:rPr>
        <w:t xml:space="preserve">, polegająca na dobudowaniu dodatkowego skrzydła szkoły. </w:t>
      </w:r>
      <w:r w:rsidR="00664AD6" w:rsidRPr="00F06EB9">
        <w:rPr>
          <w:rFonts w:ascii="Arial" w:hAnsi="Arial" w:cs="Arial"/>
          <w:color w:val="000000" w:themeColor="text1"/>
          <w:sz w:val="24"/>
          <w:szCs w:val="24"/>
        </w:rPr>
        <w:t>Koszt całego przedsięwzięcia wyniósł 1 508 266, 21 zł</w:t>
      </w:r>
      <w:r w:rsidR="008F2344" w:rsidRPr="00F06EB9">
        <w:rPr>
          <w:rFonts w:ascii="Arial" w:hAnsi="Arial" w:cs="Arial"/>
          <w:color w:val="000000" w:themeColor="text1"/>
          <w:sz w:val="24"/>
          <w:szCs w:val="24"/>
        </w:rPr>
        <w:t>.</w:t>
      </w:r>
    </w:p>
    <w:p w14:paraId="56FD17C8" w14:textId="77777777" w:rsidR="00664AD6" w:rsidRPr="00F06EB9" w:rsidRDefault="00664AD6" w:rsidP="00F06EB9">
      <w:pPr>
        <w:pStyle w:val="Akapitzlist"/>
        <w:spacing w:before="100" w:beforeAutospacing="1" w:after="100" w:afterAutospacing="1" w:line="276" w:lineRule="auto"/>
        <w:ind w:left="284"/>
        <w:contextualSpacing w:val="0"/>
        <w:rPr>
          <w:rFonts w:ascii="Arial" w:hAnsi="Arial" w:cs="Arial"/>
          <w:color w:val="000000" w:themeColor="text1"/>
          <w:sz w:val="24"/>
          <w:szCs w:val="24"/>
        </w:rPr>
      </w:pPr>
      <w:r w:rsidRPr="00F06EB9">
        <w:rPr>
          <w:rFonts w:ascii="Arial" w:hAnsi="Arial" w:cs="Arial"/>
          <w:color w:val="000000" w:themeColor="text1"/>
          <w:sz w:val="24"/>
          <w:szCs w:val="24"/>
        </w:rPr>
        <w:t>Efektem inwestycji było m.in. zakończenie prowadzenia zajęć szkolnych w budynku byłego Zespołu Szkół w Milówce przy ul. Dworcowej 5 i przeniesienie ich do głównej siedziby Zespołu przy ul. Dworcowej 17, a tym samym obniżenie kosztów administracyjnych związanych zarządzan</w:t>
      </w:r>
      <w:r w:rsidR="00D27863" w:rsidRPr="00F06EB9">
        <w:rPr>
          <w:rFonts w:ascii="Arial" w:hAnsi="Arial" w:cs="Arial"/>
          <w:color w:val="000000" w:themeColor="text1"/>
          <w:sz w:val="24"/>
          <w:szCs w:val="24"/>
        </w:rPr>
        <w:t>iem dwoma lokalizacjami szkoły.</w:t>
      </w:r>
    </w:p>
    <w:p w14:paraId="468647A5" w14:textId="77777777" w:rsidR="00D9235F" w:rsidRPr="00F06EB9" w:rsidRDefault="007F0095" w:rsidP="00F06EB9">
      <w:pPr>
        <w:pStyle w:val="Akapitzlist"/>
        <w:spacing w:before="100" w:beforeAutospacing="1" w:after="100" w:afterAutospacing="1" w:line="276" w:lineRule="auto"/>
        <w:ind w:left="284"/>
        <w:contextualSpacing w:val="0"/>
        <w:rPr>
          <w:rFonts w:ascii="Arial" w:hAnsi="Arial" w:cs="Arial"/>
          <w:color w:val="000000" w:themeColor="text1"/>
          <w:sz w:val="24"/>
          <w:szCs w:val="24"/>
        </w:rPr>
      </w:pPr>
      <w:r w:rsidRPr="00F06EB9">
        <w:rPr>
          <w:rFonts w:ascii="Arial" w:hAnsi="Arial" w:cs="Arial"/>
          <w:color w:val="000000" w:themeColor="text1"/>
          <w:sz w:val="24"/>
          <w:szCs w:val="24"/>
        </w:rPr>
        <w:t xml:space="preserve">Warto również podkreślić, iż Powiat w ramach planów na najbliższe lata uwzględnił budowę </w:t>
      </w:r>
      <w:r w:rsidR="008E2672" w:rsidRPr="00F06EB9">
        <w:rPr>
          <w:rFonts w:ascii="Arial" w:hAnsi="Arial" w:cs="Arial"/>
          <w:color w:val="000000" w:themeColor="text1"/>
          <w:sz w:val="24"/>
          <w:szCs w:val="24"/>
        </w:rPr>
        <w:t xml:space="preserve">nowoczesnej </w:t>
      </w:r>
      <w:r w:rsidRPr="00F06EB9">
        <w:rPr>
          <w:rFonts w:ascii="Arial" w:hAnsi="Arial" w:cs="Arial"/>
          <w:color w:val="000000" w:themeColor="text1"/>
          <w:sz w:val="24"/>
          <w:szCs w:val="24"/>
        </w:rPr>
        <w:t xml:space="preserve">hali </w:t>
      </w:r>
      <w:r w:rsidR="00664AD6" w:rsidRPr="00F06EB9">
        <w:rPr>
          <w:rFonts w:ascii="Arial" w:hAnsi="Arial" w:cs="Arial"/>
          <w:color w:val="000000" w:themeColor="text1"/>
          <w:sz w:val="24"/>
          <w:szCs w:val="24"/>
        </w:rPr>
        <w:t>sportowej</w:t>
      </w:r>
      <w:r w:rsidRPr="00F06EB9">
        <w:rPr>
          <w:rFonts w:ascii="Arial" w:hAnsi="Arial" w:cs="Arial"/>
          <w:color w:val="000000" w:themeColor="text1"/>
          <w:sz w:val="24"/>
          <w:szCs w:val="24"/>
        </w:rPr>
        <w:t xml:space="preserve"> przy Liceum Ogólnokształcącym w Żywcu. P</w:t>
      </w:r>
      <w:r w:rsidR="00664AD6" w:rsidRPr="00F06EB9">
        <w:rPr>
          <w:rFonts w:ascii="Arial" w:hAnsi="Arial" w:cs="Arial"/>
          <w:color w:val="000000" w:themeColor="text1"/>
          <w:sz w:val="24"/>
          <w:szCs w:val="24"/>
        </w:rPr>
        <w:t>ierwszym krokiem było</w:t>
      </w:r>
      <w:r w:rsidRPr="00F06EB9">
        <w:rPr>
          <w:rFonts w:ascii="Arial" w:hAnsi="Arial" w:cs="Arial"/>
          <w:color w:val="000000" w:themeColor="text1"/>
          <w:sz w:val="24"/>
          <w:szCs w:val="24"/>
        </w:rPr>
        <w:t xml:space="preserve"> </w:t>
      </w:r>
      <w:r w:rsidR="008E2672" w:rsidRPr="00F06EB9">
        <w:rPr>
          <w:rFonts w:ascii="Arial" w:hAnsi="Arial" w:cs="Arial"/>
          <w:color w:val="000000" w:themeColor="text1"/>
          <w:sz w:val="24"/>
          <w:szCs w:val="24"/>
        </w:rPr>
        <w:t>przyznanie kwoty 120 000,00 zł na</w:t>
      </w:r>
      <w:r w:rsidRPr="00F06EB9">
        <w:rPr>
          <w:rFonts w:ascii="Arial" w:hAnsi="Arial" w:cs="Arial"/>
          <w:color w:val="000000" w:themeColor="text1"/>
          <w:sz w:val="24"/>
          <w:szCs w:val="24"/>
        </w:rPr>
        <w:t xml:space="preserve"> </w:t>
      </w:r>
      <w:r w:rsidR="008E2672" w:rsidRPr="00F06EB9">
        <w:rPr>
          <w:rFonts w:ascii="Arial" w:hAnsi="Arial" w:cs="Arial"/>
          <w:color w:val="000000" w:themeColor="text1"/>
          <w:sz w:val="24"/>
          <w:szCs w:val="24"/>
        </w:rPr>
        <w:t>wykonanie</w:t>
      </w:r>
      <w:r w:rsidR="00664AD6" w:rsidRPr="00F06EB9">
        <w:rPr>
          <w:rFonts w:ascii="Arial" w:hAnsi="Arial" w:cs="Arial"/>
          <w:color w:val="000000" w:themeColor="text1"/>
          <w:sz w:val="24"/>
          <w:szCs w:val="24"/>
        </w:rPr>
        <w:t xml:space="preserve"> </w:t>
      </w:r>
      <w:r w:rsidRPr="00F06EB9">
        <w:rPr>
          <w:rFonts w:ascii="Arial" w:hAnsi="Arial" w:cs="Arial"/>
          <w:color w:val="000000" w:themeColor="text1"/>
          <w:sz w:val="24"/>
          <w:szCs w:val="24"/>
        </w:rPr>
        <w:t>dokumentacji projektowe</w:t>
      </w:r>
      <w:r w:rsidR="008E2672" w:rsidRPr="00F06EB9">
        <w:rPr>
          <w:rFonts w:ascii="Arial" w:hAnsi="Arial" w:cs="Arial"/>
          <w:color w:val="000000" w:themeColor="text1"/>
          <w:sz w:val="24"/>
          <w:szCs w:val="24"/>
        </w:rPr>
        <w:t>j.</w:t>
      </w:r>
      <w:r w:rsidRPr="00F06EB9">
        <w:rPr>
          <w:rFonts w:ascii="Arial" w:hAnsi="Arial" w:cs="Arial"/>
          <w:color w:val="000000" w:themeColor="text1"/>
          <w:sz w:val="24"/>
          <w:szCs w:val="24"/>
        </w:rPr>
        <w:t xml:space="preserve"> Realizacja przedsięwzięcia </w:t>
      </w:r>
      <w:r w:rsidR="00664AD6" w:rsidRPr="00F06EB9">
        <w:rPr>
          <w:rFonts w:ascii="Arial" w:hAnsi="Arial" w:cs="Arial"/>
          <w:color w:val="000000" w:themeColor="text1"/>
          <w:sz w:val="24"/>
          <w:szCs w:val="24"/>
        </w:rPr>
        <w:t xml:space="preserve">przewidziana jest w latach najbliższych i </w:t>
      </w:r>
      <w:r w:rsidRPr="00F06EB9">
        <w:rPr>
          <w:rFonts w:ascii="Arial" w:hAnsi="Arial" w:cs="Arial"/>
          <w:color w:val="000000" w:themeColor="text1"/>
          <w:sz w:val="24"/>
          <w:szCs w:val="24"/>
        </w:rPr>
        <w:t>uzależniona będzie od pozyskania na ten cel środków fina</w:t>
      </w:r>
      <w:r w:rsidR="000454C6" w:rsidRPr="00F06EB9">
        <w:rPr>
          <w:rFonts w:ascii="Arial" w:hAnsi="Arial" w:cs="Arial"/>
          <w:color w:val="000000" w:themeColor="text1"/>
          <w:sz w:val="24"/>
          <w:szCs w:val="24"/>
        </w:rPr>
        <w:t>nsowych ze źródeł zewnętrznych.</w:t>
      </w:r>
    </w:p>
    <w:p w14:paraId="287765AD" w14:textId="41D206F9" w:rsidR="007F2B35" w:rsidRPr="00F06EB9" w:rsidRDefault="00615CBB" w:rsidP="00F70595">
      <w:pPr>
        <w:pStyle w:val="Nagwek3"/>
      </w:pPr>
      <w:bookmarkStart w:id="20" w:name="_Toc69723377"/>
      <w:r>
        <w:t>R</w:t>
      </w:r>
      <w:r w:rsidR="007F2B35" w:rsidRPr="00F06EB9">
        <w:t xml:space="preserve">ealizacja przez jednostki </w:t>
      </w:r>
      <w:r w:rsidR="003019D9" w:rsidRPr="00F06EB9">
        <w:t>oświatowe projektów i programów</w:t>
      </w:r>
      <w:r>
        <w:t>.</w:t>
      </w:r>
      <w:bookmarkEnd w:id="20"/>
    </w:p>
    <w:p w14:paraId="0784646F" w14:textId="77777777" w:rsidR="00646328" w:rsidRPr="00F06EB9" w:rsidRDefault="003019D9" w:rsidP="00F06EB9">
      <w:pPr>
        <w:pStyle w:val="Akapitzlist"/>
        <w:spacing w:before="100" w:beforeAutospacing="1" w:after="100" w:afterAutospacing="1" w:line="276" w:lineRule="auto"/>
        <w:ind w:left="284"/>
        <w:contextualSpacing w:val="0"/>
        <w:rPr>
          <w:rFonts w:ascii="Arial" w:hAnsi="Arial" w:cs="Arial"/>
          <w:color w:val="000000" w:themeColor="text1"/>
          <w:sz w:val="24"/>
          <w:szCs w:val="24"/>
          <w:shd w:val="clear" w:color="auto" w:fill="FFFFFF"/>
        </w:rPr>
      </w:pPr>
      <w:r w:rsidRPr="00F06EB9">
        <w:rPr>
          <w:rFonts w:ascii="Arial" w:hAnsi="Arial" w:cs="Arial"/>
          <w:color w:val="000000" w:themeColor="text1"/>
          <w:sz w:val="24"/>
          <w:szCs w:val="24"/>
        </w:rPr>
        <w:t xml:space="preserve">Rozwój poziomu kształcenia musi iść w parze z rozwojem zarówno bazy dydaktycznej i lokalowej. W 2018 r. Powiat Żywiecki kontynuował realizację zadań inwestycyjnych w </w:t>
      </w:r>
      <w:r w:rsidR="00152B9F" w:rsidRPr="00F06EB9">
        <w:rPr>
          <w:rFonts w:ascii="Arial" w:hAnsi="Arial" w:cs="Arial"/>
          <w:color w:val="000000" w:themeColor="text1"/>
          <w:sz w:val="24"/>
          <w:szCs w:val="24"/>
        </w:rPr>
        <w:t>placówkach oświatowych</w:t>
      </w:r>
      <w:r w:rsidRPr="00F06EB9">
        <w:rPr>
          <w:rFonts w:ascii="Arial" w:hAnsi="Arial" w:cs="Arial"/>
          <w:color w:val="000000" w:themeColor="text1"/>
          <w:sz w:val="24"/>
          <w:szCs w:val="24"/>
        </w:rPr>
        <w:t>. Same zaś szkoły angażowały się w inne liczne programy</w:t>
      </w:r>
      <w:r w:rsidR="00EF08AB" w:rsidRPr="00F06EB9">
        <w:rPr>
          <w:rFonts w:ascii="Arial" w:hAnsi="Arial" w:cs="Arial"/>
          <w:color w:val="000000" w:themeColor="text1"/>
          <w:sz w:val="24"/>
          <w:szCs w:val="24"/>
        </w:rPr>
        <w:t xml:space="preserve"> i projekty</w:t>
      </w:r>
      <w:r w:rsidRPr="00F06EB9">
        <w:rPr>
          <w:rFonts w:ascii="Arial" w:hAnsi="Arial" w:cs="Arial"/>
          <w:color w:val="000000" w:themeColor="text1"/>
          <w:sz w:val="24"/>
          <w:szCs w:val="24"/>
        </w:rPr>
        <w:t>, na które udało się pozyskać dofinansowanie ze źródeł zewnętrznych</w:t>
      </w:r>
      <w:r w:rsidR="00EF08AB" w:rsidRPr="00F06EB9">
        <w:rPr>
          <w:rFonts w:ascii="Arial" w:hAnsi="Arial" w:cs="Arial"/>
          <w:color w:val="000000" w:themeColor="text1"/>
          <w:sz w:val="24"/>
          <w:szCs w:val="24"/>
        </w:rPr>
        <w:t xml:space="preserve">. W ubiegłym roku 6 placówek oświatowych wzięło udział w obejmującym obszar edukacji, szkoleń, sportu oraz wymiany młodzieży programie </w:t>
      </w:r>
      <w:r w:rsidR="00EF08AB" w:rsidRPr="00F06EB9">
        <w:rPr>
          <w:rFonts w:ascii="Arial" w:hAnsi="Arial" w:cs="Arial"/>
          <w:color w:val="000000" w:themeColor="text1"/>
          <w:sz w:val="24"/>
          <w:szCs w:val="24"/>
        </w:rPr>
        <w:lastRenderedPageBreak/>
        <w:t>Erasmus + pozyskując na ten cel łącznie środki w wysokości 483 233 zł.</w:t>
      </w:r>
      <w:r w:rsidR="00EF08AB" w:rsidRPr="00F06EB9">
        <w:rPr>
          <w:rFonts w:ascii="Arial" w:hAnsi="Arial" w:cs="Arial"/>
          <w:color w:val="000000" w:themeColor="text1"/>
          <w:sz w:val="24"/>
          <w:szCs w:val="24"/>
          <w:shd w:val="clear" w:color="auto" w:fill="FFFFFF"/>
        </w:rPr>
        <w:t xml:space="preserve"> </w:t>
      </w:r>
      <w:r w:rsidR="00BA2A1A" w:rsidRPr="00F06EB9">
        <w:rPr>
          <w:rFonts w:ascii="Arial" w:hAnsi="Arial" w:cs="Arial"/>
          <w:color w:val="000000" w:themeColor="text1"/>
          <w:sz w:val="24"/>
          <w:szCs w:val="24"/>
          <w:shd w:val="clear" w:color="auto" w:fill="FFFFFF"/>
        </w:rPr>
        <w:t xml:space="preserve">Realizacja programu Erasmus + nie wymaga własnego </w:t>
      </w:r>
      <w:r w:rsidR="008E2672" w:rsidRPr="00F06EB9">
        <w:rPr>
          <w:rFonts w:ascii="Arial" w:hAnsi="Arial" w:cs="Arial"/>
          <w:color w:val="000000" w:themeColor="text1"/>
          <w:sz w:val="24"/>
          <w:szCs w:val="24"/>
          <w:shd w:val="clear" w:color="auto" w:fill="FFFFFF"/>
        </w:rPr>
        <w:t xml:space="preserve">wkładu </w:t>
      </w:r>
      <w:r w:rsidR="00BA2A1A" w:rsidRPr="00F06EB9">
        <w:rPr>
          <w:rFonts w:ascii="Arial" w:hAnsi="Arial" w:cs="Arial"/>
          <w:color w:val="000000" w:themeColor="text1"/>
          <w:sz w:val="24"/>
          <w:szCs w:val="24"/>
          <w:shd w:val="clear" w:color="auto" w:fill="FFFFFF"/>
        </w:rPr>
        <w:t>finansowego</w:t>
      </w:r>
      <w:r w:rsidR="001A6664" w:rsidRPr="00F06EB9">
        <w:rPr>
          <w:rFonts w:ascii="Arial" w:hAnsi="Arial" w:cs="Arial"/>
          <w:color w:val="000000" w:themeColor="text1"/>
          <w:sz w:val="24"/>
          <w:szCs w:val="24"/>
          <w:shd w:val="clear" w:color="auto" w:fill="FFFFFF"/>
        </w:rPr>
        <w:t>.</w:t>
      </w:r>
    </w:p>
    <w:p w14:paraId="7D0DADD8" w14:textId="77777777" w:rsidR="0090506E" w:rsidRPr="00F06EB9" w:rsidRDefault="00C718F3" w:rsidP="00615CBB">
      <w:pPr>
        <w:pStyle w:val="Nagwek2"/>
      </w:pPr>
      <w:bookmarkStart w:id="21" w:name="_Toc69723378"/>
      <w:r w:rsidRPr="00F06EB9">
        <w:t>Pomoc osobom niepełnosprawnym, piecza zastępca oraz p</w:t>
      </w:r>
      <w:r w:rsidR="00F6502A" w:rsidRPr="00F06EB9">
        <w:t>omoc sp</w:t>
      </w:r>
      <w:r w:rsidR="007F2B35" w:rsidRPr="00F06EB9">
        <w:t>ołeczna</w:t>
      </w:r>
      <w:r w:rsidR="00947D45" w:rsidRPr="00F06EB9">
        <w:t>.</w:t>
      </w:r>
      <w:bookmarkEnd w:id="21"/>
    </w:p>
    <w:p w14:paraId="10D3282A" w14:textId="77777777" w:rsidR="0090506E" w:rsidRPr="00F06EB9" w:rsidRDefault="00D046D8" w:rsidP="00F06EB9">
      <w:pPr>
        <w:pStyle w:val="Akapitzlist"/>
        <w:spacing w:before="100" w:beforeAutospacing="1" w:after="100" w:afterAutospacing="1" w:line="276" w:lineRule="auto"/>
        <w:ind w:left="284"/>
        <w:contextualSpacing w:val="0"/>
        <w:rPr>
          <w:rFonts w:ascii="Arial" w:hAnsi="Arial" w:cs="Arial"/>
          <w:color w:val="000000" w:themeColor="text1"/>
          <w:sz w:val="24"/>
          <w:szCs w:val="24"/>
        </w:rPr>
      </w:pPr>
      <w:r w:rsidRPr="00F06EB9">
        <w:rPr>
          <w:rFonts w:ascii="Arial" w:hAnsi="Arial" w:cs="Arial"/>
          <w:color w:val="000000" w:themeColor="text1"/>
          <w:sz w:val="24"/>
          <w:szCs w:val="24"/>
        </w:rPr>
        <w:t xml:space="preserve">Wskazane w art. 4 </w:t>
      </w:r>
      <w:r w:rsidR="004618F0" w:rsidRPr="00F06EB9">
        <w:rPr>
          <w:rFonts w:ascii="Arial" w:hAnsi="Arial" w:cs="Arial"/>
          <w:color w:val="000000" w:themeColor="text1"/>
          <w:sz w:val="24"/>
          <w:szCs w:val="24"/>
        </w:rPr>
        <w:t>ust. 1 pkt 3, 3a oraz 5 U</w:t>
      </w:r>
      <w:r w:rsidRPr="00F06EB9">
        <w:rPr>
          <w:rFonts w:ascii="Arial" w:hAnsi="Arial" w:cs="Arial"/>
          <w:color w:val="000000" w:themeColor="text1"/>
          <w:sz w:val="24"/>
          <w:szCs w:val="24"/>
        </w:rPr>
        <w:t xml:space="preserve">stawy </w:t>
      </w:r>
      <w:r w:rsidR="004618F0" w:rsidRPr="00F06EB9">
        <w:rPr>
          <w:rFonts w:ascii="Arial" w:hAnsi="Arial" w:cs="Arial"/>
          <w:color w:val="000000" w:themeColor="text1"/>
          <w:sz w:val="24"/>
          <w:szCs w:val="24"/>
        </w:rPr>
        <w:t>z</w:t>
      </w:r>
      <w:r w:rsidRPr="00F06EB9">
        <w:rPr>
          <w:rFonts w:ascii="Arial" w:hAnsi="Arial" w:cs="Arial"/>
          <w:color w:val="000000" w:themeColor="text1"/>
          <w:sz w:val="24"/>
          <w:szCs w:val="24"/>
        </w:rPr>
        <w:t xml:space="preserve">adania własne z zakresu pomocy społecznej, pieczy zastępczej oraz wspierania osób niepełnosprawnych również ujęte zostały jako ważny element Strategii. Działania Powiatu Żywieckiego w obszarze rodziny, niepełnosprawności oraz osób starszych obejmowały swym zakresem niezwykle istotne dziedziny życia społecznego i funkcjonowania </w:t>
      </w:r>
      <w:r w:rsidR="004618F0" w:rsidRPr="00F06EB9">
        <w:rPr>
          <w:rFonts w:ascii="Arial" w:hAnsi="Arial" w:cs="Arial"/>
          <w:color w:val="000000" w:themeColor="text1"/>
          <w:sz w:val="24"/>
          <w:szCs w:val="24"/>
        </w:rPr>
        <w:t>grup społecznych</w:t>
      </w:r>
      <w:r w:rsidRPr="00F06EB9">
        <w:rPr>
          <w:rFonts w:ascii="Arial" w:hAnsi="Arial" w:cs="Arial"/>
          <w:color w:val="000000" w:themeColor="text1"/>
          <w:sz w:val="24"/>
          <w:szCs w:val="24"/>
        </w:rPr>
        <w:t xml:space="preserve"> dotkniętych zjawiskiem wykluczenia społecznego. </w:t>
      </w:r>
      <w:r w:rsidR="0090506E" w:rsidRPr="00F06EB9">
        <w:rPr>
          <w:rFonts w:ascii="Arial" w:hAnsi="Arial" w:cs="Arial"/>
          <w:color w:val="000000" w:themeColor="text1"/>
          <w:sz w:val="24"/>
          <w:szCs w:val="24"/>
        </w:rPr>
        <w:t>Pełna i skuteczna realizacja tych zadań pozwala na efektywne funkcjonowanie szeroko pojętej pomocy społecznej na terenie Powiatu, przyczyniając się do zaspokojenia w tym zakresie potrzeb społeczności lokalnej ze strony instytucjonalnej.</w:t>
      </w:r>
    </w:p>
    <w:p w14:paraId="0FB88DEE" w14:textId="77777777" w:rsidR="00374FDC" w:rsidRPr="00F06EB9" w:rsidRDefault="0090506E" w:rsidP="00F06EB9">
      <w:pPr>
        <w:pStyle w:val="Akapitzlist"/>
        <w:spacing w:before="100" w:beforeAutospacing="1" w:after="100" w:afterAutospacing="1" w:line="276" w:lineRule="auto"/>
        <w:ind w:left="284"/>
        <w:contextualSpacing w:val="0"/>
        <w:rPr>
          <w:rFonts w:ascii="Arial" w:hAnsi="Arial" w:cs="Arial"/>
          <w:color w:val="000000" w:themeColor="text1"/>
          <w:sz w:val="24"/>
          <w:szCs w:val="24"/>
        </w:rPr>
      </w:pPr>
      <w:r w:rsidRPr="00F06EB9">
        <w:rPr>
          <w:rFonts w:ascii="Arial" w:hAnsi="Arial" w:cs="Arial"/>
          <w:color w:val="000000" w:themeColor="text1"/>
          <w:sz w:val="24"/>
          <w:szCs w:val="24"/>
        </w:rPr>
        <w:t>Konkretne działania i przedsięwzięcia w tym zakresie w 2018 r. kształtują się następująco:</w:t>
      </w:r>
    </w:p>
    <w:p w14:paraId="36299F8E" w14:textId="77777777" w:rsidR="003F24F0" w:rsidRPr="00F06EB9" w:rsidRDefault="00C515C0" w:rsidP="00E75652">
      <w:pPr>
        <w:pStyle w:val="Nagwek3"/>
        <w:numPr>
          <w:ilvl w:val="0"/>
          <w:numId w:val="43"/>
        </w:numPr>
      </w:pPr>
      <w:bookmarkStart w:id="22" w:name="_Toc69723379"/>
      <w:r w:rsidRPr="00F06EB9">
        <w:t>Pomoc osobom niepełnosprawnym</w:t>
      </w:r>
      <w:r w:rsidR="0012074F" w:rsidRPr="00F06EB9">
        <w:t>, w tym:</w:t>
      </w:r>
      <w:bookmarkEnd w:id="22"/>
    </w:p>
    <w:p w14:paraId="75DAD7FC" w14:textId="77777777" w:rsidR="00946DF8" w:rsidRPr="00F06EB9" w:rsidRDefault="0090506E" w:rsidP="00E75652">
      <w:pPr>
        <w:pStyle w:val="Textbody"/>
        <w:numPr>
          <w:ilvl w:val="0"/>
          <w:numId w:val="5"/>
        </w:numPr>
        <w:spacing w:before="100" w:beforeAutospacing="1" w:after="100" w:afterAutospacing="1" w:line="276" w:lineRule="auto"/>
        <w:ind w:left="1134"/>
        <w:rPr>
          <w:rFonts w:ascii="Arial" w:hAnsi="Arial" w:cs="Arial"/>
          <w:color w:val="000000" w:themeColor="text1"/>
        </w:rPr>
      </w:pPr>
      <w:r w:rsidRPr="00F06EB9">
        <w:rPr>
          <w:rFonts w:ascii="Arial" w:hAnsi="Arial" w:cs="Arial"/>
          <w:color w:val="000000" w:themeColor="text1"/>
        </w:rPr>
        <w:t>z zakresu rehabilitacji społecznej</w:t>
      </w:r>
      <w:r w:rsidR="00646328" w:rsidRPr="00F06EB9">
        <w:rPr>
          <w:rFonts w:ascii="Arial" w:hAnsi="Arial" w:cs="Arial"/>
          <w:color w:val="000000" w:themeColor="text1"/>
        </w:rPr>
        <w:t>:</w:t>
      </w:r>
    </w:p>
    <w:p w14:paraId="679CD0BC" w14:textId="77777777" w:rsidR="00946DF8" w:rsidRPr="00F06EB9" w:rsidRDefault="00946DF8" w:rsidP="00E75652">
      <w:pPr>
        <w:pStyle w:val="Textbody"/>
        <w:numPr>
          <w:ilvl w:val="0"/>
          <w:numId w:val="18"/>
        </w:numPr>
        <w:spacing w:before="100" w:beforeAutospacing="1" w:after="100" w:afterAutospacing="1" w:line="276" w:lineRule="auto"/>
        <w:ind w:left="1418"/>
        <w:rPr>
          <w:rFonts w:ascii="Arial" w:hAnsi="Arial" w:cs="Arial"/>
          <w:color w:val="000000" w:themeColor="text1"/>
        </w:rPr>
      </w:pPr>
      <w:r w:rsidRPr="00F06EB9">
        <w:rPr>
          <w:rFonts w:ascii="Arial" w:hAnsi="Arial" w:cs="Arial"/>
          <w:color w:val="000000" w:themeColor="text1"/>
        </w:rPr>
        <w:t xml:space="preserve">dofinansowanie uczestnictwa osób niepełnosprawnych i ich opiekunów </w:t>
      </w:r>
      <w:r w:rsidR="0012074F" w:rsidRPr="00F06EB9">
        <w:rPr>
          <w:rFonts w:ascii="Arial" w:hAnsi="Arial" w:cs="Arial"/>
          <w:color w:val="000000" w:themeColor="text1"/>
        </w:rPr>
        <w:t xml:space="preserve">w turnusach rehabilitacyjnych </w:t>
      </w:r>
      <w:r w:rsidRPr="00F06EB9">
        <w:rPr>
          <w:rFonts w:ascii="Arial" w:hAnsi="Arial" w:cs="Arial"/>
          <w:color w:val="000000" w:themeColor="text1"/>
        </w:rPr>
        <w:t>161 633,00 zł.</w:t>
      </w:r>
      <w:r w:rsidR="0090506E" w:rsidRPr="00F06EB9">
        <w:rPr>
          <w:rFonts w:ascii="Arial" w:hAnsi="Arial" w:cs="Arial"/>
          <w:color w:val="000000" w:themeColor="text1"/>
        </w:rPr>
        <w:t xml:space="preserve"> </w:t>
      </w:r>
    </w:p>
    <w:p w14:paraId="0600B59C" w14:textId="77777777" w:rsidR="00946DF8" w:rsidRPr="00F06EB9" w:rsidRDefault="00946DF8" w:rsidP="00E75652">
      <w:pPr>
        <w:pStyle w:val="Textbody"/>
        <w:numPr>
          <w:ilvl w:val="0"/>
          <w:numId w:val="18"/>
        </w:numPr>
        <w:spacing w:before="100" w:beforeAutospacing="1" w:after="100" w:afterAutospacing="1" w:line="276" w:lineRule="auto"/>
        <w:ind w:left="1418"/>
        <w:rPr>
          <w:rFonts w:ascii="Arial" w:hAnsi="Arial" w:cs="Arial"/>
          <w:color w:val="000000" w:themeColor="text1"/>
        </w:rPr>
      </w:pPr>
      <w:r w:rsidRPr="00F06EB9">
        <w:rPr>
          <w:rFonts w:ascii="Arial" w:hAnsi="Arial" w:cs="Arial"/>
          <w:color w:val="000000" w:themeColor="text1"/>
        </w:rPr>
        <w:t>dofinansowanie zaopatrzenia w sprzęt rehabilitac</w:t>
      </w:r>
      <w:r w:rsidR="0012074F" w:rsidRPr="00F06EB9">
        <w:rPr>
          <w:rFonts w:ascii="Arial" w:hAnsi="Arial" w:cs="Arial"/>
          <w:color w:val="000000" w:themeColor="text1"/>
        </w:rPr>
        <w:t xml:space="preserve">yjny </w:t>
      </w:r>
      <w:r w:rsidRPr="00F06EB9">
        <w:rPr>
          <w:rFonts w:ascii="Arial" w:hAnsi="Arial" w:cs="Arial"/>
          <w:bCs/>
          <w:color w:val="000000" w:themeColor="text1"/>
        </w:rPr>
        <w:t xml:space="preserve">699,90 </w:t>
      </w:r>
      <w:r w:rsidRPr="00F06EB9">
        <w:rPr>
          <w:rFonts w:ascii="Arial" w:hAnsi="Arial" w:cs="Arial"/>
          <w:color w:val="000000" w:themeColor="text1"/>
        </w:rPr>
        <w:t>zł.</w:t>
      </w:r>
    </w:p>
    <w:p w14:paraId="6443D811" w14:textId="77777777" w:rsidR="00946DF8" w:rsidRPr="00F06EB9" w:rsidRDefault="00946DF8" w:rsidP="00E75652">
      <w:pPr>
        <w:pStyle w:val="Textbody"/>
        <w:numPr>
          <w:ilvl w:val="0"/>
          <w:numId w:val="18"/>
        </w:numPr>
        <w:spacing w:before="100" w:beforeAutospacing="1" w:after="100" w:afterAutospacing="1" w:line="276" w:lineRule="auto"/>
        <w:ind w:left="1418"/>
        <w:rPr>
          <w:rFonts w:ascii="Arial" w:hAnsi="Arial" w:cs="Arial"/>
          <w:color w:val="000000" w:themeColor="text1"/>
        </w:rPr>
      </w:pPr>
      <w:r w:rsidRPr="00F06EB9">
        <w:rPr>
          <w:rFonts w:ascii="Arial" w:hAnsi="Arial" w:cs="Arial"/>
          <w:color w:val="000000" w:themeColor="text1"/>
        </w:rPr>
        <w:t>dofinansowanie zaopatrzenia w przedmioty ortopedyczne i środki pomocni</w:t>
      </w:r>
      <w:r w:rsidR="0012074F" w:rsidRPr="00F06EB9">
        <w:rPr>
          <w:rFonts w:ascii="Arial" w:hAnsi="Arial" w:cs="Arial"/>
          <w:color w:val="000000" w:themeColor="text1"/>
        </w:rPr>
        <w:t xml:space="preserve">cze </w:t>
      </w:r>
      <w:r w:rsidRPr="00F06EB9">
        <w:rPr>
          <w:rFonts w:ascii="Arial" w:hAnsi="Arial" w:cs="Arial"/>
          <w:bCs/>
          <w:color w:val="000000" w:themeColor="text1"/>
        </w:rPr>
        <w:t>492 513,21 zł</w:t>
      </w:r>
      <w:r w:rsidR="0012074F" w:rsidRPr="00F06EB9">
        <w:rPr>
          <w:rFonts w:ascii="Arial" w:hAnsi="Arial" w:cs="Arial"/>
          <w:color w:val="000000" w:themeColor="text1"/>
        </w:rPr>
        <w:t xml:space="preserve">. </w:t>
      </w:r>
    </w:p>
    <w:p w14:paraId="19C4FF6F" w14:textId="77777777" w:rsidR="00946DF8" w:rsidRPr="00F06EB9" w:rsidRDefault="00946DF8" w:rsidP="00E75652">
      <w:pPr>
        <w:pStyle w:val="Textbody"/>
        <w:numPr>
          <w:ilvl w:val="0"/>
          <w:numId w:val="18"/>
        </w:numPr>
        <w:spacing w:before="100" w:beforeAutospacing="1" w:after="100" w:afterAutospacing="1" w:line="276" w:lineRule="auto"/>
        <w:ind w:left="1418"/>
        <w:rPr>
          <w:rFonts w:ascii="Arial" w:hAnsi="Arial" w:cs="Arial"/>
          <w:color w:val="000000" w:themeColor="text1"/>
        </w:rPr>
      </w:pPr>
      <w:r w:rsidRPr="00F06EB9">
        <w:rPr>
          <w:rFonts w:ascii="Arial" w:hAnsi="Arial" w:cs="Arial"/>
          <w:color w:val="000000" w:themeColor="text1"/>
        </w:rPr>
        <w:t>dofinansowanie likwid</w:t>
      </w:r>
      <w:r w:rsidR="0012074F" w:rsidRPr="00F06EB9">
        <w:rPr>
          <w:rFonts w:ascii="Arial" w:hAnsi="Arial" w:cs="Arial"/>
          <w:color w:val="000000" w:themeColor="text1"/>
        </w:rPr>
        <w:t xml:space="preserve">acji barier architektonicznych </w:t>
      </w:r>
      <w:r w:rsidRPr="00F06EB9">
        <w:rPr>
          <w:rFonts w:ascii="Arial" w:hAnsi="Arial" w:cs="Arial"/>
          <w:bCs/>
          <w:color w:val="000000" w:themeColor="text1"/>
        </w:rPr>
        <w:t xml:space="preserve">121 500,00 </w:t>
      </w:r>
      <w:r w:rsidRPr="00F06EB9">
        <w:rPr>
          <w:rFonts w:ascii="Arial" w:hAnsi="Arial" w:cs="Arial"/>
          <w:color w:val="000000" w:themeColor="text1"/>
        </w:rPr>
        <w:t>zł.</w:t>
      </w:r>
    </w:p>
    <w:p w14:paraId="35881772" w14:textId="77777777" w:rsidR="00946DF8" w:rsidRPr="00F06EB9" w:rsidRDefault="00946DF8" w:rsidP="00E75652">
      <w:pPr>
        <w:pStyle w:val="Textbody"/>
        <w:numPr>
          <w:ilvl w:val="0"/>
          <w:numId w:val="18"/>
        </w:numPr>
        <w:spacing w:before="100" w:beforeAutospacing="1" w:after="100" w:afterAutospacing="1" w:line="276" w:lineRule="auto"/>
        <w:ind w:left="1418"/>
        <w:rPr>
          <w:rFonts w:ascii="Arial" w:hAnsi="Arial" w:cs="Arial"/>
          <w:color w:val="000000" w:themeColor="text1"/>
        </w:rPr>
      </w:pPr>
      <w:r w:rsidRPr="00F06EB9">
        <w:rPr>
          <w:rFonts w:ascii="Arial" w:hAnsi="Arial" w:cs="Arial"/>
          <w:color w:val="000000" w:themeColor="text1"/>
        </w:rPr>
        <w:t xml:space="preserve">dofinansowanie likwidacji barier w komunikowaniu </w:t>
      </w:r>
      <w:r w:rsidRPr="00F06EB9">
        <w:rPr>
          <w:rFonts w:ascii="Arial" w:hAnsi="Arial" w:cs="Arial"/>
          <w:bCs/>
          <w:color w:val="000000" w:themeColor="text1"/>
        </w:rPr>
        <w:t xml:space="preserve">15 582,98 </w:t>
      </w:r>
      <w:r w:rsidRPr="00F06EB9">
        <w:rPr>
          <w:rFonts w:ascii="Arial" w:hAnsi="Arial" w:cs="Arial"/>
          <w:color w:val="000000" w:themeColor="text1"/>
        </w:rPr>
        <w:t>zł.</w:t>
      </w:r>
    </w:p>
    <w:p w14:paraId="40F84D40" w14:textId="77777777" w:rsidR="00946DF8" w:rsidRPr="00F06EB9" w:rsidRDefault="0090506E" w:rsidP="00E75652">
      <w:pPr>
        <w:pStyle w:val="Textbody"/>
        <w:numPr>
          <w:ilvl w:val="0"/>
          <w:numId w:val="18"/>
        </w:numPr>
        <w:spacing w:before="100" w:beforeAutospacing="1" w:after="100" w:afterAutospacing="1" w:line="276" w:lineRule="auto"/>
        <w:ind w:left="1418"/>
        <w:rPr>
          <w:rFonts w:ascii="Arial" w:hAnsi="Arial" w:cs="Arial"/>
          <w:color w:val="000000" w:themeColor="text1"/>
        </w:rPr>
      </w:pPr>
      <w:r w:rsidRPr="00F06EB9">
        <w:rPr>
          <w:rFonts w:ascii="Arial" w:hAnsi="Arial" w:cs="Arial"/>
          <w:color w:val="000000" w:themeColor="text1"/>
        </w:rPr>
        <w:t xml:space="preserve"> </w:t>
      </w:r>
      <w:r w:rsidR="00946DF8" w:rsidRPr="00F06EB9">
        <w:rPr>
          <w:rFonts w:ascii="Arial" w:hAnsi="Arial" w:cs="Arial"/>
          <w:color w:val="000000" w:themeColor="text1"/>
        </w:rPr>
        <w:t>dofinansowanie likwidacji barier technicznych 77 874,67</w:t>
      </w:r>
      <w:r w:rsidR="00946DF8" w:rsidRPr="00F06EB9">
        <w:rPr>
          <w:rFonts w:ascii="Arial" w:hAnsi="Arial" w:cs="Arial"/>
          <w:bCs/>
          <w:color w:val="000000" w:themeColor="text1"/>
        </w:rPr>
        <w:t xml:space="preserve"> </w:t>
      </w:r>
      <w:r w:rsidR="00946DF8" w:rsidRPr="00F06EB9">
        <w:rPr>
          <w:rFonts w:ascii="Arial" w:hAnsi="Arial" w:cs="Arial"/>
          <w:color w:val="000000" w:themeColor="text1"/>
        </w:rPr>
        <w:t>zł.</w:t>
      </w:r>
    </w:p>
    <w:p w14:paraId="10B86C1E" w14:textId="77777777" w:rsidR="00946DF8" w:rsidRPr="00F06EB9" w:rsidRDefault="00946DF8" w:rsidP="00E75652">
      <w:pPr>
        <w:pStyle w:val="Textbody"/>
        <w:numPr>
          <w:ilvl w:val="0"/>
          <w:numId w:val="18"/>
        </w:numPr>
        <w:spacing w:before="100" w:beforeAutospacing="1" w:after="100" w:afterAutospacing="1" w:line="276" w:lineRule="auto"/>
        <w:ind w:left="1418"/>
        <w:rPr>
          <w:rFonts w:ascii="Arial" w:hAnsi="Arial" w:cs="Arial"/>
          <w:color w:val="000000" w:themeColor="text1"/>
        </w:rPr>
      </w:pPr>
      <w:r w:rsidRPr="00F06EB9">
        <w:rPr>
          <w:rFonts w:ascii="Arial" w:hAnsi="Arial" w:cs="Arial"/>
          <w:color w:val="000000" w:themeColor="text1"/>
        </w:rPr>
        <w:t>dofinansowanie sportu, kultury, i rekreacji osób niepełnosprawnych</w:t>
      </w:r>
      <w:r w:rsidR="0012074F" w:rsidRPr="00F06EB9">
        <w:rPr>
          <w:rFonts w:ascii="Arial" w:hAnsi="Arial" w:cs="Arial"/>
          <w:color w:val="000000" w:themeColor="text1"/>
        </w:rPr>
        <w:t xml:space="preserve"> </w:t>
      </w:r>
      <w:r w:rsidRPr="00F06EB9">
        <w:rPr>
          <w:rFonts w:ascii="Arial" w:hAnsi="Arial" w:cs="Arial"/>
          <w:bCs/>
          <w:color w:val="000000" w:themeColor="text1"/>
        </w:rPr>
        <w:t xml:space="preserve">18 894,00 </w:t>
      </w:r>
      <w:r w:rsidR="0012074F" w:rsidRPr="00F06EB9">
        <w:rPr>
          <w:rFonts w:ascii="Arial" w:hAnsi="Arial" w:cs="Arial"/>
          <w:color w:val="000000" w:themeColor="text1"/>
        </w:rPr>
        <w:t>zł.</w:t>
      </w:r>
    </w:p>
    <w:p w14:paraId="0E18628A" w14:textId="77777777" w:rsidR="00946DF8" w:rsidRPr="00F06EB9" w:rsidRDefault="00946DF8" w:rsidP="00E75652">
      <w:pPr>
        <w:pStyle w:val="Textbody"/>
        <w:numPr>
          <w:ilvl w:val="0"/>
          <w:numId w:val="18"/>
        </w:numPr>
        <w:spacing w:before="100" w:beforeAutospacing="1" w:after="100" w:afterAutospacing="1" w:line="276" w:lineRule="auto"/>
        <w:ind w:left="1418"/>
        <w:rPr>
          <w:rFonts w:ascii="Arial" w:hAnsi="Arial" w:cs="Arial"/>
          <w:color w:val="000000" w:themeColor="text1"/>
        </w:rPr>
      </w:pPr>
      <w:r w:rsidRPr="00F06EB9">
        <w:rPr>
          <w:rFonts w:ascii="Arial" w:hAnsi="Arial" w:cs="Arial"/>
          <w:color w:val="000000" w:themeColor="text1"/>
        </w:rPr>
        <w:t xml:space="preserve">dofinansowanie kosztów działania warsztatu </w:t>
      </w:r>
      <w:r w:rsidR="0012074F" w:rsidRPr="00F06EB9">
        <w:rPr>
          <w:rFonts w:ascii="Arial" w:hAnsi="Arial" w:cs="Arial"/>
          <w:color w:val="000000" w:themeColor="text1"/>
        </w:rPr>
        <w:t>terapii zajęciowej w Gilowicach 1 676 196,00 zł.</w:t>
      </w:r>
      <w:r w:rsidR="0012074F" w:rsidRPr="00F06EB9">
        <w:rPr>
          <w:rFonts w:ascii="Arial" w:hAnsi="Arial" w:cs="Arial"/>
          <w:b/>
          <w:color w:val="000000" w:themeColor="text1"/>
        </w:rPr>
        <w:t xml:space="preserve"> </w:t>
      </w:r>
    </w:p>
    <w:p w14:paraId="5888FEFB" w14:textId="77777777" w:rsidR="003F24F0" w:rsidRPr="00F06EB9" w:rsidRDefault="00946DF8" w:rsidP="00E75652">
      <w:pPr>
        <w:pStyle w:val="Textbody"/>
        <w:numPr>
          <w:ilvl w:val="0"/>
          <w:numId w:val="18"/>
        </w:numPr>
        <w:spacing w:before="100" w:beforeAutospacing="1" w:after="100" w:afterAutospacing="1" w:line="276" w:lineRule="auto"/>
        <w:ind w:left="1418"/>
        <w:rPr>
          <w:rFonts w:ascii="Arial" w:hAnsi="Arial" w:cs="Arial"/>
          <w:color w:val="000000" w:themeColor="text1"/>
        </w:rPr>
      </w:pPr>
      <w:r w:rsidRPr="00F06EB9">
        <w:rPr>
          <w:rFonts w:ascii="Arial" w:hAnsi="Arial" w:cs="Arial"/>
          <w:color w:val="000000" w:themeColor="text1"/>
        </w:rPr>
        <w:t>dofinansowanie kosztów działania warsztatu terapii zajęciowej w Żywcu</w:t>
      </w:r>
      <w:r w:rsidR="0012074F" w:rsidRPr="00F06EB9">
        <w:rPr>
          <w:rFonts w:ascii="Arial" w:hAnsi="Arial" w:cs="Arial"/>
          <w:color w:val="000000" w:themeColor="text1"/>
        </w:rPr>
        <w:t xml:space="preserve"> </w:t>
      </w:r>
      <w:r w:rsidR="0090506E" w:rsidRPr="00F06EB9">
        <w:rPr>
          <w:rFonts w:ascii="Arial" w:hAnsi="Arial" w:cs="Arial"/>
          <w:color w:val="000000" w:themeColor="text1"/>
        </w:rPr>
        <w:t>414 900,00 zł.</w:t>
      </w:r>
    </w:p>
    <w:p w14:paraId="1AAABB87" w14:textId="77777777" w:rsidR="00946DF8" w:rsidRPr="00F06EB9" w:rsidRDefault="0090506E" w:rsidP="00E75652">
      <w:pPr>
        <w:pStyle w:val="Textbody"/>
        <w:numPr>
          <w:ilvl w:val="0"/>
          <w:numId w:val="5"/>
        </w:numPr>
        <w:spacing w:before="100" w:beforeAutospacing="1" w:after="100" w:afterAutospacing="1" w:line="276" w:lineRule="auto"/>
        <w:ind w:left="993"/>
        <w:rPr>
          <w:rFonts w:ascii="Arial" w:hAnsi="Arial" w:cs="Arial"/>
          <w:color w:val="000000" w:themeColor="text1"/>
        </w:rPr>
      </w:pPr>
      <w:r w:rsidRPr="00F06EB9">
        <w:rPr>
          <w:rFonts w:ascii="Arial" w:hAnsi="Arial" w:cs="Arial"/>
          <w:color w:val="000000" w:themeColor="text1"/>
        </w:rPr>
        <w:t>z zakresu rehabilitacji zawodowej</w:t>
      </w:r>
      <w:r w:rsidR="0012074F" w:rsidRPr="00F06EB9">
        <w:rPr>
          <w:rFonts w:ascii="Arial" w:hAnsi="Arial" w:cs="Arial"/>
          <w:color w:val="000000" w:themeColor="text1"/>
        </w:rPr>
        <w:t>:</w:t>
      </w:r>
    </w:p>
    <w:p w14:paraId="22E8E371" w14:textId="77777777" w:rsidR="00946DF8" w:rsidRPr="00F06EB9" w:rsidRDefault="00946DF8" w:rsidP="00E75652">
      <w:pPr>
        <w:pStyle w:val="Textbody"/>
        <w:numPr>
          <w:ilvl w:val="0"/>
          <w:numId w:val="19"/>
        </w:numPr>
        <w:spacing w:before="100" w:beforeAutospacing="1" w:after="100" w:afterAutospacing="1" w:line="276" w:lineRule="auto"/>
        <w:rPr>
          <w:rFonts w:ascii="Arial" w:hAnsi="Arial" w:cs="Arial"/>
          <w:color w:val="000000" w:themeColor="text1"/>
        </w:rPr>
      </w:pPr>
      <w:r w:rsidRPr="00F06EB9">
        <w:rPr>
          <w:rFonts w:ascii="Arial" w:hAnsi="Arial" w:cs="Arial"/>
          <w:color w:val="000000" w:themeColor="text1"/>
        </w:rPr>
        <w:t>jednorazowe dofinansowanie rozpoczęcia  działalności gospodarczej albo rolniczej</w:t>
      </w:r>
      <w:r w:rsidR="0012074F" w:rsidRPr="00F06EB9">
        <w:rPr>
          <w:rFonts w:ascii="Arial" w:hAnsi="Arial" w:cs="Arial"/>
          <w:color w:val="000000" w:themeColor="text1"/>
        </w:rPr>
        <w:t xml:space="preserve"> </w:t>
      </w:r>
      <w:r w:rsidRPr="00F06EB9">
        <w:rPr>
          <w:rFonts w:ascii="Arial" w:hAnsi="Arial" w:cs="Arial"/>
          <w:bCs/>
          <w:color w:val="000000" w:themeColor="text1"/>
        </w:rPr>
        <w:t>30 000,00</w:t>
      </w:r>
      <w:r w:rsidRPr="00F06EB9">
        <w:rPr>
          <w:rFonts w:ascii="Arial" w:hAnsi="Arial" w:cs="Arial"/>
          <w:color w:val="000000" w:themeColor="text1"/>
        </w:rPr>
        <w:t xml:space="preserve"> </w:t>
      </w:r>
      <w:r w:rsidR="0090506E" w:rsidRPr="00F06EB9">
        <w:rPr>
          <w:rFonts w:ascii="Arial" w:hAnsi="Arial" w:cs="Arial"/>
          <w:bCs/>
          <w:color w:val="000000" w:themeColor="text1"/>
        </w:rPr>
        <w:t>zł.</w:t>
      </w:r>
    </w:p>
    <w:p w14:paraId="5B6A1EC5" w14:textId="77777777" w:rsidR="00946DF8" w:rsidRPr="00F06EB9" w:rsidRDefault="00946DF8" w:rsidP="00E75652">
      <w:pPr>
        <w:pStyle w:val="Textbody"/>
        <w:numPr>
          <w:ilvl w:val="0"/>
          <w:numId w:val="19"/>
        </w:numPr>
        <w:spacing w:before="100" w:beforeAutospacing="1" w:after="100" w:afterAutospacing="1" w:line="276" w:lineRule="auto"/>
        <w:rPr>
          <w:rFonts w:ascii="Arial" w:hAnsi="Arial" w:cs="Arial"/>
          <w:color w:val="000000" w:themeColor="text1"/>
        </w:rPr>
      </w:pPr>
      <w:r w:rsidRPr="00F06EB9">
        <w:rPr>
          <w:rFonts w:ascii="Arial" w:hAnsi="Arial" w:cs="Arial"/>
          <w:color w:val="000000" w:themeColor="text1"/>
        </w:rPr>
        <w:t>zwrot kosztów wyposażenia sta</w:t>
      </w:r>
      <w:r w:rsidR="004618F0" w:rsidRPr="00F06EB9">
        <w:rPr>
          <w:rFonts w:ascii="Arial" w:hAnsi="Arial" w:cs="Arial"/>
          <w:color w:val="000000" w:themeColor="text1"/>
        </w:rPr>
        <w:t xml:space="preserve">nowisk pracy </w:t>
      </w:r>
      <w:r w:rsidRPr="00F06EB9">
        <w:rPr>
          <w:rFonts w:ascii="Arial" w:hAnsi="Arial" w:cs="Arial"/>
          <w:color w:val="000000" w:themeColor="text1"/>
        </w:rPr>
        <w:t xml:space="preserve">osób niepełnosprawnych </w:t>
      </w:r>
      <w:r w:rsidRPr="00F06EB9">
        <w:rPr>
          <w:rFonts w:ascii="Arial" w:hAnsi="Arial" w:cs="Arial"/>
          <w:bCs/>
          <w:color w:val="000000" w:themeColor="text1"/>
        </w:rPr>
        <w:t>25 000,00</w:t>
      </w:r>
      <w:r w:rsidRPr="00F06EB9">
        <w:rPr>
          <w:rFonts w:ascii="Arial" w:hAnsi="Arial" w:cs="Arial"/>
          <w:color w:val="000000" w:themeColor="text1"/>
        </w:rPr>
        <w:t xml:space="preserve"> zł</w:t>
      </w:r>
      <w:r w:rsidR="0090506E" w:rsidRPr="00F06EB9">
        <w:rPr>
          <w:rFonts w:ascii="Arial" w:hAnsi="Arial" w:cs="Arial"/>
          <w:color w:val="000000" w:themeColor="text1"/>
        </w:rPr>
        <w:t>.</w:t>
      </w:r>
    </w:p>
    <w:p w14:paraId="112B58AA" w14:textId="77777777" w:rsidR="003F24F0" w:rsidRPr="00F06EB9" w:rsidRDefault="00946DF8" w:rsidP="00E75652">
      <w:pPr>
        <w:pStyle w:val="Textbody"/>
        <w:numPr>
          <w:ilvl w:val="0"/>
          <w:numId w:val="19"/>
        </w:numPr>
        <w:spacing w:before="100" w:beforeAutospacing="1" w:after="100" w:afterAutospacing="1" w:line="276" w:lineRule="auto"/>
        <w:rPr>
          <w:rFonts w:ascii="Arial" w:hAnsi="Arial" w:cs="Arial"/>
          <w:color w:val="000000" w:themeColor="text1"/>
        </w:rPr>
      </w:pPr>
      <w:r w:rsidRPr="00F06EB9">
        <w:rPr>
          <w:rFonts w:ascii="Arial" w:hAnsi="Arial" w:cs="Arial"/>
          <w:color w:val="000000" w:themeColor="text1"/>
        </w:rPr>
        <w:t xml:space="preserve">dofinansowanie do wysokości 50% oprocentowania kredytu bankowego zaciągniętego na kontynuowanie działalności gospodarczej albo </w:t>
      </w:r>
      <w:r w:rsidRPr="00F06EB9">
        <w:rPr>
          <w:rFonts w:ascii="Arial" w:hAnsi="Arial" w:cs="Arial"/>
          <w:bCs/>
          <w:color w:val="000000" w:themeColor="text1"/>
        </w:rPr>
        <w:lastRenderedPageBreak/>
        <w:t>1 505,24</w:t>
      </w:r>
      <w:r w:rsidR="004618F0" w:rsidRPr="00F06EB9">
        <w:rPr>
          <w:rFonts w:ascii="Arial" w:hAnsi="Arial" w:cs="Arial"/>
          <w:bCs/>
          <w:color w:val="000000" w:themeColor="text1"/>
        </w:rPr>
        <w:t xml:space="preserve"> </w:t>
      </w:r>
      <w:r w:rsidR="00D27863" w:rsidRPr="00F06EB9">
        <w:rPr>
          <w:rFonts w:ascii="Arial" w:hAnsi="Arial" w:cs="Arial"/>
          <w:color w:val="000000" w:themeColor="text1"/>
        </w:rPr>
        <w:t>zł.</w:t>
      </w:r>
    </w:p>
    <w:p w14:paraId="46F53737" w14:textId="45D2F287" w:rsidR="00946DF8" w:rsidRPr="00F06EB9" w:rsidRDefault="0090506E" w:rsidP="00E75652">
      <w:pPr>
        <w:pStyle w:val="Textbody"/>
        <w:numPr>
          <w:ilvl w:val="0"/>
          <w:numId w:val="5"/>
        </w:numPr>
        <w:spacing w:before="100" w:beforeAutospacing="1" w:after="100" w:afterAutospacing="1" w:line="276" w:lineRule="auto"/>
        <w:ind w:left="993"/>
        <w:rPr>
          <w:rFonts w:ascii="Arial" w:hAnsi="Arial" w:cs="Arial"/>
          <w:color w:val="000000" w:themeColor="text1"/>
        </w:rPr>
      </w:pPr>
      <w:r w:rsidRPr="00F06EB9">
        <w:rPr>
          <w:rFonts w:ascii="Arial" w:hAnsi="Arial" w:cs="Arial"/>
          <w:color w:val="000000" w:themeColor="text1"/>
        </w:rPr>
        <w:t>p</w:t>
      </w:r>
      <w:r w:rsidR="00946DF8" w:rsidRPr="00F06EB9">
        <w:rPr>
          <w:rFonts w:ascii="Arial" w:hAnsi="Arial" w:cs="Arial"/>
          <w:color w:val="000000" w:themeColor="text1"/>
        </w:rPr>
        <w:t>ozostałe zadania z zakresu rehabilitacji zawodowej i społecznej</w:t>
      </w:r>
      <w:r w:rsidR="0012074F" w:rsidRPr="00F06EB9">
        <w:rPr>
          <w:rFonts w:ascii="Arial" w:hAnsi="Arial" w:cs="Arial"/>
          <w:color w:val="000000" w:themeColor="text1"/>
        </w:rPr>
        <w:t>:</w:t>
      </w:r>
    </w:p>
    <w:p w14:paraId="4854216E" w14:textId="77777777" w:rsidR="003F24F0" w:rsidRPr="00F06EB9" w:rsidRDefault="0090506E" w:rsidP="00E75652">
      <w:pPr>
        <w:pStyle w:val="Textbody"/>
        <w:numPr>
          <w:ilvl w:val="0"/>
          <w:numId w:val="20"/>
        </w:numPr>
        <w:spacing w:before="100" w:beforeAutospacing="1" w:after="100" w:afterAutospacing="1" w:line="276" w:lineRule="auto"/>
        <w:rPr>
          <w:rFonts w:ascii="Arial" w:hAnsi="Arial" w:cs="Arial"/>
          <w:color w:val="000000" w:themeColor="text1"/>
        </w:rPr>
      </w:pPr>
      <w:r w:rsidRPr="00F06EB9">
        <w:rPr>
          <w:rFonts w:ascii="Arial" w:hAnsi="Arial" w:cs="Arial"/>
          <w:color w:val="000000" w:themeColor="text1"/>
        </w:rPr>
        <w:t>z</w:t>
      </w:r>
      <w:r w:rsidR="00946DF8" w:rsidRPr="00F06EB9">
        <w:rPr>
          <w:rFonts w:ascii="Arial" w:hAnsi="Arial" w:cs="Arial"/>
          <w:color w:val="000000" w:themeColor="text1"/>
        </w:rPr>
        <w:t xml:space="preserve">lecanie organizacjom pozarządowym zadań z </w:t>
      </w:r>
      <w:r w:rsidR="00D27863" w:rsidRPr="00F06EB9">
        <w:rPr>
          <w:rFonts w:ascii="Arial" w:hAnsi="Arial" w:cs="Arial"/>
          <w:color w:val="000000" w:themeColor="text1"/>
        </w:rPr>
        <w:t xml:space="preserve">zakresu rehabilitacji zawodowej </w:t>
      </w:r>
      <w:r w:rsidR="00946DF8" w:rsidRPr="00F06EB9">
        <w:rPr>
          <w:rFonts w:ascii="Arial" w:hAnsi="Arial" w:cs="Arial"/>
          <w:color w:val="000000" w:themeColor="text1"/>
        </w:rPr>
        <w:t xml:space="preserve">i społecznej osób niepełnosprawnych – działalność Klubu samopomocy w Radziechowach dla osób głęboko upośledzonych z terenu Powiatu Żywieckiego </w:t>
      </w:r>
      <w:r w:rsidR="00946DF8" w:rsidRPr="00F06EB9">
        <w:rPr>
          <w:rFonts w:ascii="Arial" w:hAnsi="Arial" w:cs="Arial"/>
          <w:bCs/>
          <w:color w:val="000000" w:themeColor="text1"/>
        </w:rPr>
        <w:t>59 500,00</w:t>
      </w:r>
      <w:r w:rsidR="00946DF8" w:rsidRPr="00F06EB9">
        <w:rPr>
          <w:rFonts w:ascii="Arial" w:hAnsi="Arial" w:cs="Arial"/>
          <w:color w:val="000000" w:themeColor="text1"/>
        </w:rPr>
        <w:t xml:space="preserve"> zł.</w:t>
      </w:r>
    </w:p>
    <w:p w14:paraId="5E935ABE" w14:textId="77777777" w:rsidR="00946DF8" w:rsidRPr="00F06EB9" w:rsidRDefault="0090506E" w:rsidP="00E75652">
      <w:pPr>
        <w:pStyle w:val="Textbody"/>
        <w:numPr>
          <w:ilvl w:val="0"/>
          <w:numId w:val="5"/>
        </w:numPr>
        <w:spacing w:before="100" w:beforeAutospacing="1" w:after="100" w:afterAutospacing="1" w:line="276" w:lineRule="auto"/>
        <w:ind w:left="993"/>
        <w:rPr>
          <w:rFonts w:ascii="Arial" w:hAnsi="Arial" w:cs="Arial"/>
          <w:color w:val="000000" w:themeColor="text1"/>
        </w:rPr>
      </w:pPr>
      <w:r w:rsidRPr="00F06EB9">
        <w:rPr>
          <w:rFonts w:ascii="Arial" w:hAnsi="Arial" w:cs="Arial"/>
          <w:color w:val="000000" w:themeColor="text1"/>
        </w:rPr>
        <w:t xml:space="preserve">realizacji </w:t>
      </w:r>
      <w:r w:rsidR="0012074F" w:rsidRPr="00F06EB9">
        <w:rPr>
          <w:rFonts w:ascii="Arial" w:hAnsi="Arial" w:cs="Arial"/>
          <w:color w:val="000000" w:themeColor="text1"/>
        </w:rPr>
        <w:t xml:space="preserve">programów </w:t>
      </w:r>
      <w:r w:rsidRPr="00F06EB9">
        <w:rPr>
          <w:rFonts w:ascii="Arial" w:hAnsi="Arial" w:cs="Arial"/>
          <w:color w:val="000000" w:themeColor="text1"/>
        </w:rPr>
        <w:t>z zakresu</w:t>
      </w:r>
      <w:r w:rsidR="008F2344" w:rsidRPr="00F06EB9">
        <w:rPr>
          <w:rFonts w:ascii="Arial" w:hAnsi="Arial" w:cs="Arial"/>
          <w:color w:val="000000" w:themeColor="text1"/>
        </w:rPr>
        <w:t xml:space="preserve"> pomocy osobom niepełnosprawnym,</w:t>
      </w:r>
      <w:r w:rsidRPr="00F06EB9">
        <w:rPr>
          <w:rFonts w:ascii="Arial" w:hAnsi="Arial" w:cs="Arial"/>
          <w:color w:val="000000" w:themeColor="text1"/>
        </w:rPr>
        <w:t xml:space="preserve"> na które uzyskano dofinansowanie ze środków zewnętrznych</w:t>
      </w:r>
      <w:r w:rsidR="00946DF8" w:rsidRPr="00F06EB9">
        <w:rPr>
          <w:rFonts w:ascii="Arial" w:hAnsi="Arial" w:cs="Arial"/>
          <w:color w:val="000000" w:themeColor="text1"/>
        </w:rPr>
        <w:t>:</w:t>
      </w:r>
    </w:p>
    <w:p w14:paraId="560D066F" w14:textId="77777777" w:rsidR="00946DF8" w:rsidRPr="00F06EB9" w:rsidRDefault="00946DF8" w:rsidP="00E75652">
      <w:pPr>
        <w:pStyle w:val="Textbody"/>
        <w:numPr>
          <w:ilvl w:val="0"/>
          <w:numId w:val="20"/>
        </w:numPr>
        <w:spacing w:before="100" w:beforeAutospacing="1" w:after="100" w:afterAutospacing="1" w:line="276" w:lineRule="auto"/>
        <w:rPr>
          <w:rFonts w:ascii="Arial" w:hAnsi="Arial" w:cs="Arial"/>
          <w:color w:val="000000" w:themeColor="text1"/>
        </w:rPr>
      </w:pPr>
      <w:r w:rsidRPr="00F06EB9">
        <w:rPr>
          <w:rFonts w:ascii="Arial" w:hAnsi="Arial" w:cs="Arial"/>
          <w:color w:val="000000" w:themeColor="text1"/>
        </w:rPr>
        <w:t>„Aktywny samorząd”</w:t>
      </w:r>
      <w:r w:rsidR="00D27863" w:rsidRPr="00F06EB9">
        <w:rPr>
          <w:rFonts w:ascii="Arial" w:hAnsi="Arial" w:cs="Arial"/>
          <w:color w:val="000000" w:themeColor="text1"/>
        </w:rPr>
        <w:t xml:space="preserve">. </w:t>
      </w:r>
      <w:r w:rsidRPr="00F06EB9">
        <w:rPr>
          <w:rFonts w:ascii="Arial" w:hAnsi="Arial" w:cs="Arial"/>
          <w:color w:val="000000" w:themeColor="text1"/>
          <w:kern w:val="0"/>
        </w:rPr>
        <w:t>W 2018 roku Powiat Żywiecki ponownie przystąpił na zaproszenie PFRON do realizacji pil</w:t>
      </w:r>
      <w:r w:rsidR="0090506E" w:rsidRPr="00F06EB9">
        <w:rPr>
          <w:rFonts w:ascii="Arial" w:hAnsi="Arial" w:cs="Arial"/>
          <w:color w:val="000000" w:themeColor="text1"/>
          <w:kern w:val="0"/>
        </w:rPr>
        <w:t xml:space="preserve">otażowego </w:t>
      </w:r>
      <w:r w:rsidR="008F2344" w:rsidRPr="00F06EB9">
        <w:rPr>
          <w:rFonts w:ascii="Arial" w:hAnsi="Arial" w:cs="Arial"/>
          <w:color w:val="000000" w:themeColor="text1"/>
          <w:kern w:val="0"/>
        </w:rPr>
        <w:t xml:space="preserve">projektu </w:t>
      </w:r>
      <w:r w:rsidR="0090506E" w:rsidRPr="00F06EB9">
        <w:rPr>
          <w:rFonts w:ascii="Arial" w:hAnsi="Arial" w:cs="Arial"/>
          <w:color w:val="000000" w:themeColor="text1"/>
          <w:kern w:val="0"/>
        </w:rPr>
        <w:t xml:space="preserve">„Aktywny samorząd”. </w:t>
      </w:r>
      <w:r w:rsidRPr="00F06EB9">
        <w:rPr>
          <w:rFonts w:ascii="Arial" w:hAnsi="Arial" w:cs="Arial"/>
          <w:color w:val="000000" w:themeColor="text1"/>
          <w:kern w:val="0"/>
        </w:rPr>
        <w:t>Program ten jest ważnym krokiem w kierunku wydajniejszego modelu polityki społecznej wobec osób niepełnosprawnych. Działania pr</w:t>
      </w:r>
      <w:r w:rsidR="0090506E" w:rsidRPr="00F06EB9">
        <w:rPr>
          <w:rFonts w:ascii="Arial" w:hAnsi="Arial" w:cs="Arial"/>
          <w:color w:val="000000" w:themeColor="text1"/>
          <w:kern w:val="0"/>
        </w:rPr>
        <w:t>zewidziane w programie uzupełniły</w:t>
      </w:r>
      <w:r w:rsidRPr="00F06EB9">
        <w:rPr>
          <w:rFonts w:ascii="Arial" w:hAnsi="Arial" w:cs="Arial"/>
          <w:color w:val="000000" w:themeColor="text1"/>
          <w:kern w:val="0"/>
        </w:rPr>
        <w:t xml:space="preserve"> plany ujęte w powiatowej strategii rozwiązywania problemów społecznych i programie działań </w:t>
      </w:r>
      <w:r w:rsidR="0090506E" w:rsidRPr="00F06EB9">
        <w:rPr>
          <w:rFonts w:ascii="Arial" w:hAnsi="Arial" w:cs="Arial"/>
          <w:color w:val="000000" w:themeColor="text1"/>
          <w:kern w:val="0"/>
        </w:rPr>
        <w:t>na rzecz osób niepełnosprawnych,</w:t>
      </w:r>
      <w:r w:rsidRPr="00F06EB9">
        <w:rPr>
          <w:rFonts w:ascii="Arial" w:hAnsi="Arial" w:cs="Arial"/>
          <w:color w:val="000000" w:themeColor="text1"/>
          <w:kern w:val="0"/>
        </w:rPr>
        <w:t xml:space="preserve"> </w:t>
      </w:r>
      <w:r w:rsidR="0090506E" w:rsidRPr="00F06EB9">
        <w:rPr>
          <w:rFonts w:ascii="Arial" w:hAnsi="Arial" w:cs="Arial"/>
          <w:color w:val="000000" w:themeColor="text1"/>
          <w:kern w:val="0"/>
        </w:rPr>
        <w:t>u</w:t>
      </w:r>
      <w:r w:rsidRPr="00F06EB9">
        <w:rPr>
          <w:rFonts w:ascii="Arial" w:hAnsi="Arial" w:cs="Arial"/>
          <w:color w:val="000000" w:themeColor="text1"/>
          <w:kern w:val="0"/>
        </w:rPr>
        <w:t>możliwiają</w:t>
      </w:r>
      <w:r w:rsidR="0090506E" w:rsidRPr="00F06EB9">
        <w:rPr>
          <w:rFonts w:ascii="Arial" w:hAnsi="Arial" w:cs="Arial"/>
          <w:color w:val="000000" w:themeColor="text1"/>
          <w:kern w:val="0"/>
        </w:rPr>
        <w:t>c również</w:t>
      </w:r>
      <w:r w:rsidRPr="00F06EB9">
        <w:rPr>
          <w:rFonts w:ascii="Arial" w:hAnsi="Arial" w:cs="Arial"/>
          <w:color w:val="000000" w:themeColor="text1"/>
          <w:kern w:val="0"/>
        </w:rPr>
        <w:t xml:space="preserve"> samorządom aktywniejsze włączenie się w działania na rzecz osób niepełnosprawnych</w:t>
      </w:r>
      <w:r w:rsidR="008F2344" w:rsidRPr="00F06EB9">
        <w:rPr>
          <w:rFonts w:ascii="Arial" w:hAnsi="Arial" w:cs="Arial"/>
          <w:color w:val="000000" w:themeColor="text1"/>
          <w:kern w:val="0"/>
        </w:rPr>
        <w:t>.</w:t>
      </w:r>
    </w:p>
    <w:p w14:paraId="4CBCC13E" w14:textId="77777777" w:rsidR="002E6861" w:rsidRPr="00F06EB9" w:rsidRDefault="00946DF8" w:rsidP="00E75652">
      <w:pPr>
        <w:pStyle w:val="Textbody"/>
        <w:numPr>
          <w:ilvl w:val="0"/>
          <w:numId w:val="20"/>
        </w:numPr>
        <w:tabs>
          <w:tab w:val="left" w:pos="737"/>
        </w:tabs>
        <w:spacing w:before="100" w:beforeAutospacing="1" w:after="100" w:afterAutospacing="1" w:line="276" w:lineRule="auto"/>
        <w:rPr>
          <w:rFonts w:ascii="Arial" w:hAnsi="Arial" w:cs="Arial"/>
          <w:b/>
          <w:color w:val="000000" w:themeColor="text1"/>
        </w:rPr>
      </w:pPr>
      <w:r w:rsidRPr="00F06EB9">
        <w:rPr>
          <w:rFonts w:ascii="Arial" w:hAnsi="Arial" w:cs="Arial"/>
          <w:color w:val="000000" w:themeColor="text1"/>
        </w:rPr>
        <w:t>„Wyrównywan</w:t>
      </w:r>
      <w:r w:rsidR="00D27863" w:rsidRPr="00F06EB9">
        <w:rPr>
          <w:rFonts w:ascii="Arial" w:hAnsi="Arial" w:cs="Arial"/>
          <w:color w:val="000000" w:themeColor="text1"/>
        </w:rPr>
        <w:t>ie różnic między regionami III”</w:t>
      </w:r>
      <w:r w:rsidR="00D27863" w:rsidRPr="00F06EB9">
        <w:rPr>
          <w:rFonts w:ascii="Arial" w:hAnsi="Arial" w:cs="Arial"/>
          <w:b/>
          <w:color w:val="000000" w:themeColor="text1"/>
        </w:rPr>
        <w:t xml:space="preserve"> </w:t>
      </w:r>
      <w:r w:rsidR="003F24F0" w:rsidRPr="00F06EB9">
        <w:rPr>
          <w:rFonts w:ascii="Arial" w:hAnsi="Arial" w:cs="Arial"/>
          <w:color w:val="000000" w:themeColor="text1"/>
        </w:rPr>
        <w:t>W ramach tego programu</w:t>
      </w:r>
      <w:r w:rsidRPr="00F06EB9">
        <w:rPr>
          <w:rFonts w:ascii="Arial" w:hAnsi="Arial" w:cs="Arial"/>
          <w:color w:val="000000" w:themeColor="text1"/>
        </w:rPr>
        <w:t xml:space="preserve"> Powiat Żywiecki </w:t>
      </w:r>
      <w:r w:rsidR="0012074F" w:rsidRPr="00F06EB9">
        <w:rPr>
          <w:rFonts w:ascii="Arial" w:hAnsi="Arial" w:cs="Arial"/>
          <w:color w:val="000000" w:themeColor="text1"/>
        </w:rPr>
        <w:t xml:space="preserve">realizował w 2018 r. </w:t>
      </w:r>
      <w:r w:rsidR="003F24F0" w:rsidRPr="00F06EB9">
        <w:rPr>
          <w:rFonts w:ascii="Arial" w:hAnsi="Arial" w:cs="Arial"/>
          <w:color w:val="000000" w:themeColor="text1"/>
        </w:rPr>
        <w:t xml:space="preserve">m.in. </w:t>
      </w:r>
      <w:r w:rsidR="0012074F" w:rsidRPr="00F06EB9">
        <w:rPr>
          <w:rFonts w:ascii="Arial" w:hAnsi="Arial" w:cs="Arial"/>
          <w:color w:val="000000" w:themeColor="text1"/>
        </w:rPr>
        <w:t xml:space="preserve">działania </w:t>
      </w:r>
      <w:r w:rsidR="003F24F0" w:rsidRPr="00F06EB9">
        <w:rPr>
          <w:rFonts w:ascii="Arial" w:hAnsi="Arial" w:cs="Arial"/>
          <w:color w:val="000000" w:themeColor="text1"/>
        </w:rPr>
        <w:t>w zakresie</w:t>
      </w:r>
      <w:r w:rsidR="002E6861" w:rsidRPr="00F06EB9">
        <w:rPr>
          <w:rFonts w:ascii="Arial" w:hAnsi="Arial" w:cs="Arial"/>
          <w:b/>
          <w:color w:val="000000" w:themeColor="text1"/>
        </w:rPr>
        <w:t xml:space="preserve"> </w:t>
      </w:r>
      <w:r w:rsidR="003F24F0" w:rsidRPr="00F06EB9">
        <w:rPr>
          <w:rFonts w:ascii="Arial" w:hAnsi="Arial" w:cs="Arial"/>
          <w:color w:val="000000" w:themeColor="text1"/>
        </w:rPr>
        <w:t>likwidacji</w:t>
      </w:r>
      <w:r w:rsidRPr="00F06EB9">
        <w:rPr>
          <w:rFonts w:ascii="Arial" w:hAnsi="Arial" w:cs="Arial"/>
          <w:color w:val="000000" w:themeColor="text1"/>
        </w:rPr>
        <w:t xml:space="preserve"> barier w zakładach opieki zdrowotnej, placówkach edukacyjnych i urzędach powiatowych </w:t>
      </w:r>
      <w:r w:rsidR="003F24F0" w:rsidRPr="00F06EB9">
        <w:rPr>
          <w:rFonts w:ascii="Arial" w:hAnsi="Arial" w:cs="Arial"/>
          <w:color w:val="000000" w:themeColor="text1"/>
        </w:rPr>
        <w:t>oraz</w:t>
      </w:r>
      <w:r w:rsidRPr="00F06EB9">
        <w:rPr>
          <w:rFonts w:ascii="Arial" w:hAnsi="Arial" w:cs="Arial"/>
          <w:color w:val="000000" w:themeColor="text1"/>
        </w:rPr>
        <w:t xml:space="preserve"> umożliwienia osobom niepełnosprawnym poru</w:t>
      </w:r>
      <w:r w:rsidR="002E6861" w:rsidRPr="00F06EB9">
        <w:rPr>
          <w:rFonts w:ascii="Arial" w:hAnsi="Arial" w:cs="Arial"/>
          <w:color w:val="000000" w:themeColor="text1"/>
        </w:rPr>
        <w:t>szani</w:t>
      </w:r>
      <w:r w:rsidR="008F2344" w:rsidRPr="00F06EB9">
        <w:rPr>
          <w:rFonts w:ascii="Arial" w:hAnsi="Arial" w:cs="Arial"/>
          <w:color w:val="000000" w:themeColor="text1"/>
        </w:rPr>
        <w:t>e się i komunikowanie</w:t>
      </w:r>
      <w:r w:rsidR="002E6861" w:rsidRPr="00F06EB9">
        <w:rPr>
          <w:rFonts w:ascii="Arial" w:hAnsi="Arial" w:cs="Arial"/>
          <w:color w:val="000000" w:themeColor="text1"/>
        </w:rPr>
        <w:t xml:space="preserve">, </w:t>
      </w:r>
      <w:r w:rsidR="008F2344" w:rsidRPr="00F06EB9">
        <w:rPr>
          <w:rFonts w:ascii="Arial" w:hAnsi="Arial" w:cs="Arial"/>
          <w:color w:val="000000" w:themeColor="text1"/>
        </w:rPr>
        <w:t>tworzenie</w:t>
      </w:r>
      <w:r w:rsidRPr="00F06EB9">
        <w:rPr>
          <w:rFonts w:ascii="Arial" w:hAnsi="Arial" w:cs="Arial"/>
          <w:color w:val="000000" w:themeColor="text1"/>
        </w:rPr>
        <w:t xml:space="preserve"> spółd</w:t>
      </w:r>
      <w:r w:rsidR="003F24F0" w:rsidRPr="00F06EB9">
        <w:rPr>
          <w:rFonts w:ascii="Arial" w:hAnsi="Arial" w:cs="Arial"/>
          <w:color w:val="000000" w:themeColor="text1"/>
        </w:rPr>
        <w:t>zielni socjalnych osób prawnych oraz</w:t>
      </w:r>
      <w:r w:rsidRPr="00F06EB9">
        <w:rPr>
          <w:rFonts w:ascii="Arial" w:hAnsi="Arial" w:cs="Arial"/>
          <w:color w:val="000000" w:themeColor="text1"/>
        </w:rPr>
        <w:t xml:space="preserve"> l</w:t>
      </w:r>
      <w:r w:rsidR="008F2344" w:rsidRPr="00F06EB9">
        <w:rPr>
          <w:rFonts w:ascii="Arial" w:hAnsi="Arial" w:cs="Arial"/>
          <w:color w:val="000000" w:themeColor="text1"/>
        </w:rPr>
        <w:t>ikwidacja</w:t>
      </w:r>
      <w:r w:rsidR="003F24F0" w:rsidRPr="00F06EB9">
        <w:rPr>
          <w:rFonts w:ascii="Arial" w:hAnsi="Arial" w:cs="Arial"/>
          <w:color w:val="000000" w:themeColor="text1"/>
        </w:rPr>
        <w:t xml:space="preserve"> barier transportowych.</w:t>
      </w:r>
    </w:p>
    <w:p w14:paraId="004E371A" w14:textId="77777777" w:rsidR="00946DF8" w:rsidRPr="00F06EB9" w:rsidRDefault="002E6861" w:rsidP="00F70595">
      <w:pPr>
        <w:pStyle w:val="Nagwek3"/>
      </w:pPr>
      <w:bookmarkStart w:id="23" w:name="_Toc69723380"/>
      <w:r w:rsidRPr="00F06EB9">
        <w:t>Piecza zastępcza</w:t>
      </w:r>
      <w:bookmarkEnd w:id="23"/>
    </w:p>
    <w:p w14:paraId="53A4902C" w14:textId="77777777" w:rsidR="00946DF8" w:rsidRPr="00F06EB9" w:rsidRDefault="00946DF8" w:rsidP="00E75652">
      <w:pPr>
        <w:pStyle w:val="Tekstpodstawowywcity21"/>
        <w:numPr>
          <w:ilvl w:val="0"/>
          <w:numId w:val="5"/>
        </w:numPr>
        <w:tabs>
          <w:tab w:val="left" w:pos="1134"/>
        </w:tabs>
        <w:spacing w:before="100" w:beforeAutospacing="1" w:after="100" w:afterAutospacing="1" w:line="276" w:lineRule="auto"/>
        <w:ind w:left="1134"/>
        <w:jc w:val="left"/>
        <w:rPr>
          <w:rFonts w:ascii="Arial" w:hAnsi="Arial" w:cs="Arial"/>
          <w:color w:val="000000" w:themeColor="text1"/>
        </w:rPr>
      </w:pPr>
      <w:r w:rsidRPr="00F06EB9">
        <w:rPr>
          <w:rFonts w:ascii="Arial" w:hAnsi="Arial" w:cs="Arial"/>
          <w:color w:val="000000" w:themeColor="text1"/>
        </w:rPr>
        <w:t>Według stanu na dzień 31 grudnia 2018</w:t>
      </w:r>
      <w:r w:rsidR="002E6861" w:rsidRPr="00F06EB9">
        <w:rPr>
          <w:rFonts w:ascii="Arial" w:hAnsi="Arial" w:cs="Arial"/>
          <w:color w:val="000000" w:themeColor="text1"/>
        </w:rPr>
        <w:t xml:space="preserve"> </w:t>
      </w:r>
      <w:r w:rsidRPr="00F06EB9">
        <w:rPr>
          <w:rFonts w:ascii="Arial" w:hAnsi="Arial" w:cs="Arial"/>
          <w:color w:val="000000" w:themeColor="text1"/>
        </w:rPr>
        <w:t>r. na terenie Powiatu Żywieckiego funkcjonowały następujące form</w:t>
      </w:r>
      <w:r w:rsidR="00D27863" w:rsidRPr="00F06EB9">
        <w:rPr>
          <w:rFonts w:ascii="Arial" w:hAnsi="Arial" w:cs="Arial"/>
          <w:color w:val="000000" w:themeColor="text1"/>
        </w:rPr>
        <w:t>y rodzinnej pieczy zastępczej</w:t>
      </w:r>
      <w:r w:rsidR="002E6861" w:rsidRPr="00F06EB9">
        <w:rPr>
          <w:rFonts w:ascii="Arial" w:hAnsi="Arial" w:cs="Arial"/>
          <w:color w:val="000000" w:themeColor="text1"/>
        </w:rPr>
        <w:t>:</w:t>
      </w:r>
    </w:p>
    <w:tbl>
      <w:tblPr>
        <w:tblW w:w="8392" w:type="dxa"/>
        <w:tblInd w:w="431" w:type="dxa"/>
        <w:tblLayout w:type="fixed"/>
        <w:tblCellMar>
          <w:left w:w="10" w:type="dxa"/>
          <w:right w:w="10" w:type="dxa"/>
        </w:tblCellMar>
        <w:tblLook w:val="04A0" w:firstRow="1" w:lastRow="0" w:firstColumn="1" w:lastColumn="0" w:noHBand="0" w:noVBand="1"/>
        <w:tblDescription w:val="Formy pieczy zastępczej w Powiecie Żywieckim w 2018 r."/>
      </w:tblPr>
      <w:tblGrid>
        <w:gridCol w:w="4364"/>
        <w:gridCol w:w="2014"/>
        <w:gridCol w:w="2014"/>
      </w:tblGrid>
      <w:tr w:rsidR="003F24F0" w:rsidRPr="00615CBB" w14:paraId="1E1D40E0" w14:textId="77777777" w:rsidTr="003C29C3">
        <w:trPr>
          <w:cantSplit/>
          <w:tblHeader/>
        </w:trPr>
        <w:tc>
          <w:tcPr>
            <w:tcW w:w="4364" w:type="dxa"/>
            <w:tcBorders>
              <w:top w:val="single" w:sz="4" w:space="0" w:color="000000"/>
              <w:left w:val="single" w:sz="4" w:space="0" w:color="000000"/>
              <w:bottom w:val="single" w:sz="4" w:space="0" w:color="000000"/>
              <w:right w:val="nil"/>
            </w:tcBorders>
            <w:tcMar>
              <w:top w:w="0" w:type="dxa"/>
              <w:left w:w="0" w:type="dxa"/>
              <w:bottom w:w="0" w:type="dxa"/>
              <w:right w:w="0" w:type="dxa"/>
            </w:tcMar>
            <w:hideMark/>
          </w:tcPr>
          <w:p w14:paraId="6B3BDCDF" w14:textId="77777777" w:rsidR="003F24F0" w:rsidRPr="00615CBB" w:rsidRDefault="003F24F0" w:rsidP="00F06EB9">
            <w:pPr>
              <w:pStyle w:val="Tekstpodstawowywcity21"/>
              <w:tabs>
                <w:tab w:val="left" w:pos="142"/>
              </w:tabs>
              <w:snapToGrid w:val="0"/>
              <w:spacing w:before="100" w:beforeAutospacing="1" w:after="100" w:afterAutospacing="1" w:line="276" w:lineRule="auto"/>
              <w:ind w:firstLine="0"/>
              <w:jc w:val="left"/>
              <w:rPr>
                <w:rFonts w:ascii="Arial" w:hAnsi="Arial" w:cs="Arial"/>
                <w:color w:val="000000" w:themeColor="text1"/>
                <w:sz w:val="20"/>
                <w:szCs w:val="20"/>
              </w:rPr>
            </w:pPr>
            <w:r w:rsidRPr="00615CBB">
              <w:rPr>
                <w:rFonts w:ascii="Arial" w:hAnsi="Arial" w:cs="Arial"/>
                <w:color w:val="000000" w:themeColor="text1"/>
                <w:sz w:val="20"/>
                <w:szCs w:val="20"/>
              </w:rPr>
              <w:t>Formy rodzinnej pieczy zastępczej</w:t>
            </w:r>
          </w:p>
        </w:tc>
        <w:tc>
          <w:tcPr>
            <w:tcW w:w="2014" w:type="dxa"/>
            <w:tcBorders>
              <w:top w:val="single" w:sz="4" w:space="0" w:color="000000"/>
              <w:left w:val="single" w:sz="4" w:space="0" w:color="000000"/>
              <w:bottom w:val="single" w:sz="4" w:space="0" w:color="000000"/>
              <w:right w:val="single" w:sz="4" w:space="0" w:color="000000"/>
            </w:tcBorders>
          </w:tcPr>
          <w:p w14:paraId="72954D05" w14:textId="77777777" w:rsidR="003F24F0" w:rsidRPr="00615CBB" w:rsidRDefault="003F24F0" w:rsidP="00F06EB9">
            <w:pPr>
              <w:pStyle w:val="Tekstpodstawowywcity21"/>
              <w:tabs>
                <w:tab w:val="left" w:pos="142"/>
              </w:tabs>
              <w:snapToGrid w:val="0"/>
              <w:spacing w:before="100" w:beforeAutospacing="1" w:after="100" w:afterAutospacing="1" w:line="276" w:lineRule="auto"/>
              <w:ind w:firstLine="0"/>
              <w:jc w:val="left"/>
              <w:rPr>
                <w:rFonts w:ascii="Arial" w:hAnsi="Arial" w:cs="Arial"/>
                <w:color w:val="000000" w:themeColor="text1"/>
                <w:sz w:val="20"/>
                <w:szCs w:val="20"/>
              </w:rPr>
            </w:pPr>
            <w:r w:rsidRPr="00615CBB">
              <w:rPr>
                <w:rFonts w:ascii="Arial" w:hAnsi="Arial" w:cs="Arial"/>
                <w:color w:val="000000" w:themeColor="text1"/>
                <w:sz w:val="20"/>
                <w:szCs w:val="20"/>
              </w:rPr>
              <w:t>Liczba</w:t>
            </w:r>
          </w:p>
        </w:tc>
        <w:tc>
          <w:tcPr>
            <w:tcW w:w="2014" w:type="dxa"/>
            <w:tcBorders>
              <w:top w:val="single" w:sz="4" w:space="0" w:color="000000"/>
              <w:left w:val="single" w:sz="4" w:space="0" w:color="000000"/>
              <w:bottom w:val="single" w:sz="4" w:space="0" w:color="000000"/>
              <w:right w:val="single" w:sz="4" w:space="0" w:color="000000"/>
            </w:tcBorders>
          </w:tcPr>
          <w:p w14:paraId="64B8BC50" w14:textId="77777777" w:rsidR="003F24F0" w:rsidRPr="00615CBB" w:rsidRDefault="003F24F0" w:rsidP="00F06EB9">
            <w:pPr>
              <w:pStyle w:val="Tekstpodstawowywcity21"/>
              <w:tabs>
                <w:tab w:val="left" w:pos="142"/>
              </w:tabs>
              <w:snapToGrid w:val="0"/>
              <w:spacing w:before="100" w:beforeAutospacing="1" w:after="100" w:afterAutospacing="1" w:line="276" w:lineRule="auto"/>
              <w:ind w:firstLine="0"/>
              <w:jc w:val="left"/>
              <w:rPr>
                <w:rFonts w:ascii="Arial" w:hAnsi="Arial" w:cs="Arial"/>
                <w:color w:val="000000" w:themeColor="text1"/>
                <w:sz w:val="20"/>
                <w:szCs w:val="20"/>
              </w:rPr>
            </w:pPr>
            <w:r w:rsidRPr="00615CBB">
              <w:rPr>
                <w:rFonts w:ascii="Arial" w:hAnsi="Arial" w:cs="Arial"/>
                <w:color w:val="000000" w:themeColor="text1"/>
                <w:sz w:val="20"/>
                <w:szCs w:val="20"/>
              </w:rPr>
              <w:t>Liczba umieszczonych dzieci</w:t>
            </w:r>
          </w:p>
        </w:tc>
      </w:tr>
      <w:tr w:rsidR="003F24F0" w:rsidRPr="00615CBB" w14:paraId="42D941E3" w14:textId="77777777" w:rsidTr="003F24F0">
        <w:tc>
          <w:tcPr>
            <w:tcW w:w="4364" w:type="dxa"/>
            <w:tcBorders>
              <w:top w:val="nil"/>
              <w:left w:val="single" w:sz="4" w:space="0" w:color="000000"/>
              <w:bottom w:val="single" w:sz="4" w:space="0" w:color="000000"/>
              <w:right w:val="nil"/>
            </w:tcBorders>
            <w:tcMar>
              <w:top w:w="0" w:type="dxa"/>
              <w:left w:w="0" w:type="dxa"/>
              <w:bottom w:w="0" w:type="dxa"/>
              <w:right w:w="0" w:type="dxa"/>
            </w:tcMar>
            <w:hideMark/>
          </w:tcPr>
          <w:p w14:paraId="634E95DC" w14:textId="77777777" w:rsidR="003F24F0" w:rsidRPr="00615CBB" w:rsidRDefault="003F24F0" w:rsidP="00F06EB9">
            <w:pPr>
              <w:pStyle w:val="Tekstpodstawowywcity21"/>
              <w:tabs>
                <w:tab w:val="left" w:pos="142"/>
              </w:tabs>
              <w:snapToGrid w:val="0"/>
              <w:spacing w:before="100" w:beforeAutospacing="1" w:after="100" w:afterAutospacing="1" w:line="276" w:lineRule="auto"/>
              <w:ind w:firstLine="0"/>
              <w:jc w:val="left"/>
              <w:rPr>
                <w:rFonts w:ascii="Arial" w:hAnsi="Arial" w:cs="Arial"/>
                <w:color w:val="000000" w:themeColor="text1"/>
                <w:sz w:val="20"/>
                <w:szCs w:val="20"/>
              </w:rPr>
            </w:pPr>
            <w:r w:rsidRPr="00615CBB">
              <w:rPr>
                <w:rFonts w:ascii="Arial" w:hAnsi="Arial" w:cs="Arial"/>
                <w:color w:val="000000" w:themeColor="text1"/>
                <w:sz w:val="20"/>
                <w:szCs w:val="20"/>
              </w:rPr>
              <w:t>Rodziny zastępcze spokrewnione</w:t>
            </w:r>
          </w:p>
        </w:tc>
        <w:tc>
          <w:tcPr>
            <w:tcW w:w="2014" w:type="dxa"/>
            <w:tcBorders>
              <w:top w:val="nil"/>
              <w:left w:val="single" w:sz="4" w:space="0" w:color="000000"/>
              <w:bottom w:val="single" w:sz="4" w:space="0" w:color="000000"/>
              <w:right w:val="single" w:sz="4" w:space="0" w:color="000000"/>
            </w:tcBorders>
          </w:tcPr>
          <w:p w14:paraId="58D7F382" w14:textId="77777777" w:rsidR="003F24F0" w:rsidRPr="00615CBB" w:rsidRDefault="003F24F0" w:rsidP="00F06EB9">
            <w:pPr>
              <w:pStyle w:val="Tekstpodstawowywcity21"/>
              <w:tabs>
                <w:tab w:val="left" w:pos="142"/>
              </w:tabs>
              <w:snapToGrid w:val="0"/>
              <w:spacing w:before="100" w:beforeAutospacing="1" w:after="100" w:afterAutospacing="1" w:line="276" w:lineRule="auto"/>
              <w:jc w:val="left"/>
              <w:rPr>
                <w:rFonts w:ascii="Arial" w:hAnsi="Arial" w:cs="Arial"/>
                <w:color w:val="000000" w:themeColor="text1"/>
                <w:sz w:val="20"/>
                <w:szCs w:val="20"/>
              </w:rPr>
            </w:pPr>
            <w:r w:rsidRPr="00615CBB">
              <w:rPr>
                <w:rFonts w:ascii="Arial" w:hAnsi="Arial" w:cs="Arial"/>
                <w:color w:val="000000" w:themeColor="text1"/>
                <w:sz w:val="20"/>
                <w:szCs w:val="20"/>
              </w:rPr>
              <w:t>42</w:t>
            </w:r>
          </w:p>
        </w:tc>
        <w:tc>
          <w:tcPr>
            <w:tcW w:w="2014" w:type="dxa"/>
            <w:tcBorders>
              <w:top w:val="nil"/>
              <w:left w:val="single" w:sz="4" w:space="0" w:color="000000"/>
              <w:bottom w:val="single" w:sz="4" w:space="0" w:color="000000"/>
              <w:right w:val="single" w:sz="4" w:space="0" w:color="000000"/>
            </w:tcBorders>
          </w:tcPr>
          <w:p w14:paraId="6FA5B337" w14:textId="77777777" w:rsidR="003F24F0" w:rsidRPr="00615CBB" w:rsidRDefault="003F24F0" w:rsidP="00F06EB9">
            <w:pPr>
              <w:pStyle w:val="Tekstpodstawowywcity21"/>
              <w:tabs>
                <w:tab w:val="left" w:pos="142"/>
              </w:tabs>
              <w:snapToGrid w:val="0"/>
              <w:spacing w:before="100" w:beforeAutospacing="1" w:after="100" w:afterAutospacing="1" w:line="276" w:lineRule="auto"/>
              <w:jc w:val="left"/>
              <w:rPr>
                <w:rFonts w:ascii="Arial" w:hAnsi="Arial" w:cs="Arial"/>
                <w:color w:val="000000" w:themeColor="text1"/>
                <w:sz w:val="20"/>
                <w:szCs w:val="20"/>
              </w:rPr>
            </w:pPr>
            <w:r w:rsidRPr="00615CBB">
              <w:rPr>
                <w:rFonts w:ascii="Arial" w:hAnsi="Arial" w:cs="Arial"/>
                <w:color w:val="000000" w:themeColor="text1"/>
                <w:sz w:val="20"/>
                <w:szCs w:val="20"/>
              </w:rPr>
              <w:t>61</w:t>
            </w:r>
          </w:p>
        </w:tc>
      </w:tr>
      <w:tr w:rsidR="003F24F0" w:rsidRPr="00615CBB" w14:paraId="2392FF0A" w14:textId="77777777" w:rsidTr="003F24F0">
        <w:tc>
          <w:tcPr>
            <w:tcW w:w="4364" w:type="dxa"/>
            <w:tcBorders>
              <w:top w:val="nil"/>
              <w:left w:val="single" w:sz="4" w:space="0" w:color="000000"/>
              <w:bottom w:val="single" w:sz="4" w:space="0" w:color="000000"/>
              <w:right w:val="nil"/>
            </w:tcBorders>
            <w:tcMar>
              <w:top w:w="0" w:type="dxa"/>
              <w:left w:w="0" w:type="dxa"/>
              <w:bottom w:w="0" w:type="dxa"/>
              <w:right w:w="0" w:type="dxa"/>
            </w:tcMar>
            <w:hideMark/>
          </w:tcPr>
          <w:p w14:paraId="23C17383" w14:textId="77777777" w:rsidR="003F24F0" w:rsidRPr="00615CBB" w:rsidRDefault="003F24F0" w:rsidP="00F06EB9">
            <w:pPr>
              <w:pStyle w:val="Tekstpodstawowywcity21"/>
              <w:tabs>
                <w:tab w:val="left" w:pos="142"/>
              </w:tabs>
              <w:snapToGrid w:val="0"/>
              <w:spacing w:before="100" w:beforeAutospacing="1" w:after="100" w:afterAutospacing="1" w:line="276" w:lineRule="auto"/>
              <w:ind w:firstLine="0"/>
              <w:jc w:val="left"/>
              <w:rPr>
                <w:rFonts w:ascii="Arial" w:hAnsi="Arial" w:cs="Arial"/>
                <w:color w:val="000000" w:themeColor="text1"/>
                <w:sz w:val="20"/>
                <w:szCs w:val="20"/>
              </w:rPr>
            </w:pPr>
            <w:r w:rsidRPr="00615CBB">
              <w:rPr>
                <w:rFonts w:ascii="Arial" w:hAnsi="Arial" w:cs="Arial"/>
                <w:color w:val="000000" w:themeColor="text1"/>
                <w:sz w:val="20"/>
                <w:szCs w:val="20"/>
              </w:rPr>
              <w:t>Rodziny zastępcze niezawodowe</w:t>
            </w:r>
          </w:p>
        </w:tc>
        <w:tc>
          <w:tcPr>
            <w:tcW w:w="2014" w:type="dxa"/>
            <w:tcBorders>
              <w:top w:val="nil"/>
              <w:left w:val="single" w:sz="4" w:space="0" w:color="000000"/>
              <w:bottom w:val="single" w:sz="4" w:space="0" w:color="000000"/>
              <w:right w:val="single" w:sz="4" w:space="0" w:color="000000"/>
            </w:tcBorders>
          </w:tcPr>
          <w:p w14:paraId="4F793E75" w14:textId="77777777" w:rsidR="003F24F0" w:rsidRPr="00615CBB" w:rsidRDefault="003F24F0" w:rsidP="00F06EB9">
            <w:pPr>
              <w:pStyle w:val="Tekstpodstawowywcity21"/>
              <w:tabs>
                <w:tab w:val="left" w:pos="142"/>
              </w:tabs>
              <w:snapToGrid w:val="0"/>
              <w:spacing w:before="100" w:beforeAutospacing="1" w:after="100" w:afterAutospacing="1" w:line="276" w:lineRule="auto"/>
              <w:jc w:val="left"/>
              <w:rPr>
                <w:rFonts w:ascii="Arial" w:hAnsi="Arial" w:cs="Arial"/>
                <w:color w:val="000000" w:themeColor="text1"/>
                <w:sz w:val="20"/>
                <w:szCs w:val="20"/>
              </w:rPr>
            </w:pPr>
            <w:r w:rsidRPr="00615CBB">
              <w:rPr>
                <w:rFonts w:ascii="Arial" w:hAnsi="Arial" w:cs="Arial"/>
                <w:color w:val="000000" w:themeColor="text1"/>
                <w:sz w:val="20"/>
                <w:szCs w:val="20"/>
              </w:rPr>
              <w:t>55</w:t>
            </w:r>
          </w:p>
        </w:tc>
        <w:tc>
          <w:tcPr>
            <w:tcW w:w="2014" w:type="dxa"/>
            <w:tcBorders>
              <w:top w:val="nil"/>
              <w:left w:val="single" w:sz="4" w:space="0" w:color="000000"/>
              <w:bottom w:val="single" w:sz="4" w:space="0" w:color="000000"/>
              <w:right w:val="single" w:sz="4" w:space="0" w:color="000000"/>
            </w:tcBorders>
          </w:tcPr>
          <w:p w14:paraId="795DEE7C" w14:textId="77777777" w:rsidR="003F24F0" w:rsidRPr="00615CBB" w:rsidRDefault="003F24F0" w:rsidP="00F06EB9">
            <w:pPr>
              <w:pStyle w:val="Tekstpodstawowywcity21"/>
              <w:tabs>
                <w:tab w:val="left" w:pos="142"/>
              </w:tabs>
              <w:snapToGrid w:val="0"/>
              <w:spacing w:before="100" w:beforeAutospacing="1" w:after="100" w:afterAutospacing="1" w:line="276" w:lineRule="auto"/>
              <w:jc w:val="left"/>
              <w:rPr>
                <w:rFonts w:ascii="Arial" w:hAnsi="Arial" w:cs="Arial"/>
                <w:color w:val="000000" w:themeColor="text1"/>
                <w:sz w:val="20"/>
                <w:szCs w:val="20"/>
              </w:rPr>
            </w:pPr>
            <w:r w:rsidRPr="00615CBB">
              <w:rPr>
                <w:rFonts w:ascii="Arial" w:hAnsi="Arial" w:cs="Arial"/>
                <w:color w:val="000000" w:themeColor="text1"/>
                <w:sz w:val="20"/>
                <w:szCs w:val="20"/>
              </w:rPr>
              <w:t>74</w:t>
            </w:r>
          </w:p>
        </w:tc>
      </w:tr>
      <w:tr w:rsidR="003F24F0" w:rsidRPr="00615CBB" w14:paraId="247E1CCE" w14:textId="77777777" w:rsidTr="003F24F0">
        <w:tc>
          <w:tcPr>
            <w:tcW w:w="4364" w:type="dxa"/>
            <w:tcBorders>
              <w:top w:val="nil"/>
              <w:left w:val="single" w:sz="4" w:space="0" w:color="000000"/>
              <w:bottom w:val="single" w:sz="4" w:space="0" w:color="000000"/>
              <w:right w:val="nil"/>
            </w:tcBorders>
            <w:tcMar>
              <w:top w:w="0" w:type="dxa"/>
              <w:left w:w="0" w:type="dxa"/>
              <w:bottom w:w="0" w:type="dxa"/>
              <w:right w:w="0" w:type="dxa"/>
            </w:tcMar>
          </w:tcPr>
          <w:p w14:paraId="594EDD00" w14:textId="77777777" w:rsidR="003F24F0" w:rsidRPr="00615CBB" w:rsidRDefault="003F24F0" w:rsidP="00F06EB9">
            <w:pPr>
              <w:pStyle w:val="Tekstpodstawowywcity21"/>
              <w:tabs>
                <w:tab w:val="left" w:pos="142"/>
              </w:tabs>
              <w:snapToGrid w:val="0"/>
              <w:spacing w:before="100" w:beforeAutospacing="1" w:after="100" w:afterAutospacing="1" w:line="276" w:lineRule="auto"/>
              <w:ind w:firstLine="0"/>
              <w:jc w:val="left"/>
              <w:rPr>
                <w:rFonts w:ascii="Arial" w:hAnsi="Arial" w:cs="Arial"/>
                <w:color w:val="000000" w:themeColor="text1"/>
                <w:sz w:val="20"/>
                <w:szCs w:val="20"/>
              </w:rPr>
            </w:pPr>
            <w:r w:rsidRPr="00615CBB">
              <w:rPr>
                <w:rFonts w:ascii="Arial" w:hAnsi="Arial" w:cs="Arial"/>
                <w:color w:val="000000" w:themeColor="text1"/>
                <w:sz w:val="20"/>
                <w:szCs w:val="20"/>
              </w:rPr>
              <w:t>Rodziny zastępcze zawodowe</w:t>
            </w:r>
          </w:p>
        </w:tc>
        <w:tc>
          <w:tcPr>
            <w:tcW w:w="2014" w:type="dxa"/>
            <w:tcBorders>
              <w:top w:val="nil"/>
              <w:left w:val="single" w:sz="4" w:space="0" w:color="000000"/>
              <w:bottom w:val="single" w:sz="4" w:space="0" w:color="000000"/>
              <w:right w:val="single" w:sz="4" w:space="0" w:color="000000"/>
            </w:tcBorders>
          </w:tcPr>
          <w:p w14:paraId="418135F2" w14:textId="77777777" w:rsidR="003F24F0" w:rsidRPr="00615CBB" w:rsidRDefault="003F24F0" w:rsidP="00F06EB9">
            <w:pPr>
              <w:pStyle w:val="Tekstpodstawowywcity21"/>
              <w:tabs>
                <w:tab w:val="left" w:pos="142"/>
              </w:tabs>
              <w:snapToGrid w:val="0"/>
              <w:spacing w:before="100" w:beforeAutospacing="1" w:after="100" w:afterAutospacing="1" w:line="276" w:lineRule="auto"/>
              <w:jc w:val="left"/>
              <w:rPr>
                <w:rFonts w:ascii="Arial" w:hAnsi="Arial" w:cs="Arial"/>
                <w:color w:val="000000" w:themeColor="text1"/>
                <w:sz w:val="20"/>
                <w:szCs w:val="20"/>
              </w:rPr>
            </w:pPr>
          </w:p>
        </w:tc>
        <w:tc>
          <w:tcPr>
            <w:tcW w:w="2014" w:type="dxa"/>
            <w:tcBorders>
              <w:top w:val="nil"/>
              <w:left w:val="single" w:sz="4" w:space="0" w:color="000000"/>
              <w:bottom w:val="single" w:sz="4" w:space="0" w:color="000000"/>
              <w:right w:val="single" w:sz="4" w:space="0" w:color="000000"/>
            </w:tcBorders>
          </w:tcPr>
          <w:p w14:paraId="14FF62CD" w14:textId="77777777" w:rsidR="003F24F0" w:rsidRPr="00615CBB" w:rsidRDefault="003F24F0" w:rsidP="00F06EB9">
            <w:pPr>
              <w:pStyle w:val="Tekstpodstawowywcity21"/>
              <w:tabs>
                <w:tab w:val="left" w:pos="142"/>
              </w:tabs>
              <w:snapToGrid w:val="0"/>
              <w:spacing w:before="100" w:beforeAutospacing="1" w:after="100" w:afterAutospacing="1" w:line="276" w:lineRule="auto"/>
              <w:jc w:val="left"/>
              <w:rPr>
                <w:rFonts w:ascii="Arial" w:hAnsi="Arial" w:cs="Arial"/>
                <w:color w:val="000000" w:themeColor="text1"/>
                <w:sz w:val="20"/>
                <w:szCs w:val="20"/>
              </w:rPr>
            </w:pPr>
            <w:r w:rsidRPr="00615CBB">
              <w:rPr>
                <w:rFonts w:ascii="Arial" w:hAnsi="Arial" w:cs="Arial"/>
                <w:color w:val="000000" w:themeColor="text1"/>
                <w:sz w:val="20"/>
                <w:szCs w:val="20"/>
              </w:rPr>
              <w:t>22</w:t>
            </w:r>
          </w:p>
        </w:tc>
      </w:tr>
      <w:tr w:rsidR="003F24F0" w:rsidRPr="00615CBB" w14:paraId="051C86A2" w14:textId="77777777" w:rsidTr="003F24F0">
        <w:tc>
          <w:tcPr>
            <w:tcW w:w="4364" w:type="dxa"/>
            <w:tcBorders>
              <w:top w:val="nil"/>
              <w:left w:val="single" w:sz="4" w:space="0" w:color="000000"/>
              <w:bottom w:val="single" w:sz="4" w:space="0" w:color="000000"/>
              <w:right w:val="nil"/>
            </w:tcBorders>
            <w:tcMar>
              <w:top w:w="0" w:type="dxa"/>
              <w:left w:w="0" w:type="dxa"/>
              <w:bottom w:w="0" w:type="dxa"/>
              <w:right w:w="0" w:type="dxa"/>
            </w:tcMar>
            <w:hideMark/>
          </w:tcPr>
          <w:p w14:paraId="1523C582" w14:textId="633E8016" w:rsidR="003F24F0" w:rsidRPr="00615CBB" w:rsidRDefault="003F24F0" w:rsidP="00F06EB9">
            <w:pPr>
              <w:pStyle w:val="Tekstpodstawowywcity21"/>
              <w:tabs>
                <w:tab w:val="left" w:pos="142"/>
              </w:tabs>
              <w:snapToGrid w:val="0"/>
              <w:spacing w:before="100" w:beforeAutospacing="1" w:after="100" w:afterAutospacing="1" w:line="276" w:lineRule="auto"/>
              <w:ind w:firstLine="0"/>
              <w:jc w:val="left"/>
              <w:rPr>
                <w:rFonts w:ascii="Arial" w:hAnsi="Arial" w:cs="Arial"/>
                <w:color w:val="000000" w:themeColor="text1"/>
                <w:sz w:val="20"/>
                <w:szCs w:val="20"/>
              </w:rPr>
            </w:pPr>
            <w:r w:rsidRPr="00615CBB">
              <w:rPr>
                <w:rFonts w:ascii="Arial" w:hAnsi="Arial" w:cs="Arial"/>
                <w:color w:val="000000" w:themeColor="text1"/>
                <w:sz w:val="20"/>
                <w:szCs w:val="20"/>
              </w:rPr>
              <w:t>Rodziny zastępcze zawodowe pełniące funkcję pogotowia rodzinnego</w:t>
            </w:r>
          </w:p>
        </w:tc>
        <w:tc>
          <w:tcPr>
            <w:tcW w:w="2014" w:type="dxa"/>
            <w:tcBorders>
              <w:top w:val="nil"/>
              <w:left w:val="single" w:sz="4" w:space="0" w:color="000000"/>
              <w:bottom w:val="single" w:sz="4" w:space="0" w:color="000000"/>
              <w:right w:val="single" w:sz="4" w:space="0" w:color="000000"/>
            </w:tcBorders>
          </w:tcPr>
          <w:p w14:paraId="185CC852" w14:textId="77777777" w:rsidR="003F24F0" w:rsidRPr="00615CBB" w:rsidRDefault="003F24F0" w:rsidP="00F06EB9">
            <w:pPr>
              <w:pStyle w:val="Tekstpodstawowywcity21"/>
              <w:tabs>
                <w:tab w:val="left" w:pos="142"/>
              </w:tabs>
              <w:snapToGrid w:val="0"/>
              <w:spacing w:before="100" w:beforeAutospacing="1" w:after="100" w:afterAutospacing="1" w:line="276" w:lineRule="auto"/>
              <w:jc w:val="left"/>
              <w:rPr>
                <w:rFonts w:ascii="Arial" w:hAnsi="Arial" w:cs="Arial"/>
                <w:color w:val="000000" w:themeColor="text1"/>
                <w:sz w:val="20"/>
                <w:szCs w:val="20"/>
              </w:rPr>
            </w:pPr>
            <w:r w:rsidRPr="00615CBB">
              <w:rPr>
                <w:rFonts w:ascii="Arial" w:hAnsi="Arial" w:cs="Arial"/>
                <w:color w:val="000000" w:themeColor="text1"/>
                <w:sz w:val="20"/>
                <w:szCs w:val="20"/>
              </w:rPr>
              <w:t>1</w:t>
            </w:r>
          </w:p>
        </w:tc>
        <w:tc>
          <w:tcPr>
            <w:tcW w:w="2014" w:type="dxa"/>
            <w:tcBorders>
              <w:top w:val="nil"/>
              <w:left w:val="single" w:sz="4" w:space="0" w:color="000000"/>
              <w:bottom w:val="single" w:sz="4" w:space="0" w:color="000000"/>
              <w:right w:val="single" w:sz="4" w:space="0" w:color="000000"/>
            </w:tcBorders>
          </w:tcPr>
          <w:p w14:paraId="3A7DBF31" w14:textId="77777777" w:rsidR="003F24F0" w:rsidRPr="00615CBB" w:rsidRDefault="003F24F0" w:rsidP="00F06EB9">
            <w:pPr>
              <w:pStyle w:val="Tekstpodstawowywcity21"/>
              <w:tabs>
                <w:tab w:val="left" w:pos="142"/>
              </w:tabs>
              <w:snapToGrid w:val="0"/>
              <w:spacing w:before="100" w:beforeAutospacing="1" w:after="100" w:afterAutospacing="1" w:line="276" w:lineRule="auto"/>
              <w:jc w:val="left"/>
              <w:rPr>
                <w:rFonts w:ascii="Arial" w:hAnsi="Arial" w:cs="Arial"/>
                <w:color w:val="000000" w:themeColor="text1"/>
                <w:sz w:val="20"/>
                <w:szCs w:val="20"/>
              </w:rPr>
            </w:pPr>
            <w:r w:rsidRPr="00615CBB">
              <w:rPr>
                <w:rFonts w:ascii="Arial" w:hAnsi="Arial" w:cs="Arial"/>
                <w:color w:val="000000" w:themeColor="text1"/>
                <w:sz w:val="20"/>
                <w:szCs w:val="20"/>
              </w:rPr>
              <w:t>3</w:t>
            </w:r>
          </w:p>
        </w:tc>
      </w:tr>
      <w:tr w:rsidR="003F24F0" w:rsidRPr="00615CBB" w14:paraId="3B7A52A9" w14:textId="77777777" w:rsidTr="003F24F0">
        <w:tc>
          <w:tcPr>
            <w:tcW w:w="4364" w:type="dxa"/>
            <w:tcBorders>
              <w:top w:val="nil"/>
              <w:left w:val="single" w:sz="4" w:space="0" w:color="000000"/>
              <w:bottom w:val="single" w:sz="4" w:space="0" w:color="000000"/>
              <w:right w:val="nil"/>
            </w:tcBorders>
            <w:tcMar>
              <w:top w:w="0" w:type="dxa"/>
              <w:left w:w="0" w:type="dxa"/>
              <w:bottom w:w="0" w:type="dxa"/>
              <w:right w:w="0" w:type="dxa"/>
            </w:tcMar>
            <w:hideMark/>
          </w:tcPr>
          <w:p w14:paraId="3265A16F" w14:textId="77777777" w:rsidR="003F24F0" w:rsidRPr="00615CBB" w:rsidRDefault="003F24F0" w:rsidP="00F06EB9">
            <w:pPr>
              <w:pStyle w:val="Tekstpodstawowywcity21"/>
              <w:tabs>
                <w:tab w:val="left" w:pos="142"/>
              </w:tabs>
              <w:snapToGrid w:val="0"/>
              <w:spacing w:before="100" w:beforeAutospacing="1" w:after="100" w:afterAutospacing="1" w:line="276" w:lineRule="auto"/>
              <w:ind w:firstLine="0"/>
              <w:jc w:val="left"/>
              <w:rPr>
                <w:rFonts w:ascii="Arial" w:hAnsi="Arial" w:cs="Arial"/>
                <w:color w:val="000000" w:themeColor="text1"/>
                <w:sz w:val="20"/>
                <w:szCs w:val="20"/>
              </w:rPr>
            </w:pPr>
            <w:r w:rsidRPr="00615CBB">
              <w:rPr>
                <w:rFonts w:ascii="Arial" w:hAnsi="Arial" w:cs="Arial"/>
                <w:color w:val="000000" w:themeColor="text1"/>
                <w:sz w:val="20"/>
                <w:szCs w:val="20"/>
              </w:rPr>
              <w:t>Rodzinne domy dziecka</w:t>
            </w:r>
          </w:p>
        </w:tc>
        <w:tc>
          <w:tcPr>
            <w:tcW w:w="2014" w:type="dxa"/>
            <w:tcBorders>
              <w:top w:val="nil"/>
              <w:left w:val="single" w:sz="4" w:space="0" w:color="000000"/>
              <w:bottom w:val="single" w:sz="4" w:space="0" w:color="000000"/>
              <w:right w:val="single" w:sz="4" w:space="0" w:color="000000"/>
            </w:tcBorders>
          </w:tcPr>
          <w:p w14:paraId="7FEEFC15" w14:textId="77777777" w:rsidR="003F24F0" w:rsidRPr="00615CBB" w:rsidRDefault="003F24F0" w:rsidP="00F06EB9">
            <w:pPr>
              <w:pStyle w:val="Tekstpodstawowywcity21"/>
              <w:tabs>
                <w:tab w:val="left" w:pos="142"/>
              </w:tabs>
              <w:snapToGrid w:val="0"/>
              <w:spacing w:before="100" w:beforeAutospacing="1" w:after="100" w:afterAutospacing="1" w:line="276" w:lineRule="auto"/>
              <w:jc w:val="left"/>
              <w:rPr>
                <w:rFonts w:ascii="Arial" w:hAnsi="Arial" w:cs="Arial"/>
                <w:color w:val="000000" w:themeColor="text1"/>
                <w:sz w:val="20"/>
                <w:szCs w:val="20"/>
              </w:rPr>
            </w:pPr>
            <w:r w:rsidRPr="00615CBB">
              <w:rPr>
                <w:rFonts w:ascii="Arial" w:hAnsi="Arial" w:cs="Arial"/>
                <w:color w:val="000000" w:themeColor="text1"/>
                <w:sz w:val="20"/>
                <w:szCs w:val="20"/>
              </w:rPr>
              <w:t>1</w:t>
            </w:r>
          </w:p>
        </w:tc>
        <w:tc>
          <w:tcPr>
            <w:tcW w:w="2014" w:type="dxa"/>
            <w:tcBorders>
              <w:top w:val="nil"/>
              <w:left w:val="single" w:sz="4" w:space="0" w:color="000000"/>
              <w:bottom w:val="single" w:sz="4" w:space="0" w:color="000000"/>
              <w:right w:val="single" w:sz="4" w:space="0" w:color="000000"/>
            </w:tcBorders>
          </w:tcPr>
          <w:p w14:paraId="0E49ACE4" w14:textId="77777777" w:rsidR="003F24F0" w:rsidRPr="00615CBB" w:rsidRDefault="003F24F0" w:rsidP="00F06EB9">
            <w:pPr>
              <w:pStyle w:val="Tekstpodstawowywcity21"/>
              <w:tabs>
                <w:tab w:val="left" w:pos="142"/>
              </w:tabs>
              <w:snapToGrid w:val="0"/>
              <w:spacing w:before="100" w:beforeAutospacing="1" w:after="100" w:afterAutospacing="1" w:line="276" w:lineRule="auto"/>
              <w:jc w:val="left"/>
              <w:rPr>
                <w:rFonts w:ascii="Arial" w:hAnsi="Arial" w:cs="Arial"/>
                <w:color w:val="000000" w:themeColor="text1"/>
                <w:sz w:val="20"/>
                <w:szCs w:val="20"/>
              </w:rPr>
            </w:pPr>
            <w:r w:rsidRPr="00615CBB">
              <w:rPr>
                <w:rFonts w:ascii="Arial" w:hAnsi="Arial" w:cs="Arial"/>
                <w:color w:val="000000" w:themeColor="text1"/>
                <w:sz w:val="20"/>
                <w:szCs w:val="20"/>
              </w:rPr>
              <w:t>7</w:t>
            </w:r>
          </w:p>
        </w:tc>
      </w:tr>
    </w:tbl>
    <w:p w14:paraId="5EC20133" w14:textId="77777777" w:rsidR="00946DF8" w:rsidRPr="00F06EB9" w:rsidRDefault="003F24F0" w:rsidP="00E75652">
      <w:pPr>
        <w:pStyle w:val="Tekstpodstawowywcity21"/>
        <w:numPr>
          <w:ilvl w:val="0"/>
          <w:numId w:val="5"/>
        </w:numPr>
        <w:tabs>
          <w:tab w:val="left" w:pos="142"/>
          <w:tab w:val="left" w:pos="1134"/>
        </w:tabs>
        <w:spacing w:before="100" w:beforeAutospacing="1" w:after="100" w:afterAutospacing="1" w:line="276" w:lineRule="auto"/>
        <w:ind w:left="1134"/>
        <w:jc w:val="left"/>
        <w:rPr>
          <w:rFonts w:ascii="Arial" w:hAnsi="Arial" w:cs="Arial"/>
          <w:color w:val="000000" w:themeColor="text1"/>
        </w:rPr>
      </w:pPr>
      <w:r w:rsidRPr="00F06EB9">
        <w:rPr>
          <w:rFonts w:ascii="Arial" w:hAnsi="Arial" w:cs="Arial"/>
          <w:color w:val="000000" w:themeColor="text1"/>
        </w:rPr>
        <w:t xml:space="preserve">Szkolenia </w:t>
      </w:r>
      <w:r w:rsidR="00946DF8" w:rsidRPr="00F06EB9">
        <w:rPr>
          <w:rFonts w:ascii="Arial" w:hAnsi="Arial" w:cs="Arial"/>
          <w:color w:val="000000" w:themeColor="text1"/>
        </w:rPr>
        <w:t>kandydatów do pełnien</w:t>
      </w:r>
      <w:r w:rsidRPr="00F06EB9">
        <w:rPr>
          <w:rFonts w:ascii="Arial" w:hAnsi="Arial" w:cs="Arial"/>
          <w:color w:val="000000" w:themeColor="text1"/>
        </w:rPr>
        <w:t>ia funkcji rodziny zastępczej</w:t>
      </w:r>
      <w:r w:rsidR="00D27863" w:rsidRPr="00F06EB9">
        <w:rPr>
          <w:rFonts w:ascii="Arial" w:hAnsi="Arial" w:cs="Arial"/>
          <w:color w:val="000000" w:themeColor="text1"/>
        </w:rPr>
        <w:t>.</w:t>
      </w:r>
    </w:p>
    <w:p w14:paraId="53B4D944" w14:textId="77777777" w:rsidR="003F24F0" w:rsidRPr="00F06EB9" w:rsidRDefault="00946DF8" w:rsidP="00F06EB9">
      <w:pPr>
        <w:pStyle w:val="Tekstpodstawowywcity21"/>
        <w:tabs>
          <w:tab w:val="left" w:pos="142"/>
        </w:tabs>
        <w:spacing w:before="100" w:beforeAutospacing="1" w:after="100" w:afterAutospacing="1" w:line="276" w:lineRule="auto"/>
        <w:ind w:left="426" w:firstLine="0"/>
        <w:jc w:val="left"/>
        <w:rPr>
          <w:rFonts w:ascii="Arial" w:hAnsi="Arial" w:cs="Arial"/>
          <w:color w:val="000000" w:themeColor="text1"/>
        </w:rPr>
      </w:pPr>
      <w:r w:rsidRPr="00F06EB9">
        <w:rPr>
          <w:rFonts w:ascii="Arial" w:hAnsi="Arial" w:cs="Arial"/>
          <w:color w:val="000000" w:themeColor="text1"/>
        </w:rPr>
        <w:t xml:space="preserve">Wzorem lat ubiegłych PCPR w Żywcu prowadziło w dalszym ciągu kampanię informacyjną mającą na celu promowanie rodzinnej pieczy zastępczej oraz nabór </w:t>
      </w:r>
      <w:r w:rsidRPr="00F06EB9">
        <w:rPr>
          <w:rFonts w:ascii="Arial" w:hAnsi="Arial" w:cs="Arial"/>
          <w:color w:val="000000" w:themeColor="text1"/>
        </w:rPr>
        <w:lastRenderedPageBreak/>
        <w:t>kandydatów do pełnienia funkcji rodziny zastępczej. Na skutek podejmowanych działań w 2018 roku zostało przeszkolonych 11 nowych rodzin zastępczych niezawodowych. Osoby zgłaszające gotowość pełnienia funkcji rodziny zastępczej muszą zostać przeszkolone i otrzymać świadectwo ukończenia szkolenia. Szkolenia kandydatów na rodziców zastępczych prowadzą pracownicy PCPR, którzy posiadają specja</w:t>
      </w:r>
      <w:r w:rsidR="00D27863" w:rsidRPr="00F06EB9">
        <w:rPr>
          <w:rFonts w:ascii="Arial" w:hAnsi="Arial" w:cs="Arial"/>
          <w:color w:val="000000" w:themeColor="text1"/>
        </w:rPr>
        <w:t>lne uprawnienia w tym zakresie.</w:t>
      </w:r>
    </w:p>
    <w:p w14:paraId="5BFFFA71" w14:textId="77777777" w:rsidR="00946DF8" w:rsidRPr="00F06EB9" w:rsidRDefault="00946DF8" w:rsidP="00E75652">
      <w:pPr>
        <w:pStyle w:val="Tekstpodstawowywcity21"/>
        <w:numPr>
          <w:ilvl w:val="0"/>
          <w:numId w:val="5"/>
        </w:numPr>
        <w:tabs>
          <w:tab w:val="left" w:pos="1134"/>
        </w:tabs>
        <w:spacing w:before="100" w:beforeAutospacing="1" w:after="100" w:afterAutospacing="1" w:line="276" w:lineRule="auto"/>
        <w:ind w:left="1134"/>
        <w:jc w:val="left"/>
        <w:rPr>
          <w:rFonts w:ascii="Arial" w:hAnsi="Arial" w:cs="Arial"/>
          <w:color w:val="000000" w:themeColor="text1"/>
        </w:rPr>
      </w:pPr>
      <w:r w:rsidRPr="00F06EB9">
        <w:rPr>
          <w:rFonts w:ascii="Arial" w:hAnsi="Arial" w:cs="Arial"/>
          <w:color w:val="000000" w:themeColor="text1"/>
        </w:rPr>
        <w:t>Koordyna</w:t>
      </w:r>
      <w:r w:rsidR="003F24F0" w:rsidRPr="00F06EB9">
        <w:rPr>
          <w:rFonts w:ascii="Arial" w:hAnsi="Arial" w:cs="Arial"/>
          <w:color w:val="000000" w:themeColor="text1"/>
        </w:rPr>
        <w:t>tor rodzinnej pieczy zastępczej</w:t>
      </w:r>
      <w:r w:rsidR="00D27863" w:rsidRPr="00F06EB9">
        <w:rPr>
          <w:rFonts w:ascii="Arial" w:hAnsi="Arial" w:cs="Arial"/>
          <w:color w:val="000000" w:themeColor="text1"/>
        </w:rPr>
        <w:t>.</w:t>
      </w:r>
    </w:p>
    <w:p w14:paraId="06379ABE" w14:textId="77777777" w:rsidR="003F24F0" w:rsidRPr="00F06EB9" w:rsidRDefault="00946DF8" w:rsidP="00F06EB9">
      <w:pPr>
        <w:pStyle w:val="Tekstpodstawowywcity21"/>
        <w:tabs>
          <w:tab w:val="left" w:pos="142"/>
        </w:tabs>
        <w:spacing w:before="100" w:beforeAutospacing="1" w:after="100" w:afterAutospacing="1" w:line="276" w:lineRule="auto"/>
        <w:ind w:left="426" w:firstLine="0"/>
        <w:jc w:val="left"/>
        <w:rPr>
          <w:rFonts w:ascii="Arial" w:hAnsi="Arial" w:cs="Arial"/>
          <w:color w:val="000000" w:themeColor="text1"/>
        </w:rPr>
      </w:pPr>
      <w:r w:rsidRPr="00F06EB9">
        <w:rPr>
          <w:rFonts w:ascii="Arial" w:hAnsi="Arial" w:cs="Arial"/>
          <w:color w:val="000000" w:themeColor="text1"/>
        </w:rPr>
        <w:t>W trakcie 2018 roku 19 rodzin zastępczych było objętych opieką koordynator</w:t>
      </w:r>
      <w:r w:rsidR="002E6861" w:rsidRPr="00F06EB9">
        <w:rPr>
          <w:rFonts w:ascii="Arial" w:hAnsi="Arial" w:cs="Arial"/>
          <w:color w:val="000000" w:themeColor="text1"/>
        </w:rPr>
        <w:t>a rodzinnej pieczy zastępczej (</w:t>
      </w:r>
      <w:r w:rsidRPr="00F06EB9">
        <w:rPr>
          <w:rFonts w:ascii="Arial" w:hAnsi="Arial" w:cs="Arial"/>
          <w:color w:val="000000" w:themeColor="text1"/>
        </w:rPr>
        <w:t>39 dzieci), dodatkowo op</w:t>
      </w:r>
      <w:r w:rsidR="003F24F0" w:rsidRPr="00F06EB9">
        <w:rPr>
          <w:rFonts w:ascii="Arial" w:hAnsi="Arial" w:cs="Arial"/>
          <w:color w:val="000000" w:themeColor="text1"/>
        </w:rPr>
        <w:t xml:space="preserve">ieką koordynatora objęty był 1 </w:t>
      </w:r>
      <w:r w:rsidRPr="00F06EB9">
        <w:rPr>
          <w:rFonts w:ascii="Arial" w:hAnsi="Arial" w:cs="Arial"/>
          <w:color w:val="000000" w:themeColor="text1"/>
        </w:rPr>
        <w:t>pełnoletni wychowanek pieczy zastępczej. Instytucja koordynatora rodzinnej pieczy zastępczej została wprowadzona usta</w:t>
      </w:r>
      <w:r w:rsidR="002E6861" w:rsidRPr="00F06EB9">
        <w:rPr>
          <w:rFonts w:ascii="Arial" w:hAnsi="Arial" w:cs="Arial"/>
          <w:color w:val="000000" w:themeColor="text1"/>
        </w:rPr>
        <w:t>wą</w:t>
      </w:r>
      <w:r w:rsidRPr="00F06EB9">
        <w:rPr>
          <w:rFonts w:ascii="Arial" w:hAnsi="Arial" w:cs="Arial"/>
          <w:color w:val="000000" w:themeColor="text1"/>
        </w:rPr>
        <w:t xml:space="preserve"> o wspieraniu rodziny i systemie pieczy zastępczej z dniem 1 stycznia 2012</w:t>
      </w:r>
      <w:r w:rsidR="002E6861" w:rsidRPr="00F06EB9">
        <w:rPr>
          <w:rFonts w:ascii="Arial" w:hAnsi="Arial" w:cs="Arial"/>
          <w:color w:val="000000" w:themeColor="text1"/>
        </w:rPr>
        <w:t xml:space="preserve"> </w:t>
      </w:r>
      <w:r w:rsidRPr="00F06EB9">
        <w:rPr>
          <w:rFonts w:ascii="Arial" w:hAnsi="Arial" w:cs="Arial"/>
          <w:color w:val="000000" w:themeColor="text1"/>
        </w:rPr>
        <w:t>r. Rolą koordynatora rodzinnej pieczy zastępczej jest udzielanie pomocy rodzinom zastępczym i prowadzącym rodzinne domy dziecka w realizacji zadań wynikających z pieczy zastępczej, przygotowywanie planu pomocy dziecku, pomoc rodzinom zastępczy i prowadzącym rodzinne domy dziecka w nawiązaniu wzajemnego kontaktu, zapewnienie rodzinom zastępczym dostępu do specjalistycznej pomocy dla dzieci, zgłaszaniem do ośrodk</w:t>
      </w:r>
      <w:r w:rsidR="003F24F0" w:rsidRPr="00F06EB9">
        <w:rPr>
          <w:rFonts w:ascii="Arial" w:hAnsi="Arial" w:cs="Arial"/>
          <w:color w:val="000000" w:themeColor="text1"/>
        </w:rPr>
        <w:t>ów adopcyjnych informacji</w:t>
      </w:r>
      <w:r w:rsidRPr="00F06EB9">
        <w:rPr>
          <w:rFonts w:ascii="Arial" w:hAnsi="Arial" w:cs="Arial"/>
          <w:color w:val="000000" w:themeColor="text1"/>
        </w:rPr>
        <w:t xml:space="preserve"> o dzieciach z uregulowaną sytuacją prawną, w celu poszukiwania dla nich rodzin przysposabiających, udzielanie wsparcia pełnoletnim wychowankom rodzinnych form pieczy zastępczej, przedstawianie corocznego sprawozdania z efektów pracy organizatoro</w:t>
      </w:r>
      <w:r w:rsidR="00D27863" w:rsidRPr="00F06EB9">
        <w:rPr>
          <w:rFonts w:ascii="Arial" w:hAnsi="Arial" w:cs="Arial"/>
          <w:color w:val="000000" w:themeColor="text1"/>
        </w:rPr>
        <w:t>wi rodzinnej pieczy zastępczej.</w:t>
      </w:r>
    </w:p>
    <w:p w14:paraId="1E382EC3" w14:textId="55EC8745" w:rsidR="00946DF8" w:rsidRPr="00F06EB9" w:rsidRDefault="002E6861" w:rsidP="00E75652">
      <w:pPr>
        <w:pStyle w:val="Tekstpodstawowywcity21"/>
        <w:numPr>
          <w:ilvl w:val="0"/>
          <w:numId w:val="5"/>
        </w:numPr>
        <w:tabs>
          <w:tab w:val="left" w:pos="1134"/>
        </w:tabs>
        <w:spacing w:before="100" w:beforeAutospacing="1" w:after="100" w:afterAutospacing="1" w:line="276" w:lineRule="auto"/>
        <w:ind w:left="1134"/>
        <w:jc w:val="left"/>
        <w:rPr>
          <w:rFonts w:ascii="Arial" w:hAnsi="Arial" w:cs="Arial"/>
          <w:color w:val="000000" w:themeColor="text1"/>
        </w:rPr>
      </w:pPr>
      <w:r w:rsidRPr="00F06EB9">
        <w:rPr>
          <w:rFonts w:ascii="Arial" w:hAnsi="Arial" w:cs="Arial"/>
          <w:color w:val="000000" w:themeColor="text1"/>
        </w:rPr>
        <w:t>Placówka Opiekuńc</w:t>
      </w:r>
      <w:r w:rsidR="003F24F0" w:rsidRPr="00F06EB9">
        <w:rPr>
          <w:rFonts w:ascii="Arial" w:hAnsi="Arial" w:cs="Arial"/>
          <w:color w:val="000000" w:themeColor="text1"/>
        </w:rPr>
        <w:t>zo – Wychowawcza jako instytucj</w:t>
      </w:r>
      <w:r w:rsidRPr="00F06EB9">
        <w:rPr>
          <w:rFonts w:ascii="Arial" w:hAnsi="Arial" w:cs="Arial"/>
          <w:color w:val="000000" w:themeColor="text1"/>
        </w:rPr>
        <w:t>onalna forma pieczy zastępczej</w:t>
      </w:r>
      <w:r w:rsidR="00615CBB">
        <w:rPr>
          <w:rFonts w:ascii="Arial" w:hAnsi="Arial" w:cs="Arial"/>
          <w:color w:val="000000" w:themeColor="text1"/>
        </w:rPr>
        <w:t>.</w:t>
      </w:r>
    </w:p>
    <w:p w14:paraId="6C66AA1B" w14:textId="13BB5EBA" w:rsidR="00946DF8" w:rsidRPr="00F06EB9" w:rsidRDefault="00946DF8" w:rsidP="00F06EB9">
      <w:pPr>
        <w:pStyle w:val="Textbody"/>
        <w:spacing w:before="100" w:beforeAutospacing="1" w:after="100" w:afterAutospacing="1" w:line="276" w:lineRule="auto"/>
        <w:ind w:left="426"/>
        <w:rPr>
          <w:rFonts w:ascii="Arial" w:hAnsi="Arial" w:cs="Arial"/>
          <w:color w:val="000000" w:themeColor="text1"/>
        </w:rPr>
      </w:pPr>
      <w:r w:rsidRPr="00F06EB9">
        <w:rPr>
          <w:rFonts w:ascii="Arial" w:hAnsi="Arial" w:cs="Arial"/>
          <w:color w:val="000000" w:themeColor="text1"/>
        </w:rPr>
        <w:t xml:space="preserve">Na terenie </w:t>
      </w:r>
      <w:r w:rsidR="008E2672" w:rsidRPr="00F06EB9">
        <w:rPr>
          <w:rFonts w:ascii="Arial" w:hAnsi="Arial" w:cs="Arial"/>
          <w:color w:val="000000" w:themeColor="text1"/>
        </w:rPr>
        <w:t>P</w:t>
      </w:r>
      <w:r w:rsidR="002E6861" w:rsidRPr="00F06EB9">
        <w:rPr>
          <w:rFonts w:ascii="Arial" w:hAnsi="Arial" w:cs="Arial"/>
          <w:color w:val="000000" w:themeColor="text1"/>
        </w:rPr>
        <w:t>owiatu funkcjonuje tylko jedna</w:t>
      </w:r>
      <w:r w:rsidRPr="00F06EB9">
        <w:rPr>
          <w:rFonts w:ascii="Arial" w:hAnsi="Arial" w:cs="Arial"/>
          <w:color w:val="000000" w:themeColor="text1"/>
        </w:rPr>
        <w:t xml:space="preserve"> instytucjonalna placówka opiekuńczo- wychowawcza w Żywcu przy ul. Kopernika 5 w którym przeb</w:t>
      </w:r>
      <w:r w:rsidR="003F24F0" w:rsidRPr="00F06EB9">
        <w:rPr>
          <w:rFonts w:ascii="Arial" w:hAnsi="Arial" w:cs="Arial"/>
          <w:color w:val="000000" w:themeColor="text1"/>
        </w:rPr>
        <w:t xml:space="preserve">ywało średnio </w:t>
      </w:r>
      <w:r w:rsidR="002E6861" w:rsidRPr="00F06EB9">
        <w:rPr>
          <w:rFonts w:ascii="Arial" w:hAnsi="Arial" w:cs="Arial"/>
          <w:color w:val="000000" w:themeColor="text1"/>
        </w:rPr>
        <w:t xml:space="preserve">w ciągu roku 17 </w:t>
      </w:r>
      <w:r w:rsidR="003F24F0" w:rsidRPr="00F06EB9">
        <w:rPr>
          <w:rFonts w:ascii="Arial" w:hAnsi="Arial" w:cs="Arial"/>
          <w:color w:val="000000" w:themeColor="text1"/>
        </w:rPr>
        <w:t>dzieci na 30 miejsc</w:t>
      </w:r>
      <w:r w:rsidR="002E6861" w:rsidRPr="00F06EB9">
        <w:rPr>
          <w:rFonts w:ascii="Arial" w:hAnsi="Arial" w:cs="Arial"/>
          <w:color w:val="000000" w:themeColor="text1"/>
        </w:rPr>
        <w:t xml:space="preserve">. </w:t>
      </w:r>
      <w:r w:rsidRPr="00F06EB9">
        <w:rPr>
          <w:rFonts w:ascii="Arial" w:hAnsi="Arial" w:cs="Arial"/>
          <w:color w:val="000000" w:themeColor="text1"/>
        </w:rPr>
        <w:t>W 2018 roku na mocy postanowienia Sądu wydano dla 5 dzieci skierowania do umieszczenia w Placówce. Wobec dzieci umieszczonych w placów</w:t>
      </w:r>
      <w:r w:rsidR="003F24F0" w:rsidRPr="00F06EB9">
        <w:rPr>
          <w:rFonts w:ascii="Arial" w:hAnsi="Arial" w:cs="Arial"/>
          <w:color w:val="000000" w:themeColor="text1"/>
        </w:rPr>
        <w:t xml:space="preserve">ce </w:t>
      </w:r>
      <w:r w:rsidRPr="00F06EB9">
        <w:rPr>
          <w:rFonts w:ascii="Arial" w:hAnsi="Arial" w:cs="Arial"/>
          <w:color w:val="000000" w:themeColor="text1"/>
        </w:rPr>
        <w:t>prowadzone są działania, zmierzające do uregulowania ich sytuacji prawnej oraz ich powrotu do rodziny. Z pełnoletnimi wychowankami placówek prowadzony był proces usamodzielnienia. Wychowankowie planują swoje działania, które zamierzają realizować po opuszczeniu placówki. Najczęściej kontynuują naukę lub też szukają zatrudnienia.</w:t>
      </w:r>
    </w:p>
    <w:p w14:paraId="3998C1A6" w14:textId="77777777" w:rsidR="00484712" w:rsidRPr="00F06EB9" w:rsidRDefault="00484712" w:rsidP="00F06EB9">
      <w:pPr>
        <w:pStyle w:val="Textbody"/>
        <w:spacing w:before="100" w:beforeAutospacing="1" w:after="100" w:afterAutospacing="1" w:line="276" w:lineRule="auto"/>
        <w:ind w:left="425"/>
        <w:rPr>
          <w:rFonts w:ascii="Arial" w:hAnsi="Arial" w:cs="Arial"/>
          <w:color w:val="000000" w:themeColor="text1"/>
        </w:rPr>
      </w:pPr>
      <w:r w:rsidRPr="00F06EB9">
        <w:rPr>
          <w:rFonts w:ascii="Arial" w:hAnsi="Arial" w:cs="Arial"/>
          <w:color w:val="000000" w:themeColor="text1"/>
        </w:rPr>
        <w:t xml:space="preserve">Placówka w 2018 r. podjęła </w:t>
      </w:r>
      <w:r w:rsidR="008E2672" w:rsidRPr="00F06EB9">
        <w:rPr>
          <w:rFonts w:ascii="Arial" w:hAnsi="Arial" w:cs="Arial"/>
          <w:color w:val="000000" w:themeColor="text1"/>
        </w:rPr>
        <w:t>s</w:t>
      </w:r>
      <w:r w:rsidRPr="00F06EB9">
        <w:rPr>
          <w:rFonts w:ascii="Arial" w:hAnsi="Arial" w:cs="Arial"/>
          <w:color w:val="000000" w:themeColor="text1"/>
        </w:rPr>
        <w:t>zereg działań organizacyjnych jak i merytorycznych zmierzających do zapewnienia właściwej realizacji swoich zadań ustawowych, w tym m.in.:</w:t>
      </w:r>
    </w:p>
    <w:p w14:paraId="3449D040" w14:textId="77777777" w:rsidR="00484712" w:rsidRPr="00F06EB9" w:rsidRDefault="00484712" w:rsidP="00E75652">
      <w:pPr>
        <w:pStyle w:val="Textbody"/>
        <w:numPr>
          <w:ilvl w:val="0"/>
          <w:numId w:val="21"/>
        </w:numPr>
        <w:spacing w:before="100" w:beforeAutospacing="1" w:after="100" w:afterAutospacing="1" w:line="276" w:lineRule="auto"/>
        <w:ind w:left="1418"/>
        <w:rPr>
          <w:rFonts w:ascii="Arial" w:hAnsi="Arial" w:cs="Arial"/>
          <w:color w:val="000000" w:themeColor="text1"/>
        </w:rPr>
      </w:pPr>
      <w:r w:rsidRPr="00F06EB9">
        <w:rPr>
          <w:rFonts w:ascii="Arial" w:hAnsi="Arial" w:cs="Arial"/>
          <w:color w:val="000000" w:themeColor="text1"/>
        </w:rPr>
        <w:t>dostosowano wewnętrzne regulaminy jak i procedury do obowiązujących przepisów,</w:t>
      </w:r>
    </w:p>
    <w:p w14:paraId="0EC70404" w14:textId="77777777" w:rsidR="00484712" w:rsidRPr="00F06EB9" w:rsidRDefault="00484712" w:rsidP="00E75652">
      <w:pPr>
        <w:pStyle w:val="Textbody"/>
        <w:numPr>
          <w:ilvl w:val="0"/>
          <w:numId w:val="21"/>
        </w:numPr>
        <w:spacing w:before="100" w:beforeAutospacing="1" w:after="100" w:afterAutospacing="1" w:line="276" w:lineRule="auto"/>
        <w:ind w:left="1418"/>
        <w:rPr>
          <w:rFonts w:ascii="Arial" w:hAnsi="Arial" w:cs="Arial"/>
          <w:color w:val="000000" w:themeColor="text1"/>
        </w:rPr>
      </w:pPr>
      <w:r w:rsidRPr="00F06EB9">
        <w:rPr>
          <w:rFonts w:ascii="Arial" w:hAnsi="Arial" w:cs="Arial"/>
          <w:color w:val="000000" w:themeColor="text1"/>
        </w:rPr>
        <w:lastRenderedPageBreak/>
        <w:t>wzmocniono współpracę z innymi placówkami opiekuńczo – wychowawczymi,</w:t>
      </w:r>
    </w:p>
    <w:p w14:paraId="03F1BBFD" w14:textId="77777777" w:rsidR="00BF049D" w:rsidRPr="00F06EB9" w:rsidRDefault="00BF049D" w:rsidP="00E75652">
      <w:pPr>
        <w:pStyle w:val="Textbody"/>
        <w:numPr>
          <w:ilvl w:val="0"/>
          <w:numId w:val="21"/>
        </w:numPr>
        <w:spacing w:before="100" w:beforeAutospacing="1" w:after="100" w:afterAutospacing="1" w:line="276" w:lineRule="auto"/>
        <w:ind w:left="1418"/>
        <w:rPr>
          <w:rFonts w:ascii="Arial" w:hAnsi="Arial" w:cs="Arial"/>
          <w:color w:val="000000" w:themeColor="text1"/>
        </w:rPr>
      </w:pPr>
      <w:r w:rsidRPr="00F06EB9">
        <w:rPr>
          <w:rFonts w:ascii="Arial" w:hAnsi="Arial" w:cs="Arial"/>
          <w:color w:val="000000" w:themeColor="text1"/>
        </w:rPr>
        <w:t xml:space="preserve">podjęto </w:t>
      </w:r>
      <w:r w:rsidR="00484712" w:rsidRPr="00F06EB9">
        <w:rPr>
          <w:rFonts w:ascii="Arial" w:hAnsi="Arial" w:cs="Arial"/>
          <w:color w:val="000000" w:themeColor="text1"/>
        </w:rPr>
        <w:t>we współpracy z organizacjami pozarządowymi</w:t>
      </w:r>
      <w:r w:rsidRPr="00F06EB9">
        <w:rPr>
          <w:rFonts w:ascii="Arial" w:hAnsi="Arial" w:cs="Arial"/>
          <w:color w:val="000000" w:themeColor="text1"/>
        </w:rPr>
        <w:t xml:space="preserve"> realizację wielu programów i projektów zwiększających aktywny wypoczynek wychowanków placówki jak i rozwijający</w:t>
      </w:r>
      <w:r w:rsidR="004618F0" w:rsidRPr="00F06EB9">
        <w:rPr>
          <w:rFonts w:ascii="Arial" w:hAnsi="Arial" w:cs="Arial"/>
          <w:color w:val="000000" w:themeColor="text1"/>
        </w:rPr>
        <w:t>ch</w:t>
      </w:r>
      <w:r w:rsidRPr="00F06EB9">
        <w:rPr>
          <w:rFonts w:ascii="Arial" w:hAnsi="Arial" w:cs="Arial"/>
          <w:color w:val="000000" w:themeColor="text1"/>
        </w:rPr>
        <w:t xml:space="preserve"> ich zainteresowania (np. </w:t>
      </w:r>
      <w:r w:rsidR="00484712" w:rsidRPr="00F06EB9">
        <w:rPr>
          <w:rFonts w:ascii="Arial" w:hAnsi="Arial" w:cs="Arial"/>
          <w:color w:val="000000" w:themeColor="text1"/>
        </w:rPr>
        <w:t>projekt „16+”</w:t>
      </w:r>
      <w:r w:rsidRPr="00F06EB9">
        <w:rPr>
          <w:rFonts w:ascii="Arial" w:hAnsi="Arial" w:cs="Arial"/>
          <w:color w:val="000000" w:themeColor="text1"/>
        </w:rPr>
        <w:t xml:space="preserve">, projekt „Korona Gór Polski”, </w:t>
      </w:r>
      <w:r w:rsidR="00484712" w:rsidRPr="00F06EB9">
        <w:rPr>
          <w:rFonts w:ascii="Arial" w:hAnsi="Arial" w:cs="Arial"/>
          <w:color w:val="000000" w:themeColor="text1"/>
        </w:rPr>
        <w:t>projekt „Talent Show”</w:t>
      </w:r>
      <w:r w:rsidRPr="00F06EB9">
        <w:rPr>
          <w:rFonts w:ascii="Arial" w:hAnsi="Arial" w:cs="Arial"/>
          <w:color w:val="000000" w:themeColor="text1"/>
        </w:rPr>
        <w:t xml:space="preserve">, </w:t>
      </w:r>
      <w:r w:rsidR="00484712" w:rsidRPr="00F06EB9">
        <w:rPr>
          <w:rFonts w:ascii="Arial" w:hAnsi="Arial" w:cs="Arial"/>
          <w:color w:val="000000" w:themeColor="text1"/>
        </w:rPr>
        <w:t>projekt „Tropem Tajemnic”</w:t>
      </w:r>
      <w:r w:rsidRPr="00F06EB9">
        <w:rPr>
          <w:rFonts w:ascii="Arial" w:hAnsi="Arial" w:cs="Arial"/>
          <w:color w:val="000000" w:themeColor="text1"/>
        </w:rPr>
        <w:t xml:space="preserve">, </w:t>
      </w:r>
      <w:r w:rsidR="00484712" w:rsidRPr="00F06EB9">
        <w:rPr>
          <w:rFonts w:ascii="Arial" w:hAnsi="Arial" w:cs="Arial"/>
          <w:color w:val="000000" w:themeColor="text1"/>
        </w:rPr>
        <w:t>pro</w:t>
      </w:r>
      <w:r w:rsidRPr="00F06EB9">
        <w:rPr>
          <w:rFonts w:ascii="Arial" w:hAnsi="Arial" w:cs="Arial"/>
          <w:color w:val="000000" w:themeColor="text1"/>
        </w:rPr>
        <w:t>jekt „Książka Wspiera Bohatera”, Projekt „</w:t>
      </w:r>
      <w:r w:rsidR="00484712" w:rsidRPr="00F06EB9">
        <w:rPr>
          <w:rFonts w:ascii="Arial" w:hAnsi="Arial" w:cs="Arial"/>
          <w:color w:val="000000" w:themeColor="text1"/>
        </w:rPr>
        <w:t>Rower Pomaga”</w:t>
      </w:r>
      <w:r w:rsidRPr="00F06EB9">
        <w:rPr>
          <w:rFonts w:ascii="Arial" w:hAnsi="Arial" w:cs="Arial"/>
          <w:color w:val="000000" w:themeColor="text1"/>
        </w:rPr>
        <w:t xml:space="preserve">, </w:t>
      </w:r>
      <w:r w:rsidR="00484712" w:rsidRPr="00F06EB9">
        <w:rPr>
          <w:rFonts w:ascii="Arial" w:hAnsi="Arial" w:cs="Arial"/>
          <w:color w:val="000000" w:themeColor="text1"/>
        </w:rPr>
        <w:t>„Puchar Reksia” edycja VII</w:t>
      </w:r>
      <w:r w:rsidRPr="00F06EB9">
        <w:rPr>
          <w:rFonts w:ascii="Arial" w:hAnsi="Arial" w:cs="Arial"/>
          <w:color w:val="000000" w:themeColor="text1"/>
        </w:rPr>
        <w:t xml:space="preserve">, </w:t>
      </w:r>
      <w:r w:rsidR="00484712" w:rsidRPr="00F06EB9">
        <w:rPr>
          <w:rFonts w:ascii="Arial" w:hAnsi="Arial" w:cs="Arial"/>
          <w:color w:val="000000" w:themeColor="text1"/>
        </w:rPr>
        <w:t>Warsztaty Fotograficzne ed</w:t>
      </w:r>
      <w:r w:rsidRPr="00F06EB9">
        <w:rPr>
          <w:rFonts w:ascii="Arial" w:hAnsi="Arial" w:cs="Arial"/>
          <w:color w:val="000000" w:themeColor="text1"/>
        </w:rPr>
        <w:t xml:space="preserve">ycja 2018 r., </w:t>
      </w:r>
      <w:r w:rsidR="00484712" w:rsidRPr="00F06EB9">
        <w:rPr>
          <w:rFonts w:ascii="Arial" w:hAnsi="Arial" w:cs="Arial"/>
          <w:color w:val="000000" w:themeColor="text1"/>
        </w:rPr>
        <w:t xml:space="preserve">Warsztaty „Bezpieczeństwo </w:t>
      </w:r>
      <w:r w:rsidR="004618F0" w:rsidRPr="00F06EB9">
        <w:rPr>
          <w:rFonts w:ascii="Arial" w:hAnsi="Arial" w:cs="Arial"/>
          <w:color w:val="000000" w:themeColor="text1"/>
        </w:rPr>
        <w:t>w Cyberprzestrzeni” edycja 2018</w:t>
      </w:r>
      <w:r w:rsidR="00484712" w:rsidRPr="00F06EB9">
        <w:rPr>
          <w:rFonts w:ascii="Arial" w:hAnsi="Arial" w:cs="Arial"/>
          <w:color w:val="000000" w:themeColor="text1"/>
        </w:rPr>
        <w:t>),</w:t>
      </w:r>
    </w:p>
    <w:p w14:paraId="6BC584AA" w14:textId="77777777" w:rsidR="00484712" w:rsidRPr="00F06EB9" w:rsidRDefault="004618F0" w:rsidP="00E75652">
      <w:pPr>
        <w:pStyle w:val="Textbody"/>
        <w:numPr>
          <w:ilvl w:val="0"/>
          <w:numId w:val="21"/>
        </w:numPr>
        <w:spacing w:before="100" w:beforeAutospacing="1" w:after="100" w:afterAutospacing="1" w:line="276" w:lineRule="auto"/>
        <w:ind w:left="1418"/>
        <w:rPr>
          <w:rFonts w:ascii="Arial" w:hAnsi="Arial" w:cs="Arial"/>
          <w:color w:val="000000" w:themeColor="text1"/>
        </w:rPr>
      </w:pPr>
      <w:r w:rsidRPr="00F06EB9">
        <w:rPr>
          <w:rFonts w:ascii="Arial" w:hAnsi="Arial" w:cs="Arial"/>
          <w:color w:val="000000" w:themeColor="text1"/>
        </w:rPr>
        <w:t>u</w:t>
      </w:r>
      <w:r w:rsidR="00C718F3" w:rsidRPr="00F06EB9">
        <w:rPr>
          <w:rFonts w:ascii="Arial" w:hAnsi="Arial" w:cs="Arial"/>
          <w:color w:val="000000" w:themeColor="text1"/>
        </w:rPr>
        <w:t>tworzono na terenie placówki „mieszkanie treningowe</w:t>
      </w:r>
      <w:r w:rsidR="00484712" w:rsidRPr="00F06EB9">
        <w:rPr>
          <w:rFonts w:ascii="Arial" w:hAnsi="Arial" w:cs="Arial"/>
          <w:color w:val="000000" w:themeColor="text1"/>
        </w:rPr>
        <w:t>” dla wychowanków usamodzielniających się,</w:t>
      </w:r>
    </w:p>
    <w:p w14:paraId="137F70F6" w14:textId="77777777" w:rsidR="00484712" w:rsidRPr="00F06EB9" w:rsidRDefault="00C718F3" w:rsidP="00E75652">
      <w:pPr>
        <w:pStyle w:val="Textbody"/>
        <w:numPr>
          <w:ilvl w:val="0"/>
          <w:numId w:val="21"/>
        </w:numPr>
        <w:spacing w:before="100" w:beforeAutospacing="1" w:after="100" w:afterAutospacing="1" w:line="276" w:lineRule="auto"/>
        <w:ind w:left="1418"/>
        <w:rPr>
          <w:rFonts w:ascii="Arial" w:hAnsi="Arial" w:cs="Arial"/>
          <w:color w:val="000000" w:themeColor="text1"/>
        </w:rPr>
      </w:pPr>
      <w:r w:rsidRPr="00F06EB9">
        <w:rPr>
          <w:rFonts w:ascii="Arial" w:hAnsi="Arial" w:cs="Arial"/>
          <w:color w:val="000000" w:themeColor="text1"/>
        </w:rPr>
        <w:t>podjęto starania</w:t>
      </w:r>
      <w:r w:rsidR="00484712" w:rsidRPr="00F06EB9">
        <w:rPr>
          <w:rFonts w:ascii="Arial" w:hAnsi="Arial" w:cs="Arial"/>
          <w:color w:val="000000" w:themeColor="text1"/>
        </w:rPr>
        <w:t xml:space="preserve"> o wykonanie projektu dotyczącego koniecznej termomodernizacji budynku,</w:t>
      </w:r>
    </w:p>
    <w:p w14:paraId="1B1D42F2" w14:textId="77777777" w:rsidR="000454C6" w:rsidRPr="00F06EB9" w:rsidRDefault="00C718F3" w:rsidP="00E75652">
      <w:pPr>
        <w:pStyle w:val="Textbody"/>
        <w:numPr>
          <w:ilvl w:val="0"/>
          <w:numId w:val="21"/>
        </w:numPr>
        <w:spacing w:before="100" w:beforeAutospacing="1" w:after="100" w:afterAutospacing="1" w:line="276" w:lineRule="auto"/>
        <w:ind w:left="1418"/>
        <w:rPr>
          <w:rFonts w:ascii="Arial" w:hAnsi="Arial" w:cs="Arial"/>
          <w:color w:val="000000" w:themeColor="text1"/>
        </w:rPr>
      </w:pPr>
      <w:r w:rsidRPr="00F06EB9">
        <w:rPr>
          <w:rFonts w:ascii="Arial" w:hAnsi="Arial" w:cs="Arial"/>
          <w:color w:val="000000" w:themeColor="text1"/>
        </w:rPr>
        <w:t>dokonano dostosowania poziomu zatrudnienia w placówce do realizowanych zadań</w:t>
      </w:r>
      <w:r w:rsidR="004618F0" w:rsidRPr="00F06EB9">
        <w:rPr>
          <w:rFonts w:ascii="Arial" w:hAnsi="Arial" w:cs="Arial"/>
          <w:color w:val="000000" w:themeColor="text1"/>
        </w:rPr>
        <w:t>.</w:t>
      </w:r>
    </w:p>
    <w:p w14:paraId="4C9DEC85" w14:textId="77777777" w:rsidR="00484712" w:rsidRPr="00F06EB9" w:rsidRDefault="00C718F3" w:rsidP="00F70595">
      <w:pPr>
        <w:pStyle w:val="Nagwek3"/>
      </w:pPr>
      <w:bookmarkStart w:id="24" w:name="_Toc69723381"/>
      <w:r w:rsidRPr="00F06EB9">
        <w:t>Dom Pomocy Społecznej</w:t>
      </w:r>
      <w:r w:rsidR="00D27863" w:rsidRPr="00F06EB9">
        <w:t>.</w:t>
      </w:r>
      <w:bookmarkEnd w:id="24"/>
    </w:p>
    <w:p w14:paraId="61878368" w14:textId="77777777" w:rsidR="00FF63F5" w:rsidRPr="00F06EB9" w:rsidRDefault="008E2672" w:rsidP="00F06EB9">
      <w:pPr>
        <w:pStyle w:val="Textbody"/>
        <w:spacing w:before="100" w:beforeAutospacing="1" w:after="100" w:afterAutospacing="1" w:line="276" w:lineRule="auto"/>
        <w:ind w:left="284"/>
        <w:rPr>
          <w:rFonts w:ascii="Arial" w:hAnsi="Arial" w:cs="Arial"/>
          <w:color w:val="000000" w:themeColor="text1"/>
        </w:rPr>
      </w:pPr>
      <w:r w:rsidRPr="00F06EB9">
        <w:rPr>
          <w:rFonts w:ascii="Arial" w:hAnsi="Arial" w:cs="Arial"/>
          <w:color w:val="000000" w:themeColor="text1"/>
        </w:rPr>
        <w:t>Głównym obszarem, w którym P</w:t>
      </w:r>
      <w:r w:rsidR="00C718F3" w:rsidRPr="00F06EB9">
        <w:rPr>
          <w:rFonts w:ascii="Arial" w:hAnsi="Arial" w:cs="Arial"/>
          <w:color w:val="000000" w:themeColor="text1"/>
        </w:rPr>
        <w:t xml:space="preserve">owiat realizował w 2018 r. politykę z zakresu pomocy społecznej było prowadzenie </w:t>
      </w:r>
      <w:r w:rsidR="00946DF8" w:rsidRPr="00F06EB9">
        <w:rPr>
          <w:rFonts w:ascii="Arial" w:hAnsi="Arial" w:cs="Arial"/>
          <w:color w:val="000000" w:themeColor="text1"/>
        </w:rPr>
        <w:t>Dom</w:t>
      </w:r>
      <w:r w:rsidR="00C718F3" w:rsidRPr="00F06EB9">
        <w:rPr>
          <w:rFonts w:ascii="Arial" w:hAnsi="Arial" w:cs="Arial"/>
          <w:color w:val="000000" w:themeColor="text1"/>
        </w:rPr>
        <w:t>u</w:t>
      </w:r>
      <w:r w:rsidR="00946DF8" w:rsidRPr="00F06EB9">
        <w:rPr>
          <w:rFonts w:ascii="Arial" w:hAnsi="Arial" w:cs="Arial"/>
          <w:color w:val="000000" w:themeColor="text1"/>
        </w:rPr>
        <w:t xml:space="preserve"> Pomocy Społecznej</w:t>
      </w:r>
      <w:r w:rsidR="00C718F3" w:rsidRPr="00F06EB9">
        <w:rPr>
          <w:rFonts w:ascii="Arial" w:hAnsi="Arial" w:cs="Arial"/>
          <w:color w:val="000000" w:themeColor="text1"/>
        </w:rPr>
        <w:t xml:space="preserve">. Instytucja ta zapewnia swoim mieszkańcom całodobową opiekę oraz zaspokaja niezbędne potrzeby bytowe, edukacyjne, społeczne i religijne na poziomie obowiązującego standardu, </w:t>
      </w:r>
      <w:r w:rsidR="00A0272B" w:rsidRPr="00F06EB9">
        <w:rPr>
          <w:rFonts w:ascii="Arial" w:hAnsi="Arial" w:cs="Arial"/>
          <w:color w:val="000000" w:themeColor="text1"/>
        </w:rPr>
        <w:t xml:space="preserve">w tym również </w:t>
      </w:r>
      <w:r w:rsidR="00C718F3" w:rsidRPr="00F06EB9">
        <w:rPr>
          <w:rFonts w:ascii="Arial" w:hAnsi="Arial" w:cs="Arial"/>
          <w:color w:val="000000" w:themeColor="text1"/>
        </w:rPr>
        <w:t>bezpieczeństwo i godne życie, intymność, niezależność oraz umożliwia rozwój osobowości, a w miarę możliwości sa</w:t>
      </w:r>
      <w:r w:rsidR="00D27863" w:rsidRPr="00F06EB9">
        <w:rPr>
          <w:rFonts w:ascii="Arial" w:hAnsi="Arial" w:cs="Arial"/>
          <w:color w:val="000000" w:themeColor="text1"/>
        </w:rPr>
        <w:t>modzielność.</w:t>
      </w:r>
    </w:p>
    <w:p w14:paraId="26C90580" w14:textId="77777777" w:rsidR="00FF63F5" w:rsidRPr="00F06EB9" w:rsidRDefault="00946DF8" w:rsidP="00F06EB9">
      <w:pPr>
        <w:pStyle w:val="Textbody"/>
        <w:spacing w:before="100" w:beforeAutospacing="1" w:after="100" w:afterAutospacing="1" w:line="276" w:lineRule="auto"/>
        <w:ind w:left="284"/>
        <w:rPr>
          <w:rFonts w:ascii="Arial" w:hAnsi="Arial" w:cs="Arial"/>
          <w:color w:val="000000" w:themeColor="text1"/>
        </w:rPr>
      </w:pPr>
      <w:r w:rsidRPr="00F06EB9">
        <w:rPr>
          <w:rFonts w:ascii="Arial" w:hAnsi="Arial" w:cs="Arial"/>
          <w:color w:val="000000" w:themeColor="text1"/>
        </w:rPr>
        <w:t>Na dzień 31</w:t>
      </w:r>
      <w:r w:rsidR="00A0272B" w:rsidRPr="00F06EB9">
        <w:rPr>
          <w:rFonts w:ascii="Arial" w:hAnsi="Arial" w:cs="Arial"/>
          <w:color w:val="000000" w:themeColor="text1"/>
        </w:rPr>
        <w:t>.12.2018r. w domu</w:t>
      </w:r>
      <w:r w:rsidRPr="00F06EB9">
        <w:rPr>
          <w:rFonts w:ascii="Arial" w:hAnsi="Arial" w:cs="Arial"/>
          <w:color w:val="000000" w:themeColor="text1"/>
        </w:rPr>
        <w:t xml:space="preserve"> przebywało 99 pensjonariuszy. W roku 2018 wydano 29 decyzji umieszczających w Domu Pomocy Społecznej w Żywcu. Średni miesięczny koszt utrzymania pensjo</w:t>
      </w:r>
      <w:r w:rsidR="008E2672" w:rsidRPr="00F06EB9">
        <w:rPr>
          <w:rFonts w:ascii="Arial" w:hAnsi="Arial" w:cs="Arial"/>
          <w:color w:val="000000" w:themeColor="text1"/>
        </w:rPr>
        <w:t>nariusza w 2018 roku wyniósł</w:t>
      </w:r>
      <w:r w:rsidR="00FF63F5" w:rsidRPr="00F06EB9">
        <w:rPr>
          <w:rFonts w:ascii="Arial" w:hAnsi="Arial" w:cs="Arial"/>
          <w:color w:val="000000" w:themeColor="text1"/>
        </w:rPr>
        <w:t xml:space="preserve"> 2 </w:t>
      </w:r>
      <w:r w:rsidR="00D27863" w:rsidRPr="00F06EB9">
        <w:rPr>
          <w:rFonts w:ascii="Arial" w:hAnsi="Arial" w:cs="Arial"/>
          <w:color w:val="000000" w:themeColor="text1"/>
        </w:rPr>
        <w:t>987,10 zł.</w:t>
      </w:r>
    </w:p>
    <w:p w14:paraId="08E4B561" w14:textId="77777777" w:rsidR="00A0272B" w:rsidRPr="00F06EB9" w:rsidRDefault="004618F0" w:rsidP="00F06EB9">
      <w:pPr>
        <w:pStyle w:val="Textbody"/>
        <w:spacing w:before="100" w:beforeAutospacing="1" w:after="100" w:afterAutospacing="1" w:line="276" w:lineRule="auto"/>
        <w:ind w:left="284"/>
        <w:rPr>
          <w:rFonts w:ascii="Arial" w:hAnsi="Arial" w:cs="Arial"/>
          <w:color w:val="000000" w:themeColor="text1"/>
        </w:rPr>
      </w:pPr>
      <w:r w:rsidRPr="00F06EB9">
        <w:rPr>
          <w:rFonts w:ascii="Arial" w:hAnsi="Arial" w:cs="Arial"/>
          <w:color w:val="000000" w:themeColor="text1"/>
        </w:rPr>
        <w:t>W</w:t>
      </w:r>
      <w:r w:rsidR="00A0272B" w:rsidRPr="00F06EB9">
        <w:rPr>
          <w:rFonts w:ascii="Arial" w:hAnsi="Arial" w:cs="Arial"/>
          <w:color w:val="000000" w:themeColor="text1"/>
        </w:rPr>
        <w:t xml:space="preserve"> 2018 r. podjęto szereg działań zmierzających do podniesienia standardów bytowych osób przebywających w Domu Pomocy Społecznej, w tym m.in.</w:t>
      </w:r>
    </w:p>
    <w:p w14:paraId="490EEE5A" w14:textId="77777777" w:rsidR="00946DF8" w:rsidRPr="00F06EB9" w:rsidRDefault="004618F0" w:rsidP="00E75652">
      <w:pPr>
        <w:pStyle w:val="Textbody"/>
        <w:numPr>
          <w:ilvl w:val="0"/>
          <w:numId w:val="5"/>
        </w:numPr>
        <w:spacing w:before="100" w:beforeAutospacing="1" w:after="100" w:afterAutospacing="1" w:line="276" w:lineRule="auto"/>
        <w:rPr>
          <w:rFonts w:ascii="Arial" w:hAnsi="Arial" w:cs="Arial"/>
          <w:color w:val="000000" w:themeColor="text1"/>
        </w:rPr>
      </w:pPr>
      <w:r w:rsidRPr="00F06EB9">
        <w:rPr>
          <w:rFonts w:ascii="Arial" w:hAnsi="Arial" w:cs="Arial"/>
          <w:color w:val="000000" w:themeColor="text1"/>
        </w:rPr>
        <w:t>m</w:t>
      </w:r>
      <w:r w:rsidR="00946DF8" w:rsidRPr="00F06EB9">
        <w:rPr>
          <w:rFonts w:ascii="Arial" w:hAnsi="Arial" w:cs="Arial"/>
          <w:color w:val="000000" w:themeColor="text1"/>
        </w:rPr>
        <w:t>odernizacja instalacji przeciwpożarowej</w:t>
      </w:r>
      <w:r w:rsidR="00A0272B" w:rsidRPr="00F06EB9">
        <w:rPr>
          <w:rFonts w:ascii="Arial" w:hAnsi="Arial" w:cs="Arial"/>
          <w:color w:val="000000" w:themeColor="text1"/>
        </w:rPr>
        <w:t>, budowa części ogrodzenia, remont instalacji ka</w:t>
      </w:r>
      <w:r w:rsidR="004B64B1" w:rsidRPr="00F06EB9">
        <w:rPr>
          <w:rFonts w:ascii="Arial" w:hAnsi="Arial" w:cs="Arial"/>
          <w:color w:val="000000" w:themeColor="text1"/>
        </w:rPr>
        <w:t>nalizacyjnej i wodnej, malowanie</w:t>
      </w:r>
      <w:r w:rsidR="00A0272B" w:rsidRPr="00F06EB9">
        <w:rPr>
          <w:rFonts w:ascii="Arial" w:hAnsi="Arial" w:cs="Arial"/>
          <w:color w:val="000000" w:themeColor="text1"/>
        </w:rPr>
        <w:t xml:space="preserve"> pokoi mieszkalnych i pomieszczeń użytkowych, instalacja systemu monitoringowego oraz poprawa estetyki terenu wokół placówki,</w:t>
      </w:r>
    </w:p>
    <w:p w14:paraId="5CDAE1AA" w14:textId="77777777" w:rsidR="00946DF8" w:rsidRPr="00F06EB9" w:rsidRDefault="004618F0" w:rsidP="00E75652">
      <w:pPr>
        <w:pStyle w:val="Textbody"/>
        <w:numPr>
          <w:ilvl w:val="0"/>
          <w:numId w:val="5"/>
        </w:numPr>
        <w:spacing w:before="100" w:beforeAutospacing="1" w:after="100" w:afterAutospacing="1" w:line="276" w:lineRule="auto"/>
        <w:rPr>
          <w:rFonts w:ascii="Arial" w:hAnsi="Arial" w:cs="Arial"/>
          <w:color w:val="000000" w:themeColor="text1"/>
        </w:rPr>
      </w:pPr>
      <w:r w:rsidRPr="00F06EB9">
        <w:rPr>
          <w:rFonts w:ascii="Arial" w:hAnsi="Arial" w:cs="Arial"/>
          <w:color w:val="000000" w:themeColor="text1"/>
        </w:rPr>
        <w:t>w</w:t>
      </w:r>
      <w:r w:rsidR="00946DF8" w:rsidRPr="00F06EB9">
        <w:rPr>
          <w:rFonts w:ascii="Arial" w:hAnsi="Arial" w:cs="Arial"/>
          <w:color w:val="000000" w:themeColor="text1"/>
        </w:rPr>
        <w:t>drożenie programu LEKI służące</w:t>
      </w:r>
      <w:r w:rsidR="00A0272B" w:rsidRPr="00F06EB9">
        <w:rPr>
          <w:rFonts w:ascii="Arial" w:hAnsi="Arial" w:cs="Arial"/>
          <w:color w:val="000000" w:themeColor="text1"/>
        </w:rPr>
        <w:t>go właściwej gospodarce lekowej,</w:t>
      </w:r>
    </w:p>
    <w:p w14:paraId="541010F8" w14:textId="77777777" w:rsidR="00946DF8" w:rsidRPr="00F06EB9" w:rsidRDefault="004618F0" w:rsidP="00E75652">
      <w:pPr>
        <w:pStyle w:val="Textbody"/>
        <w:numPr>
          <w:ilvl w:val="0"/>
          <w:numId w:val="5"/>
        </w:numPr>
        <w:spacing w:before="100" w:beforeAutospacing="1" w:after="100" w:afterAutospacing="1" w:line="276" w:lineRule="auto"/>
        <w:rPr>
          <w:rFonts w:ascii="Arial" w:hAnsi="Arial" w:cs="Arial"/>
          <w:color w:val="000000" w:themeColor="text1"/>
        </w:rPr>
      </w:pPr>
      <w:r w:rsidRPr="00F06EB9">
        <w:rPr>
          <w:rFonts w:ascii="Arial" w:hAnsi="Arial" w:cs="Arial"/>
          <w:color w:val="000000" w:themeColor="text1"/>
        </w:rPr>
        <w:t>z</w:t>
      </w:r>
      <w:r w:rsidR="00946DF8" w:rsidRPr="00F06EB9">
        <w:rPr>
          <w:rFonts w:ascii="Arial" w:hAnsi="Arial" w:cs="Arial"/>
          <w:color w:val="000000" w:themeColor="text1"/>
        </w:rPr>
        <w:t>organizowanie usług rehabilitacyjnych refundowanych przez NFZ świadczonych w DPS przez firmę zewnętrzną dla osób o znac</w:t>
      </w:r>
      <w:r w:rsidR="00A0272B" w:rsidRPr="00F06EB9">
        <w:rPr>
          <w:rFonts w:ascii="Arial" w:hAnsi="Arial" w:cs="Arial"/>
          <w:color w:val="000000" w:themeColor="text1"/>
        </w:rPr>
        <w:t>znym stopniu niepełnosprawności,</w:t>
      </w:r>
    </w:p>
    <w:p w14:paraId="0767EE9C" w14:textId="77777777" w:rsidR="00946DF8" w:rsidRPr="00F06EB9" w:rsidRDefault="004618F0" w:rsidP="00E75652">
      <w:pPr>
        <w:pStyle w:val="Textbody"/>
        <w:numPr>
          <w:ilvl w:val="0"/>
          <w:numId w:val="5"/>
        </w:numPr>
        <w:spacing w:before="100" w:beforeAutospacing="1" w:after="100" w:afterAutospacing="1" w:line="276" w:lineRule="auto"/>
        <w:rPr>
          <w:rFonts w:ascii="Arial" w:hAnsi="Arial" w:cs="Arial"/>
          <w:color w:val="000000" w:themeColor="text1"/>
        </w:rPr>
      </w:pPr>
      <w:r w:rsidRPr="00F06EB9">
        <w:rPr>
          <w:rFonts w:ascii="Arial" w:hAnsi="Arial" w:cs="Arial"/>
          <w:color w:val="000000" w:themeColor="text1"/>
        </w:rPr>
        <w:t>u</w:t>
      </w:r>
      <w:r w:rsidR="00946DF8" w:rsidRPr="00F06EB9">
        <w:rPr>
          <w:rFonts w:ascii="Arial" w:hAnsi="Arial" w:cs="Arial"/>
          <w:color w:val="000000" w:themeColor="text1"/>
        </w:rPr>
        <w:t>dział w Pikniku integracyjnym osób niepełnosprawnych zorganizowanym przez Urząd Marszałkowski (zaprezentowanie występu artystycznego przez mieszkańców DPS)</w:t>
      </w:r>
      <w:r w:rsidR="00A0272B" w:rsidRPr="00F06EB9">
        <w:rPr>
          <w:rFonts w:ascii="Arial" w:hAnsi="Arial" w:cs="Arial"/>
          <w:color w:val="000000" w:themeColor="text1"/>
        </w:rPr>
        <w:t>,</w:t>
      </w:r>
    </w:p>
    <w:p w14:paraId="39399B75" w14:textId="77777777" w:rsidR="00946DF8" w:rsidRPr="00F06EB9" w:rsidRDefault="004618F0" w:rsidP="00E75652">
      <w:pPr>
        <w:pStyle w:val="Textbody"/>
        <w:numPr>
          <w:ilvl w:val="0"/>
          <w:numId w:val="5"/>
        </w:numPr>
        <w:spacing w:before="100" w:beforeAutospacing="1" w:after="100" w:afterAutospacing="1" w:line="276" w:lineRule="auto"/>
        <w:rPr>
          <w:rFonts w:ascii="Arial" w:hAnsi="Arial" w:cs="Arial"/>
          <w:color w:val="000000" w:themeColor="text1"/>
        </w:rPr>
      </w:pPr>
      <w:r w:rsidRPr="00F06EB9">
        <w:rPr>
          <w:rFonts w:ascii="Arial" w:hAnsi="Arial" w:cs="Arial"/>
          <w:color w:val="000000" w:themeColor="text1"/>
        </w:rPr>
        <w:t>u</w:t>
      </w:r>
      <w:r w:rsidR="00946DF8" w:rsidRPr="00F06EB9">
        <w:rPr>
          <w:rFonts w:ascii="Arial" w:hAnsi="Arial" w:cs="Arial"/>
          <w:color w:val="000000" w:themeColor="text1"/>
        </w:rPr>
        <w:t xml:space="preserve">dział w kiermaszu świątecznym zorganizowanym przez Urząd Marszałkowski </w:t>
      </w:r>
      <w:r w:rsidR="00946DF8" w:rsidRPr="00F06EB9">
        <w:rPr>
          <w:rFonts w:ascii="Arial" w:hAnsi="Arial" w:cs="Arial"/>
          <w:color w:val="000000" w:themeColor="text1"/>
        </w:rPr>
        <w:lastRenderedPageBreak/>
        <w:t>w Katowicach, na którym mieszkańcy prezentowali własnoręcznie</w:t>
      </w:r>
      <w:r w:rsidRPr="00F06EB9">
        <w:rPr>
          <w:rFonts w:ascii="Arial" w:hAnsi="Arial" w:cs="Arial"/>
          <w:color w:val="000000" w:themeColor="text1"/>
        </w:rPr>
        <w:t xml:space="preserve"> wykonane prace,</w:t>
      </w:r>
    </w:p>
    <w:p w14:paraId="720DA799" w14:textId="77777777" w:rsidR="00946DF8" w:rsidRPr="00F06EB9" w:rsidRDefault="004618F0" w:rsidP="00E75652">
      <w:pPr>
        <w:pStyle w:val="Textbody"/>
        <w:numPr>
          <w:ilvl w:val="0"/>
          <w:numId w:val="5"/>
        </w:numPr>
        <w:spacing w:before="100" w:beforeAutospacing="1" w:after="100" w:afterAutospacing="1" w:line="276" w:lineRule="auto"/>
        <w:rPr>
          <w:rFonts w:ascii="Arial" w:hAnsi="Arial" w:cs="Arial"/>
          <w:color w:val="000000" w:themeColor="text1"/>
        </w:rPr>
      </w:pPr>
      <w:r w:rsidRPr="00F06EB9">
        <w:rPr>
          <w:rFonts w:ascii="Arial" w:hAnsi="Arial" w:cs="Arial"/>
          <w:color w:val="000000" w:themeColor="text1"/>
        </w:rPr>
        <w:t>z</w:t>
      </w:r>
      <w:r w:rsidR="00A0272B" w:rsidRPr="00F06EB9">
        <w:rPr>
          <w:rFonts w:ascii="Arial" w:hAnsi="Arial" w:cs="Arial"/>
          <w:color w:val="000000" w:themeColor="text1"/>
        </w:rPr>
        <w:t xml:space="preserve">ainicjowanie </w:t>
      </w:r>
      <w:proofErr w:type="spellStart"/>
      <w:r w:rsidR="00A0272B" w:rsidRPr="00F06EB9">
        <w:rPr>
          <w:rFonts w:ascii="Arial" w:hAnsi="Arial" w:cs="Arial"/>
          <w:color w:val="000000" w:themeColor="text1"/>
        </w:rPr>
        <w:t>dogoterapii</w:t>
      </w:r>
      <w:proofErr w:type="spellEnd"/>
      <w:r w:rsidR="00A0272B" w:rsidRPr="00F06EB9">
        <w:rPr>
          <w:rFonts w:ascii="Arial" w:hAnsi="Arial" w:cs="Arial"/>
          <w:color w:val="000000" w:themeColor="text1"/>
        </w:rPr>
        <w:t xml:space="preserve"> dla mieszkańców,</w:t>
      </w:r>
    </w:p>
    <w:p w14:paraId="10E39F75" w14:textId="77777777" w:rsidR="00946DF8" w:rsidRPr="00F06EB9" w:rsidRDefault="004618F0" w:rsidP="00E75652">
      <w:pPr>
        <w:pStyle w:val="Textbody"/>
        <w:numPr>
          <w:ilvl w:val="0"/>
          <w:numId w:val="5"/>
        </w:numPr>
        <w:spacing w:before="100" w:beforeAutospacing="1" w:after="100" w:afterAutospacing="1" w:line="276" w:lineRule="auto"/>
        <w:rPr>
          <w:rFonts w:ascii="Arial" w:hAnsi="Arial" w:cs="Arial"/>
          <w:color w:val="000000" w:themeColor="text1"/>
        </w:rPr>
      </w:pPr>
      <w:r w:rsidRPr="00F06EB9">
        <w:rPr>
          <w:rFonts w:ascii="Arial" w:hAnsi="Arial" w:cs="Arial"/>
          <w:color w:val="000000" w:themeColor="text1"/>
        </w:rPr>
        <w:t>z</w:t>
      </w:r>
      <w:r w:rsidR="00946DF8" w:rsidRPr="00F06EB9">
        <w:rPr>
          <w:rFonts w:ascii="Arial" w:hAnsi="Arial" w:cs="Arial"/>
          <w:color w:val="000000" w:themeColor="text1"/>
        </w:rPr>
        <w:t>organizowanie Narodowego Głośne</w:t>
      </w:r>
      <w:r w:rsidR="003958BC" w:rsidRPr="00F06EB9">
        <w:rPr>
          <w:rFonts w:ascii="Arial" w:hAnsi="Arial" w:cs="Arial"/>
          <w:color w:val="000000" w:themeColor="text1"/>
        </w:rPr>
        <w:t>go Czytania oraz obchodów 100-lecia odzyskania Niepodległości,</w:t>
      </w:r>
    </w:p>
    <w:p w14:paraId="0768FD2F" w14:textId="77777777" w:rsidR="00946DF8" w:rsidRPr="00F06EB9" w:rsidRDefault="004618F0" w:rsidP="00E75652">
      <w:pPr>
        <w:pStyle w:val="Textbody"/>
        <w:numPr>
          <w:ilvl w:val="0"/>
          <w:numId w:val="5"/>
        </w:numPr>
        <w:spacing w:before="100" w:beforeAutospacing="1" w:after="100" w:afterAutospacing="1" w:line="276" w:lineRule="auto"/>
        <w:rPr>
          <w:rFonts w:ascii="Arial" w:hAnsi="Arial" w:cs="Arial"/>
          <w:color w:val="000000" w:themeColor="text1"/>
        </w:rPr>
      </w:pPr>
      <w:r w:rsidRPr="00F06EB9">
        <w:rPr>
          <w:rFonts w:ascii="Arial" w:hAnsi="Arial" w:cs="Arial"/>
          <w:color w:val="000000" w:themeColor="text1"/>
        </w:rPr>
        <w:t>u</w:t>
      </w:r>
      <w:r w:rsidR="00946DF8" w:rsidRPr="00F06EB9">
        <w:rPr>
          <w:rFonts w:ascii="Arial" w:hAnsi="Arial" w:cs="Arial"/>
          <w:color w:val="000000" w:themeColor="text1"/>
        </w:rPr>
        <w:t>dział w obchodach Tygodnia Kultury Beskidz</w:t>
      </w:r>
      <w:r w:rsidR="004B64B1" w:rsidRPr="00F06EB9">
        <w:rPr>
          <w:rFonts w:ascii="Arial" w:hAnsi="Arial" w:cs="Arial"/>
          <w:color w:val="000000" w:themeColor="text1"/>
        </w:rPr>
        <w:t>kiej,</w:t>
      </w:r>
    </w:p>
    <w:p w14:paraId="61C5B7F5" w14:textId="77777777" w:rsidR="00946DF8" w:rsidRPr="00F06EB9" w:rsidRDefault="004618F0" w:rsidP="00E75652">
      <w:pPr>
        <w:pStyle w:val="Textbody"/>
        <w:numPr>
          <w:ilvl w:val="0"/>
          <w:numId w:val="5"/>
        </w:numPr>
        <w:spacing w:before="100" w:beforeAutospacing="1" w:after="100" w:afterAutospacing="1" w:line="276" w:lineRule="auto"/>
        <w:rPr>
          <w:rFonts w:ascii="Arial" w:hAnsi="Arial" w:cs="Arial"/>
          <w:color w:val="000000" w:themeColor="text1"/>
        </w:rPr>
      </w:pPr>
      <w:r w:rsidRPr="00F06EB9">
        <w:rPr>
          <w:rFonts w:ascii="Arial" w:hAnsi="Arial" w:cs="Arial"/>
          <w:color w:val="000000" w:themeColor="text1"/>
        </w:rPr>
        <w:t>w</w:t>
      </w:r>
      <w:r w:rsidR="00946DF8" w:rsidRPr="00F06EB9">
        <w:rPr>
          <w:rFonts w:ascii="Arial" w:hAnsi="Arial" w:cs="Arial"/>
          <w:color w:val="000000" w:themeColor="text1"/>
        </w:rPr>
        <w:t xml:space="preserve">spółpraca z placówkami oświatowymi i opiekuńczymi z terenu powiatu – spotkania, </w:t>
      </w:r>
      <w:r w:rsidR="004B64B1" w:rsidRPr="00F06EB9">
        <w:rPr>
          <w:rFonts w:ascii="Arial" w:hAnsi="Arial" w:cs="Arial"/>
          <w:color w:val="000000" w:themeColor="text1"/>
        </w:rPr>
        <w:t>występy, wolontariat, warsztaty,</w:t>
      </w:r>
    </w:p>
    <w:p w14:paraId="792F2192" w14:textId="77777777" w:rsidR="003958BC" w:rsidRPr="00F06EB9" w:rsidRDefault="004618F0" w:rsidP="00E75652">
      <w:pPr>
        <w:pStyle w:val="Textbody"/>
        <w:numPr>
          <w:ilvl w:val="0"/>
          <w:numId w:val="5"/>
        </w:numPr>
        <w:spacing w:before="100" w:beforeAutospacing="1" w:after="100" w:afterAutospacing="1" w:line="276" w:lineRule="auto"/>
        <w:rPr>
          <w:rFonts w:ascii="Arial" w:hAnsi="Arial" w:cs="Arial"/>
          <w:color w:val="000000" w:themeColor="text1"/>
        </w:rPr>
      </w:pPr>
      <w:r w:rsidRPr="00F06EB9">
        <w:rPr>
          <w:rFonts w:ascii="Arial" w:hAnsi="Arial" w:cs="Arial"/>
          <w:color w:val="000000" w:themeColor="text1"/>
        </w:rPr>
        <w:t>u</w:t>
      </w:r>
      <w:r w:rsidR="00946DF8" w:rsidRPr="00F06EB9">
        <w:rPr>
          <w:rFonts w:ascii="Arial" w:hAnsi="Arial" w:cs="Arial"/>
          <w:color w:val="000000" w:themeColor="text1"/>
        </w:rPr>
        <w:t>dział mieszkańców w Międzynarodowych Beskidzkich Igrzyskach Integracyjnych w Wilkowicach.</w:t>
      </w:r>
    </w:p>
    <w:p w14:paraId="2027C9A3" w14:textId="77777777" w:rsidR="00946DF8" w:rsidRPr="00F06EB9" w:rsidRDefault="003958BC" w:rsidP="00F70595">
      <w:pPr>
        <w:pStyle w:val="Nagwek3"/>
      </w:pPr>
      <w:bookmarkStart w:id="25" w:name="_Toc69723382"/>
      <w:r w:rsidRPr="00F06EB9">
        <w:t>Przeciwdziałanie przemocy w rodzinie.</w:t>
      </w:r>
      <w:bookmarkEnd w:id="25"/>
    </w:p>
    <w:p w14:paraId="316F45C3" w14:textId="77777777" w:rsidR="00946DF8" w:rsidRPr="00F06EB9" w:rsidRDefault="00946DF8" w:rsidP="00F06EB9">
      <w:pPr>
        <w:pStyle w:val="Standard"/>
        <w:spacing w:before="100" w:beforeAutospacing="1" w:after="100" w:afterAutospacing="1" w:line="276" w:lineRule="auto"/>
        <w:ind w:left="284"/>
        <w:rPr>
          <w:rFonts w:ascii="Arial" w:eastAsia="Calibri" w:hAnsi="Arial" w:cs="Arial"/>
          <w:color w:val="000000" w:themeColor="text1"/>
        </w:rPr>
      </w:pPr>
      <w:r w:rsidRPr="00F06EB9">
        <w:rPr>
          <w:rFonts w:ascii="Arial" w:eastAsia="Calibri" w:hAnsi="Arial" w:cs="Arial"/>
          <w:color w:val="000000" w:themeColor="text1"/>
        </w:rPr>
        <w:t>Program Przeciwdziałania Przemocy w Rodzi</w:t>
      </w:r>
      <w:r w:rsidR="00FF63F5" w:rsidRPr="00F06EB9">
        <w:rPr>
          <w:rFonts w:ascii="Arial" w:eastAsia="Calibri" w:hAnsi="Arial" w:cs="Arial"/>
          <w:color w:val="000000" w:themeColor="text1"/>
        </w:rPr>
        <w:t xml:space="preserve">nie oraz Ochrony Ofiar Przemocy w Rodzinie </w:t>
      </w:r>
      <w:r w:rsidRPr="00F06EB9">
        <w:rPr>
          <w:rFonts w:ascii="Arial" w:eastAsia="Calibri" w:hAnsi="Arial" w:cs="Arial"/>
          <w:color w:val="000000" w:themeColor="text1"/>
        </w:rPr>
        <w:t>w Powiecie Żywieckim na lata 2017-2021, został przyjęty Uchwałą Rady Powiatu w Żywcu nr XXVII/235/2017 z dnia 27 marca 2017</w:t>
      </w:r>
      <w:r w:rsidR="004618F0" w:rsidRPr="00F06EB9">
        <w:rPr>
          <w:rFonts w:ascii="Arial" w:eastAsia="Calibri" w:hAnsi="Arial" w:cs="Arial"/>
          <w:color w:val="000000" w:themeColor="text1"/>
        </w:rPr>
        <w:t xml:space="preserve"> r.</w:t>
      </w:r>
      <w:r w:rsidRPr="00F06EB9">
        <w:rPr>
          <w:rFonts w:ascii="Arial" w:eastAsia="Calibri" w:hAnsi="Arial" w:cs="Arial"/>
          <w:color w:val="000000" w:themeColor="text1"/>
        </w:rPr>
        <w:t xml:space="preserve"> Instytucją odpowiedzialną za wdrożenie oraz monitorowanie realizacji założonych celów Programu jest Powiatowe Centrum Pomocy Rodzinie w Żywcu.</w:t>
      </w:r>
    </w:p>
    <w:p w14:paraId="14D411A0" w14:textId="77777777" w:rsidR="00946DF8" w:rsidRPr="00F06EB9" w:rsidRDefault="00946DF8" w:rsidP="00F06EB9">
      <w:pPr>
        <w:pStyle w:val="Standard"/>
        <w:spacing w:before="100" w:beforeAutospacing="1" w:after="100" w:afterAutospacing="1" w:line="276" w:lineRule="auto"/>
        <w:ind w:left="284"/>
        <w:rPr>
          <w:rFonts w:ascii="Arial" w:eastAsia="Calibri" w:hAnsi="Arial" w:cs="Arial"/>
          <w:color w:val="000000" w:themeColor="text1"/>
        </w:rPr>
      </w:pPr>
      <w:r w:rsidRPr="00F06EB9">
        <w:rPr>
          <w:rFonts w:ascii="Arial" w:eastAsia="Calibri" w:hAnsi="Arial" w:cs="Arial"/>
          <w:color w:val="000000" w:themeColor="text1"/>
        </w:rPr>
        <w:t xml:space="preserve">W swoich założeniach realizacja </w:t>
      </w:r>
      <w:r w:rsidR="00FF63F5" w:rsidRPr="00F06EB9">
        <w:rPr>
          <w:rFonts w:ascii="Arial" w:eastAsia="Calibri" w:hAnsi="Arial" w:cs="Arial"/>
          <w:color w:val="000000" w:themeColor="text1"/>
        </w:rPr>
        <w:t xml:space="preserve">w ubiegłym roku </w:t>
      </w:r>
      <w:r w:rsidRPr="00F06EB9">
        <w:rPr>
          <w:rFonts w:ascii="Arial" w:eastAsia="Calibri" w:hAnsi="Arial" w:cs="Arial"/>
          <w:color w:val="000000" w:themeColor="text1"/>
        </w:rPr>
        <w:t xml:space="preserve">Programu </w:t>
      </w:r>
      <w:r w:rsidR="003958BC" w:rsidRPr="00F06EB9">
        <w:rPr>
          <w:rFonts w:ascii="Arial" w:eastAsia="Calibri" w:hAnsi="Arial" w:cs="Arial"/>
          <w:color w:val="000000" w:themeColor="text1"/>
        </w:rPr>
        <w:t>przyczyniła</w:t>
      </w:r>
      <w:r w:rsidRPr="00F06EB9">
        <w:rPr>
          <w:rFonts w:ascii="Arial" w:eastAsia="Calibri" w:hAnsi="Arial" w:cs="Arial"/>
          <w:color w:val="000000" w:themeColor="text1"/>
        </w:rPr>
        <w:t xml:space="preserve"> się do osiągnięcia następujących efektów:</w:t>
      </w:r>
    </w:p>
    <w:p w14:paraId="26B4DB0D" w14:textId="77777777" w:rsidR="00946DF8" w:rsidRPr="00F06EB9" w:rsidRDefault="00FF63F5" w:rsidP="00E75652">
      <w:pPr>
        <w:pStyle w:val="Standard"/>
        <w:numPr>
          <w:ilvl w:val="0"/>
          <w:numId w:val="22"/>
        </w:numPr>
        <w:spacing w:before="100" w:beforeAutospacing="1" w:after="100" w:afterAutospacing="1" w:line="276" w:lineRule="auto"/>
        <w:rPr>
          <w:rFonts w:ascii="Arial" w:eastAsia="Calibri" w:hAnsi="Arial" w:cs="Arial"/>
          <w:color w:val="000000" w:themeColor="text1"/>
        </w:rPr>
      </w:pPr>
      <w:r w:rsidRPr="00F06EB9">
        <w:rPr>
          <w:rFonts w:ascii="Arial" w:eastAsia="Calibri" w:hAnsi="Arial" w:cs="Arial"/>
          <w:color w:val="000000" w:themeColor="text1"/>
        </w:rPr>
        <w:t>z</w:t>
      </w:r>
      <w:r w:rsidR="003958BC" w:rsidRPr="00F06EB9">
        <w:rPr>
          <w:rFonts w:ascii="Arial" w:eastAsia="Calibri" w:hAnsi="Arial" w:cs="Arial"/>
          <w:color w:val="000000" w:themeColor="text1"/>
        </w:rPr>
        <w:t>większenia</w:t>
      </w:r>
      <w:r w:rsidR="00946DF8" w:rsidRPr="00F06EB9">
        <w:rPr>
          <w:rFonts w:ascii="Arial" w:eastAsia="Calibri" w:hAnsi="Arial" w:cs="Arial"/>
          <w:color w:val="000000" w:themeColor="text1"/>
        </w:rPr>
        <w:t xml:space="preserve"> świadomości społecznej dotyczącej zjawiska przemocy oraz jego negatywnych następstw dla</w:t>
      </w:r>
      <w:r w:rsidR="003958BC" w:rsidRPr="00F06EB9">
        <w:rPr>
          <w:rFonts w:ascii="Arial" w:eastAsia="Calibri" w:hAnsi="Arial" w:cs="Arial"/>
          <w:color w:val="000000" w:themeColor="text1"/>
        </w:rPr>
        <w:t xml:space="preserve"> życia rodzinnego i społecznego,</w:t>
      </w:r>
    </w:p>
    <w:p w14:paraId="034456D8" w14:textId="77777777" w:rsidR="00946DF8" w:rsidRPr="00F06EB9" w:rsidRDefault="00FF63F5" w:rsidP="00E75652">
      <w:pPr>
        <w:pStyle w:val="Standard"/>
        <w:numPr>
          <w:ilvl w:val="0"/>
          <w:numId w:val="22"/>
        </w:numPr>
        <w:spacing w:before="100" w:beforeAutospacing="1" w:after="100" w:afterAutospacing="1" w:line="276" w:lineRule="auto"/>
        <w:rPr>
          <w:rFonts w:ascii="Arial" w:eastAsia="Calibri" w:hAnsi="Arial" w:cs="Arial"/>
          <w:color w:val="000000" w:themeColor="text1"/>
        </w:rPr>
      </w:pPr>
      <w:r w:rsidRPr="00F06EB9">
        <w:rPr>
          <w:rFonts w:ascii="Arial" w:eastAsia="Calibri" w:hAnsi="Arial" w:cs="Arial"/>
          <w:color w:val="000000" w:themeColor="text1"/>
        </w:rPr>
        <w:t>z</w:t>
      </w:r>
      <w:r w:rsidR="003958BC" w:rsidRPr="00F06EB9">
        <w:rPr>
          <w:rFonts w:ascii="Arial" w:eastAsia="Calibri" w:hAnsi="Arial" w:cs="Arial"/>
          <w:color w:val="000000" w:themeColor="text1"/>
        </w:rPr>
        <w:t>większenia</w:t>
      </w:r>
      <w:r w:rsidR="00946DF8" w:rsidRPr="00F06EB9">
        <w:rPr>
          <w:rFonts w:ascii="Arial" w:eastAsia="Calibri" w:hAnsi="Arial" w:cs="Arial"/>
          <w:color w:val="000000" w:themeColor="text1"/>
        </w:rPr>
        <w:t xml:space="preserve"> liczby osób korzystających z szeroko pojmowanej pomocy przewidzianej dla ofiar</w:t>
      </w:r>
      <w:r w:rsidR="003958BC" w:rsidRPr="00F06EB9">
        <w:rPr>
          <w:rFonts w:ascii="Arial" w:eastAsia="Calibri" w:hAnsi="Arial" w:cs="Arial"/>
          <w:color w:val="000000" w:themeColor="text1"/>
        </w:rPr>
        <w:t xml:space="preserve"> i świadków przemocy w rodzinie,</w:t>
      </w:r>
    </w:p>
    <w:p w14:paraId="6FC45D21" w14:textId="77777777" w:rsidR="00946DF8" w:rsidRPr="00F06EB9" w:rsidRDefault="00FF63F5" w:rsidP="00E75652">
      <w:pPr>
        <w:pStyle w:val="Standard"/>
        <w:numPr>
          <w:ilvl w:val="0"/>
          <w:numId w:val="22"/>
        </w:numPr>
        <w:spacing w:before="100" w:beforeAutospacing="1" w:after="100" w:afterAutospacing="1" w:line="276" w:lineRule="auto"/>
        <w:rPr>
          <w:rFonts w:ascii="Arial" w:eastAsia="Calibri" w:hAnsi="Arial" w:cs="Arial"/>
          <w:color w:val="000000" w:themeColor="text1"/>
        </w:rPr>
      </w:pPr>
      <w:r w:rsidRPr="00F06EB9">
        <w:rPr>
          <w:rFonts w:ascii="Arial" w:eastAsia="Calibri" w:hAnsi="Arial" w:cs="Arial"/>
          <w:color w:val="000000" w:themeColor="text1"/>
        </w:rPr>
        <w:t>z</w:t>
      </w:r>
      <w:r w:rsidR="003958BC" w:rsidRPr="00F06EB9">
        <w:rPr>
          <w:rFonts w:ascii="Arial" w:eastAsia="Calibri" w:hAnsi="Arial" w:cs="Arial"/>
          <w:color w:val="000000" w:themeColor="text1"/>
        </w:rPr>
        <w:t>większenia</w:t>
      </w:r>
      <w:r w:rsidR="00946DF8" w:rsidRPr="00F06EB9">
        <w:rPr>
          <w:rFonts w:ascii="Arial" w:eastAsia="Calibri" w:hAnsi="Arial" w:cs="Arial"/>
          <w:color w:val="000000" w:themeColor="text1"/>
        </w:rPr>
        <w:t xml:space="preserve"> liczby osób objętych oddziaływaniami pomocowy</w:t>
      </w:r>
      <w:r w:rsidR="003958BC" w:rsidRPr="00F06EB9">
        <w:rPr>
          <w:rFonts w:ascii="Arial" w:eastAsia="Calibri" w:hAnsi="Arial" w:cs="Arial"/>
          <w:color w:val="000000" w:themeColor="text1"/>
        </w:rPr>
        <w:t>mi oraz korekcyjno-edukacyjnymi,</w:t>
      </w:r>
    </w:p>
    <w:p w14:paraId="5B35B1D3" w14:textId="77777777" w:rsidR="00946DF8" w:rsidRPr="00F06EB9" w:rsidRDefault="00FF63F5" w:rsidP="00E75652">
      <w:pPr>
        <w:pStyle w:val="Standard"/>
        <w:numPr>
          <w:ilvl w:val="0"/>
          <w:numId w:val="22"/>
        </w:numPr>
        <w:spacing w:before="100" w:beforeAutospacing="1" w:after="100" w:afterAutospacing="1" w:line="276" w:lineRule="auto"/>
        <w:rPr>
          <w:rFonts w:ascii="Arial" w:eastAsia="Calibri" w:hAnsi="Arial" w:cs="Arial"/>
          <w:color w:val="000000" w:themeColor="text1"/>
        </w:rPr>
      </w:pPr>
      <w:r w:rsidRPr="00F06EB9">
        <w:rPr>
          <w:rFonts w:ascii="Arial" w:eastAsia="Calibri" w:hAnsi="Arial" w:cs="Arial"/>
          <w:color w:val="000000" w:themeColor="text1"/>
        </w:rPr>
        <w:t>z</w:t>
      </w:r>
      <w:r w:rsidR="003958BC" w:rsidRPr="00F06EB9">
        <w:rPr>
          <w:rFonts w:ascii="Arial" w:eastAsia="Calibri" w:hAnsi="Arial" w:cs="Arial"/>
          <w:color w:val="000000" w:themeColor="text1"/>
        </w:rPr>
        <w:t>większenia</w:t>
      </w:r>
      <w:r w:rsidR="00946DF8" w:rsidRPr="00F06EB9">
        <w:rPr>
          <w:rFonts w:ascii="Arial" w:eastAsia="Calibri" w:hAnsi="Arial" w:cs="Arial"/>
          <w:color w:val="000000" w:themeColor="text1"/>
        </w:rPr>
        <w:t xml:space="preserve"> liczby osób korzy</w:t>
      </w:r>
      <w:r w:rsidR="003958BC" w:rsidRPr="00F06EB9">
        <w:rPr>
          <w:rFonts w:ascii="Arial" w:eastAsia="Calibri" w:hAnsi="Arial" w:cs="Arial"/>
          <w:color w:val="000000" w:themeColor="text1"/>
        </w:rPr>
        <w:t>stających z mediacji rodzinnych,</w:t>
      </w:r>
    </w:p>
    <w:p w14:paraId="35F3DFB8" w14:textId="77777777" w:rsidR="00946DF8" w:rsidRPr="00F06EB9" w:rsidRDefault="00FF63F5" w:rsidP="00E75652">
      <w:pPr>
        <w:pStyle w:val="Standard"/>
        <w:numPr>
          <w:ilvl w:val="0"/>
          <w:numId w:val="22"/>
        </w:numPr>
        <w:spacing w:before="100" w:beforeAutospacing="1" w:after="100" w:afterAutospacing="1" w:line="276" w:lineRule="auto"/>
        <w:rPr>
          <w:rFonts w:ascii="Arial" w:eastAsia="Calibri" w:hAnsi="Arial" w:cs="Arial"/>
          <w:color w:val="000000" w:themeColor="text1"/>
        </w:rPr>
      </w:pPr>
      <w:r w:rsidRPr="00F06EB9">
        <w:rPr>
          <w:rFonts w:ascii="Arial" w:eastAsia="Calibri" w:hAnsi="Arial" w:cs="Arial"/>
          <w:color w:val="000000" w:themeColor="text1"/>
        </w:rPr>
        <w:t>p</w:t>
      </w:r>
      <w:r w:rsidR="003958BC" w:rsidRPr="00F06EB9">
        <w:rPr>
          <w:rFonts w:ascii="Arial" w:eastAsia="Calibri" w:hAnsi="Arial" w:cs="Arial"/>
          <w:color w:val="000000" w:themeColor="text1"/>
        </w:rPr>
        <w:t>odniesienia</w:t>
      </w:r>
      <w:r w:rsidR="00946DF8" w:rsidRPr="00F06EB9">
        <w:rPr>
          <w:rFonts w:ascii="Arial" w:eastAsia="Calibri" w:hAnsi="Arial" w:cs="Arial"/>
          <w:color w:val="000000" w:themeColor="text1"/>
        </w:rPr>
        <w:t xml:space="preserve"> poziomu wiedzy specjalistów w zakresie przemocy, w tym stworzenie sieci instytucji/osób profesjonalnie zajmujących się problemem przemocy w rodzinie w powiecie żywieckim.</w:t>
      </w:r>
    </w:p>
    <w:p w14:paraId="67DA572E" w14:textId="77777777" w:rsidR="00946DF8" w:rsidRPr="00F06EB9" w:rsidRDefault="003958BC" w:rsidP="00F70595">
      <w:pPr>
        <w:pStyle w:val="Nagwek3"/>
        <w:rPr>
          <w:bCs/>
        </w:rPr>
      </w:pPr>
      <w:r w:rsidRPr="00F06EB9">
        <w:rPr>
          <w:b/>
        </w:rPr>
        <w:t xml:space="preserve"> </w:t>
      </w:r>
      <w:bookmarkStart w:id="26" w:name="_Toc69723383"/>
      <w:r w:rsidRPr="00F06EB9">
        <w:t>Realizacja projekt</w:t>
      </w:r>
      <w:r w:rsidR="00BA4E8B" w:rsidRPr="00F06EB9">
        <w:t>u pn</w:t>
      </w:r>
      <w:r w:rsidRPr="00F06EB9">
        <w:t>. „Chcę lepiej</w:t>
      </w:r>
      <w:bookmarkStart w:id="27" w:name="_Hlk4576236"/>
      <w:r w:rsidRPr="00F06EB9">
        <w:t>!"</w:t>
      </w:r>
      <w:bookmarkEnd w:id="27"/>
      <w:r w:rsidR="00B777B3" w:rsidRPr="00F06EB9">
        <w:t>.</w:t>
      </w:r>
      <w:bookmarkEnd w:id="26"/>
    </w:p>
    <w:p w14:paraId="3E4F6889" w14:textId="77777777" w:rsidR="00946DF8" w:rsidRPr="00F06EB9" w:rsidRDefault="008E2672" w:rsidP="00F06EB9">
      <w:pPr>
        <w:spacing w:before="100" w:beforeAutospacing="1" w:after="100" w:afterAutospacing="1" w:line="276" w:lineRule="auto"/>
        <w:ind w:left="284"/>
        <w:rPr>
          <w:rFonts w:ascii="Arial" w:hAnsi="Arial" w:cs="Arial"/>
          <w:bCs/>
          <w:color w:val="000000" w:themeColor="text1"/>
          <w:sz w:val="24"/>
          <w:szCs w:val="24"/>
        </w:rPr>
      </w:pPr>
      <w:r w:rsidRPr="00F06EB9">
        <w:rPr>
          <w:rFonts w:ascii="Arial" w:hAnsi="Arial" w:cs="Arial"/>
          <w:bCs/>
          <w:color w:val="000000" w:themeColor="text1"/>
          <w:sz w:val="24"/>
          <w:szCs w:val="24"/>
        </w:rPr>
        <w:t>Powiat</w:t>
      </w:r>
      <w:r w:rsidR="003958BC" w:rsidRPr="00F06EB9">
        <w:rPr>
          <w:rFonts w:ascii="Arial" w:hAnsi="Arial" w:cs="Arial"/>
          <w:bCs/>
          <w:color w:val="000000" w:themeColor="text1"/>
          <w:sz w:val="24"/>
          <w:szCs w:val="24"/>
        </w:rPr>
        <w:t xml:space="preserve"> </w:t>
      </w:r>
      <w:r w:rsidR="00BA4E8B" w:rsidRPr="00F06EB9">
        <w:rPr>
          <w:rFonts w:ascii="Arial" w:hAnsi="Arial" w:cs="Arial"/>
          <w:bCs/>
          <w:color w:val="000000" w:themeColor="text1"/>
          <w:sz w:val="24"/>
          <w:szCs w:val="24"/>
        </w:rPr>
        <w:t xml:space="preserve">rozpoczął </w:t>
      </w:r>
      <w:r w:rsidR="00946DF8" w:rsidRPr="00F06EB9">
        <w:rPr>
          <w:rFonts w:ascii="Arial" w:hAnsi="Arial" w:cs="Arial"/>
          <w:bCs/>
          <w:color w:val="000000" w:themeColor="text1"/>
          <w:sz w:val="24"/>
          <w:szCs w:val="24"/>
        </w:rPr>
        <w:t>o</w:t>
      </w:r>
      <w:r w:rsidR="003958BC" w:rsidRPr="00F06EB9">
        <w:rPr>
          <w:rFonts w:ascii="Arial" w:hAnsi="Arial" w:cs="Arial"/>
          <w:bCs/>
          <w:color w:val="000000" w:themeColor="text1"/>
          <w:sz w:val="24"/>
          <w:szCs w:val="24"/>
        </w:rPr>
        <w:t>d stycznia 2018 roku</w:t>
      </w:r>
      <w:r w:rsidR="00946DF8" w:rsidRPr="00F06EB9">
        <w:rPr>
          <w:rFonts w:ascii="Arial" w:hAnsi="Arial" w:cs="Arial"/>
          <w:bCs/>
          <w:color w:val="000000" w:themeColor="text1"/>
          <w:sz w:val="24"/>
          <w:szCs w:val="24"/>
        </w:rPr>
        <w:t xml:space="preserve"> realizację dwuletniego projektu dofinansowanego ze środków unijnych</w:t>
      </w:r>
      <w:r w:rsidR="003958BC" w:rsidRPr="00F06EB9">
        <w:rPr>
          <w:rFonts w:ascii="Arial" w:hAnsi="Arial" w:cs="Arial"/>
          <w:bCs/>
          <w:color w:val="000000" w:themeColor="text1"/>
          <w:sz w:val="24"/>
          <w:szCs w:val="24"/>
        </w:rPr>
        <w:t xml:space="preserve"> pn. „Chcę lepiej”</w:t>
      </w:r>
      <w:r w:rsidR="00946DF8" w:rsidRPr="00F06EB9">
        <w:rPr>
          <w:rFonts w:ascii="Arial" w:hAnsi="Arial" w:cs="Arial"/>
          <w:bCs/>
          <w:color w:val="000000" w:themeColor="text1"/>
          <w:sz w:val="24"/>
          <w:szCs w:val="24"/>
        </w:rPr>
        <w:t xml:space="preserve">. Projekt skierowany jest do osób i rodzin zagrożonych wykluczeniem społecznym, w tym osób z niepełnosprawnością, rodziców dzieci niepełnosprawnych i wychowanków pieczy zastępczej. </w:t>
      </w:r>
      <w:r w:rsidR="00FF63F5" w:rsidRPr="00F06EB9">
        <w:rPr>
          <w:rFonts w:ascii="Arial" w:hAnsi="Arial" w:cs="Arial"/>
          <w:bCs/>
          <w:color w:val="000000" w:themeColor="text1"/>
          <w:sz w:val="24"/>
          <w:szCs w:val="24"/>
        </w:rPr>
        <w:t xml:space="preserve">Działania projektowe zaplanowano </w:t>
      </w:r>
      <w:r w:rsidR="00946DF8" w:rsidRPr="00F06EB9">
        <w:rPr>
          <w:rFonts w:ascii="Arial" w:hAnsi="Arial" w:cs="Arial"/>
          <w:bCs/>
          <w:color w:val="000000" w:themeColor="text1"/>
          <w:sz w:val="24"/>
          <w:szCs w:val="24"/>
        </w:rPr>
        <w:t xml:space="preserve">tak, aby rozszerzały wachlarz usług, jakie PCPR oferuje swoim klientom oraz pozwalały na zwiększenie różnorodnych form wsparcia w zakresie, szeroko rozumianej aktywizacji społeczno-zawodowej. </w:t>
      </w:r>
      <w:r w:rsidR="00FF63F5" w:rsidRPr="00F06EB9">
        <w:rPr>
          <w:rFonts w:ascii="Arial" w:hAnsi="Arial" w:cs="Arial"/>
          <w:bCs/>
          <w:color w:val="000000" w:themeColor="text1"/>
          <w:sz w:val="24"/>
          <w:szCs w:val="24"/>
        </w:rPr>
        <w:t>Gł</w:t>
      </w:r>
      <w:r w:rsidR="00946DF8" w:rsidRPr="00F06EB9">
        <w:rPr>
          <w:rFonts w:ascii="Arial" w:hAnsi="Arial" w:cs="Arial"/>
          <w:bCs/>
          <w:color w:val="000000" w:themeColor="text1"/>
          <w:sz w:val="24"/>
          <w:szCs w:val="24"/>
        </w:rPr>
        <w:t xml:space="preserve">ówny </w:t>
      </w:r>
      <w:r w:rsidR="00FF63F5" w:rsidRPr="00F06EB9">
        <w:rPr>
          <w:rFonts w:ascii="Arial" w:hAnsi="Arial" w:cs="Arial"/>
          <w:bCs/>
          <w:color w:val="000000" w:themeColor="text1"/>
          <w:sz w:val="24"/>
          <w:szCs w:val="24"/>
        </w:rPr>
        <w:t xml:space="preserve">cel </w:t>
      </w:r>
      <w:r w:rsidR="00946DF8" w:rsidRPr="00F06EB9">
        <w:rPr>
          <w:rFonts w:ascii="Arial" w:hAnsi="Arial" w:cs="Arial"/>
          <w:bCs/>
          <w:color w:val="000000" w:themeColor="text1"/>
          <w:sz w:val="24"/>
          <w:szCs w:val="24"/>
        </w:rPr>
        <w:t xml:space="preserve">projektu </w:t>
      </w:r>
      <w:r w:rsidR="00FF63F5" w:rsidRPr="00F06EB9">
        <w:rPr>
          <w:rFonts w:ascii="Arial" w:hAnsi="Arial" w:cs="Arial"/>
          <w:bCs/>
          <w:color w:val="000000" w:themeColor="text1"/>
          <w:sz w:val="24"/>
          <w:szCs w:val="24"/>
        </w:rPr>
        <w:t>to</w:t>
      </w:r>
      <w:r w:rsidR="00946DF8" w:rsidRPr="00F06EB9">
        <w:rPr>
          <w:rFonts w:ascii="Arial" w:hAnsi="Arial" w:cs="Arial"/>
          <w:bCs/>
          <w:color w:val="000000" w:themeColor="text1"/>
          <w:sz w:val="24"/>
          <w:szCs w:val="24"/>
        </w:rPr>
        <w:t xml:space="preserve"> włączenie 113 osób i rodzin zagrożonych ubóstwem lub wykluczeniem społecznym do aktywnego uczestnictwa w życiu społeczno-zawodowym. Realizacja celów szczegółowych </w:t>
      </w:r>
      <w:r w:rsidR="00946DF8" w:rsidRPr="00F06EB9">
        <w:rPr>
          <w:rFonts w:ascii="Arial" w:hAnsi="Arial" w:cs="Arial"/>
          <w:bCs/>
          <w:color w:val="000000" w:themeColor="text1"/>
          <w:sz w:val="24"/>
          <w:szCs w:val="24"/>
        </w:rPr>
        <w:lastRenderedPageBreak/>
        <w:t>odbywa</w:t>
      </w:r>
      <w:r w:rsidR="00FF63F5" w:rsidRPr="00F06EB9">
        <w:rPr>
          <w:rFonts w:ascii="Arial" w:hAnsi="Arial" w:cs="Arial"/>
          <w:bCs/>
          <w:color w:val="000000" w:themeColor="text1"/>
          <w:sz w:val="24"/>
          <w:szCs w:val="24"/>
        </w:rPr>
        <w:t>ła</w:t>
      </w:r>
      <w:r w:rsidR="00946DF8" w:rsidRPr="00F06EB9">
        <w:rPr>
          <w:rFonts w:ascii="Arial" w:hAnsi="Arial" w:cs="Arial"/>
          <w:bCs/>
          <w:color w:val="000000" w:themeColor="text1"/>
          <w:sz w:val="24"/>
          <w:szCs w:val="24"/>
        </w:rPr>
        <w:t xml:space="preserve"> się poprzez działania środowiskowe obejmujące wsparcie doradcy</w:t>
      </w:r>
      <w:r w:rsidR="003958BC" w:rsidRPr="00F06EB9">
        <w:rPr>
          <w:rFonts w:ascii="Arial" w:hAnsi="Arial" w:cs="Arial"/>
          <w:bCs/>
          <w:color w:val="000000" w:themeColor="text1"/>
          <w:sz w:val="24"/>
          <w:szCs w:val="24"/>
        </w:rPr>
        <w:t xml:space="preserve"> </w:t>
      </w:r>
      <w:r w:rsidR="00946DF8" w:rsidRPr="00F06EB9">
        <w:rPr>
          <w:rFonts w:ascii="Arial" w:hAnsi="Arial" w:cs="Arial"/>
          <w:bCs/>
          <w:color w:val="000000" w:themeColor="text1"/>
          <w:sz w:val="24"/>
          <w:szCs w:val="24"/>
        </w:rPr>
        <w:t>ds. osób niepełnosprawnych i interwencję specjalistów w sytuacji wystąpienia różnorodnych kryzysów oraz wykorzystanie usług aktywnej integracji o charterze: społecznym, edukacyjnym, zdrowotnym i zawodowym.</w:t>
      </w:r>
    </w:p>
    <w:p w14:paraId="076A2E08" w14:textId="77777777" w:rsidR="003958BC" w:rsidRPr="00F06EB9" w:rsidRDefault="00BA4E8B" w:rsidP="00F70595">
      <w:pPr>
        <w:pStyle w:val="Nagwek3"/>
      </w:pPr>
      <w:bookmarkStart w:id="28" w:name="_Toc69723384"/>
      <w:r w:rsidRPr="00F06EB9">
        <w:t>Realizacja projektu pn. „Szlachetna pomoc”</w:t>
      </w:r>
      <w:r w:rsidR="00B777B3" w:rsidRPr="00F06EB9">
        <w:t>.</w:t>
      </w:r>
      <w:bookmarkEnd w:id="28"/>
    </w:p>
    <w:p w14:paraId="0F74AFB7" w14:textId="77777777" w:rsidR="00BA4E8B" w:rsidRPr="00F06EB9" w:rsidRDefault="00BA4E8B" w:rsidP="00F06EB9">
      <w:pPr>
        <w:pStyle w:val="Standard"/>
        <w:tabs>
          <w:tab w:val="left" w:pos="284"/>
        </w:tabs>
        <w:spacing w:before="100" w:beforeAutospacing="1" w:after="100" w:afterAutospacing="1" w:line="276" w:lineRule="auto"/>
        <w:ind w:left="284"/>
        <w:rPr>
          <w:rFonts w:ascii="Arial" w:hAnsi="Arial" w:cs="Arial"/>
          <w:color w:val="000000" w:themeColor="text1"/>
          <w:kern w:val="0"/>
        </w:rPr>
      </w:pPr>
      <w:r w:rsidRPr="00F06EB9">
        <w:rPr>
          <w:rFonts w:ascii="Arial" w:hAnsi="Arial" w:cs="Arial"/>
          <w:bCs/>
          <w:color w:val="000000" w:themeColor="text1"/>
        </w:rPr>
        <w:t xml:space="preserve">Powiat rozpoczął </w:t>
      </w:r>
      <w:r w:rsidR="00946DF8" w:rsidRPr="00F06EB9">
        <w:rPr>
          <w:rFonts w:ascii="Arial" w:hAnsi="Arial" w:cs="Arial"/>
          <w:bCs/>
          <w:color w:val="000000" w:themeColor="text1"/>
          <w:kern w:val="0"/>
        </w:rPr>
        <w:t>od lipca 2018 roku realizację nowego projektu, adresowanego do osób z niepełnosprawnością, związanego z usługami asystenckimi oraz specjalistycznymi usługami opiekuńczymi. Projekt skierowany jest do osób i rodzin zagrożonych wy</w:t>
      </w:r>
      <w:r w:rsidR="004618F0" w:rsidRPr="00F06EB9">
        <w:rPr>
          <w:rFonts w:ascii="Arial" w:hAnsi="Arial" w:cs="Arial"/>
          <w:bCs/>
          <w:color w:val="000000" w:themeColor="text1"/>
          <w:kern w:val="0"/>
        </w:rPr>
        <w:t>kluczeniem społecznym z terenu Powiatu Ż</w:t>
      </w:r>
      <w:r w:rsidR="00946DF8" w:rsidRPr="00F06EB9">
        <w:rPr>
          <w:rFonts w:ascii="Arial" w:hAnsi="Arial" w:cs="Arial"/>
          <w:bCs/>
          <w:color w:val="000000" w:themeColor="text1"/>
          <w:kern w:val="0"/>
        </w:rPr>
        <w:t>ywieckiego. Wsparcie realizowane jest w miejscu zamieszkania uczestnika projektu. Grupę docelową stanowią</w:t>
      </w:r>
      <w:r w:rsidR="00946DF8" w:rsidRPr="00F06EB9">
        <w:rPr>
          <w:rFonts w:ascii="Arial" w:hAnsi="Arial" w:cs="Arial"/>
          <w:color w:val="000000" w:themeColor="text1"/>
          <w:kern w:val="0"/>
        </w:rPr>
        <w:t xml:space="preserve"> osoby</w:t>
      </w:r>
      <w:r w:rsidRPr="00F06EB9">
        <w:rPr>
          <w:rFonts w:ascii="Arial" w:hAnsi="Arial" w:cs="Arial"/>
          <w:color w:val="000000" w:themeColor="text1"/>
          <w:kern w:val="0"/>
        </w:rPr>
        <w:t xml:space="preserve"> </w:t>
      </w:r>
      <w:r w:rsidR="00946DF8" w:rsidRPr="00F06EB9">
        <w:rPr>
          <w:rFonts w:ascii="Arial" w:hAnsi="Arial" w:cs="Arial"/>
          <w:color w:val="000000" w:themeColor="text1"/>
          <w:kern w:val="0"/>
        </w:rPr>
        <w:t>z niepełnosprawnością, nieaktywne zawodowo i niesamodzielne ze względu na wiek, tj. 60+. Kompleksowe wsparcie skierowane jest również do opiekunów faktycznych, czyli osób z najbliższego o</w:t>
      </w:r>
      <w:r w:rsidR="00D27863" w:rsidRPr="00F06EB9">
        <w:rPr>
          <w:rFonts w:ascii="Arial" w:hAnsi="Arial" w:cs="Arial"/>
          <w:color w:val="000000" w:themeColor="text1"/>
          <w:kern w:val="0"/>
        </w:rPr>
        <w:t>toczenia osób niesamodzielnych.</w:t>
      </w:r>
    </w:p>
    <w:p w14:paraId="0A85CBE9" w14:textId="77777777" w:rsidR="00946DF8" w:rsidRPr="00F06EB9" w:rsidRDefault="00BA4E8B" w:rsidP="00F70595">
      <w:pPr>
        <w:pStyle w:val="Nagwek3"/>
      </w:pPr>
      <w:bookmarkStart w:id="29" w:name="_Toc69723385"/>
      <w:r w:rsidRPr="00F06EB9">
        <w:t>Powiatowy Zespół ds. Orzekania o niepełnosprawności</w:t>
      </w:r>
      <w:r w:rsidR="00B777B3" w:rsidRPr="00F06EB9">
        <w:t>.</w:t>
      </w:r>
      <w:bookmarkEnd w:id="29"/>
    </w:p>
    <w:p w14:paraId="49EC679C" w14:textId="77777777" w:rsidR="00946DF8" w:rsidRPr="00F06EB9" w:rsidRDefault="00946DF8" w:rsidP="00F06EB9">
      <w:pPr>
        <w:spacing w:before="100" w:beforeAutospacing="1" w:after="100" w:afterAutospacing="1" w:line="276" w:lineRule="auto"/>
        <w:ind w:left="284"/>
        <w:rPr>
          <w:rFonts w:ascii="Arial" w:hAnsi="Arial" w:cs="Arial"/>
          <w:sz w:val="24"/>
          <w:szCs w:val="24"/>
        </w:rPr>
      </w:pPr>
      <w:r w:rsidRPr="00F06EB9">
        <w:rPr>
          <w:rFonts w:ascii="Arial" w:hAnsi="Arial" w:cs="Arial"/>
          <w:sz w:val="24"/>
          <w:szCs w:val="24"/>
        </w:rPr>
        <w:t>Powiatowy Zespół ds. Orzekania o Niepełnosprawności w Żyw</w:t>
      </w:r>
      <w:r w:rsidR="00FF63F5" w:rsidRPr="00F06EB9">
        <w:rPr>
          <w:rFonts w:ascii="Arial" w:hAnsi="Arial" w:cs="Arial"/>
          <w:sz w:val="24"/>
          <w:szCs w:val="24"/>
        </w:rPr>
        <w:t xml:space="preserve">cu realizuje zadania określone </w:t>
      </w:r>
      <w:r w:rsidRPr="00F06EB9">
        <w:rPr>
          <w:rFonts w:ascii="Arial" w:hAnsi="Arial" w:cs="Arial"/>
          <w:sz w:val="24"/>
          <w:szCs w:val="24"/>
        </w:rPr>
        <w:t>w ustawie o rehabilitacji zawodowej i społecznej oraz zatrudnian</w:t>
      </w:r>
      <w:r w:rsidR="00BA4E8B" w:rsidRPr="00F06EB9">
        <w:rPr>
          <w:rFonts w:ascii="Arial" w:hAnsi="Arial" w:cs="Arial"/>
          <w:sz w:val="24"/>
          <w:szCs w:val="24"/>
        </w:rPr>
        <w:t xml:space="preserve">iu osób niepełnosprawnych. </w:t>
      </w:r>
      <w:r w:rsidRPr="00F06EB9">
        <w:rPr>
          <w:rFonts w:ascii="Arial" w:hAnsi="Arial" w:cs="Arial"/>
          <w:sz w:val="24"/>
          <w:szCs w:val="24"/>
        </w:rPr>
        <w:t>Zespół działa od 2011 roku w strukturze organizacyjnej Powiatowego Centrum Pomocy Rodzinie w Żywcu.</w:t>
      </w:r>
    </w:p>
    <w:p w14:paraId="0D4FADD5" w14:textId="77777777" w:rsidR="00946DF8" w:rsidRPr="00F06EB9" w:rsidRDefault="00BA4E8B" w:rsidP="00F06EB9">
      <w:pPr>
        <w:pStyle w:val="Standard"/>
        <w:spacing w:before="100" w:beforeAutospacing="1" w:after="100" w:afterAutospacing="1" w:line="276" w:lineRule="auto"/>
        <w:ind w:firstLine="284"/>
        <w:rPr>
          <w:rFonts w:ascii="Arial" w:hAnsi="Arial" w:cs="Arial"/>
          <w:color w:val="000000" w:themeColor="text1"/>
        </w:rPr>
      </w:pPr>
      <w:r w:rsidRPr="00F06EB9">
        <w:rPr>
          <w:rFonts w:ascii="Arial" w:hAnsi="Arial" w:cs="Arial"/>
          <w:color w:val="000000" w:themeColor="text1"/>
        </w:rPr>
        <w:t>W</w:t>
      </w:r>
      <w:r w:rsidR="00946DF8" w:rsidRPr="00F06EB9">
        <w:rPr>
          <w:rFonts w:ascii="Arial" w:hAnsi="Arial" w:cs="Arial"/>
          <w:color w:val="000000" w:themeColor="text1"/>
        </w:rPr>
        <w:t xml:space="preserve"> 2018 roku</w:t>
      </w:r>
      <w:r w:rsidRPr="00F06EB9">
        <w:rPr>
          <w:rFonts w:ascii="Arial" w:hAnsi="Arial" w:cs="Arial"/>
          <w:color w:val="000000" w:themeColor="text1"/>
        </w:rPr>
        <w:t xml:space="preserve"> wydano</w:t>
      </w:r>
      <w:r w:rsidR="00946DF8" w:rsidRPr="00F06EB9">
        <w:rPr>
          <w:rFonts w:ascii="Arial" w:hAnsi="Arial" w:cs="Arial"/>
          <w:color w:val="000000" w:themeColor="text1"/>
        </w:rPr>
        <w:t>:</w:t>
      </w:r>
    </w:p>
    <w:p w14:paraId="44CC75E8" w14:textId="77777777" w:rsidR="00946DF8" w:rsidRPr="00F06EB9" w:rsidRDefault="00FF63F5" w:rsidP="00E75652">
      <w:pPr>
        <w:pStyle w:val="Standard"/>
        <w:numPr>
          <w:ilvl w:val="0"/>
          <w:numId w:val="23"/>
        </w:numPr>
        <w:spacing w:before="100" w:beforeAutospacing="1" w:after="100" w:afterAutospacing="1" w:line="276" w:lineRule="auto"/>
        <w:rPr>
          <w:rFonts w:ascii="Arial" w:hAnsi="Arial" w:cs="Arial"/>
          <w:color w:val="000000" w:themeColor="text1"/>
        </w:rPr>
      </w:pPr>
      <w:r w:rsidRPr="00F06EB9">
        <w:rPr>
          <w:rFonts w:ascii="Arial" w:hAnsi="Arial" w:cs="Arial"/>
          <w:color w:val="000000" w:themeColor="text1"/>
        </w:rPr>
        <w:t xml:space="preserve">1 846 </w:t>
      </w:r>
      <w:r w:rsidR="00946DF8" w:rsidRPr="00F06EB9">
        <w:rPr>
          <w:rFonts w:ascii="Arial" w:hAnsi="Arial" w:cs="Arial"/>
          <w:color w:val="000000" w:themeColor="text1"/>
        </w:rPr>
        <w:t>orzeczeń o stopniu niepełnosprawności,</w:t>
      </w:r>
    </w:p>
    <w:p w14:paraId="72D42197" w14:textId="77777777" w:rsidR="00946DF8" w:rsidRPr="00F06EB9" w:rsidRDefault="00946DF8" w:rsidP="00E75652">
      <w:pPr>
        <w:pStyle w:val="Standard"/>
        <w:numPr>
          <w:ilvl w:val="0"/>
          <w:numId w:val="23"/>
        </w:numPr>
        <w:spacing w:before="100" w:beforeAutospacing="1" w:after="100" w:afterAutospacing="1" w:line="276" w:lineRule="auto"/>
        <w:rPr>
          <w:rFonts w:ascii="Arial" w:hAnsi="Arial" w:cs="Arial"/>
          <w:color w:val="000000" w:themeColor="text1"/>
        </w:rPr>
      </w:pPr>
      <w:r w:rsidRPr="00F06EB9">
        <w:rPr>
          <w:rFonts w:ascii="Arial" w:hAnsi="Arial" w:cs="Arial"/>
          <w:color w:val="000000" w:themeColor="text1"/>
        </w:rPr>
        <w:t>319 orzeczeń o zaliczeniu do osób niepełnosprawnych dotyczy osób do 16 roku życia,</w:t>
      </w:r>
    </w:p>
    <w:p w14:paraId="4F1995AA" w14:textId="77777777" w:rsidR="00946DF8" w:rsidRPr="00F06EB9" w:rsidRDefault="00946DF8" w:rsidP="00E75652">
      <w:pPr>
        <w:pStyle w:val="Standard"/>
        <w:numPr>
          <w:ilvl w:val="0"/>
          <w:numId w:val="23"/>
        </w:numPr>
        <w:spacing w:before="100" w:beforeAutospacing="1" w:after="100" w:afterAutospacing="1" w:line="276" w:lineRule="auto"/>
        <w:rPr>
          <w:rFonts w:ascii="Arial" w:hAnsi="Arial" w:cs="Arial"/>
          <w:color w:val="000000" w:themeColor="text1"/>
        </w:rPr>
      </w:pPr>
      <w:r w:rsidRPr="00F06EB9">
        <w:rPr>
          <w:rFonts w:ascii="Arial" w:hAnsi="Arial" w:cs="Arial"/>
          <w:color w:val="000000" w:themeColor="text1"/>
        </w:rPr>
        <w:t>414 legitymacji dla osób niepełnosprawnych,</w:t>
      </w:r>
    </w:p>
    <w:p w14:paraId="238F85AF" w14:textId="77777777" w:rsidR="005F2D23" w:rsidRPr="00F06EB9" w:rsidRDefault="00FF63F5" w:rsidP="00E75652">
      <w:pPr>
        <w:pStyle w:val="Standard"/>
        <w:numPr>
          <w:ilvl w:val="0"/>
          <w:numId w:val="23"/>
        </w:numPr>
        <w:spacing w:before="100" w:beforeAutospacing="1" w:after="100" w:afterAutospacing="1" w:line="276" w:lineRule="auto"/>
        <w:rPr>
          <w:rFonts w:ascii="Arial" w:hAnsi="Arial" w:cs="Arial"/>
          <w:color w:val="000000" w:themeColor="text1"/>
        </w:rPr>
      </w:pPr>
      <w:r w:rsidRPr="00F06EB9">
        <w:rPr>
          <w:rFonts w:ascii="Arial" w:hAnsi="Arial" w:cs="Arial"/>
          <w:color w:val="000000" w:themeColor="text1"/>
        </w:rPr>
        <w:t>286 kart parkingowych.</w:t>
      </w:r>
    </w:p>
    <w:p w14:paraId="540845C4" w14:textId="77777777" w:rsidR="00C7649B" w:rsidRPr="00F06EB9" w:rsidRDefault="007F2B35" w:rsidP="00FD02CF">
      <w:pPr>
        <w:pStyle w:val="Nagwek2"/>
      </w:pPr>
      <w:bookmarkStart w:id="30" w:name="_Toc69723386"/>
      <w:r w:rsidRPr="00F06EB9">
        <w:t>Rynek pracy</w:t>
      </w:r>
      <w:r w:rsidR="00B777B3" w:rsidRPr="00F06EB9">
        <w:t>.</w:t>
      </w:r>
      <w:bookmarkEnd w:id="30"/>
    </w:p>
    <w:p w14:paraId="5C695D13" w14:textId="77777777" w:rsidR="00D16C99" w:rsidRPr="00F06EB9" w:rsidRDefault="00D16C99" w:rsidP="00F06EB9">
      <w:pPr>
        <w:pStyle w:val="Akapitzlist"/>
        <w:spacing w:before="100" w:beforeAutospacing="1" w:after="100" w:afterAutospacing="1" w:line="276" w:lineRule="auto"/>
        <w:ind w:left="284"/>
        <w:contextualSpacing w:val="0"/>
        <w:rPr>
          <w:rFonts w:ascii="Arial" w:hAnsi="Arial" w:cs="Arial"/>
          <w:color w:val="000000" w:themeColor="text1"/>
          <w:sz w:val="24"/>
          <w:szCs w:val="24"/>
        </w:rPr>
      </w:pPr>
      <w:r w:rsidRPr="00F06EB9">
        <w:rPr>
          <w:rFonts w:ascii="Arial" w:hAnsi="Arial" w:cs="Arial"/>
          <w:color w:val="000000" w:themeColor="text1"/>
          <w:sz w:val="24"/>
          <w:szCs w:val="24"/>
        </w:rPr>
        <w:t>Jeszcze kilka lat temu jednym z najistotniejszych problemów mieszkańców naszego Powiatu było znalezienie stałego zatrudnienia. W 2013 r. stopa bezrobocia na Żywiecczyźnie wynosiła 15,7% i była o 2,5% większa od średniej krajowej.</w:t>
      </w:r>
    </w:p>
    <w:p w14:paraId="512478D2" w14:textId="77777777" w:rsidR="00FF63F5" w:rsidRPr="00F06EB9" w:rsidRDefault="00D16C99" w:rsidP="00F06EB9">
      <w:pPr>
        <w:pStyle w:val="Akapitzlist"/>
        <w:spacing w:before="100" w:beforeAutospacing="1" w:after="100" w:afterAutospacing="1" w:line="276" w:lineRule="auto"/>
        <w:ind w:left="284"/>
        <w:contextualSpacing w:val="0"/>
        <w:rPr>
          <w:rFonts w:ascii="Arial" w:hAnsi="Arial" w:cs="Arial"/>
          <w:color w:val="000000" w:themeColor="text1"/>
          <w:sz w:val="24"/>
          <w:szCs w:val="24"/>
        </w:rPr>
      </w:pPr>
      <w:r w:rsidRPr="00F06EB9">
        <w:rPr>
          <w:rFonts w:ascii="Arial" w:hAnsi="Arial" w:cs="Arial"/>
          <w:color w:val="000000" w:themeColor="text1"/>
          <w:sz w:val="24"/>
          <w:szCs w:val="24"/>
        </w:rPr>
        <w:t>Zmieniająca się sytuacja na rynku pracy, ale również skuteczne działania Powiatowego Urzędu Pracy w Żywcu w zakresie przeciwdziałaniu bezrobociu oraz aktywizacji lokalnego rynku pracy pozwoliły na zmianę tej niekorzystnej sytuacji. Na koniec 2018 r. poziom bezrobocia na terenie nasze</w:t>
      </w:r>
      <w:r w:rsidR="005F2D23" w:rsidRPr="00F06EB9">
        <w:rPr>
          <w:rFonts w:ascii="Arial" w:hAnsi="Arial" w:cs="Arial"/>
          <w:color w:val="000000" w:themeColor="text1"/>
          <w:sz w:val="24"/>
          <w:szCs w:val="24"/>
        </w:rPr>
        <w:t>go Powiatu wyniósł</w:t>
      </w:r>
      <w:r w:rsidR="00C12E53" w:rsidRPr="00F06EB9">
        <w:rPr>
          <w:rFonts w:ascii="Arial" w:hAnsi="Arial" w:cs="Arial"/>
          <w:color w:val="000000" w:themeColor="text1"/>
          <w:sz w:val="24"/>
          <w:szCs w:val="24"/>
        </w:rPr>
        <w:t xml:space="preserve"> 6,9%, przy średniej krajowej na poziomie 5,8%.</w:t>
      </w:r>
    </w:p>
    <w:p w14:paraId="7F3BDEBC" w14:textId="77777777" w:rsidR="005F2D23" w:rsidRPr="00F06EB9" w:rsidRDefault="00CF3E6C" w:rsidP="00F06EB9">
      <w:pPr>
        <w:pStyle w:val="Akapitzlist"/>
        <w:spacing w:before="100" w:beforeAutospacing="1" w:after="100" w:afterAutospacing="1" w:line="276" w:lineRule="auto"/>
        <w:ind w:left="284"/>
        <w:contextualSpacing w:val="0"/>
        <w:rPr>
          <w:rFonts w:ascii="Arial" w:hAnsi="Arial" w:cs="Arial"/>
          <w:color w:val="000000" w:themeColor="text1"/>
          <w:sz w:val="24"/>
          <w:szCs w:val="24"/>
        </w:rPr>
      </w:pPr>
      <w:r w:rsidRPr="00F06EB9">
        <w:rPr>
          <w:rFonts w:ascii="Arial" w:hAnsi="Arial" w:cs="Arial"/>
          <w:color w:val="000000" w:themeColor="text1"/>
          <w:sz w:val="24"/>
          <w:szCs w:val="24"/>
        </w:rPr>
        <w:lastRenderedPageBreak/>
        <w:t xml:space="preserve">Realizowane w ubiegłym roku przez Powiat Żywiecki działania z zakresu </w:t>
      </w:r>
      <w:r w:rsidR="005F2D23" w:rsidRPr="00F06EB9">
        <w:rPr>
          <w:rFonts w:ascii="Arial" w:hAnsi="Arial" w:cs="Arial"/>
          <w:color w:val="000000" w:themeColor="text1"/>
          <w:sz w:val="24"/>
          <w:szCs w:val="24"/>
        </w:rPr>
        <w:t>łagodzenia skutków bezrobocia oraz aktywizacji rynku pracy ujęte są w Strategii i można je podzielić ze względu na grupę docelową na:</w:t>
      </w:r>
    </w:p>
    <w:p w14:paraId="36DCD952" w14:textId="77777777" w:rsidR="005F2D23" w:rsidRPr="00F06EB9" w:rsidRDefault="004618F0" w:rsidP="00E75652">
      <w:pPr>
        <w:pStyle w:val="Nagwek3"/>
        <w:numPr>
          <w:ilvl w:val="0"/>
          <w:numId w:val="44"/>
        </w:numPr>
      </w:pPr>
      <w:bookmarkStart w:id="31" w:name="_Toc69723387"/>
      <w:r w:rsidRPr="00F06EB9">
        <w:t>Z</w:t>
      </w:r>
      <w:r w:rsidR="007F2B35" w:rsidRPr="00F06EB9">
        <w:t>adania zrealizowane na rzecz osób bezrobotn</w:t>
      </w:r>
      <w:r w:rsidR="005F2D23" w:rsidRPr="00F06EB9">
        <w:t>ych</w:t>
      </w:r>
      <w:r w:rsidR="00B777B3" w:rsidRPr="00F06EB9">
        <w:t>.</w:t>
      </w:r>
      <w:bookmarkEnd w:id="31"/>
    </w:p>
    <w:p w14:paraId="5189DE8D" w14:textId="77777777" w:rsidR="00214DC7" w:rsidRPr="00F06EB9" w:rsidRDefault="00214DC7" w:rsidP="00F06EB9">
      <w:pPr>
        <w:spacing w:before="100" w:beforeAutospacing="1" w:after="100" w:afterAutospacing="1" w:line="276" w:lineRule="auto"/>
        <w:ind w:left="284"/>
        <w:rPr>
          <w:rFonts w:ascii="Arial" w:hAnsi="Arial" w:cs="Arial"/>
          <w:color w:val="000000" w:themeColor="text1"/>
          <w:sz w:val="24"/>
          <w:szCs w:val="24"/>
        </w:rPr>
      </w:pPr>
      <w:r w:rsidRPr="00F06EB9">
        <w:rPr>
          <w:rFonts w:ascii="Arial" w:hAnsi="Arial" w:cs="Arial"/>
          <w:color w:val="000000" w:themeColor="text1"/>
          <w:sz w:val="24"/>
          <w:szCs w:val="24"/>
        </w:rPr>
        <w:t xml:space="preserve">W 2018 roku </w:t>
      </w:r>
      <w:r w:rsidR="005F2D23" w:rsidRPr="00F06EB9">
        <w:rPr>
          <w:rFonts w:ascii="Arial" w:hAnsi="Arial" w:cs="Arial"/>
          <w:color w:val="000000" w:themeColor="text1"/>
          <w:sz w:val="24"/>
          <w:szCs w:val="24"/>
        </w:rPr>
        <w:t>Powiatowy Urząd Pracy w Żywcu</w:t>
      </w:r>
      <w:r w:rsidRPr="00F06EB9">
        <w:rPr>
          <w:rFonts w:ascii="Arial" w:hAnsi="Arial" w:cs="Arial"/>
          <w:color w:val="000000" w:themeColor="text1"/>
          <w:sz w:val="24"/>
          <w:szCs w:val="24"/>
        </w:rPr>
        <w:t xml:space="preserve"> objął aktywizacją łącznie 9</w:t>
      </w:r>
      <w:r w:rsidR="005F2D23" w:rsidRPr="00F06EB9">
        <w:rPr>
          <w:rFonts w:ascii="Arial" w:hAnsi="Arial" w:cs="Arial"/>
          <w:color w:val="000000" w:themeColor="text1"/>
          <w:sz w:val="24"/>
          <w:szCs w:val="24"/>
        </w:rPr>
        <w:t xml:space="preserve">44 osoby bezrobotne w stosunku </w:t>
      </w:r>
      <w:r w:rsidRPr="00F06EB9">
        <w:rPr>
          <w:rFonts w:ascii="Arial" w:hAnsi="Arial" w:cs="Arial"/>
          <w:color w:val="000000" w:themeColor="text1"/>
          <w:sz w:val="24"/>
          <w:szCs w:val="24"/>
        </w:rPr>
        <w:t>do których zastosowano następujące działania:</w:t>
      </w:r>
    </w:p>
    <w:p w14:paraId="312BB72B" w14:textId="77777777" w:rsidR="00214DC7" w:rsidRPr="00F06EB9" w:rsidRDefault="00214DC7" w:rsidP="00E75652">
      <w:pPr>
        <w:pStyle w:val="Akapitzlist"/>
        <w:widowControl w:val="0"/>
        <w:numPr>
          <w:ilvl w:val="0"/>
          <w:numId w:val="24"/>
        </w:numPr>
        <w:suppressAutoHyphens/>
        <w:spacing w:before="100" w:beforeAutospacing="1" w:after="100" w:afterAutospacing="1" w:line="276" w:lineRule="auto"/>
        <w:contextualSpacing w:val="0"/>
        <w:textAlignment w:val="baseline"/>
        <w:rPr>
          <w:rFonts w:ascii="Arial" w:hAnsi="Arial" w:cs="Arial"/>
          <w:color w:val="000000" w:themeColor="text1"/>
          <w:sz w:val="24"/>
          <w:szCs w:val="24"/>
        </w:rPr>
      </w:pPr>
      <w:r w:rsidRPr="00F06EB9">
        <w:rPr>
          <w:rFonts w:ascii="Arial" w:hAnsi="Arial" w:cs="Arial"/>
          <w:color w:val="000000" w:themeColor="text1"/>
          <w:sz w:val="24"/>
          <w:szCs w:val="24"/>
        </w:rPr>
        <w:t>szkolenia – 208 osoby,</w:t>
      </w:r>
    </w:p>
    <w:p w14:paraId="751EAE55" w14:textId="77777777" w:rsidR="00214DC7" w:rsidRPr="00F06EB9" w:rsidRDefault="00214DC7" w:rsidP="00E75652">
      <w:pPr>
        <w:pStyle w:val="Akapitzlist"/>
        <w:widowControl w:val="0"/>
        <w:numPr>
          <w:ilvl w:val="0"/>
          <w:numId w:val="24"/>
        </w:numPr>
        <w:suppressAutoHyphens/>
        <w:spacing w:before="100" w:beforeAutospacing="1" w:after="100" w:afterAutospacing="1" w:line="276" w:lineRule="auto"/>
        <w:contextualSpacing w:val="0"/>
        <w:textAlignment w:val="baseline"/>
        <w:rPr>
          <w:rFonts w:ascii="Arial" w:hAnsi="Arial" w:cs="Arial"/>
          <w:color w:val="000000" w:themeColor="text1"/>
          <w:sz w:val="24"/>
          <w:szCs w:val="24"/>
        </w:rPr>
      </w:pPr>
      <w:r w:rsidRPr="00F06EB9">
        <w:rPr>
          <w:rFonts w:ascii="Arial" w:hAnsi="Arial" w:cs="Arial"/>
          <w:color w:val="000000" w:themeColor="text1"/>
          <w:sz w:val="24"/>
          <w:szCs w:val="24"/>
        </w:rPr>
        <w:t xml:space="preserve">staże </w:t>
      </w:r>
      <w:r w:rsidR="004618F0" w:rsidRPr="00F06EB9">
        <w:rPr>
          <w:rFonts w:ascii="Arial" w:hAnsi="Arial" w:cs="Arial"/>
          <w:color w:val="000000" w:themeColor="text1"/>
          <w:sz w:val="24"/>
          <w:szCs w:val="24"/>
        </w:rPr>
        <w:t>–</w:t>
      </w:r>
      <w:r w:rsidRPr="00F06EB9">
        <w:rPr>
          <w:rFonts w:ascii="Arial" w:hAnsi="Arial" w:cs="Arial"/>
          <w:color w:val="000000" w:themeColor="text1"/>
          <w:sz w:val="24"/>
          <w:szCs w:val="24"/>
        </w:rPr>
        <w:t xml:space="preserve"> 330</w:t>
      </w:r>
      <w:r w:rsidR="004618F0" w:rsidRPr="00F06EB9">
        <w:rPr>
          <w:rFonts w:ascii="Arial" w:hAnsi="Arial" w:cs="Arial"/>
          <w:color w:val="000000" w:themeColor="text1"/>
          <w:sz w:val="24"/>
          <w:szCs w:val="24"/>
        </w:rPr>
        <w:t xml:space="preserve"> </w:t>
      </w:r>
      <w:r w:rsidRPr="00F06EB9">
        <w:rPr>
          <w:rFonts w:ascii="Arial" w:hAnsi="Arial" w:cs="Arial"/>
          <w:color w:val="000000" w:themeColor="text1"/>
          <w:sz w:val="24"/>
          <w:szCs w:val="24"/>
        </w:rPr>
        <w:t>osoby,</w:t>
      </w:r>
    </w:p>
    <w:p w14:paraId="3512D82F" w14:textId="77777777" w:rsidR="00214DC7" w:rsidRPr="00F06EB9" w:rsidRDefault="00214DC7" w:rsidP="00E75652">
      <w:pPr>
        <w:pStyle w:val="Akapitzlist"/>
        <w:widowControl w:val="0"/>
        <w:numPr>
          <w:ilvl w:val="0"/>
          <w:numId w:val="24"/>
        </w:numPr>
        <w:suppressAutoHyphens/>
        <w:spacing w:before="100" w:beforeAutospacing="1" w:after="100" w:afterAutospacing="1" w:line="276" w:lineRule="auto"/>
        <w:contextualSpacing w:val="0"/>
        <w:textAlignment w:val="baseline"/>
        <w:rPr>
          <w:rFonts w:ascii="Arial" w:hAnsi="Arial" w:cs="Arial"/>
          <w:color w:val="000000" w:themeColor="text1"/>
          <w:sz w:val="24"/>
          <w:szCs w:val="24"/>
        </w:rPr>
      </w:pPr>
      <w:r w:rsidRPr="00F06EB9">
        <w:rPr>
          <w:rFonts w:ascii="Arial" w:hAnsi="Arial" w:cs="Arial"/>
          <w:color w:val="000000" w:themeColor="text1"/>
          <w:sz w:val="24"/>
          <w:szCs w:val="24"/>
        </w:rPr>
        <w:t>bon na zasiedlenie – 7 osób,</w:t>
      </w:r>
    </w:p>
    <w:p w14:paraId="2EFC4CBB" w14:textId="77777777" w:rsidR="00214DC7" w:rsidRPr="00F06EB9" w:rsidRDefault="00214DC7" w:rsidP="00E75652">
      <w:pPr>
        <w:pStyle w:val="Akapitzlist"/>
        <w:widowControl w:val="0"/>
        <w:numPr>
          <w:ilvl w:val="0"/>
          <w:numId w:val="24"/>
        </w:numPr>
        <w:suppressAutoHyphens/>
        <w:spacing w:before="100" w:beforeAutospacing="1" w:after="100" w:afterAutospacing="1" w:line="276" w:lineRule="auto"/>
        <w:contextualSpacing w:val="0"/>
        <w:textAlignment w:val="baseline"/>
        <w:rPr>
          <w:rFonts w:ascii="Arial" w:hAnsi="Arial" w:cs="Arial"/>
          <w:color w:val="000000" w:themeColor="text1"/>
          <w:sz w:val="24"/>
          <w:szCs w:val="24"/>
        </w:rPr>
      </w:pPr>
      <w:r w:rsidRPr="00F06EB9">
        <w:rPr>
          <w:rFonts w:ascii="Arial" w:hAnsi="Arial" w:cs="Arial"/>
          <w:color w:val="000000" w:themeColor="text1"/>
          <w:sz w:val="24"/>
          <w:szCs w:val="24"/>
        </w:rPr>
        <w:t>bon szkoleniowy – 20 osób,</w:t>
      </w:r>
    </w:p>
    <w:p w14:paraId="20186A9E" w14:textId="77777777" w:rsidR="00214DC7" w:rsidRPr="00F06EB9" w:rsidRDefault="00214DC7" w:rsidP="00E75652">
      <w:pPr>
        <w:pStyle w:val="Akapitzlist"/>
        <w:widowControl w:val="0"/>
        <w:numPr>
          <w:ilvl w:val="0"/>
          <w:numId w:val="24"/>
        </w:numPr>
        <w:suppressAutoHyphens/>
        <w:spacing w:before="100" w:beforeAutospacing="1" w:after="100" w:afterAutospacing="1" w:line="276" w:lineRule="auto"/>
        <w:contextualSpacing w:val="0"/>
        <w:textAlignment w:val="baseline"/>
        <w:rPr>
          <w:rFonts w:ascii="Arial" w:hAnsi="Arial" w:cs="Arial"/>
          <w:color w:val="000000" w:themeColor="text1"/>
          <w:sz w:val="24"/>
          <w:szCs w:val="24"/>
        </w:rPr>
      </w:pPr>
      <w:r w:rsidRPr="00F06EB9">
        <w:rPr>
          <w:rFonts w:ascii="Arial" w:hAnsi="Arial" w:cs="Arial"/>
          <w:color w:val="000000" w:themeColor="text1"/>
          <w:sz w:val="24"/>
          <w:szCs w:val="24"/>
        </w:rPr>
        <w:t>bon zatrudnieniowy – 2 osoby,</w:t>
      </w:r>
    </w:p>
    <w:p w14:paraId="63BEEA37" w14:textId="77777777" w:rsidR="00214DC7" w:rsidRPr="00F06EB9" w:rsidRDefault="00214DC7" w:rsidP="00E75652">
      <w:pPr>
        <w:pStyle w:val="Akapitzlist"/>
        <w:widowControl w:val="0"/>
        <w:numPr>
          <w:ilvl w:val="0"/>
          <w:numId w:val="24"/>
        </w:numPr>
        <w:suppressAutoHyphens/>
        <w:spacing w:before="100" w:beforeAutospacing="1" w:after="100" w:afterAutospacing="1" w:line="276" w:lineRule="auto"/>
        <w:contextualSpacing w:val="0"/>
        <w:textAlignment w:val="baseline"/>
        <w:rPr>
          <w:rFonts w:ascii="Arial" w:hAnsi="Arial" w:cs="Arial"/>
          <w:color w:val="000000" w:themeColor="text1"/>
          <w:sz w:val="24"/>
          <w:szCs w:val="24"/>
        </w:rPr>
      </w:pPr>
      <w:r w:rsidRPr="00F06EB9">
        <w:rPr>
          <w:rFonts w:ascii="Arial" w:hAnsi="Arial" w:cs="Arial"/>
          <w:color w:val="000000" w:themeColor="text1"/>
          <w:sz w:val="24"/>
          <w:szCs w:val="24"/>
        </w:rPr>
        <w:t xml:space="preserve">prace społecznie użyteczne </w:t>
      </w:r>
      <w:r w:rsidR="004618F0" w:rsidRPr="00F06EB9">
        <w:rPr>
          <w:rFonts w:ascii="Arial" w:hAnsi="Arial" w:cs="Arial"/>
          <w:color w:val="000000" w:themeColor="text1"/>
          <w:sz w:val="24"/>
          <w:szCs w:val="24"/>
        </w:rPr>
        <w:t>–</w:t>
      </w:r>
      <w:r w:rsidRPr="00F06EB9">
        <w:rPr>
          <w:rFonts w:ascii="Arial" w:hAnsi="Arial" w:cs="Arial"/>
          <w:color w:val="000000" w:themeColor="text1"/>
          <w:sz w:val="24"/>
          <w:szCs w:val="24"/>
        </w:rPr>
        <w:t xml:space="preserve"> 3</w:t>
      </w:r>
      <w:r w:rsidR="004618F0" w:rsidRPr="00F06EB9">
        <w:rPr>
          <w:rFonts w:ascii="Arial" w:hAnsi="Arial" w:cs="Arial"/>
          <w:color w:val="000000" w:themeColor="text1"/>
          <w:sz w:val="24"/>
          <w:szCs w:val="24"/>
        </w:rPr>
        <w:t xml:space="preserve"> </w:t>
      </w:r>
      <w:r w:rsidRPr="00F06EB9">
        <w:rPr>
          <w:rFonts w:ascii="Arial" w:hAnsi="Arial" w:cs="Arial"/>
          <w:color w:val="000000" w:themeColor="text1"/>
          <w:sz w:val="24"/>
          <w:szCs w:val="24"/>
        </w:rPr>
        <w:t>osoby,</w:t>
      </w:r>
    </w:p>
    <w:p w14:paraId="2E2C3060" w14:textId="77777777" w:rsidR="00214DC7" w:rsidRPr="00F06EB9" w:rsidRDefault="00214DC7" w:rsidP="00E75652">
      <w:pPr>
        <w:pStyle w:val="Akapitzlist"/>
        <w:widowControl w:val="0"/>
        <w:numPr>
          <w:ilvl w:val="0"/>
          <w:numId w:val="24"/>
        </w:numPr>
        <w:suppressAutoHyphens/>
        <w:spacing w:before="100" w:beforeAutospacing="1" w:after="100" w:afterAutospacing="1" w:line="276" w:lineRule="auto"/>
        <w:contextualSpacing w:val="0"/>
        <w:textAlignment w:val="baseline"/>
        <w:rPr>
          <w:rFonts w:ascii="Arial" w:hAnsi="Arial" w:cs="Arial"/>
          <w:color w:val="000000" w:themeColor="text1"/>
          <w:sz w:val="24"/>
          <w:szCs w:val="24"/>
        </w:rPr>
      </w:pPr>
      <w:r w:rsidRPr="00F06EB9">
        <w:rPr>
          <w:rFonts w:ascii="Arial" w:hAnsi="Arial" w:cs="Arial"/>
          <w:color w:val="000000" w:themeColor="text1"/>
          <w:sz w:val="24"/>
          <w:szCs w:val="24"/>
        </w:rPr>
        <w:t>prace interwencyjne – 41 osób,</w:t>
      </w:r>
    </w:p>
    <w:p w14:paraId="70489808" w14:textId="77777777" w:rsidR="00214DC7" w:rsidRPr="00F06EB9" w:rsidRDefault="00214DC7" w:rsidP="00E75652">
      <w:pPr>
        <w:pStyle w:val="Akapitzlist"/>
        <w:widowControl w:val="0"/>
        <w:numPr>
          <w:ilvl w:val="0"/>
          <w:numId w:val="24"/>
        </w:numPr>
        <w:suppressAutoHyphens/>
        <w:spacing w:before="100" w:beforeAutospacing="1" w:after="100" w:afterAutospacing="1" w:line="276" w:lineRule="auto"/>
        <w:contextualSpacing w:val="0"/>
        <w:textAlignment w:val="baseline"/>
        <w:rPr>
          <w:rFonts w:ascii="Arial" w:hAnsi="Arial" w:cs="Arial"/>
          <w:color w:val="000000" w:themeColor="text1"/>
          <w:sz w:val="24"/>
          <w:szCs w:val="24"/>
        </w:rPr>
      </w:pPr>
      <w:r w:rsidRPr="00F06EB9">
        <w:rPr>
          <w:rFonts w:ascii="Arial" w:hAnsi="Arial" w:cs="Arial"/>
          <w:color w:val="000000" w:themeColor="text1"/>
          <w:sz w:val="24"/>
          <w:szCs w:val="24"/>
        </w:rPr>
        <w:t>roboty publiczne – 13 osób,</w:t>
      </w:r>
    </w:p>
    <w:p w14:paraId="2BFD5DD9" w14:textId="77777777" w:rsidR="00214DC7" w:rsidRPr="00F06EB9" w:rsidRDefault="00214DC7" w:rsidP="00E75652">
      <w:pPr>
        <w:pStyle w:val="Akapitzlist"/>
        <w:widowControl w:val="0"/>
        <w:numPr>
          <w:ilvl w:val="0"/>
          <w:numId w:val="24"/>
        </w:numPr>
        <w:suppressAutoHyphens/>
        <w:spacing w:before="100" w:beforeAutospacing="1" w:after="100" w:afterAutospacing="1" w:line="276" w:lineRule="auto"/>
        <w:contextualSpacing w:val="0"/>
        <w:rPr>
          <w:rFonts w:ascii="Arial" w:hAnsi="Arial" w:cs="Arial"/>
          <w:color w:val="000000" w:themeColor="text1"/>
          <w:sz w:val="24"/>
          <w:szCs w:val="24"/>
        </w:rPr>
      </w:pPr>
      <w:r w:rsidRPr="00F06EB9">
        <w:rPr>
          <w:rFonts w:ascii="Arial" w:hAnsi="Arial" w:cs="Arial"/>
          <w:color w:val="000000" w:themeColor="text1"/>
          <w:sz w:val="24"/>
          <w:szCs w:val="24"/>
        </w:rPr>
        <w:t>przyznanie jednorazowych środków na podjęcie dzia</w:t>
      </w:r>
      <w:r w:rsidR="005F2D23" w:rsidRPr="00F06EB9">
        <w:rPr>
          <w:rFonts w:ascii="Arial" w:hAnsi="Arial" w:cs="Arial"/>
          <w:color w:val="000000" w:themeColor="text1"/>
          <w:sz w:val="24"/>
          <w:szCs w:val="24"/>
        </w:rPr>
        <w:t>łalności gospodarczej - 183 osoby</w:t>
      </w:r>
      <w:r w:rsidRPr="00F06EB9">
        <w:rPr>
          <w:rFonts w:ascii="Arial" w:hAnsi="Arial" w:cs="Arial"/>
          <w:color w:val="000000" w:themeColor="text1"/>
          <w:sz w:val="24"/>
          <w:szCs w:val="24"/>
        </w:rPr>
        <w:t>,</w:t>
      </w:r>
    </w:p>
    <w:p w14:paraId="320619E3" w14:textId="77777777" w:rsidR="00214DC7" w:rsidRPr="00F06EB9" w:rsidRDefault="00214DC7" w:rsidP="00E75652">
      <w:pPr>
        <w:pStyle w:val="Akapitzlist"/>
        <w:widowControl w:val="0"/>
        <w:numPr>
          <w:ilvl w:val="0"/>
          <w:numId w:val="24"/>
        </w:numPr>
        <w:suppressAutoHyphens/>
        <w:spacing w:before="100" w:beforeAutospacing="1" w:after="100" w:afterAutospacing="1" w:line="276" w:lineRule="auto"/>
        <w:contextualSpacing w:val="0"/>
        <w:rPr>
          <w:rFonts w:ascii="Arial" w:hAnsi="Arial" w:cs="Arial"/>
          <w:color w:val="000000" w:themeColor="text1"/>
          <w:sz w:val="24"/>
          <w:szCs w:val="24"/>
        </w:rPr>
      </w:pPr>
      <w:r w:rsidRPr="00F06EB9">
        <w:rPr>
          <w:rFonts w:ascii="Arial" w:hAnsi="Arial" w:cs="Arial"/>
          <w:color w:val="000000" w:themeColor="text1"/>
          <w:sz w:val="24"/>
          <w:szCs w:val="24"/>
        </w:rPr>
        <w:t>refundacja kosztów wyposażenia lub doposażenia stanowiska pracy – 61 osób,</w:t>
      </w:r>
    </w:p>
    <w:p w14:paraId="2F1BDAF4" w14:textId="2CF43513" w:rsidR="00214DC7" w:rsidRPr="00F06EB9" w:rsidRDefault="005F2D23" w:rsidP="00E75652">
      <w:pPr>
        <w:pStyle w:val="Akapitzlist"/>
        <w:widowControl w:val="0"/>
        <w:numPr>
          <w:ilvl w:val="0"/>
          <w:numId w:val="24"/>
        </w:numPr>
        <w:suppressAutoHyphens/>
        <w:spacing w:before="100" w:beforeAutospacing="1" w:after="100" w:afterAutospacing="1" w:line="276" w:lineRule="auto"/>
        <w:contextualSpacing w:val="0"/>
        <w:rPr>
          <w:rFonts w:ascii="Arial" w:hAnsi="Arial" w:cs="Arial"/>
          <w:color w:val="000000" w:themeColor="text1"/>
          <w:sz w:val="24"/>
          <w:szCs w:val="24"/>
        </w:rPr>
      </w:pPr>
      <w:r w:rsidRPr="00F06EB9">
        <w:rPr>
          <w:rFonts w:ascii="Arial" w:hAnsi="Arial" w:cs="Arial"/>
          <w:color w:val="000000" w:themeColor="text1"/>
          <w:sz w:val="24"/>
          <w:szCs w:val="24"/>
        </w:rPr>
        <w:t>refundacja części</w:t>
      </w:r>
      <w:r w:rsidR="00214DC7" w:rsidRPr="00F06EB9">
        <w:rPr>
          <w:rFonts w:ascii="Arial" w:hAnsi="Arial" w:cs="Arial"/>
          <w:color w:val="000000" w:themeColor="text1"/>
          <w:sz w:val="24"/>
          <w:szCs w:val="24"/>
        </w:rPr>
        <w:t xml:space="preserve"> wypłaconego wynagrodzenia za zatrudnienie osób bezrobotny</w:t>
      </w:r>
      <w:r w:rsidRPr="00F06EB9">
        <w:rPr>
          <w:rFonts w:ascii="Arial" w:hAnsi="Arial" w:cs="Arial"/>
          <w:color w:val="000000" w:themeColor="text1"/>
          <w:sz w:val="24"/>
          <w:szCs w:val="24"/>
        </w:rPr>
        <w:t>ch – 2 osoby</w:t>
      </w:r>
      <w:r w:rsidR="00FD02CF">
        <w:rPr>
          <w:rFonts w:ascii="Arial" w:hAnsi="Arial" w:cs="Arial"/>
          <w:color w:val="000000" w:themeColor="text1"/>
          <w:sz w:val="24"/>
          <w:szCs w:val="24"/>
        </w:rPr>
        <w:t>.</w:t>
      </w:r>
    </w:p>
    <w:p w14:paraId="5AAB930A" w14:textId="2FA4EB80" w:rsidR="005F2D23" w:rsidRPr="00F06EB9" w:rsidRDefault="00214DC7" w:rsidP="00F06EB9">
      <w:pPr>
        <w:spacing w:before="100" w:beforeAutospacing="1" w:after="100" w:afterAutospacing="1" w:line="276" w:lineRule="auto"/>
        <w:ind w:left="284"/>
        <w:rPr>
          <w:rFonts w:ascii="Arial" w:hAnsi="Arial" w:cs="Arial"/>
          <w:color w:val="000000" w:themeColor="text1"/>
          <w:sz w:val="24"/>
          <w:szCs w:val="24"/>
          <w:lang w:eastAsia="x-none"/>
        </w:rPr>
      </w:pPr>
      <w:r w:rsidRPr="00F06EB9">
        <w:rPr>
          <w:rFonts w:ascii="Arial" w:hAnsi="Arial" w:cs="Arial"/>
          <w:color w:val="000000" w:themeColor="text1"/>
          <w:sz w:val="24"/>
          <w:szCs w:val="24"/>
        </w:rPr>
        <w:t>Powiatowy Urząd Pracy aktywizował osoby bezrobotne w ramach podstawowych środków Funduszu Pracy oraz w ramach dwóch projektów</w:t>
      </w:r>
      <w:r w:rsidRPr="00F06EB9">
        <w:rPr>
          <w:rFonts w:ascii="Arial" w:hAnsi="Arial" w:cs="Arial"/>
          <w:color w:val="000000" w:themeColor="text1"/>
          <w:sz w:val="24"/>
          <w:szCs w:val="24"/>
          <w:lang w:val="x-none" w:eastAsia="x-none"/>
        </w:rPr>
        <w:t xml:space="preserve"> współfinansowany przez Unię Europejską ze środków Europejskiego Funduszu Społecznego</w:t>
      </w:r>
      <w:r w:rsidRPr="00F06EB9">
        <w:rPr>
          <w:rFonts w:ascii="Arial" w:hAnsi="Arial" w:cs="Arial"/>
          <w:color w:val="000000" w:themeColor="text1"/>
          <w:sz w:val="24"/>
          <w:szCs w:val="24"/>
          <w:lang w:val="x-none"/>
        </w:rPr>
        <w:t xml:space="preserve"> tj. </w:t>
      </w:r>
      <w:r w:rsidRPr="00F06EB9">
        <w:rPr>
          <w:rFonts w:ascii="Arial" w:hAnsi="Arial" w:cs="Arial"/>
          <w:color w:val="000000" w:themeColor="text1"/>
          <w:sz w:val="24"/>
          <w:szCs w:val="24"/>
        </w:rPr>
        <w:t>projektu</w:t>
      </w:r>
      <w:r w:rsidR="005F2D23" w:rsidRPr="00F06EB9">
        <w:rPr>
          <w:rFonts w:ascii="Arial" w:hAnsi="Arial" w:cs="Arial"/>
          <w:color w:val="000000" w:themeColor="text1"/>
          <w:sz w:val="24"/>
          <w:szCs w:val="24"/>
          <w:lang w:val="x-none" w:eastAsia="x-none"/>
        </w:rPr>
        <w:t xml:space="preserve"> </w:t>
      </w:r>
      <w:r w:rsidRPr="00F06EB9">
        <w:rPr>
          <w:rFonts w:ascii="Arial" w:hAnsi="Arial" w:cs="Arial"/>
          <w:color w:val="000000" w:themeColor="text1"/>
          <w:sz w:val="24"/>
          <w:szCs w:val="24"/>
          <w:lang w:val="x-none" w:eastAsia="x-none"/>
        </w:rPr>
        <w:t>pn.:</w:t>
      </w:r>
    </w:p>
    <w:p w14:paraId="0334BCA8" w14:textId="77777777" w:rsidR="005F2D23" w:rsidRPr="00F06EB9" w:rsidRDefault="00214DC7" w:rsidP="00E75652">
      <w:pPr>
        <w:pStyle w:val="Akapitzlist"/>
        <w:numPr>
          <w:ilvl w:val="0"/>
          <w:numId w:val="25"/>
        </w:numPr>
        <w:spacing w:before="100" w:beforeAutospacing="1" w:after="100" w:afterAutospacing="1" w:line="276" w:lineRule="auto"/>
        <w:contextualSpacing w:val="0"/>
        <w:rPr>
          <w:rFonts w:ascii="Arial" w:hAnsi="Arial" w:cs="Arial"/>
          <w:color w:val="000000" w:themeColor="text1"/>
          <w:sz w:val="24"/>
          <w:szCs w:val="24"/>
          <w:lang w:eastAsia="x-none"/>
        </w:rPr>
      </w:pPr>
      <w:r w:rsidRPr="00F06EB9">
        <w:rPr>
          <w:rFonts w:ascii="Arial" w:hAnsi="Arial" w:cs="Arial"/>
          <w:color w:val="000000" w:themeColor="text1"/>
          <w:sz w:val="24"/>
          <w:szCs w:val="24"/>
          <w:lang w:val="x-none" w:eastAsia="x-none"/>
        </w:rPr>
        <w:t>„Aktywizacja osób bezrobotnych w wieku 30+ zarejestrowanych w Powiatowy Urzędzie Pracy w Żywcu (</w:t>
      </w:r>
      <w:r w:rsidRPr="00F06EB9">
        <w:rPr>
          <w:rFonts w:ascii="Arial" w:hAnsi="Arial" w:cs="Arial"/>
          <w:color w:val="000000" w:themeColor="text1"/>
          <w:sz w:val="24"/>
          <w:szCs w:val="24"/>
          <w:lang w:eastAsia="x-none"/>
        </w:rPr>
        <w:t>I</w:t>
      </w:r>
      <w:r w:rsidRPr="00F06EB9">
        <w:rPr>
          <w:rFonts w:ascii="Arial" w:hAnsi="Arial" w:cs="Arial"/>
          <w:color w:val="000000" w:themeColor="text1"/>
          <w:sz w:val="24"/>
          <w:szCs w:val="24"/>
          <w:lang w:val="x-none" w:eastAsia="x-none"/>
        </w:rPr>
        <w:t>I</w:t>
      </w:r>
      <w:r w:rsidRPr="00F06EB9">
        <w:rPr>
          <w:rFonts w:ascii="Arial" w:hAnsi="Arial" w:cs="Arial"/>
          <w:color w:val="000000" w:themeColor="text1"/>
          <w:sz w:val="24"/>
          <w:szCs w:val="24"/>
          <w:lang w:eastAsia="x-none"/>
        </w:rPr>
        <w:t>I</w:t>
      </w:r>
      <w:r w:rsidR="005F2D23" w:rsidRPr="00F06EB9">
        <w:rPr>
          <w:rFonts w:ascii="Arial" w:hAnsi="Arial" w:cs="Arial"/>
          <w:color w:val="000000" w:themeColor="text1"/>
          <w:sz w:val="24"/>
          <w:szCs w:val="24"/>
          <w:lang w:val="x-none" w:eastAsia="x-none"/>
        </w:rPr>
        <w:t xml:space="preserve">)” </w:t>
      </w:r>
      <w:r w:rsidR="005F2D23" w:rsidRPr="00F06EB9">
        <w:rPr>
          <w:rFonts w:ascii="Arial" w:hAnsi="Arial" w:cs="Arial"/>
          <w:color w:val="000000" w:themeColor="text1"/>
          <w:sz w:val="24"/>
          <w:szCs w:val="24"/>
          <w:lang w:eastAsia="x-none"/>
        </w:rPr>
        <w:t>oraz</w:t>
      </w:r>
    </w:p>
    <w:p w14:paraId="19361A3A" w14:textId="77777777" w:rsidR="005F2D23" w:rsidRPr="00F06EB9" w:rsidRDefault="005F2D23" w:rsidP="00E75652">
      <w:pPr>
        <w:pStyle w:val="Akapitzlist"/>
        <w:numPr>
          <w:ilvl w:val="0"/>
          <w:numId w:val="25"/>
        </w:numPr>
        <w:spacing w:before="100" w:beforeAutospacing="1" w:after="100" w:afterAutospacing="1" w:line="276" w:lineRule="auto"/>
        <w:contextualSpacing w:val="0"/>
        <w:rPr>
          <w:rStyle w:val="Uwydatnienie"/>
          <w:rFonts w:ascii="Arial" w:hAnsi="Arial" w:cs="Arial"/>
          <w:b w:val="0"/>
          <w:bCs/>
          <w:color w:val="000000" w:themeColor="text1"/>
          <w:sz w:val="24"/>
          <w:szCs w:val="24"/>
        </w:rPr>
      </w:pPr>
      <w:r w:rsidRPr="00F06EB9">
        <w:rPr>
          <w:rFonts w:ascii="Arial" w:hAnsi="Arial" w:cs="Arial"/>
          <w:color w:val="000000" w:themeColor="text1"/>
          <w:sz w:val="24"/>
          <w:szCs w:val="24"/>
          <w:lang w:eastAsia="x-none"/>
        </w:rPr>
        <w:t>„</w:t>
      </w:r>
      <w:r w:rsidR="00214DC7" w:rsidRPr="00F06EB9">
        <w:rPr>
          <w:rStyle w:val="Uwydatnienie"/>
          <w:rFonts w:ascii="Arial" w:hAnsi="Arial" w:cs="Arial"/>
          <w:b w:val="0"/>
          <w:bCs/>
          <w:color w:val="000000" w:themeColor="text1"/>
          <w:sz w:val="24"/>
          <w:szCs w:val="24"/>
        </w:rPr>
        <w:t>Aktywizacja osób młodych pozostających bez pracy w powiecie żywieckim (III)”.</w:t>
      </w:r>
    </w:p>
    <w:p w14:paraId="4B98E875" w14:textId="77777777" w:rsidR="005F2D23" w:rsidRPr="00F06EB9" w:rsidRDefault="00214DC7" w:rsidP="00F06EB9">
      <w:pPr>
        <w:pStyle w:val="Akapitzlist"/>
        <w:spacing w:before="100" w:beforeAutospacing="1" w:after="100" w:afterAutospacing="1" w:line="276" w:lineRule="auto"/>
        <w:contextualSpacing w:val="0"/>
        <w:rPr>
          <w:rStyle w:val="Uwydatnienie"/>
          <w:rFonts w:ascii="Arial" w:hAnsi="Arial" w:cs="Arial"/>
          <w:b w:val="0"/>
          <w:bCs/>
          <w:i/>
          <w:color w:val="000000" w:themeColor="text1"/>
          <w:sz w:val="24"/>
          <w:szCs w:val="24"/>
        </w:rPr>
      </w:pPr>
      <w:r w:rsidRPr="00F06EB9">
        <w:rPr>
          <w:rStyle w:val="Uwydatnienie"/>
          <w:rFonts w:ascii="Arial" w:hAnsi="Arial" w:cs="Arial"/>
          <w:b w:val="0"/>
          <w:bCs/>
          <w:color w:val="000000" w:themeColor="text1"/>
          <w:sz w:val="24"/>
          <w:szCs w:val="24"/>
        </w:rPr>
        <w:t>Łączna kwota w</w:t>
      </w:r>
      <w:r w:rsidR="005F2D23" w:rsidRPr="00F06EB9">
        <w:rPr>
          <w:rStyle w:val="Uwydatnienie"/>
          <w:rFonts w:ascii="Arial" w:hAnsi="Arial" w:cs="Arial"/>
          <w:b w:val="0"/>
          <w:bCs/>
          <w:color w:val="000000" w:themeColor="text1"/>
          <w:sz w:val="24"/>
          <w:szCs w:val="24"/>
        </w:rPr>
        <w:t>ydatków w roku 2018 wyniosła 10 100 </w:t>
      </w:r>
      <w:r w:rsidRPr="00F06EB9">
        <w:rPr>
          <w:rStyle w:val="Uwydatnienie"/>
          <w:rFonts w:ascii="Arial" w:hAnsi="Arial" w:cs="Arial"/>
          <w:b w:val="0"/>
          <w:bCs/>
          <w:color w:val="000000" w:themeColor="text1"/>
          <w:sz w:val="24"/>
          <w:szCs w:val="24"/>
        </w:rPr>
        <w:t>80</w:t>
      </w:r>
      <w:r w:rsidR="005F2D23" w:rsidRPr="00F06EB9">
        <w:rPr>
          <w:rStyle w:val="Uwydatnienie"/>
          <w:rFonts w:ascii="Arial" w:hAnsi="Arial" w:cs="Arial"/>
          <w:b w:val="0"/>
          <w:bCs/>
          <w:color w:val="000000" w:themeColor="text1"/>
          <w:sz w:val="24"/>
          <w:szCs w:val="24"/>
        </w:rPr>
        <w:t>0,00</w:t>
      </w:r>
      <w:r w:rsidRPr="00F06EB9">
        <w:rPr>
          <w:rStyle w:val="Uwydatnienie"/>
          <w:rFonts w:ascii="Arial" w:hAnsi="Arial" w:cs="Arial"/>
          <w:b w:val="0"/>
          <w:bCs/>
          <w:color w:val="000000" w:themeColor="text1"/>
          <w:sz w:val="24"/>
          <w:szCs w:val="24"/>
        </w:rPr>
        <w:t xml:space="preserve"> zł.</w:t>
      </w:r>
    </w:p>
    <w:p w14:paraId="441AA2A0" w14:textId="7FC4A4CE" w:rsidR="00214DC7" w:rsidRPr="00F06EB9" w:rsidRDefault="00214DC7" w:rsidP="00F06EB9">
      <w:pPr>
        <w:spacing w:before="100" w:beforeAutospacing="1" w:after="100" w:afterAutospacing="1" w:line="276" w:lineRule="auto"/>
        <w:ind w:left="284"/>
        <w:rPr>
          <w:rFonts w:ascii="Arial" w:hAnsi="Arial" w:cs="Arial"/>
          <w:bCs/>
          <w:iCs/>
          <w:color w:val="000000" w:themeColor="text1"/>
          <w:sz w:val="24"/>
          <w:szCs w:val="24"/>
        </w:rPr>
      </w:pPr>
      <w:r w:rsidRPr="00F06EB9">
        <w:rPr>
          <w:rStyle w:val="Uwydatnienie"/>
          <w:rFonts w:ascii="Arial" w:hAnsi="Arial" w:cs="Arial"/>
          <w:b w:val="0"/>
          <w:bCs/>
          <w:color w:val="000000" w:themeColor="text1"/>
          <w:sz w:val="24"/>
          <w:szCs w:val="24"/>
        </w:rPr>
        <w:t xml:space="preserve">W ramach współpracy z </w:t>
      </w:r>
      <w:r w:rsidR="00FD02CF">
        <w:rPr>
          <w:rStyle w:val="Uwydatnienie"/>
          <w:rFonts w:ascii="Arial" w:hAnsi="Arial" w:cs="Arial"/>
          <w:b w:val="0"/>
          <w:bCs/>
          <w:color w:val="000000" w:themeColor="text1"/>
          <w:sz w:val="24"/>
          <w:szCs w:val="24"/>
        </w:rPr>
        <w:t>dwoma</w:t>
      </w:r>
      <w:r w:rsidRPr="00F06EB9">
        <w:rPr>
          <w:rStyle w:val="Uwydatnienie"/>
          <w:rFonts w:ascii="Arial" w:hAnsi="Arial" w:cs="Arial"/>
          <w:b w:val="0"/>
          <w:bCs/>
          <w:color w:val="000000" w:themeColor="text1"/>
          <w:sz w:val="24"/>
          <w:szCs w:val="24"/>
        </w:rPr>
        <w:t xml:space="preserve"> Centrami Integracji Społecznej, działającymi na terenie </w:t>
      </w:r>
      <w:r w:rsidR="005F2D23" w:rsidRPr="00F06EB9">
        <w:rPr>
          <w:rStyle w:val="Uwydatnienie"/>
          <w:rFonts w:ascii="Arial" w:hAnsi="Arial" w:cs="Arial"/>
          <w:b w:val="0"/>
          <w:bCs/>
          <w:color w:val="000000" w:themeColor="text1"/>
          <w:sz w:val="24"/>
          <w:szCs w:val="24"/>
        </w:rPr>
        <w:t>Powiatu Ż</w:t>
      </w:r>
      <w:r w:rsidRPr="00F06EB9">
        <w:rPr>
          <w:rStyle w:val="Uwydatnienie"/>
          <w:rFonts w:ascii="Arial" w:hAnsi="Arial" w:cs="Arial"/>
          <w:b w:val="0"/>
          <w:bCs/>
          <w:color w:val="000000" w:themeColor="text1"/>
          <w:sz w:val="24"/>
          <w:szCs w:val="24"/>
        </w:rPr>
        <w:t xml:space="preserve">ywieckiego, </w:t>
      </w:r>
      <w:r w:rsidR="005F2D23" w:rsidRPr="00F06EB9">
        <w:rPr>
          <w:rStyle w:val="Uwydatnienie"/>
          <w:rFonts w:ascii="Arial" w:hAnsi="Arial" w:cs="Arial"/>
          <w:b w:val="0"/>
          <w:bCs/>
          <w:color w:val="000000" w:themeColor="text1"/>
          <w:sz w:val="24"/>
          <w:szCs w:val="24"/>
        </w:rPr>
        <w:t>Urząd</w:t>
      </w:r>
      <w:r w:rsidRPr="00F06EB9">
        <w:rPr>
          <w:rStyle w:val="Uwydatnienie"/>
          <w:rFonts w:ascii="Arial" w:hAnsi="Arial" w:cs="Arial"/>
          <w:b w:val="0"/>
          <w:bCs/>
          <w:color w:val="000000" w:themeColor="text1"/>
          <w:sz w:val="24"/>
          <w:szCs w:val="24"/>
        </w:rPr>
        <w:t xml:space="preserve"> refundował świadczenia integracyjne dla ok. 50 uczestników CIS. Kwota wyda</w:t>
      </w:r>
      <w:r w:rsidR="005F2D23" w:rsidRPr="00F06EB9">
        <w:rPr>
          <w:rStyle w:val="Uwydatnienie"/>
          <w:rFonts w:ascii="Arial" w:hAnsi="Arial" w:cs="Arial"/>
          <w:b w:val="0"/>
          <w:bCs/>
          <w:color w:val="000000" w:themeColor="text1"/>
          <w:sz w:val="24"/>
          <w:szCs w:val="24"/>
        </w:rPr>
        <w:t>tków na to zadanie wyniosła 320 </w:t>
      </w:r>
      <w:r w:rsidRPr="00F06EB9">
        <w:rPr>
          <w:rStyle w:val="Uwydatnienie"/>
          <w:rFonts w:ascii="Arial" w:hAnsi="Arial" w:cs="Arial"/>
          <w:b w:val="0"/>
          <w:bCs/>
          <w:color w:val="000000" w:themeColor="text1"/>
          <w:sz w:val="24"/>
          <w:szCs w:val="24"/>
        </w:rPr>
        <w:t>4</w:t>
      </w:r>
      <w:r w:rsidR="005F2D23" w:rsidRPr="00F06EB9">
        <w:rPr>
          <w:rStyle w:val="Uwydatnienie"/>
          <w:rFonts w:ascii="Arial" w:hAnsi="Arial" w:cs="Arial"/>
          <w:b w:val="0"/>
          <w:bCs/>
          <w:color w:val="000000" w:themeColor="text1"/>
          <w:sz w:val="24"/>
          <w:szCs w:val="24"/>
        </w:rPr>
        <w:t>00,00</w:t>
      </w:r>
      <w:r w:rsidR="00007080" w:rsidRPr="00F06EB9">
        <w:rPr>
          <w:rStyle w:val="Uwydatnienie"/>
          <w:rFonts w:ascii="Arial" w:hAnsi="Arial" w:cs="Arial"/>
          <w:b w:val="0"/>
          <w:bCs/>
          <w:color w:val="000000" w:themeColor="text1"/>
          <w:sz w:val="24"/>
          <w:szCs w:val="24"/>
        </w:rPr>
        <w:t xml:space="preserve"> zł.</w:t>
      </w:r>
    </w:p>
    <w:p w14:paraId="4CDDB0F6" w14:textId="77777777" w:rsidR="00A631B8" w:rsidRPr="00F06EB9" w:rsidRDefault="008E2672" w:rsidP="00F06EB9">
      <w:pPr>
        <w:spacing w:before="100" w:beforeAutospacing="1" w:after="100" w:afterAutospacing="1" w:line="276" w:lineRule="auto"/>
        <w:ind w:left="284"/>
        <w:rPr>
          <w:rFonts w:ascii="Arial" w:hAnsi="Arial" w:cs="Arial"/>
          <w:color w:val="000000" w:themeColor="text1"/>
          <w:sz w:val="24"/>
          <w:szCs w:val="24"/>
        </w:rPr>
      </w:pPr>
      <w:r w:rsidRPr="00F06EB9">
        <w:rPr>
          <w:rFonts w:ascii="Arial" w:hAnsi="Arial" w:cs="Arial"/>
          <w:color w:val="000000" w:themeColor="text1"/>
          <w:sz w:val="24"/>
          <w:szCs w:val="24"/>
        </w:rPr>
        <w:t xml:space="preserve">W ubiegłym roku kontynuowana była realizacja zadań na rzecz osób bezrobotnych w </w:t>
      </w:r>
      <w:r w:rsidR="00A631B8" w:rsidRPr="00F06EB9">
        <w:rPr>
          <w:rFonts w:ascii="Arial" w:hAnsi="Arial" w:cs="Arial"/>
          <w:color w:val="000000" w:themeColor="text1"/>
          <w:sz w:val="24"/>
          <w:szCs w:val="24"/>
        </w:rPr>
        <w:t xml:space="preserve">Lokalnych Punktach </w:t>
      </w:r>
      <w:proofErr w:type="spellStart"/>
      <w:r w:rsidR="00A631B8" w:rsidRPr="00F06EB9">
        <w:rPr>
          <w:rFonts w:ascii="Arial" w:hAnsi="Arial" w:cs="Arial"/>
          <w:color w:val="000000" w:themeColor="text1"/>
          <w:sz w:val="24"/>
          <w:szCs w:val="24"/>
        </w:rPr>
        <w:t>Konsultacyjno</w:t>
      </w:r>
      <w:proofErr w:type="spellEnd"/>
      <w:r w:rsidR="00A631B8" w:rsidRPr="00F06EB9">
        <w:rPr>
          <w:rFonts w:ascii="Arial" w:hAnsi="Arial" w:cs="Arial"/>
          <w:color w:val="000000" w:themeColor="text1"/>
          <w:sz w:val="24"/>
          <w:szCs w:val="24"/>
        </w:rPr>
        <w:t xml:space="preserve"> – Informacyjnych zlokalizowanych w Gminach Jeleśnia, Ujsoły, Rajcza, Milówka, Ślemień oraz Węgierska Górka</w:t>
      </w:r>
    </w:p>
    <w:p w14:paraId="6FDAA93A" w14:textId="77777777" w:rsidR="005F2D23" w:rsidRPr="00F06EB9" w:rsidRDefault="004618F0" w:rsidP="00F70595">
      <w:pPr>
        <w:pStyle w:val="Nagwek3"/>
      </w:pPr>
      <w:bookmarkStart w:id="32" w:name="_Toc69723388"/>
      <w:r w:rsidRPr="00F06EB9">
        <w:lastRenderedPageBreak/>
        <w:t>Z</w:t>
      </w:r>
      <w:r w:rsidR="007F2B35" w:rsidRPr="00F06EB9">
        <w:t>adania realizowane na rzecz pracodaw</w:t>
      </w:r>
      <w:r w:rsidR="005F2D23" w:rsidRPr="00F06EB9">
        <w:t>ców</w:t>
      </w:r>
      <w:r w:rsidR="00007080" w:rsidRPr="00F06EB9">
        <w:t>.</w:t>
      </w:r>
      <w:bookmarkEnd w:id="32"/>
    </w:p>
    <w:p w14:paraId="329B0A6F" w14:textId="77777777" w:rsidR="00214DC7" w:rsidRPr="00F06EB9" w:rsidRDefault="005F2D23" w:rsidP="00F06EB9">
      <w:pPr>
        <w:pStyle w:val="western"/>
        <w:spacing w:after="100" w:afterAutospacing="1" w:line="276" w:lineRule="auto"/>
        <w:ind w:left="284"/>
        <w:rPr>
          <w:rStyle w:val="Uwydatnienie"/>
          <w:rFonts w:ascii="Arial" w:hAnsi="Arial" w:cs="Arial"/>
          <w:i/>
          <w:iCs w:val="0"/>
          <w:color w:val="000000" w:themeColor="text1"/>
          <w:sz w:val="24"/>
        </w:rPr>
      </w:pPr>
      <w:r w:rsidRPr="00F06EB9">
        <w:rPr>
          <w:rFonts w:ascii="Arial" w:hAnsi="Arial" w:cs="Arial"/>
          <w:color w:val="000000" w:themeColor="text1"/>
        </w:rPr>
        <w:t>Powiat Żywiecki</w:t>
      </w:r>
      <w:r w:rsidR="00214DC7" w:rsidRPr="00F06EB9">
        <w:rPr>
          <w:rFonts w:ascii="Arial" w:hAnsi="Arial" w:cs="Arial"/>
          <w:color w:val="000000" w:themeColor="text1"/>
        </w:rPr>
        <w:t xml:space="preserve">, w ramach Krajowego Funduszu Szkoleniowego, wypłacił </w:t>
      </w:r>
      <w:r w:rsidRPr="00F06EB9">
        <w:rPr>
          <w:rFonts w:ascii="Arial" w:hAnsi="Arial" w:cs="Arial"/>
          <w:color w:val="000000" w:themeColor="text1"/>
        </w:rPr>
        <w:t xml:space="preserve">w 2018 r. </w:t>
      </w:r>
      <w:r w:rsidR="00214DC7" w:rsidRPr="00F06EB9">
        <w:rPr>
          <w:rFonts w:ascii="Arial" w:hAnsi="Arial" w:cs="Arial"/>
          <w:color w:val="000000" w:themeColor="text1"/>
        </w:rPr>
        <w:t xml:space="preserve">381 752,22 zł pracodawcom z terenu </w:t>
      </w:r>
      <w:r w:rsidR="00A631B8" w:rsidRPr="00F06EB9">
        <w:rPr>
          <w:rFonts w:ascii="Arial" w:hAnsi="Arial" w:cs="Arial"/>
          <w:color w:val="000000" w:themeColor="text1"/>
        </w:rPr>
        <w:t>Powiatu Żywieckiego</w:t>
      </w:r>
      <w:r w:rsidR="00214DC7" w:rsidRPr="00F06EB9">
        <w:rPr>
          <w:rFonts w:ascii="Arial" w:hAnsi="Arial" w:cs="Arial"/>
          <w:color w:val="000000" w:themeColor="text1"/>
        </w:rPr>
        <w:t xml:space="preserve"> na przekwalifikowanie lub aktualizację wiedzy i umiejętności 129 osób pracujących celem wzrostu konkurencyjności przedsiębiorstw oraz poprawy sytuacji pracowników na rynku pracy.</w:t>
      </w:r>
    </w:p>
    <w:p w14:paraId="00EC219D" w14:textId="77777777" w:rsidR="00D50674" w:rsidRPr="00F06EB9" w:rsidRDefault="00214DC7" w:rsidP="00F06EB9">
      <w:pPr>
        <w:spacing w:before="100" w:beforeAutospacing="1" w:after="100" w:afterAutospacing="1" w:line="276" w:lineRule="auto"/>
        <w:ind w:left="284"/>
        <w:rPr>
          <w:rStyle w:val="Uwydatnienie"/>
          <w:rFonts w:ascii="Arial" w:hAnsi="Arial" w:cs="Arial"/>
          <w:b w:val="0"/>
          <w:bCs/>
          <w:color w:val="000000" w:themeColor="text1"/>
          <w:sz w:val="24"/>
          <w:szCs w:val="24"/>
        </w:rPr>
      </w:pPr>
      <w:r w:rsidRPr="00F06EB9">
        <w:rPr>
          <w:rStyle w:val="Uwydatnienie"/>
          <w:rFonts w:ascii="Arial" w:hAnsi="Arial" w:cs="Arial"/>
          <w:b w:val="0"/>
          <w:bCs/>
          <w:color w:val="000000" w:themeColor="text1"/>
          <w:sz w:val="24"/>
          <w:szCs w:val="24"/>
        </w:rPr>
        <w:t>Ponadto w 2018</w:t>
      </w:r>
      <w:r w:rsidR="00D50674" w:rsidRPr="00F06EB9">
        <w:rPr>
          <w:rStyle w:val="Uwydatnienie"/>
          <w:rFonts w:ascii="Arial" w:hAnsi="Arial" w:cs="Arial"/>
          <w:b w:val="0"/>
          <w:bCs/>
          <w:color w:val="000000" w:themeColor="text1"/>
          <w:sz w:val="24"/>
          <w:szCs w:val="24"/>
        </w:rPr>
        <w:t xml:space="preserve"> r.</w:t>
      </w:r>
      <w:r w:rsidRPr="00F06EB9">
        <w:rPr>
          <w:rStyle w:val="Uwydatnienie"/>
          <w:rFonts w:ascii="Arial" w:hAnsi="Arial" w:cs="Arial"/>
          <w:b w:val="0"/>
          <w:bCs/>
          <w:color w:val="000000" w:themeColor="text1"/>
          <w:sz w:val="24"/>
          <w:szCs w:val="24"/>
        </w:rPr>
        <w:t xml:space="preserve"> wpłynęło 458 ofert </w:t>
      </w:r>
      <w:r w:rsidR="00D50674" w:rsidRPr="00F06EB9">
        <w:rPr>
          <w:rStyle w:val="Uwydatnienie"/>
          <w:rFonts w:ascii="Arial" w:hAnsi="Arial" w:cs="Arial"/>
          <w:b w:val="0"/>
          <w:bCs/>
          <w:color w:val="000000" w:themeColor="text1"/>
          <w:sz w:val="24"/>
          <w:szCs w:val="24"/>
        </w:rPr>
        <w:t>pracy na 2 152 stanowiska pracy.</w:t>
      </w:r>
    </w:p>
    <w:p w14:paraId="7DD23CFA" w14:textId="77777777" w:rsidR="00214DC7" w:rsidRPr="00F06EB9" w:rsidRDefault="00D50674" w:rsidP="00F06EB9">
      <w:pPr>
        <w:spacing w:before="100" w:beforeAutospacing="1" w:after="100" w:afterAutospacing="1" w:line="276" w:lineRule="auto"/>
        <w:ind w:left="284"/>
        <w:rPr>
          <w:rStyle w:val="Uwydatnienie"/>
          <w:rFonts w:ascii="Arial" w:hAnsi="Arial" w:cs="Arial"/>
          <w:b w:val="0"/>
          <w:bCs/>
          <w:color w:val="000000" w:themeColor="text1"/>
          <w:sz w:val="24"/>
          <w:szCs w:val="24"/>
        </w:rPr>
      </w:pPr>
      <w:r w:rsidRPr="00F06EB9">
        <w:rPr>
          <w:rStyle w:val="Uwydatnienie"/>
          <w:rFonts w:ascii="Arial" w:hAnsi="Arial" w:cs="Arial"/>
          <w:b w:val="0"/>
          <w:bCs/>
          <w:color w:val="000000" w:themeColor="text1"/>
          <w:sz w:val="24"/>
          <w:szCs w:val="24"/>
        </w:rPr>
        <w:t>Natomiast w</w:t>
      </w:r>
      <w:r w:rsidR="00214DC7" w:rsidRPr="00F06EB9">
        <w:rPr>
          <w:rStyle w:val="Uwydatnienie"/>
          <w:rFonts w:ascii="Arial" w:hAnsi="Arial" w:cs="Arial"/>
          <w:b w:val="0"/>
          <w:bCs/>
          <w:color w:val="000000" w:themeColor="text1"/>
          <w:sz w:val="24"/>
          <w:szCs w:val="24"/>
        </w:rPr>
        <w:t xml:space="preserve"> zakresie zadań </w:t>
      </w:r>
      <w:r w:rsidRPr="00F06EB9">
        <w:rPr>
          <w:rStyle w:val="Uwydatnienie"/>
          <w:rFonts w:ascii="Arial" w:hAnsi="Arial" w:cs="Arial"/>
          <w:b w:val="0"/>
          <w:bCs/>
          <w:color w:val="000000" w:themeColor="text1"/>
          <w:sz w:val="24"/>
          <w:szCs w:val="24"/>
        </w:rPr>
        <w:t>dotyczących pracy</w:t>
      </w:r>
      <w:r w:rsidR="00214DC7" w:rsidRPr="00F06EB9">
        <w:rPr>
          <w:rStyle w:val="Uwydatnienie"/>
          <w:rFonts w:ascii="Arial" w:hAnsi="Arial" w:cs="Arial"/>
          <w:b w:val="0"/>
          <w:bCs/>
          <w:color w:val="000000" w:themeColor="text1"/>
          <w:sz w:val="24"/>
          <w:szCs w:val="24"/>
        </w:rPr>
        <w:t xml:space="preserve"> cudzoziemców:</w:t>
      </w:r>
    </w:p>
    <w:p w14:paraId="057A44D3" w14:textId="77777777" w:rsidR="00214DC7" w:rsidRPr="00F06EB9" w:rsidRDefault="00214DC7" w:rsidP="00E75652">
      <w:pPr>
        <w:pStyle w:val="Akapitzlist"/>
        <w:numPr>
          <w:ilvl w:val="0"/>
          <w:numId w:val="26"/>
        </w:numPr>
        <w:spacing w:before="100" w:beforeAutospacing="1" w:after="100" w:afterAutospacing="1" w:line="276" w:lineRule="auto"/>
        <w:contextualSpacing w:val="0"/>
        <w:rPr>
          <w:rStyle w:val="Uwydatnienie"/>
          <w:rFonts w:ascii="Arial" w:hAnsi="Arial" w:cs="Arial"/>
          <w:b w:val="0"/>
          <w:bCs/>
          <w:color w:val="000000" w:themeColor="text1"/>
          <w:sz w:val="24"/>
          <w:szCs w:val="24"/>
        </w:rPr>
      </w:pPr>
      <w:r w:rsidRPr="00F06EB9">
        <w:rPr>
          <w:rStyle w:val="Uwydatnienie"/>
          <w:rFonts w:ascii="Arial" w:hAnsi="Arial" w:cs="Arial"/>
          <w:b w:val="0"/>
          <w:bCs/>
          <w:color w:val="000000" w:themeColor="text1"/>
          <w:sz w:val="24"/>
          <w:szCs w:val="24"/>
        </w:rPr>
        <w:t xml:space="preserve">wpisano 2 606 oświadczeń o powierzeniu wykonania pracy cudzoziemcowi na </w:t>
      </w:r>
      <w:r w:rsidR="00D50674" w:rsidRPr="00F06EB9">
        <w:rPr>
          <w:rStyle w:val="Uwydatnienie"/>
          <w:rFonts w:ascii="Arial" w:hAnsi="Arial" w:cs="Arial"/>
          <w:b w:val="0"/>
          <w:bCs/>
          <w:color w:val="000000" w:themeColor="text1"/>
          <w:sz w:val="24"/>
          <w:szCs w:val="24"/>
        </w:rPr>
        <w:t>terytorium RP oraz</w:t>
      </w:r>
    </w:p>
    <w:p w14:paraId="5E2013EA" w14:textId="49FCA373" w:rsidR="00D9235F" w:rsidRPr="00334152" w:rsidRDefault="00214DC7" w:rsidP="00E75652">
      <w:pPr>
        <w:pStyle w:val="Akapitzlist"/>
        <w:numPr>
          <w:ilvl w:val="0"/>
          <w:numId w:val="26"/>
        </w:numPr>
        <w:spacing w:before="100" w:beforeAutospacing="1" w:after="100" w:afterAutospacing="1" w:line="276" w:lineRule="auto"/>
        <w:contextualSpacing w:val="0"/>
        <w:rPr>
          <w:rFonts w:ascii="Arial" w:hAnsi="Arial" w:cs="Arial"/>
          <w:b/>
          <w:bCs/>
          <w:iCs/>
          <w:color w:val="000000" w:themeColor="text1"/>
          <w:sz w:val="24"/>
          <w:szCs w:val="24"/>
        </w:rPr>
      </w:pPr>
      <w:r w:rsidRPr="00F06EB9">
        <w:rPr>
          <w:rStyle w:val="Uwydatnienie"/>
          <w:rFonts w:ascii="Arial" w:hAnsi="Arial" w:cs="Arial"/>
          <w:b w:val="0"/>
          <w:bCs/>
          <w:color w:val="000000" w:themeColor="text1"/>
          <w:sz w:val="24"/>
          <w:szCs w:val="24"/>
        </w:rPr>
        <w:t>rozpatrzono 30 wniosków o wydanie zezwolenia na pracę sezonową cudzoziemca na terytorium RP, w ramach, których wydano 27 zezwoleń na pracę.</w:t>
      </w:r>
    </w:p>
    <w:p w14:paraId="0FA8DCA4" w14:textId="77777777" w:rsidR="00214DC7" w:rsidRPr="00F06EB9" w:rsidRDefault="00D50674" w:rsidP="00F06EB9">
      <w:pPr>
        <w:pStyle w:val="Akapitzlist"/>
        <w:spacing w:before="100" w:beforeAutospacing="1" w:after="100" w:afterAutospacing="1" w:line="276" w:lineRule="auto"/>
        <w:ind w:left="284"/>
        <w:contextualSpacing w:val="0"/>
        <w:rPr>
          <w:rFonts w:ascii="Arial" w:hAnsi="Arial" w:cs="Arial"/>
          <w:color w:val="000000" w:themeColor="text1"/>
          <w:sz w:val="24"/>
          <w:szCs w:val="24"/>
        </w:rPr>
      </w:pPr>
      <w:r w:rsidRPr="00F06EB9">
        <w:rPr>
          <w:rFonts w:ascii="Arial" w:hAnsi="Arial" w:cs="Arial"/>
          <w:color w:val="000000" w:themeColor="text1"/>
          <w:sz w:val="24"/>
          <w:szCs w:val="24"/>
        </w:rPr>
        <w:t xml:space="preserve">Podsumowując ubiegłoroczne działania Powiatu odnoszące się do rynku pracy należy wyraźnie zaznaczyć, iż realizowana w tym zakresie przez władze publiczne polityka opierała się na dialogu i współpracy z partnerami społecznymi, czego wyrazem była działalność Powiatowej Rady Rynku Pracy. </w:t>
      </w:r>
      <w:r w:rsidR="005334A8" w:rsidRPr="00F06EB9">
        <w:rPr>
          <w:rFonts w:ascii="Arial" w:hAnsi="Arial" w:cs="Arial"/>
          <w:color w:val="000000" w:themeColor="text1"/>
          <w:sz w:val="24"/>
          <w:szCs w:val="24"/>
        </w:rPr>
        <w:t>W 2018 r. odbyły się cztery p</w:t>
      </w:r>
      <w:r w:rsidR="00214DC7" w:rsidRPr="00F06EB9">
        <w:rPr>
          <w:rFonts w:ascii="Arial" w:hAnsi="Arial" w:cs="Arial"/>
          <w:color w:val="000000" w:themeColor="text1"/>
          <w:sz w:val="24"/>
          <w:szCs w:val="24"/>
        </w:rPr>
        <w:t>osiedzenia Rady</w:t>
      </w:r>
      <w:r w:rsidR="005334A8" w:rsidRPr="00F06EB9">
        <w:rPr>
          <w:rFonts w:ascii="Arial" w:hAnsi="Arial" w:cs="Arial"/>
          <w:color w:val="000000" w:themeColor="text1"/>
          <w:sz w:val="24"/>
          <w:szCs w:val="24"/>
        </w:rPr>
        <w:t>, podczas których</w:t>
      </w:r>
      <w:r w:rsidR="00214DC7" w:rsidRPr="00F06EB9">
        <w:rPr>
          <w:rFonts w:ascii="Arial" w:hAnsi="Arial" w:cs="Arial"/>
          <w:color w:val="000000" w:themeColor="text1"/>
          <w:sz w:val="24"/>
          <w:szCs w:val="24"/>
        </w:rPr>
        <w:t xml:space="preserve"> jej członkowie poprzez głosowanie i uchwały podejmowali decyzje oraz wydawali opinie w sprawach dotyczących m.in:</w:t>
      </w:r>
    </w:p>
    <w:p w14:paraId="5C2530E1" w14:textId="77777777" w:rsidR="005334A8" w:rsidRPr="00F06EB9" w:rsidRDefault="005334A8" w:rsidP="00E75652">
      <w:pPr>
        <w:pStyle w:val="NormalnyWeb"/>
        <w:numPr>
          <w:ilvl w:val="0"/>
          <w:numId w:val="27"/>
        </w:numPr>
        <w:spacing w:after="100" w:afterAutospacing="1" w:line="276" w:lineRule="auto"/>
        <w:rPr>
          <w:rFonts w:ascii="Arial" w:hAnsi="Arial" w:cs="Arial"/>
          <w:color w:val="000000" w:themeColor="text1"/>
        </w:rPr>
      </w:pPr>
      <w:r w:rsidRPr="00F06EB9">
        <w:rPr>
          <w:rFonts w:ascii="Arial" w:hAnsi="Arial" w:cs="Arial"/>
          <w:color w:val="000000" w:themeColor="text1"/>
        </w:rPr>
        <w:t>z</w:t>
      </w:r>
      <w:r w:rsidR="00214DC7" w:rsidRPr="00F06EB9">
        <w:rPr>
          <w:rFonts w:ascii="Arial" w:hAnsi="Arial" w:cs="Arial"/>
          <w:color w:val="000000" w:themeColor="text1"/>
        </w:rPr>
        <w:t>asad realizacji Programów na Rzecz Promocji Zatrudnienia, Łagodzenia Skutków Bez</w:t>
      </w:r>
      <w:r w:rsidRPr="00F06EB9">
        <w:rPr>
          <w:rFonts w:ascii="Arial" w:hAnsi="Arial" w:cs="Arial"/>
          <w:color w:val="000000" w:themeColor="text1"/>
        </w:rPr>
        <w:t>robocia i Aktywizacji Zawodowej,</w:t>
      </w:r>
    </w:p>
    <w:p w14:paraId="19D11583" w14:textId="77777777" w:rsidR="005334A8" w:rsidRPr="00F06EB9" w:rsidRDefault="005334A8" w:rsidP="00E75652">
      <w:pPr>
        <w:pStyle w:val="NormalnyWeb"/>
        <w:numPr>
          <w:ilvl w:val="0"/>
          <w:numId w:val="27"/>
        </w:numPr>
        <w:spacing w:after="100" w:afterAutospacing="1" w:line="276" w:lineRule="auto"/>
        <w:rPr>
          <w:rFonts w:ascii="Arial" w:hAnsi="Arial" w:cs="Arial"/>
          <w:color w:val="000000" w:themeColor="text1"/>
        </w:rPr>
      </w:pPr>
      <w:r w:rsidRPr="00F06EB9">
        <w:rPr>
          <w:rFonts w:ascii="Arial" w:hAnsi="Arial" w:cs="Arial"/>
          <w:color w:val="000000" w:themeColor="text1"/>
        </w:rPr>
        <w:t>r</w:t>
      </w:r>
      <w:r w:rsidR="00214DC7" w:rsidRPr="00F06EB9">
        <w:rPr>
          <w:rFonts w:ascii="Arial" w:hAnsi="Arial" w:cs="Arial"/>
          <w:color w:val="000000" w:themeColor="text1"/>
        </w:rPr>
        <w:t>egulaminu przyznawania jednorazowo środków na podjęcie działalności gospodarczej, w tym na zasadach określonych dla spółdzielni socjalnych, udzielania pożyczek na sfinansowanie kosztów szkolenia oraz refundacji kosztów wyposażenia lub doposażenia stanowiska pracy,</w:t>
      </w:r>
    </w:p>
    <w:p w14:paraId="0532FA0A" w14:textId="77777777" w:rsidR="00214DC7" w:rsidRPr="00F06EB9" w:rsidRDefault="005334A8" w:rsidP="00E75652">
      <w:pPr>
        <w:pStyle w:val="NormalnyWeb"/>
        <w:numPr>
          <w:ilvl w:val="0"/>
          <w:numId w:val="27"/>
        </w:numPr>
        <w:spacing w:after="100" w:afterAutospacing="1" w:line="276" w:lineRule="auto"/>
        <w:rPr>
          <w:rFonts w:ascii="Arial" w:hAnsi="Arial" w:cs="Arial"/>
          <w:color w:val="000000" w:themeColor="text1"/>
        </w:rPr>
      </w:pPr>
      <w:r w:rsidRPr="00F06EB9">
        <w:rPr>
          <w:rFonts w:ascii="Arial" w:hAnsi="Arial" w:cs="Arial"/>
          <w:color w:val="000000" w:themeColor="text1"/>
        </w:rPr>
        <w:t>z</w:t>
      </w:r>
      <w:r w:rsidR="00214DC7" w:rsidRPr="00F06EB9">
        <w:rPr>
          <w:rFonts w:ascii="Arial" w:hAnsi="Arial" w:cs="Arial"/>
          <w:color w:val="000000" w:themeColor="text1"/>
        </w:rPr>
        <w:t>asad Finansowania Kształcenia Ustawicznego Pracowników i Pracodawców w ramach K</w:t>
      </w:r>
      <w:r w:rsidRPr="00F06EB9">
        <w:rPr>
          <w:rFonts w:ascii="Arial" w:hAnsi="Arial" w:cs="Arial"/>
          <w:color w:val="000000" w:themeColor="text1"/>
        </w:rPr>
        <w:t>rajowego Funduszu Szkoleniowego,</w:t>
      </w:r>
    </w:p>
    <w:p w14:paraId="0FAF14FF" w14:textId="77777777" w:rsidR="00214DC7" w:rsidRPr="00F06EB9" w:rsidRDefault="005334A8" w:rsidP="00E75652">
      <w:pPr>
        <w:pStyle w:val="NormalnyWeb"/>
        <w:numPr>
          <w:ilvl w:val="0"/>
          <w:numId w:val="27"/>
        </w:numPr>
        <w:spacing w:after="100" w:afterAutospacing="1" w:line="276" w:lineRule="auto"/>
        <w:rPr>
          <w:rFonts w:ascii="Arial" w:hAnsi="Arial" w:cs="Arial"/>
          <w:color w:val="000000" w:themeColor="text1"/>
        </w:rPr>
      </w:pPr>
      <w:r w:rsidRPr="00F06EB9">
        <w:rPr>
          <w:rFonts w:ascii="Arial" w:hAnsi="Arial" w:cs="Arial"/>
          <w:color w:val="000000" w:themeColor="text1"/>
        </w:rPr>
        <w:t>p</w:t>
      </w:r>
      <w:r w:rsidR="00214DC7" w:rsidRPr="00F06EB9">
        <w:rPr>
          <w:rFonts w:ascii="Arial" w:hAnsi="Arial" w:cs="Arial"/>
          <w:color w:val="000000" w:themeColor="text1"/>
        </w:rPr>
        <w:t>lanów finansowych Funduszu Pracy na realizację pr</w:t>
      </w:r>
      <w:r w:rsidRPr="00F06EB9">
        <w:rPr>
          <w:rFonts w:ascii="Arial" w:hAnsi="Arial" w:cs="Arial"/>
          <w:color w:val="000000" w:themeColor="text1"/>
        </w:rPr>
        <w:t xml:space="preserve">zez samorząd powiatu programów </w:t>
      </w:r>
      <w:r w:rsidR="00214DC7" w:rsidRPr="00F06EB9">
        <w:rPr>
          <w:rFonts w:ascii="Arial" w:hAnsi="Arial" w:cs="Arial"/>
          <w:color w:val="000000" w:themeColor="text1"/>
        </w:rPr>
        <w:t>na rzecz promocji zatrudniania, łagodzenia skutków bez</w:t>
      </w:r>
      <w:r w:rsidRPr="00F06EB9">
        <w:rPr>
          <w:rFonts w:ascii="Arial" w:hAnsi="Arial" w:cs="Arial"/>
          <w:color w:val="000000" w:themeColor="text1"/>
        </w:rPr>
        <w:t>robocia i aktywizacji zawodowej,</w:t>
      </w:r>
    </w:p>
    <w:p w14:paraId="4AC5396D" w14:textId="77777777" w:rsidR="00214DC7" w:rsidRPr="00F06EB9" w:rsidRDefault="005334A8" w:rsidP="00E75652">
      <w:pPr>
        <w:pStyle w:val="NormalnyWeb"/>
        <w:numPr>
          <w:ilvl w:val="0"/>
          <w:numId w:val="27"/>
        </w:numPr>
        <w:spacing w:after="100" w:afterAutospacing="1" w:line="276" w:lineRule="auto"/>
        <w:rPr>
          <w:rFonts w:ascii="Arial" w:hAnsi="Arial" w:cs="Arial"/>
          <w:color w:val="000000" w:themeColor="text1"/>
        </w:rPr>
      </w:pPr>
      <w:r w:rsidRPr="00F06EB9">
        <w:rPr>
          <w:rFonts w:ascii="Arial" w:hAnsi="Arial" w:cs="Arial"/>
          <w:color w:val="000000" w:themeColor="text1"/>
        </w:rPr>
        <w:t>planu szkoleń grupowych,</w:t>
      </w:r>
    </w:p>
    <w:p w14:paraId="0B38ECAF" w14:textId="1AD02371" w:rsidR="00214DC7" w:rsidRPr="00F06EB9" w:rsidRDefault="005334A8" w:rsidP="00E75652">
      <w:pPr>
        <w:pStyle w:val="NormalnyWeb"/>
        <w:numPr>
          <w:ilvl w:val="0"/>
          <w:numId w:val="27"/>
        </w:numPr>
        <w:spacing w:after="100" w:afterAutospacing="1" w:line="276" w:lineRule="auto"/>
        <w:rPr>
          <w:rFonts w:ascii="Arial" w:hAnsi="Arial" w:cs="Arial"/>
          <w:color w:val="000000" w:themeColor="text1"/>
        </w:rPr>
      </w:pPr>
      <w:r w:rsidRPr="00F06EB9">
        <w:rPr>
          <w:rFonts w:ascii="Arial" w:hAnsi="Arial" w:cs="Arial"/>
          <w:color w:val="000000" w:themeColor="text1"/>
        </w:rPr>
        <w:t>c</w:t>
      </w:r>
      <w:r w:rsidR="00214DC7" w:rsidRPr="00F06EB9">
        <w:rPr>
          <w:rFonts w:ascii="Arial" w:hAnsi="Arial" w:cs="Arial"/>
          <w:color w:val="000000" w:themeColor="text1"/>
        </w:rPr>
        <w:t>elowości realizacji programu specjalnego dla osób z</w:t>
      </w:r>
      <w:r w:rsidRPr="00F06EB9">
        <w:rPr>
          <w:rFonts w:ascii="Arial" w:hAnsi="Arial" w:cs="Arial"/>
          <w:color w:val="000000" w:themeColor="text1"/>
        </w:rPr>
        <w:t xml:space="preserve"> ustalonym III profilem pomocy</w:t>
      </w:r>
      <w:r w:rsidR="00FD02CF">
        <w:rPr>
          <w:rFonts w:ascii="Arial" w:hAnsi="Arial" w:cs="Arial"/>
          <w:color w:val="000000" w:themeColor="text1"/>
        </w:rPr>
        <w:t>,</w:t>
      </w:r>
    </w:p>
    <w:p w14:paraId="21DCA023" w14:textId="77777777" w:rsidR="005334A8" w:rsidRPr="00F06EB9" w:rsidRDefault="005334A8" w:rsidP="00E75652">
      <w:pPr>
        <w:pStyle w:val="NormalnyWeb"/>
        <w:numPr>
          <w:ilvl w:val="0"/>
          <w:numId w:val="27"/>
        </w:numPr>
        <w:spacing w:after="100" w:afterAutospacing="1" w:line="276" w:lineRule="auto"/>
        <w:rPr>
          <w:rFonts w:ascii="Arial" w:hAnsi="Arial" w:cs="Arial"/>
          <w:color w:val="000000" w:themeColor="text1"/>
        </w:rPr>
      </w:pPr>
      <w:r w:rsidRPr="00F06EB9">
        <w:rPr>
          <w:rFonts w:ascii="Arial" w:hAnsi="Arial" w:cs="Arial"/>
          <w:color w:val="000000" w:themeColor="text1"/>
        </w:rPr>
        <w:t>u</w:t>
      </w:r>
      <w:r w:rsidR="00214DC7" w:rsidRPr="00F06EB9">
        <w:rPr>
          <w:rFonts w:ascii="Arial" w:hAnsi="Arial" w:cs="Arial"/>
          <w:color w:val="000000" w:themeColor="text1"/>
        </w:rPr>
        <w:t>tworzenia nowych k</w:t>
      </w:r>
      <w:r w:rsidRPr="00F06EB9">
        <w:rPr>
          <w:rFonts w:ascii="Arial" w:hAnsi="Arial" w:cs="Arial"/>
          <w:color w:val="000000" w:themeColor="text1"/>
        </w:rPr>
        <w:t>ierunków kształcenia w zawodach,</w:t>
      </w:r>
    </w:p>
    <w:p w14:paraId="27F818C9" w14:textId="77777777" w:rsidR="00214DC7" w:rsidRPr="00F06EB9" w:rsidRDefault="005334A8" w:rsidP="00E75652">
      <w:pPr>
        <w:pStyle w:val="NormalnyWeb"/>
        <w:numPr>
          <w:ilvl w:val="0"/>
          <w:numId w:val="27"/>
        </w:numPr>
        <w:spacing w:after="100" w:afterAutospacing="1" w:line="276" w:lineRule="auto"/>
        <w:rPr>
          <w:rFonts w:ascii="Arial" w:hAnsi="Arial" w:cs="Arial"/>
          <w:color w:val="000000" w:themeColor="text1"/>
        </w:rPr>
      </w:pPr>
      <w:r w:rsidRPr="00F06EB9">
        <w:rPr>
          <w:rFonts w:ascii="Arial" w:hAnsi="Arial" w:cs="Arial"/>
          <w:color w:val="000000" w:themeColor="text1"/>
        </w:rPr>
        <w:t>u</w:t>
      </w:r>
      <w:r w:rsidR="00214DC7" w:rsidRPr="00F06EB9">
        <w:rPr>
          <w:rFonts w:ascii="Arial" w:hAnsi="Arial" w:cs="Arial"/>
          <w:color w:val="000000" w:themeColor="text1"/>
        </w:rPr>
        <w:t>morzenia nienależnie pobranych świadczeń.</w:t>
      </w:r>
    </w:p>
    <w:p w14:paraId="73DBA817" w14:textId="77777777" w:rsidR="00214DC7" w:rsidRPr="00F06EB9" w:rsidRDefault="00214DC7" w:rsidP="00F06EB9">
      <w:pPr>
        <w:pStyle w:val="Akapitzlist"/>
        <w:spacing w:before="100" w:beforeAutospacing="1" w:after="100" w:afterAutospacing="1" w:line="276" w:lineRule="auto"/>
        <w:ind w:left="284"/>
        <w:contextualSpacing w:val="0"/>
        <w:rPr>
          <w:rFonts w:ascii="Arial" w:hAnsi="Arial" w:cs="Arial"/>
          <w:color w:val="000000" w:themeColor="text1"/>
          <w:sz w:val="24"/>
          <w:szCs w:val="24"/>
        </w:rPr>
      </w:pPr>
      <w:r w:rsidRPr="00F06EB9">
        <w:rPr>
          <w:rFonts w:ascii="Arial" w:hAnsi="Arial" w:cs="Arial"/>
          <w:color w:val="000000" w:themeColor="text1"/>
          <w:sz w:val="24"/>
          <w:szCs w:val="24"/>
        </w:rPr>
        <w:t>Członkowie Rady na posiedzeniach zapoznawani byli również z bieżącą działalnością Urzędu i aktualną sytuacją na lokalnym rynku pracy.</w:t>
      </w:r>
    </w:p>
    <w:p w14:paraId="4CCC68B9" w14:textId="77777777" w:rsidR="00C7649B" w:rsidRPr="00F06EB9" w:rsidRDefault="007F2B35" w:rsidP="00FD02CF">
      <w:pPr>
        <w:pStyle w:val="Nagwek2"/>
      </w:pPr>
      <w:bookmarkStart w:id="33" w:name="_Toc69723389"/>
      <w:r w:rsidRPr="00F06EB9">
        <w:lastRenderedPageBreak/>
        <w:t>Drogi</w:t>
      </w:r>
      <w:r w:rsidR="00B777B3" w:rsidRPr="00F06EB9">
        <w:t>.</w:t>
      </w:r>
      <w:bookmarkEnd w:id="33"/>
    </w:p>
    <w:p w14:paraId="58DA7079" w14:textId="77777777" w:rsidR="00C12E53" w:rsidRPr="00F06EB9" w:rsidRDefault="00C12E53" w:rsidP="00F06EB9">
      <w:pPr>
        <w:pStyle w:val="Akapitzlist"/>
        <w:spacing w:before="100" w:beforeAutospacing="1" w:after="100" w:afterAutospacing="1" w:line="276" w:lineRule="auto"/>
        <w:ind w:left="284"/>
        <w:contextualSpacing w:val="0"/>
        <w:rPr>
          <w:rFonts w:ascii="Arial" w:hAnsi="Arial" w:cs="Arial"/>
          <w:color w:val="000000" w:themeColor="text1"/>
          <w:sz w:val="24"/>
          <w:szCs w:val="24"/>
        </w:rPr>
      </w:pPr>
      <w:r w:rsidRPr="00F06EB9">
        <w:rPr>
          <w:rFonts w:ascii="Arial" w:hAnsi="Arial" w:cs="Arial"/>
          <w:color w:val="000000" w:themeColor="text1"/>
          <w:sz w:val="24"/>
          <w:szCs w:val="24"/>
        </w:rPr>
        <w:t>Ustawa jako jedno z ważniejszych zadań własnych powiatu wymienia utrzymanie dróg publicznych. Strategia kładzie duży nacisk na modernizację infrastruktury drogowej, wymieniając chociażby takie działania jak przebudowa nawierzchni, zwiększenie parametrów technicznych dróg, poszerzenie i utwardzenie poboczy, wykonanie systemów odwodnienia jezdni oraz kanalizacji deszczowej, a także budowę chodników.</w:t>
      </w:r>
    </w:p>
    <w:p w14:paraId="4F19C80B" w14:textId="77777777" w:rsidR="00971F4A" w:rsidRPr="00F06EB9" w:rsidRDefault="00971F4A" w:rsidP="00F06EB9">
      <w:pPr>
        <w:pStyle w:val="Akapitzlist"/>
        <w:spacing w:before="100" w:beforeAutospacing="1" w:after="100" w:afterAutospacing="1" w:line="276" w:lineRule="auto"/>
        <w:ind w:left="284"/>
        <w:contextualSpacing w:val="0"/>
        <w:rPr>
          <w:rFonts w:ascii="Arial" w:hAnsi="Arial" w:cs="Arial"/>
          <w:color w:val="000000" w:themeColor="text1"/>
          <w:sz w:val="24"/>
          <w:szCs w:val="24"/>
        </w:rPr>
      </w:pPr>
      <w:r w:rsidRPr="00F06EB9">
        <w:rPr>
          <w:rFonts w:ascii="Arial" w:hAnsi="Arial" w:cs="Arial"/>
          <w:color w:val="000000" w:themeColor="text1"/>
          <w:sz w:val="24"/>
          <w:szCs w:val="24"/>
        </w:rPr>
        <w:t>Powyższe działania Powiat realizuje każdego roku, jednak ubiegły rok był w tym zakresie rokiem przełomowym, bowiem w zakresie inwestycji na drogach powiatowych wydatkowano kwotę prawie 43 mln. zł.</w:t>
      </w:r>
      <w:r w:rsidRPr="00F06EB9">
        <w:rPr>
          <w:rFonts w:ascii="Arial" w:hAnsi="Arial" w:cs="Arial"/>
          <w:b/>
          <w:color w:val="000000" w:themeColor="text1"/>
          <w:sz w:val="24"/>
          <w:szCs w:val="24"/>
        </w:rPr>
        <w:t xml:space="preserve"> </w:t>
      </w:r>
    </w:p>
    <w:p w14:paraId="2B1C3207" w14:textId="42C91CB8" w:rsidR="00947D45" w:rsidRPr="00F06EB9" w:rsidRDefault="008B49AF" w:rsidP="00F06EB9">
      <w:pPr>
        <w:pStyle w:val="Akapitzlist"/>
        <w:spacing w:before="100" w:beforeAutospacing="1" w:after="100" w:afterAutospacing="1" w:line="276" w:lineRule="auto"/>
        <w:ind w:left="284"/>
        <w:contextualSpacing w:val="0"/>
        <w:rPr>
          <w:rFonts w:ascii="Arial" w:hAnsi="Arial" w:cs="Arial"/>
          <w:color w:val="000000" w:themeColor="text1"/>
          <w:sz w:val="24"/>
          <w:szCs w:val="24"/>
        </w:rPr>
      </w:pPr>
      <w:r w:rsidRPr="00F06EB9">
        <w:rPr>
          <w:rFonts w:ascii="Arial" w:hAnsi="Arial" w:cs="Arial"/>
          <w:color w:val="000000" w:themeColor="text1"/>
          <w:sz w:val="24"/>
          <w:szCs w:val="24"/>
        </w:rPr>
        <w:t>Powi</w:t>
      </w:r>
      <w:r w:rsidR="004B64B1" w:rsidRPr="00F06EB9">
        <w:rPr>
          <w:rFonts w:ascii="Arial" w:hAnsi="Arial" w:cs="Arial"/>
          <w:color w:val="000000" w:themeColor="text1"/>
          <w:sz w:val="24"/>
          <w:szCs w:val="24"/>
        </w:rPr>
        <w:t>at Żywiecki administruje ponad 3</w:t>
      </w:r>
      <w:r w:rsidRPr="00F06EB9">
        <w:rPr>
          <w:rFonts w:ascii="Arial" w:hAnsi="Arial" w:cs="Arial"/>
          <w:color w:val="000000" w:themeColor="text1"/>
          <w:sz w:val="24"/>
          <w:szCs w:val="24"/>
        </w:rPr>
        <w:t xml:space="preserve">40 km dróg oraz 242 mostami i </w:t>
      </w:r>
      <w:r w:rsidR="00491B6C" w:rsidRPr="00F06EB9">
        <w:rPr>
          <w:rFonts w:ascii="Arial" w:hAnsi="Arial" w:cs="Arial"/>
          <w:color w:val="000000" w:themeColor="text1"/>
          <w:sz w:val="24"/>
          <w:szCs w:val="24"/>
        </w:rPr>
        <w:t>przepustami, co zostało pokazane</w:t>
      </w:r>
      <w:r w:rsidRPr="00F06EB9">
        <w:rPr>
          <w:rFonts w:ascii="Arial" w:hAnsi="Arial" w:cs="Arial"/>
          <w:color w:val="000000" w:themeColor="text1"/>
          <w:sz w:val="24"/>
          <w:szCs w:val="24"/>
        </w:rPr>
        <w:t xml:space="preserve"> w dalszej części raportu. Wypełniając postanowienia Strategii zdecydowana większość inwestycji drogowych realizowana jest przy zaangażowaniu środków zewnętrznych, zarówno krajowych jak i Unii Europejskiej. Jako priorytetowe realizowane są zadania w zakresie usuwania skutków powodzi</w:t>
      </w:r>
      <w:r w:rsidR="00C7649B" w:rsidRPr="00F06EB9">
        <w:rPr>
          <w:rFonts w:ascii="Arial" w:hAnsi="Arial" w:cs="Arial"/>
          <w:color w:val="000000" w:themeColor="text1"/>
          <w:sz w:val="24"/>
          <w:szCs w:val="24"/>
        </w:rPr>
        <w:t xml:space="preserve"> oraz</w:t>
      </w:r>
      <w:r w:rsidRPr="00F06EB9">
        <w:rPr>
          <w:rFonts w:ascii="Arial" w:hAnsi="Arial" w:cs="Arial"/>
          <w:color w:val="000000" w:themeColor="text1"/>
          <w:sz w:val="24"/>
          <w:szCs w:val="24"/>
        </w:rPr>
        <w:t xml:space="preserve"> </w:t>
      </w:r>
      <w:r w:rsidR="00072978" w:rsidRPr="00F06EB9">
        <w:rPr>
          <w:rFonts w:ascii="Arial" w:hAnsi="Arial" w:cs="Arial"/>
          <w:color w:val="000000" w:themeColor="text1"/>
          <w:sz w:val="24"/>
          <w:szCs w:val="24"/>
        </w:rPr>
        <w:t>zwiększenia mobilności regionalnej poprzez łączenie węzłów drugorzędnych i trzeciorzędnych z infrastrukturą TEN-T.</w:t>
      </w:r>
    </w:p>
    <w:p w14:paraId="73B7FCD3" w14:textId="77777777" w:rsidR="00072978" w:rsidRPr="00F06EB9" w:rsidRDefault="000E68DE" w:rsidP="00E75652">
      <w:pPr>
        <w:pStyle w:val="Nagwek3"/>
        <w:numPr>
          <w:ilvl w:val="0"/>
          <w:numId w:val="45"/>
        </w:numPr>
      </w:pPr>
      <w:bookmarkStart w:id="34" w:name="_Toc69723390"/>
      <w:r w:rsidRPr="00F06EB9">
        <w:t>S</w:t>
      </w:r>
      <w:r w:rsidR="00072978" w:rsidRPr="00F06EB9">
        <w:t>ieć</w:t>
      </w:r>
      <w:r w:rsidR="00562D0A" w:rsidRPr="00F06EB9">
        <w:t xml:space="preserve"> dróg </w:t>
      </w:r>
      <w:r w:rsidR="00072978" w:rsidRPr="00F06EB9">
        <w:t>i mostów powiatowych na terenie P</w:t>
      </w:r>
      <w:r w:rsidR="00562D0A" w:rsidRPr="00F06EB9">
        <w:t>owiatu</w:t>
      </w:r>
      <w:r w:rsidR="00072978" w:rsidRPr="00F06EB9">
        <w:t xml:space="preserve"> Żywieckiego</w:t>
      </w:r>
      <w:r w:rsidR="00B777B3" w:rsidRPr="00F06EB9">
        <w:t>.</w:t>
      </w:r>
      <w:bookmarkEnd w:id="34"/>
    </w:p>
    <w:p w14:paraId="746B1306" w14:textId="77777777" w:rsidR="00D9235F" w:rsidRPr="00F06EB9" w:rsidRDefault="009E0DD7" w:rsidP="00F06EB9">
      <w:pPr>
        <w:pStyle w:val="Akapitzlist"/>
        <w:spacing w:before="100" w:beforeAutospacing="1" w:after="100" w:afterAutospacing="1" w:line="276" w:lineRule="auto"/>
        <w:ind w:left="284"/>
        <w:contextualSpacing w:val="0"/>
        <w:rPr>
          <w:rFonts w:ascii="Arial" w:hAnsi="Arial" w:cs="Arial"/>
          <w:color w:val="000000" w:themeColor="text1"/>
          <w:sz w:val="24"/>
          <w:szCs w:val="24"/>
        </w:rPr>
      </w:pPr>
      <w:r w:rsidRPr="00F06EB9">
        <w:rPr>
          <w:rFonts w:ascii="Arial" w:hAnsi="Arial" w:cs="Arial"/>
          <w:color w:val="000000" w:themeColor="text1"/>
          <w:sz w:val="24"/>
          <w:szCs w:val="24"/>
        </w:rPr>
        <w:t>Łączna długość dró</w:t>
      </w:r>
      <w:r w:rsidR="000E341A" w:rsidRPr="00F06EB9">
        <w:rPr>
          <w:rFonts w:ascii="Arial" w:hAnsi="Arial" w:cs="Arial"/>
          <w:color w:val="000000" w:themeColor="text1"/>
          <w:sz w:val="24"/>
          <w:szCs w:val="24"/>
        </w:rPr>
        <w:t>g</w:t>
      </w:r>
      <w:r w:rsidRPr="00F06EB9">
        <w:rPr>
          <w:rFonts w:ascii="Arial" w:hAnsi="Arial" w:cs="Arial"/>
          <w:color w:val="000000" w:themeColor="text1"/>
          <w:sz w:val="24"/>
          <w:szCs w:val="24"/>
        </w:rPr>
        <w:t xml:space="preserve"> na terenie Powiat</w:t>
      </w:r>
      <w:r w:rsidR="00072978" w:rsidRPr="00F06EB9">
        <w:rPr>
          <w:rFonts w:ascii="Arial" w:hAnsi="Arial" w:cs="Arial"/>
          <w:color w:val="000000" w:themeColor="text1"/>
          <w:sz w:val="24"/>
          <w:szCs w:val="24"/>
        </w:rPr>
        <w:t>u Żywieckiego wynosi 340,629 km, natomiast ł</w:t>
      </w:r>
      <w:r w:rsidRPr="00F06EB9">
        <w:rPr>
          <w:rFonts w:ascii="Arial" w:hAnsi="Arial" w:cs="Arial"/>
          <w:bCs/>
          <w:color w:val="000000" w:themeColor="text1"/>
          <w:sz w:val="24"/>
          <w:szCs w:val="24"/>
        </w:rPr>
        <w:t>ączna l</w:t>
      </w:r>
      <w:r w:rsidR="00562D0A" w:rsidRPr="00F06EB9">
        <w:rPr>
          <w:rFonts w:ascii="Arial" w:hAnsi="Arial" w:cs="Arial"/>
          <w:bCs/>
          <w:color w:val="000000" w:themeColor="text1"/>
          <w:sz w:val="24"/>
          <w:szCs w:val="24"/>
        </w:rPr>
        <w:t>iczba obiektów mostowych i przepustów o przekroju powyżej 1,5 m podlegająca okresowym kontrolom</w:t>
      </w:r>
      <w:r w:rsidR="00072978" w:rsidRPr="00F06EB9">
        <w:rPr>
          <w:rFonts w:ascii="Arial" w:hAnsi="Arial" w:cs="Arial"/>
          <w:color w:val="000000" w:themeColor="text1"/>
          <w:sz w:val="24"/>
          <w:szCs w:val="24"/>
        </w:rPr>
        <w:t xml:space="preserve"> wynosi </w:t>
      </w:r>
      <w:r w:rsidR="00072978" w:rsidRPr="00F06EB9">
        <w:rPr>
          <w:rFonts w:ascii="Arial" w:hAnsi="Arial" w:cs="Arial"/>
          <w:bCs/>
          <w:color w:val="000000" w:themeColor="text1"/>
          <w:sz w:val="24"/>
          <w:szCs w:val="24"/>
        </w:rPr>
        <w:t>242</w:t>
      </w:r>
      <w:r w:rsidR="00562D0A" w:rsidRPr="00F06EB9">
        <w:rPr>
          <w:rFonts w:ascii="Arial" w:hAnsi="Arial" w:cs="Arial"/>
          <w:bCs/>
          <w:color w:val="000000" w:themeColor="text1"/>
          <w:sz w:val="24"/>
          <w:szCs w:val="24"/>
        </w:rPr>
        <w:t>, w tym:</w:t>
      </w:r>
      <w:r w:rsidR="00072978" w:rsidRPr="00F06EB9">
        <w:rPr>
          <w:rFonts w:ascii="Arial" w:hAnsi="Arial" w:cs="Arial"/>
          <w:bCs/>
          <w:color w:val="000000" w:themeColor="text1"/>
          <w:sz w:val="24"/>
          <w:szCs w:val="24"/>
        </w:rPr>
        <w:t xml:space="preserve"> 189</w:t>
      </w:r>
      <w:r w:rsidR="00072978" w:rsidRPr="00F06EB9">
        <w:rPr>
          <w:rFonts w:ascii="Arial" w:hAnsi="Arial" w:cs="Arial"/>
          <w:color w:val="000000" w:themeColor="text1"/>
          <w:sz w:val="24"/>
          <w:szCs w:val="24"/>
        </w:rPr>
        <w:t xml:space="preserve"> mostów (w tym 8 o konstrukcji drewnianej; w 2009 było ich 14), 3 kładki dla pieszych oraz 50 przepustów </w:t>
      </w:r>
      <w:r w:rsidR="00562D0A" w:rsidRPr="00F06EB9">
        <w:rPr>
          <w:rFonts w:ascii="Arial" w:hAnsi="Arial" w:cs="Arial"/>
          <w:color w:val="000000" w:themeColor="text1"/>
          <w:sz w:val="24"/>
          <w:szCs w:val="24"/>
        </w:rPr>
        <w:t>(światło min. 1,50 m)</w:t>
      </w:r>
      <w:r w:rsidR="00072978" w:rsidRPr="00F06EB9">
        <w:rPr>
          <w:rFonts w:ascii="Arial" w:hAnsi="Arial" w:cs="Arial"/>
          <w:color w:val="000000" w:themeColor="text1"/>
          <w:sz w:val="24"/>
          <w:szCs w:val="24"/>
        </w:rPr>
        <w:t>.</w:t>
      </w:r>
    </w:p>
    <w:p w14:paraId="4AC5CE6E" w14:textId="77777777" w:rsidR="00072978" w:rsidRPr="00F06EB9" w:rsidRDefault="000E68DE" w:rsidP="00F70595">
      <w:pPr>
        <w:pStyle w:val="Nagwek3"/>
      </w:pPr>
      <w:bookmarkStart w:id="35" w:name="_Toc69723391"/>
      <w:r w:rsidRPr="00F06EB9">
        <w:t>R</w:t>
      </w:r>
      <w:r w:rsidR="00562D0A" w:rsidRPr="00F06EB9">
        <w:t>ealizacja zadań inwestycyjnych</w:t>
      </w:r>
      <w:r w:rsidR="00B777B3" w:rsidRPr="00F06EB9">
        <w:t>,</w:t>
      </w:r>
      <w:r w:rsidR="00562D0A" w:rsidRPr="00F06EB9">
        <w:t xml:space="preserve"> </w:t>
      </w:r>
      <w:r w:rsidR="00184E27" w:rsidRPr="00F06EB9">
        <w:t>na które uzyskano dofinansowanie ze środków Unii Europejskiej</w:t>
      </w:r>
      <w:r w:rsidR="00B777B3" w:rsidRPr="00F06EB9">
        <w:t>.</w:t>
      </w:r>
      <w:bookmarkEnd w:id="35"/>
    </w:p>
    <w:p w14:paraId="218D388A" w14:textId="22DFA46D" w:rsidR="00373370" w:rsidRPr="00F06EB9" w:rsidRDefault="00072978" w:rsidP="00E75652">
      <w:pPr>
        <w:pStyle w:val="Akapitzlist"/>
        <w:numPr>
          <w:ilvl w:val="0"/>
          <w:numId w:val="6"/>
        </w:numPr>
        <w:spacing w:before="100" w:beforeAutospacing="1" w:after="100" w:afterAutospacing="1" w:line="276" w:lineRule="auto"/>
        <w:ind w:left="1134"/>
        <w:contextualSpacing w:val="0"/>
        <w:rPr>
          <w:rFonts w:ascii="Arial" w:hAnsi="Arial" w:cs="Arial"/>
          <w:color w:val="000000" w:themeColor="text1"/>
          <w:sz w:val="24"/>
          <w:szCs w:val="24"/>
        </w:rPr>
      </w:pPr>
      <w:r w:rsidRPr="00F06EB9">
        <w:rPr>
          <w:rFonts w:ascii="Arial" w:eastAsia="Times New Roman" w:hAnsi="Arial" w:cs="Arial"/>
          <w:color w:val="000000" w:themeColor="text1"/>
          <w:sz w:val="24"/>
          <w:szCs w:val="24"/>
        </w:rPr>
        <w:t>w ramach Programu Współpracy Transgranicznej INTERREG V-A Polska-Słowacja 2014-2020 zrealizowano p</w:t>
      </w:r>
      <w:r w:rsidRPr="00F06EB9">
        <w:rPr>
          <w:rFonts w:ascii="Arial" w:hAnsi="Arial" w:cs="Arial"/>
          <w:color w:val="000000" w:themeColor="text1"/>
          <w:sz w:val="24"/>
          <w:szCs w:val="24"/>
        </w:rPr>
        <w:t>rojekt pn. „</w:t>
      </w:r>
      <w:r w:rsidRPr="00F06EB9">
        <w:rPr>
          <w:rFonts w:ascii="Arial" w:hAnsi="Arial" w:cs="Arial"/>
          <w:bCs/>
          <w:color w:val="000000" w:themeColor="text1"/>
          <w:sz w:val="24"/>
          <w:szCs w:val="24"/>
        </w:rPr>
        <w:t xml:space="preserve">Poprawa infrastruktury drogowo-mostowej łączącej powiaty </w:t>
      </w:r>
      <w:proofErr w:type="spellStart"/>
      <w:r w:rsidRPr="00F06EB9">
        <w:rPr>
          <w:rFonts w:ascii="Arial" w:hAnsi="Arial" w:cs="Arial"/>
          <w:bCs/>
          <w:color w:val="000000" w:themeColor="text1"/>
          <w:sz w:val="24"/>
          <w:szCs w:val="24"/>
        </w:rPr>
        <w:t>Namestovo</w:t>
      </w:r>
      <w:proofErr w:type="spellEnd"/>
      <w:r w:rsidRPr="00F06EB9">
        <w:rPr>
          <w:rFonts w:ascii="Arial" w:hAnsi="Arial" w:cs="Arial"/>
          <w:bCs/>
          <w:color w:val="000000" w:themeColor="text1"/>
          <w:sz w:val="24"/>
          <w:szCs w:val="24"/>
        </w:rPr>
        <w:t xml:space="preserve"> i Żywiecki z siecią TEN-T oraz wzmocnienie współpracy transgranicznej”</w:t>
      </w:r>
      <w:r w:rsidR="00373370" w:rsidRPr="00F06EB9">
        <w:rPr>
          <w:rFonts w:ascii="Arial" w:hAnsi="Arial" w:cs="Arial"/>
          <w:color w:val="000000" w:themeColor="text1"/>
          <w:sz w:val="24"/>
          <w:szCs w:val="24"/>
        </w:rPr>
        <w:t xml:space="preserve"> wykonując przebudowę następujących dróg</w:t>
      </w:r>
      <w:r w:rsidRPr="00F06EB9">
        <w:rPr>
          <w:rFonts w:ascii="Arial" w:hAnsi="Arial" w:cs="Arial"/>
          <w:color w:val="000000" w:themeColor="text1"/>
          <w:sz w:val="24"/>
          <w:szCs w:val="24"/>
        </w:rPr>
        <w:t>:</w:t>
      </w:r>
    </w:p>
    <w:p w14:paraId="41BED329" w14:textId="78B39FD8" w:rsidR="00373370" w:rsidRPr="00F06EB9" w:rsidRDefault="00373370" w:rsidP="00E75652">
      <w:pPr>
        <w:pStyle w:val="Akapitzlist"/>
        <w:numPr>
          <w:ilvl w:val="0"/>
          <w:numId w:val="28"/>
        </w:numPr>
        <w:spacing w:before="100" w:beforeAutospacing="1" w:after="100" w:afterAutospacing="1" w:line="276" w:lineRule="auto"/>
        <w:contextualSpacing w:val="0"/>
        <w:rPr>
          <w:rFonts w:ascii="Arial" w:hAnsi="Arial" w:cs="Arial"/>
          <w:bCs/>
          <w:color w:val="000000" w:themeColor="text1"/>
          <w:sz w:val="24"/>
          <w:szCs w:val="24"/>
        </w:rPr>
      </w:pPr>
      <w:r w:rsidRPr="00F06EB9">
        <w:rPr>
          <w:rFonts w:ascii="Arial" w:hAnsi="Arial" w:cs="Arial"/>
          <w:color w:val="000000" w:themeColor="text1"/>
          <w:sz w:val="24"/>
          <w:szCs w:val="24"/>
        </w:rPr>
        <w:t xml:space="preserve">DP nr 1447 S Rajcza-Sól-Zwardoń na terenie gminy Rajcza odcinek od km 1+540 do km 2+042; odcinek od km 2+092 do km 2+610; odcinek od km 2+732 do km 3+018; odcinek od km 3+410 do km 3+843 oraz odcinek od km 3+941 do km 4+243 na kwotę </w:t>
      </w:r>
      <w:r w:rsidRPr="00F06EB9">
        <w:rPr>
          <w:rFonts w:ascii="Arial" w:hAnsi="Arial" w:cs="Arial"/>
          <w:bCs/>
          <w:color w:val="000000" w:themeColor="text1"/>
          <w:sz w:val="24"/>
          <w:szCs w:val="24"/>
        </w:rPr>
        <w:t>2 019 527,48 zł</w:t>
      </w:r>
      <w:r w:rsidR="00297D63" w:rsidRPr="00F06EB9">
        <w:rPr>
          <w:rFonts w:ascii="Arial" w:hAnsi="Arial" w:cs="Arial"/>
          <w:bCs/>
          <w:color w:val="000000" w:themeColor="text1"/>
          <w:sz w:val="24"/>
          <w:szCs w:val="24"/>
        </w:rPr>
        <w:t>.</w:t>
      </w:r>
    </w:p>
    <w:p w14:paraId="50B79B3E" w14:textId="77777777" w:rsidR="00373370" w:rsidRPr="00F06EB9" w:rsidRDefault="00373370" w:rsidP="00E75652">
      <w:pPr>
        <w:pStyle w:val="Akapitzlist"/>
        <w:numPr>
          <w:ilvl w:val="0"/>
          <w:numId w:val="28"/>
        </w:numPr>
        <w:spacing w:before="100" w:beforeAutospacing="1" w:after="100" w:afterAutospacing="1" w:line="276" w:lineRule="auto"/>
        <w:contextualSpacing w:val="0"/>
        <w:rPr>
          <w:rFonts w:ascii="Arial" w:hAnsi="Arial" w:cs="Arial"/>
          <w:bCs/>
          <w:color w:val="000000" w:themeColor="text1"/>
          <w:sz w:val="24"/>
          <w:szCs w:val="24"/>
        </w:rPr>
      </w:pPr>
      <w:r w:rsidRPr="00F06EB9">
        <w:rPr>
          <w:rFonts w:ascii="Arial" w:hAnsi="Arial" w:cs="Arial"/>
          <w:color w:val="000000" w:themeColor="text1"/>
          <w:sz w:val="24"/>
          <w:szCs w:val="24"/>
        </w:rPr>
        <w:t xml:space="preserve">DP nr 1439 S Kamesznica-Milówka-Rajcza-Ujsoły-gr. państwa w km od 12+620 do km 14+207 na terenie gminy Ujsoły na kwotę </w:t>
      </w:r>
      <w:r w:rsidRPr="00F06EB9">
        <w:rPr>
          <w:rFonts w:ascii="Arial" w:hAnsi="Arial" w:cs="Arial"/>
          <w:bCs/>
          <w:color w:val="000000" w:themeColor="text1"/>
          <w:sz w:val="24"/>
          <w:szCs w:val="24"/>
        </w:rPr>
        <w:t>3 517 609,64 zł.</w:t>
      </w:r>
    </w:p>
    <w:p w14:paraId="2ECB8113" w14:textId="77777777" w:rsidR="00373370" w:rsidRPr="00F06EB9" w:rsidRDefault="00373370" w:rsidP="00E75652">
      <w:pPr>
        <w:pStyle w:val="Akapitzlist"/>
        <w:numPr>
          <w:ilvl w:val="0"/>
          <w:numId w:val="28"/>
        </w:numPr>
        <w:spacing w:before="100" w:beforeAutospacing="1" w:after="100" w:afterAutospacing="1" w:line="276" w:lineRule="auto"/>
        <w:contextualSpacing w:val="0"/>
        <w:rPr>
          <w:rFonts w:ascii="Arial" w:hAnsi="Arial" w:cs="Arial"/>
          <w:bCs/>
          <w:color w:val="000000" w:themeColor="text1"/>
          <w:sz w:val="24"/>
          <w:szCs w:val="24"/>
        </w:rPr>
      </w:pPr>
      <w:r w:rsidRPr="00F06EB9">
        <w:rPr>
          <w:rFonts w:ascii="Arial" w:hAnsi="Arial" w:cs="Arial"/>
          <w:color w:val="000000" w:themeColor="text1"/>
          <w:sz w:val="24"/>
          <w:szCs w:val="24"/>
        </w:rPr>
        <w:lastRenderedPageBreak/>
        <w:t xml:space="preserve">DP nr 1439 S Kamesznica-Milówka-Rajcza-Ujsoły-gr. państwa odcinek od km 1+410 do km 2+540 oraz od km 2+540 do km 3+075  na terenie gminy Milówka na kwotę </w:t>
      </w:r>
      <w:r w:rsidRPr="00F06EB9">
        <w:rPr>
          <w:rFonts w:ascii="Arial" w:hAnsi="Arial" w:cs="Arial"/>
          <w:bCs/>
          <w:color w:val="000000" w:themeColor="text1"/>
          <w:sz w:val="24"/>
          <w:szCs w:val="24"/>
        </w:rPr>
        <w:t>3 691 909,54 zł. oraz</w:t>
      </w:r>
    </w:p>
    <w:p w14:paraId="7F767BE2" w14:textId="2AFEB101" w:rsidR="00007080" w:rsidRPr="00F70595" w:rsidRDefault="00373370" w:rsidP="00E75652">
      <w:pPr>
        <w:pStyle w:val="Akapitzlist"/>
        <w:numPr>
          <w:ilvl w:val="0"/>
          <w:numId w:val="28"/>
        </w:numPr>
        <w:spacing w:before="100" w:beforeAutospacing="1" w:after="100" w:afterAutospacing="1" w:line="276" w:lineRule="auto"/>
        <w:contextualSpacing w:val="0"/>
        <w:rPr>
          <w:rFonts w:ascii="Arial" w:hAnsi="Arial" w:cs="Arial"/>
          <w:bCs/>
          <w:color w:val="000000" w:themeColor="text1"/>
          <w:sz w:val="24"/>
          <w:szCs w:val="24"/>
        </w:rPr>
      </w:pPr>
      <w:r w:rsidRPr="00F06EB9">
        <w:rPr>
          <w:rFonts w:ascii="Arial" w:hAnsi="Arial" w:cs="Arial"/>
          <w:color w:val="000000" w:themeColor="text1"/>
          <w:sz w:val="24"/>
          <w:szCs w:val="24"/>
        </w:rPr>
        <w:t xml:space="preserve">DP nr 1439 S Kamesznica-Milówka-Rajcza-Ujsoły-gr. państwa odcinek od km 4+877 do km 6+238; odcinek od lm 6+238 do km 7+752 (z wyłączeniem odcinka dług.155m w km od 7+400 do km 7+555) oraz odcinek od km 7+752 do km 8+399,66 na terenie gminy Rajcza na kwotę </w:t>
      </w:r>
      <w:r w:rsidRPr="00F06EB9">
        <w:rPr>
          <w:rFonts w:ascii="Arial" w:hAnsi="Arial" w:cs="Arial"/>
          <w:bCs/>
          <w:color w:val="000000" w:themeColor="text1"/>
          <w:sz w:val="24"/>
          <w:szCs w:val="24"/>
        </w:rPr>
        <w:t>3 471 026,42 zł.</w:t>
      </w:r>
    </w:p>
    <w:p w14:paraId="7F7B7985" w14:textId="77777777" w:rsidR="00184E27" w:rsidRPr="00F06EB9" w:rsidRDefault="00184E27" w:rsidP="00F06EB9">
      <w:pPr>
        <w:pStyle w:val="Akapitzlist"/>
        <w:spacing w:before="100" w:beforeAutospacing="1" w:after="100" w:afterAutospacing="1" w:line="276" w:lineRule="auto"/>
        <w:ind w:left="1571"/>
        <w:contextualSpacing w:val="0"/>
        <w:rPr>
          <w:rFonts w:ascii="Arial" w:hAnsi="Arial" w:cs="Arial"/>
          <w:color w:val="000000" w:themeColor="text1"/>
          <w:sz w:val="24"/>
          <w:szCs w:val="24"/>
        </w:rPr>
      </w:pPr>
      <w:r w:rsidRPr="00F06EB9">
        <w:rPr>
          <w:rFonts w:ascii="Arial" w:hAnsi="Arial" w:cs="Arial"/>
          <w:color w:val="000000" w:themeColor="text1"/>
          <w:sz w:val="24"/>
          <w:szCs w:val="24"/>
        </w:rPr>
        <w:t>a także rozbiórkę i budowę nowych mostów:</w:t>
      </w:r>
    </w:p>
    <w:p w14:paraId="3EF1DD3A" w14:textId="77777777" w:rsidR="00184E27" w:rsidRPr="00F06EB9" w:rsidRDefault="00184E27" w:rsidP="00E75652">
      <w:pPr>
        <w:pStyle w:val="Akapitzlist"/>
        <w:numPr>
          <w:ilvl w:val="0"/>
          <w:numId w:val="28"/>
        </w:numPr>
        <w:spacing w:before="100" w:beforeAutospacing="1" w:after="100" w:afterAutospacing="1" w:line="276" w:lineRule="auto"/>
        <w:contextualSpacing w:val="0"/>
        <w:rPr>
          <w:rFonts w:ascii="Arial" w:hAnsi="Arial" w:cs="Arial"/>
          <w:bCs/>
          <w:color w:val="000000" w:themeColor="text1"/>
          <w:sz w:val="24"/>
          <w:szCs w:val="24"/>
        </w:rPr>
      </w:pPr>
      <w:r w:rsidRPr="00F06EB9">
        <w:rPr>
          <w:rFonts w:ascii="Arial" w:hAnsi="Arial" w:cs="Arial"/>
          <w:color w:val="000000" w:themeColor="text1"/>
          <w:sz w:val="24"/>
          <w:szCs w:val="24"/>
        </w:rPr>
        <w:t xml:space="preserve">w ciągu DP nr 1439 S  Kamesznica-Milówka-Rajcza-Ujsoły-gr. państwa w km 8+407 w m. Rajcza na kwotę </w:t>
      </w:r>
      <w:r w:rsidRPr="00F06EB9">
        <w:rPr>
          <w:rFonts w:ascii="Arial" w:hAnsi="Arial" w:cs="Arial"/>
          <w:bCs/>
          <w:color w:val="000000" w:themeColor="text1"/>
          <w:sz w:val="24"/>
          <w:szCs w:val="24"/>
        </w:rPr>
        <w:t>914 062,78 zł.</w:t>
      </w:r>
    </w:p>
    <w:p w14:paraId="5FC0C1ED" w14:textId="77777777" w:rsidR="00184E27" w:rsidRPr="00F06EB9" w:rsidRDefault="00184E27" w:rsidP="00E75652">
      <w:pPr>
        <w:pStyle w:val="Akapitzlist"/>
        <w:numPr>
          <w:ilvl w:val="0"/>
          <w:numId w:val="28"/>
        </w:numPr>
        <w:spacing w:before="100" w:beforeAutospacing="1" w:after="100" w:afterAutospacing="1" w:line="276" w:lineRule="auto"/>
        <w:contextualSpacing w:val="0"/>
        <w:rPr>
          <w:rFonts w:ascii="Arial" w:hAnsi="Arial" w:cs="Arial"/>
          <w:color w:val="000000" w:themeColor="text1"/>
          <w:sz w:val="24"/>
          <w:szCs w:val="24"/>
        </w:rPr>
      </w:pPr>
      <w:r w:rsidRPr="00F06EB9">
        <w:rPr>
          <w:rFonts w:ascii="Arial" w:hAnsi="Arial" w:cs="Arial"/>
          <w:color w:val="000000" w:themeColor="text1"/>
          <w:sz w:val="24"/>
          <w:szCs w:val="24"/>
        </w:rPr>
        <w:t xml:space="preserve">w ciągu DP nr 1439 S  Kamesznica-Milówka-Rajcza-Ujsoły-gr. państwa w km 11+519 w m. Ujsoły na kwotę </w:t>
      </w:r>
      <w:r w:rsidRPr="00F06EB9">
        <w:rPr>
          <w:rFonts w:ascii="Arial" w:hAnsi="Arial" w:cs="Arial"/>
          <w:bCs/>
          <w:color w:val="000000" w:themeColor="text1"/>
          <w:sz w:val="24"/>
          <w:szCs w:val="24"/>
        </w:rPr>
        <w:t>589 807,31 zł.</w:t>
      </w:r>
    </w:p>
    <w:p w14:paraId="00DC825C" w14:textId="77777777" w:rsidR="00734BB7" w:rsidRPr="00F06EB9" w:rsidRDefault="00297D63" w:rsidP="00F06EB9">
      <w:pPr>
        <w:spacing w:before="100" w:beforeAutospacing="1" w:after="100" w:afterAutospacing="1" w:line="276" w:lineRule="auto"/>
        <w:ind w:left="851"/>
        <w:rPr>
          <w:rFonts w:ascii="Arial" w:hAnsi="Arial" w:cs="Arial"/>
          <w:color w:val="000000" w:themeColor="text1"/>
          <w:sz w:val="24"/>
          <w:szCs w:val="24"/>
        </w:rPr>
      </w:pPr>
      <w:r w:rsidRPr="00F06EB9">
        <w:rPr>
          <w:rFonts w:ascii="Arial" w:hAnsi="Arial" w:cs="Arial"/>
          <w:color w:val="000000" w:themeColor="text1"/>
          <w:sz w:val="24"/>
          <w:szCs w:val="24"/>
        </w:rPr>
        <w:t>Łącznie: 14 203 943,17 zł.</w:t>
      </w:r>
    </w:p>
    <w:p w14:paraId="2681AE0F" w14:textId="77777777" w:rsidR="00373370" w:rsidRPr="00F06EB9" w:rsidRDefault="00373370" w:rsidP="00E75652">
      <w:pPr>
        <w:pStyle w:val="Akapitzlist"/>
        <w:numPr>
          <w:ilvl w:val="0"/>
          <w:numId w:val="6"/>
        </w:numPr>
        <w:spacing w:before="100" w:beforeAutospacing="1" w:after="100" w:afterAutospacing="1" w:line="276" w:lineRule="auto"/>
        <w:ind w:left="1134"/>
        <w:contextualSpacing w:val="0"/>
        <w:rPr>
          <w:rFonts w:ascii="Arial" w:hAnsi="Arial" w:cs="Arial"/>
          <w:color w:val="000000" w:themeColor="text1"/>
          <w:sz w:val="24"/>
          <w:szCs w:val="24"/>
        </w:rPr>
      </w:pPr>
      <w:r w:rsidRPr="00F06EB9">
        <w:rPr>
          <w:rFonts w:ascii="Arial" w:hAnsi="Arial" w:cs="Arial"/>
          <w:color w:val="000000" w:themeColor="text1"/>
          <w:sz w:val="24"/>
          <w:szCs w:val="24"/>
        </w:rPr>
        <w:t>w ramach Programu Współpracy Transgranicznej INTERREG V-A Polska-Słowacja 2014-2020 zrealizowano projekt pn. „</w:t>
      </w:r>
      <w:r w:rsidRPr="00F06EB9">
        <w:rPr>
          <w:rFonts w:ascii="Arial" w:hAnsi="Arial" w:cs="Arial"/>
          <w:bCs/>
          <w:color w:val="000000" w:themeColor="text1"/>
          <w:sz w:val="24"/>
          <w:szCs w:val="24"/>
        </w:rPr>
        <w:t xml:space="preserve">Lepsze połączenie z siecią TEN-T szansą rozwoju Powiatu Żywieckiego i Powiatu </w:t>
      </w:r>
      <w:proofErr w:type="spellStart"/>
      <w:r w:rsidRPr="00F06EB9">
        <w:rPr>
          <w:rFonts w:ascii="Arial" w:hAnsi="Arial" w:cs="Arial"/>
          <w:bCs/>
          <w:color w:val="000000" w:themeColor="text1"/>
          <w:sz w:val="24"/>
          <w:szCs w:val="24"/>
        </w:rPr>
        <w:t>Cadca</w:t>
      </w:r>
      <w:proofErr w:type="spellEnd"/>
      <w:r w:rsidR="009B354C" w:rsidRPr="00F06EB9">
        <w:rPr>
          <w:rFonts w:ascii="Arial" w:hAnsi="Arial" w:cs="Arial"/>
          <w:color w:val="000000" w:themeColor="text1"/>
          <w:sz w:val="24"/>
          <w:szCs w:val="24"/>
        </w:rPr>
        <w:t xml:space="preserve"> wykonując</w:t>
      </w:r>
      <w:r w:rsidRPr="00F06EB9">
        <w:rPr>
          <w:rFonts w:ascii="Arial" w:hAnsi="Arial" w:cs="Arial"/>
          <w:color w:val="000000" w:themeColor="text1"/>
          <w:sz w:val="24"/>
          <w:szCs w:val="24"/>
        </w:rPr>
        <w:t xml:space="preserve">: </w:t>
      </w:r>
    </w:p>
    <w:p w14:paraId="57FF367D" w14:textId="77777777" w:rsidR="00373370" w:rsidRPr="00F06EB9" w:rsidRDefault="009B354C" w:rsidP="00E75652">
      <w:pPr>
        <w:pStyle w:val="Akapitzlist"/>
        <w:numPr>
          <w:ilvl w:val="0"/>
          <w:numId w:val="29"/>
        </w:numPr>
        <w:spacing w:before="100" w:beforeAutospacing="1" w:after="100" w:afterAutospacing="1" w:line="276" w:lineRule="auto"/>
        <w:contextualSpacing w:val="0"/>
        <w:rPr>
          <w:rFonts w:ascii="Arial" w:hAnsi="Arial" w:cs="Arial"/>
          <w:color w:val="000000" w:themeColor="text1"/>
          <w:sz w:val="24"/>
          <w:szCs w:val="24"/>
        </w:rPr>
      </w:pPr>
      <w:r w:rsidRPr="00F06EB9">
        <w:rPr>
          <w:rFonts w:ascii="Arial" w:hAnsi="Arial" w:cs="Arial"/>
          <w:color w:val="000000" w:themeColor="text1"/>
          <w:sz w:val="24"/>
          <w:szCs w:val="24"/>
        </w:rPr>
        <w:t xml:space="preserve">przebudowę </w:t>
      </w:r>
      <w:r w:rsidR="00373370" w:rsidRPr="00F06EB9">
        <w:rPr>
          <w:rFonts w:ascii="Arial" w:hAnsi="Arial" w:cs="Arial"/>
          <w:color w:val="000000" w:themeColor="text1"/>
          <w:sz w:val="24"/>
          <w:szCs w:val="24"/>
        </w:rPr>
        <w:t xml:space="preserve">DP nr 1439 S Kamesznica-Milówka-Rajcza-Ujsoły-gr. państwa na terenie Gminy Milówka odcinek 1 od km +000 do km 1+410 (od skrzyżowania z S69 do mostu na rz. Sole w Milówce) na kwotę </w:t>
      </w:r>
      <w:r w:rsidR="00373370" w:rsidRPr="00F06EB9">
        <w:rPr>
          <w:rFonts w:ascii="Arial" w:hAnsi="Arial" w:cs="Arial"/>
          <w:bCs/>
          <w:color w:val="000000" w:themeColor="text1"/>
          <w:sz w:val="24"/>
          <w:szCs w:val="24"/>
        </w:rPr>
        <w:t>1 270 794,35</w:t>
      </w:r>
      <w:r w:rsidR="00373370" w:rsidRPr="00F06EB9">
        <w:rPr>
          <w:rFonts w:ascii="Arial" w:hAnsi="Arial" w:cs="Arial"/>
          <w:color w:val="000000" w:themeColor="text1"/>
          <w:sz w:val="24"/>
          <w:szCs w:val="24"/>
        </w:rPr>
        <w:t> zł.</w:t>
      </w:r>
    </w:p>
    <w:p w14:paraId="74DA31DC" w14:textId="77777777" w:rsidR="009B354C" w:rsidRPr="00F06EB9" w:rsidRDefault="009B354C" w:rsidP="00E75652">
      <w:pPr>
        <w:pStyle w:val="Akapitzlist"/>
        <w:numPr>
          <w:ilvl w:val="0"/>
          <w:numId w:val="29"/>
        </w:numPr>
        <w:spacing w:before="100" w:beforeAutospacing="1" w:after="100" w:afterAutospacing="1" w:line="276" w:lineRule="auto"/>
        <w:contextualSpacing w:val="0"/>
        <w:rPr>
          <w:rFonts w:ascii="Arial" w:eastAsia="Times New Roman" w:hAnsi="Arial" w:cs="Arial"/>
          <w:color w:val="000000" w:themeColor="text1"/>
          <w:sz w:val="24"/>
          <w:szCs w:val="24"/>
        </w:rPr>
      </w:pPr>
      <w:r w:rsidRPr="00F06EB9">
        <w:rPr>
          <w:rFonts w:ascii="Arial" w:eastAsia="Times New Roman" w:hAnsi="Arial" w:cs="Arial"/>
          <w:bCs/>
          <w:color w:val="000000" w:themeColor="text1"/>
          <w:sz w:val="24"/>
          <w:szCs w:val="24"/>
        </w:rPr>
        <w:t>montaż tablic informacyjnych 799,50 zł</w:t>
      </w:r>
      <w:r w:rsidR="00297D63" w:rsidRPr="00F06EB9">
        <w:rPr>
          <w:rFonts w:ascii="Arial" w:eastAsia="Times New Roman" w:hAnsi="Arial" w:cs="Arial"/>
          <w:bCs/>
          <w:color w:val="000000" w:themeColor="text1"/>
          <w:sz w:val="24"/>
          <w:szCs w:val="24"/>
        </w:rPr>
        <w:t>.</w:t>
      </w:r>
    </w:p>
    <w:p w14:paraId="71B7C259" w14:textId="77777777" w:rsidR="00297D63" w:rsidRPr="00F06EB9" w:rsidRDefault="00297D63" w:rsidP="00F06EB9">
      <w:pPr>
        <w:spacing w:before="100" w:beforeAutospacing="1" w:after="100" w:afterAutospacing="1" w:line="276" w:lineRule="auto"/>
        <w:ind w:left="851"/>
        <w:rPr>
          <w:rFonts w:ascii="Arial" w:hAnsi="Arial" w:cs="Arial"/>
          <w:bCs/>
          <w:color w:val="000000" w:themeColor="text1"/>
          <w:sz w:val="24"/>
          <w:szCs w:val="24"/>
        </w:rPr>
      </w:pPr>
      <w:r w:rsidRPr="00F06EB9">
        <w:rPr>
          <w:rFonts w:ascii="Arial" w:hAnsi="Arial" w:cs="Arial"/>
          <w:bCs/>
          <w:color w:val="000000" w:themeColor="text1"/>
          <w:sz w:val="24"/>
          <w:szCs w:val="24"/>
        </w:rPr>
        <w:t>Łącznie: 1 271 593,85 zł.</w:t>
      </w:r>
    </w:p>
    <w:p w14:paraId="31A7D33C" w14:textId="77777777" w:rsidR="00373370" w:rsidRPr="00F06EB9" w:rsidRDefault="00373370" w:rsidP="00E75652">
      <w:pPr>
        <w:pStyle w:val="Akapitzlist"/>
        <w:numPr>
          <w:ilvl w:val="0"/>
          <w:numId w:val="6"/>
        </w:numPr>
        <w:spacing w:before="100" w:beforeAutospacing="1" w:after="100" w:afterAutospacing="1" w:line="276" w:lineRule="auto"/>
        <w:ind w:left="1134"/>
        <w:contextualSpacing w:val="0"/>
        <w:rPr>
          <w:rFonts w:ascii="Arial" w:hAnsi="Arial" w:cs="Arial"/>
          <w:color w:val="000000" w:themeColor="text1"/>
          <w:sz w:val="24"/>
          <w:szCs w:val="24"/>
        </w:rPr>
      </w:pPr>
      <w:r w:rsidRPr="00F06EB9">
        <w:rPr>
          <w:rFonts w:ascii="Arial" w:hAnsi="Arial" w:cs="Arial"/>
          <w:color w:val="000000" w:themeColor="text1"/>
          <w:sz w:val="24"/>
          <w:szCs w:val="24"/>
        </w:rPr>
        <w:t xml:space="preserve">w ramach Programu </w:t>
      </w:r>
      <w:r w:rsidRPr="00F06EB9">
        <w:rPr>
          <w:rFonts w:ascii="Arial" w:hAnsi="Arial" w:cs="Arial"/>
          <w:bCs/>
          <w:color w:val="000000" w:themeColor="text1"/>
          <w:sz w:val="24"/>
          <w:szCs w:val="24"/>
        </w:rPr>
        <w:t>Rozwoju Obszarów Wiejskich</w:t>
      </w:r>
      <w:r w:rsidRPr="00F06EB9">
        <w:rPr>
          <w:rFonts w:ascii="Arial" w:hAnsi="Arial" w:cs="Arial"/>
          <w:color w:val="000000" w:themeColor="text1"/>
          <w:sz w:val="24"/>
          <w:szCs w:val="24"/>
        </w:rPr>
        <w:t xml:space="preserve"> wykonano przebudowy dróg:</w:t>
      </w:r>
    </w:p>
    <w:p w14:paraId="0E5F64DD" w14:textId="77777777" w:rsidR="00373370" w:rsidRPr="00F06EB9" w:rsidRDefault="00373370" w:rsidP="00E75652">
      <w:pPr>
        <w:pStyle w:val="Akapitzlist"/>
        <w:numPr>
          <w:ilvl w:val="0"/>
          <w:numId w:val="30"/>
        </w:numPr>
        <w:spacing w:before="100" w:beforeAutospacing="1" w:after="100" w:afterAutospacing="1" w:line="276" w:lineRule="auto"/>
        <w:contextualSpacing w:val="0"/>
        <w:rPr>
          <w:rFonts w:ascii="Arial" w:hAnsi="Arial" w:cs="Arial"/>
          <w:bCs/>
          <w:color w:val="000000" w:themeColor="text1"/>
          <w:sz w:val="24"/>
          <w:szCs w:val="24"/>
        </w:rPr>
      </w:pPr>
      <w:r w:rsidRPr="00F06EB9">
        <w:rPr>
          <w:rFonts w:ascii="Arial" w:hAnsi="Arial" w:cs="Arial"/>
          <w:color w:val="000000" w:themeColor="text1"/>
          <w:sz w:val="24"/>
          <w:szCs w:val="24"/>
        </w:rPr>
        <w:t xml:space="preserve">DP 1412 S Łękawica-Rychwałd-Pewel Mała o dług. 250mb w km od 1+170 do km 1+420 w m. Łękawica na kwotę </w:t>
      </w:r>
      <w:r w:rsidRPr="00F06EB9">
        <w:rPr>
          <w:rFonts w:ascii="Arial" w:hAnsi="Arial" w:cs="Arial"/>
          <w:bCs/>
          <w:color w:val="000000" w:themeColor="text1"/>
          <w:sz w:val="24"/>
          <w:szCs w:val="24"/>
        </w:rPr>
        <w:t>352 518,49 zł.</w:t>
      </w:r>
    </w:p>
    <w:p w14:paraId="7CAD315F" w14:textId="77777777" w:rsidR="00373370" w:rsidRPr="00F06EB9" w:rsidRDefault="00373370" w:rsidP="00E75652">
      <w:pPr>
        <w:pStyle w:val="Akapitzlist"/>
        <w:numPr>
          <w:ilvl w:val="0"/>
          <w:numId w:val="30"/>
        </w:numPr>
        <w:spacing w:before="100" w:beforeAutospacing="1" w:after="100" w:afterAutospacing="1" w:line="276" w:lineRule="auto"/>
        <w:contextualSpacing w:val="0"/>
        <w:rPr>
          <w:rFonts w:ascii="Arial" w:hAnsi="Arial" w:cs="Arial"/>
          <w:bCs/>
          <w:color w:val="000000" w:themeColor="text1"/>
          <w:sz w:val="24"/>
          <w:szCs w:val="24"/>
        </w:rPr>
      </w:pPr>
      <w:r w:rsidRPr="00F06EB9">
        <w:rPr>
          <w:rFonts w:ascii="Arial" w:hAnsi="Arial" w:cs="Arial"/>
          <w:color w:val="000000" w:themeColor="text1"/>
          <w:sz w:val="24"/>
          <w:szCs w:val="24"/>
        </w:rPr>
        <w:t xml:space="preserve">DP 1425 S Wieprz-Juszczyna-Jeleśnia w km od 4+790 do km 4+910 i DP nr 1430 S w km od 0+000 do km 0+130 w m. Bystra na kwotę </w:t>
      </w:r>
      <w:r w:rsidRPr="00F06EB9">
        <w:rPr>
          <w:rFonts w:ascii="Arial" w:hAnsi="Arial" w:cs="Arial"/>
          <w:bCs/>
          <w:color w:val="000000" w:themeColor="text1"/>
          <w:sz w:val="24"/>
          <w:szCs w:val="24"/>
        </w:rPr>
        <w:t>291 473,10 zł.</w:t>
      </w:r>
    </w:p>
    <w:p w14:paraId="1B4C0778" w14:textId="77777777" w:rsidR="00373370" w:rsidRPr="00F06EB9" w:rsidRDefault="00373370" w:rsidP="00E75652">
      <w:pPr>
        <w:pStyle w:val="Akapitzlist"/>
        <w:numPr>
          <w:ilvl w:val="0"/>
          <w:numId w:val="30"/>
        </w:numPr>
        <w:spacing w:before="100" w:beforeAutospacing="1" w:after="100" w:afterAutospacing="1" w:line="276" w:lineRule="auto"/>
        <w:contextualSpacing w:val="0"/>
        <w:rPr>
          <w:rFonts w:ascii="Arial" w:hAnsi="Arial" w:cs="Arial"/>
          <w:bCs/>
          <w:color w:val="000000" w:themeColor="text1"/>
          <w:sz w:val="24"/>
          <w:szCs w:val="24"/>
        </w:rPr>
      </w:pPr>
      <w:r w:rsidRPr="00F06EB9">
        <w:rPr>
          <w:rFonts w:ascii="Arial" w:hAnsi="Arial" w:cs="Arial"/>
          <w:color w:val="000000" w:themeColor="text1"/>
          <w:sz w:val="24"/>
          <w:szCs w:val="24"/>
        </w:rPr>
        <w:t xml:space="preserve">DP nr 1464 S Łodygowice-Bierna-Zarzecze na odcinku o dług. 250mb w km od 0+635 do km 0+885 w m. Łodygowice na kwotę </w:t>
      </w:r>
      <w:r w:rsidRPr="00F06EB9">
        <w:rPr>
          <w:rFonts w:ascii="Arial" w:hAnsi="Arial" w:cs="Arial"/>
          <w:bCs/>
          <w:color w:val="000000" w:themeColor="text1"/>
          <w:sz w:val="24"/>
          <w:szCs w:val="24"/>
        </w:rPr>
        <w:t>436 845,00 zł. oraz</w:t>
      </w:r>
    </w:p>
    <w:p w14:paraId="4EC7471B" w14:textId="77777777" w:rsidR="00373370" w:rsidRPr="00F06EB9" w:rsidRDefault="00373370" w:rsidP="00E75652">
      <w:pPr>
        <w:pStyle w:val="Akapitzlist"/>
        <w:numPr>
          <w:ilvl w:val="0"/>
          <w:numId w:val="30"/>
        </w:numPr>
        <w:spacing w:before="100" w:beforeAutospacing="1" w:after="100" w:afterAutospacing="1" w:line="276" w:lineRule="auto"/>
        <w:contextualSpacing w:val="0"/>
        <w:rPr>
          <w:rFonts w:ascii="Arial" w:hAnsi="Arial" w:cs="Arial"/>
          <w:bCs/>
          <w:color w:val="000000" w:themeColor="text1"/>
          <w:sz w:val="24"/>
          <w:szCs w:val="24"/>
        </w:rPr>
      </w:pPr>
      <w:r w:rsidRPr="00F06EB9">
        <w:rPr>
          <w:rFonts w:ascii="Arial" w:hAnsi="Arial" w:cs="Arial"/>
          <w:color w:val="000000" w:themeColor="text1"/>
          <w:sz w:val="24"/>
          <w:szCs w:val="24"/>
        </w:rPr>
        <w:t xml:space="preserve">DP nr 1419 S Jeleśnia-Koszarawa-Zawoja na odcinku o długości 250 </w:t>
      </w:r>
      <w:proofErr w:type="spellStart"/>
      <w:r w:rsidRPr="00F06EB9">
        <w:rPr>
          <w:rFonts w:ascii="Arial" w:hAnsi="Arial" w:cs="Arial"/>
          <w:color w:val="000000" w:themeColor="text1"/>
          <w:sz w:val="24"/>
          <w:szCs w:val="24"/>
        </w:rPr>
        <w:t>mb</w:t>
      </w:r>
      <w:proofErr w:type="spellEnd"/>
      <w:r w:rsidRPr="00F06EB9">
        <w:rPr>
          <w:rFonts w:ascii="Arial" w:hAnsi="Arial" w:cs="Arial"/>
          <w:color w:val="000000" w:themeColor="text1"/>
          <w:sz w:val="24"/>
          <w:szCs w:val="24"/>
        </w:rPr>
        <w:t xml:space="preserve"> w km od 0+000 do km 0+250 w m Jeleśnia na kwotę </w:t>
      </w:r>
      <w:r w:rsidRPr="00F06EB9">
        <w:rPr>
          <w:rFonts w:ascii="Arial" w:hAnsi="Arial" w:cs="Arial"/>
          <w:bCs/>
          <w:color w:val="000000" w:themeColor="text1"/>
          <w:sz w:val="24"/>
          <w:szCs w:val="24"/>
        </w:rPr>
        <w:t>483 291,60 zł</w:t>
      </w:r>
      <w:r w:rsidR="00734BB7" w:rsidRPr="00F06EB9">
        <w:rPr>
          <w:rFonts w:ascii="Arial" w:hAnsi="Arial" w:cs="Arial"/>
          <w:bCs/>
          <w:color w:val="000000" w:themeColor="text1"/>
          <w:sz w:val="24"/>
          <w:szCs w:val="24"/>
        </w:rPr>
        <w:t>.</w:t>
      </w:r>
    </w:p>
    <w:p w14:paraId="4DFFBFB5" w14:textId="77777777" w:rsidR="00E02083" w:rsidRPr="00F06EB9" w:rsidRDefault="00297D63" w:rsidP="00F06EB9">
      <w:pPr>
        <w:spacing w:before="100" w:beforeAutospacing="1" w:after="100" w:afterAutospacing="1" w:line="276" w:lineRule="auto"/>
        <w:ind w:left="851"/>
        <w:rPr>
          <w:rFonts w:ascii="Arial" w:hAnsi="Arial" w:cs="Arial"/>
          <w:bCs/>
          <w:color w:val="000000" w:themeColor="text1"/>
          <w:sz w:val="24"/>
          <w:szCs w:val="24"/>
        </w:rPr>
      </w:pPr>
      <w:r w:rsidRPr="00F06EB9">
        <w:rPr>
          <w:rFonts w:ascii="Arial" w:hAnsi="Arial" w:cs="Arial"/>
          <w:bCs/>
          <w:color w:val="000000" w:themeColor="text1"/>
          <w:sz w:val="24"/>
          <w:szCs w:val="24"/>
        </w:rPr>
        <w:lastRenderedPageBreak/>
        <w:t>Łącznie: 1 564 128,19 zł.</w:t>
      </w:r>
    </w:p>
    <w:p w14:paraId="676A67FB" w14:textId="77777777" w:rsidR="00184E27" w:rsidRPr="00F06EB9" w:rsidRDefault="00E02083" w:rsidP="00F06EB9">
      <w:pPr>
        <w:spacing w:before="100" w:beforeAutospacing="1" w:after="100" w:afterAutospacing="1" w:line="276" w:lineRule="auto"/>
        <w:ind w:left="851"/>
        <w:rPr>
          <w:rFonts w:ascii="Arial" w:hAnsi="Arial" w:cs="Arial"/>
          <w:bCs/>
          <w:color w:val="000000" w:themeColor="text1"/>
          <w:sz w:val="24"/>
          <w:szCs w:val="24"/>
        </w:rPr>
      </w:pPr>
      <w:r w:rsidRPr="00F06EB9">
        <w:rPr>
          <w:rFonts w:ascii="Arial" w:hAnsi="Arial" w:cs="Arial"/>
          <w:bCs/>
          <w:color w:val="000000" w:themeColor="text1"/>
          <w:sz w:val="24"/>
          <w:szCs w:val="24"/>
        </w:rPr>
        <w:t>Ponadto w 2018 r. na podstawie zawartych z Powiatem Żywieckim porozumień gminy Świnna, Łękawica, Łodygowice oraz Węgierska Górka wykonały w większości ze środków własnych oraz pozyskanych z PROW prace inwestycyjne polegające na przebudowanie dróg i chodników powiatowych o łącznej długości 3 156 m.</w:t>
      </w:r>
      <w:r w:rsidR="00007080" w:rsidRPr="00F06EB9">
        <w:rPr>
          <w:rFonts w:ascii="Arial" w:hAnsi="Arial" w:cs="Arial"/>
          <w:bCs/>
          <w:color w:val="000000" w:themeColor="text1"/>
          <w:sz w:val="24"/>
          <w:szCs w:val="24"/>
        </w:rPr>
        <w:t>,</w:t>
      </w:r>
      <w:r w:rsidRPr="00F06EB9">
        <w:rPr>
          <w:rFonts w:ascii="Arial" w:hAnsi="Arial" w:cs="Arial"/>
          <w:bCs/>
          <w:color w:val="000000" w:themeColor="text1"/>
          <w:sz w:val="24"/>
          <w:szCs w:val="24"/>
        </w:rPr>
        <w:t xml:space="preserve"> na </w:t>
      </w:r>
      <w:r w:rsidR="00D03914" w:rsidRPr="00F06EB9">
        <w:rPr>
          <w:rFonts w:ascii="Arial" w:hAnsi="Arial" w:cs="Arial"/>
          <w:bCs/>
          <w:color w:val="000000" w:themeColor="text1"/>
          <w:sz w:val="24"/>
          <w:szCs w:val="24"/>
        </w:rPr>
        <w:t>ł</w:t>
      </w:r>
      <w:r w:rsidRPr="00F06EB9">
        <w:rPr>
          <w:rFonts w:ascii="Arial" w:hAnsi="Arial" w:cs="Arial"/>
          <w:bCs/>
          <w:color w:val="000000" w:themeColor="text1"/>
          <w:sz w:val="24"/>
          <w:szCs w:val="24"/>
        </w:rPr>
        <w:t>ączną kwotę 1 233 158,85 zł</w:t>
      </w:r>
    </w:p>
    <w:p w14:paraId="7823F13B" w14:textId="77777777" w:rsidR="00734BB7" w:rsidRPr="00F06EB9" w:rsidRDefault="00374FDC" w:rsidP="00F70595">
      <w:pPr>
        <w:pStyle w:val="Nagwek3"/>
      </w:pPr>
      <w:bookmarkStart w:id="36" w:name="_Toc69723392"/>
      <w:r w:rsidRPr="00F06EB9">
        <w:t>R</w:t>
      </w:r>
      <w:r w:rsidR="00184E27" w:rsidRPr="00F06EB9">
        <w:t>ealizacj</w:t>
      </w:r>
      <w:r w:rsidR="00B777B3" w:rsidRPr="00F06EB9">
        <w:t xml:space="preserve">a zadań inwestycyjnych, </w:t>
      </w:r>
      <w:r w:rsidR="00184E27" w:rsidRPr="00F06EB9">
        <w:t>na które uzyskano dofinansowanie ze środków krajowych</w:t>
      </w:r>
      <w:r w:rsidR="00007080" w:rsidRPr="00F06EB9">
        <w:t>.</w:t>
      </w:r>
      <w:bookmarkEnd w:id="36"/>
    </w:p>
    <w:p w14:paraId="15EA579A" w14:textId="77777777" w:rsidR="00373370" w:rsidRPr="00F06EB9" w:rsidRDefault="00734BB7" w:rsidP="00E75652">
      <w:pPr>
        <w:pStyle w:val="Akapitzlist"/>
        <w:numPr>
          <w:ilvl w:val="0"/>
          <w:numId w:val="6"/>
        </w:numPr>
        <w:spacing w:before="100" w:beforeAutospacing="1" w:after="100" w:afterAutospacing="1" w:line="276" w:lineRule="auto"/>
        <w:ind w:left="1134"/>
        <w:contextualSpacing w:val="0"/>
        <w:rPr>
          <w:rFonts w:ascii="Arial" w:hAnsi="Arial" w:cs="Arial"/>
          <w:color w:val="000000" w:themeColor="text1"/>
          <w:sz w:val="24"/>
          <w:szCs w:val="24"/>
        </w:rPr>
      </w:pPr>
      <w:r w:rsidRPr="00F06EB9">
        <w:rPr>
          <w:rFonts w:ascii="Arial" w:hAnsi="Arial" w:cs="Arial"/>
          <w:color w:val="000000" w:themeColor="text1"/>
          <w:sz w:val="24"/>
          <w:szCs w:val="24"/>
        </w:rPr>
        <w:t xml:space="preserve">w </w:t>
      </w:r>
      <w:r w:rsidR="00373370" w:rsidRPr="00F06EB9">
        <w:rPr>
          <w:rFonts w:ascii="Arial" w:hAnsi="Arial" w:cs="Arial"/>
          <w:color w:val="000000" w:themeColor="text1"/>
          <w:sz w:val="24"/>
          <w:szCs w:val="24"/>
        </w:rPr>
        <w:t xml:space="preserve">ramach  </w:t>
      </w:r>
      <w:r w:rsidR="00373370" w:rsidRPr="00F06EB9">
        <w:rPr>
          <w:rFonts w:ascii="Arial" w:hAnsi="Arial" w:cs="Arial"/>
          <w:bCs/>
          <w:color w:val="000000" w:themeColor="text1"/>
          <w:sz w:val="24"/>
          <w:szCs w:val="24"/>
        </w:rPr>
        <w:t xml:space="preserve">Programu Rozwoju Gminnej i Powiatowej Infrastruktury Drogowej na lata 2016 – 2020 </w:t>
      </w:r>
      <w:r w:rsidR="00E206A7" w:rsidRPr="00F06EB9">
        <w:rPr>
          <w:rFonts w:ascii="Arial" w:hAnsi="Arial" w:cs="Arial"/>
          <w:bCs/>
          <w:color w:val="000000" w:themeColor="text1"/>
          <w:sz w:val="24"/>
          <w:szCs w:val="24"/>
        </w:rPr>
        <w:t>zrealizowano:</w:t>
      </w:r>
    </w:p>
    <w:p w14:paraId="5A2F6977" w14:textId="77777777" w:rsidR="00E206A7" w:rsidRPr="00F06EB9" w:rsidRDefault="00E206A7" w:rsidP="00E75652">
      <w:pPr>
        <w:pStyle w:val="Akapitzlist"/>
        <w:numPr>
          <w:ilvl w:val="0"/>
          <w:numId w:val="31"/>
        </w:numPr>
        <w:spacing w:before="100" w:beforeAutospacing="1" w:after="100" w:afterAutospacing="1" w:line="276" w:lineRule="auto"/>
        <w:contextualSpacing w:val="0"/>
        <w:rPr>
          <w:rFonts w:ascii="Arial" w:hAnsi="Arial" w:cs="Arial"/>
          <w:bCs/>
          <w:color w:val="000000" w:themeColor="text1"/>
          <w:sz w:val="24"/>
          <w:szCs w:val="24"/>
        </w:rPr>
      </w:pPr>
      <w:r w:rsidRPr="00F06EB9">
        <w:rPr>
          <w:rFonts w:ascii="Arial" w:hAnsi="Arial" w:cs="Arial"/>
          <w:color w:val="000000" w:themeColor="text1"/>
          <w:sz w:val="24"/>
          <w:szCs w:val="24"/>
        </w:rPr>
        <w:t xml:space="preserve">przebudowę  DP nr 1406 S Zarzecze-Tresna w m. Zarzecze: odcinek I km 0+000+117 (od skrzyżowania z drogą wojewódzką Żywiec-Bielsko-Biała do mostu drogowego na rzece </w:t>
      </w:r>
      <w:proofErr w:type="spellStart"/>
      <w:r w:rsidRPr="00F06EB9">
        <w:rPr>
          <w:rFonts w:ascii="Arial" w:hAnsi="Arial" w:cs="Arial"/>
          <w:color w:val="000000" w:themeColor="text1"/>
          <w:sz w:val="24"/>
          <w:szCs w:val="24"/>
        </w:rPr>
        <w:t>Żylicy</w:t>
      </w:r>
      <w:proofErr w:type="spellEnd"/>
      <w:r w:rsidRPr="00F06EB9">
        <w:rPr>
          <w:rFonts w:ascii="Arial" w:hAnsi="Arial" w:cs="Arial"/>
          <w:color w:val="000000" w:themeColor="text1"/>
          <w:sz w:val="24"/>
          <w:szCs w:val="24"/>
        </w:rPr>
        <w:t xml:space="preserve"> z wyłączeniem przejazdu PKP w km od 0+051 do km 0+076); odcinek II km 0+220-0+723 (od końca obiektu mostowego na rzece </w:t>
      </w:r>
      <w:proofErr w:type="spellStart"/>
      <w:r w:rsidRPr="00F06EB9">
        <w:rPr>
          <w:rFonts w:ascii="Arial" w:hAnsi="Arial" w:cs="Arial"/>
          <w:color w:val="000000" w:themeColor="text1"/>
          <w:sz w:val="24"/>
          <w:szCs w:val="24"/>
        </w:rPr>
        <w:t>Żylicy</w:t>
      </w:r>
      <w:proofErr w:type="spellEnd"/>
      <w:r w:rsidRPr="00F06EB9">
        <w:rPr>
          <w:rFonts w:ascii="Arial" w:hAnsi="Arial" w:cs="Arial"/>
          <w:color w:val="000000" w:themeColor="text1"/>
          <w:sz w:val="24"/>
          <w:szCs w:val="24"/>
        </w:rPr>
        <w:t xml:space="preserve"> do skrzyżowania ul. Pokoju w rejonie Domu Ludowego) na kwotę </w:t>
      </w:r>
      <w:r w:rsidRPr="00F06EB9">
        <w:rPr>
          <w:rFonts w:ascii="Arial" w:hAnsi="Arial" w:cs="Arial"/>
          <w:bCs/>
          <w:color w:val="000000" w:themeColor="text1"/>
          <w:sz w:val="24"/>
          <w:szCs w:val="24"/>
        </w:rPr>
        <w:t>747 157,46 zł.</w:t>
      </w:r>
    </w:p>
    <w:p w14:paraId="67EDCEBF" w14:textId="77777777" w:rsidR="00E206A7" w:rsidRPr="00F06EB9" w:rsidRDefault="00E206A7" w:rsidP="00E75652">
      <w:pPr>
        <w:pStyle w:val="Akapitzlist"/>
        <w:numPr>
          <w:ilvl w:val="0"/>
          <w:numId w:val="31"/>
        </w:numPr>
        <w:spacing w:before="100" w:beforeAutospacing="1" w:after="100" w:afterAutospacing="1" w:line="276" w:lineRule="auto"/>
        <w:contextualSpacing w:val="0"/>
        <w:rPr>
          <w:rFonts w:ascii="Arial" w:hAnsi="Arial" w:cs="Arial"/>
          <w:bCs/>
          <w:color w:val="000000" w:themeColor="text1"/>
          <w:sz w:val="24"/>
          <w:szCs w:val="24"/>
        </w:rPr>
      </w:pPr>
      <w:r w:rsidRPr="00F06EB9">
        <w:rPr>
          <w:rFonts w:ascii="Arial" w:hAnsi="Arial" w:cs="Arial"/>
          <w:color w:val="000000" w:themeColor="text1"/>
          <w:sz w:val="24"/>
          <w:szCs w:val="24"/>
        </w:rPr>
        <w:t xml:space="preserve">przebudowę DP nr 1413 S wraz z budową chodnika przy drodze powiatowej nr 1413 S ul. Krakowska w Ślemieniu na kwotę </w:t>
      </w:r>
      <w:r w:rsidRPr="00F06EB9">
        <w:rPr>
          <w:rFonts w:ascii="Arial" w:hAnsi="Arial" w:cs="Arial"/>
          <w:bCs/>
          <w:color w:val="000000" w:themeColor="text1"/>
          <w:sz w:val="24"/>
          <w:szCs w:val="24"/>
        </w:rPr>
        <w:t>1 473 157,86 zł</w:t>
      </w:r>
      <w:r w:rsidR="00734BB7" w:rsidRPr="00F06EB9">
        <w:rPr>
          <w:rFonts w:ascii="Arial" w:hAnsi="Arial" w:cs="Arial"/>
          <w:bCs/>
          <w:color w:val="000000" w:themeColor="text1"/>
          <w:sz w:val="24"/>
          <w:szCs w:val="24"/>
        </w:rPr>
        <w:t>.</w:t>
      </w:r>
    </w:p>
    <w:p w14:paraId="29217165" w14:textId="77777777" w:rsidR="00297D63" w:rsidRPr="00F06EB9" w:rsidRDefault="00297D63" w:rsidP="00F06EB9">
      <w:pPr>
        <w:spacing w:before="100" w:beforeAutospacing="1" w:after="100" w:afterAutospacing="1" w:line="276" w:lineRule="auto"/>
        <w:ind w:left="851"/>
        <w:rPr>
          <w:rFonts w:ascii="Arial" w:hAnsi="Arial" w:cs="Arial"/>
          <w:bCs/>
          <w:color w:val="000000" w:themeColor="text1"/>
          <w:sz w:val="24"/>
          <w:szCs w:val="24"/>
        </w:rPr>
      </w:pPr>
      <w:r w:rsidRPr="00F06EB9">
        <w:rPr>
          <w:rFonts w:ascii="Arial" w:hAnsi="Arial" w:cs="Arial"/>
          <w:bCs/>
          <w:color w:val="000000" w:themeColor="text1"/>
          <w:sz w:val="24"/>
          <w:szCs w:val="24"/>
        </w:rPr>
        <w:t>Łącznie: 2 220 315,3</w:t>
      </w:r>
      <w:r w:rsidR="00007080" w:rsidRPr="00F06EB9">
        <w:rPr>
          <w:rFonts w:ascii="Arial" w:hAnsi="Arial" w:cs="Arial"/>
          <w:bCs/>
          <w:color w:val="000000" w:themeColor="text1"/>
          <w:sz w:val="24"/>
          <w:szCs w:val="24"/>
        </w:rPr>
        <w:t>2 zł.</w:t>
      </w:r>
    </w:p>
    <w:p w14:paraId="0307FAC6" w14:textId="77777777" w:rsidR="00734BB7" w:rsidRPr="00F06EB9" w:rsidRDefault="00734BB7" w:rsidP="00E75652">
      <w:pPr>
        <w:pStyle w:val="Akapitzlist"/>
        <w:numPr>
          <w:ilvl w:val="0"/>
          <w:numId w:val="6"/>
        </w:numPr>
        <w:spacing w:before="100" w:beforeAutospacing="1" w:after="100" w:afterAutospacing="1" w:line="276" w:lineRule="auto"/>
        <w:ind w:left="1134"/>
        <w:contextualSpacing w:val="0"/>
        <w:rPr>
          <w:rFonts w:ascii="Arial" w:eastAsia="Times New Roman" w:hAnsi="Arial" w:cs="Arial"/>
          <w:bCs/>
          <w:color w:val="000000" w:themeColor="text1"/>
          <w:sz w:val="24"/>
          <w:szCs w:val="24"/>
        </w:rPr>
      </w:pPr>
      <w:r w:rsidRPr="00F06EB9">
        <w:rPr>
          <w:rFonts w:ascii="Arial" w:eastAsia="Times New Roman" w:hAnsi="Arial" w:cs="Arial"/>
          <w:color w:val="000000" w:themeColor="text1"/>
          <w:sz w:val="24"/>
          <w:szCs w:val="24"/>
        </w:rPr>
        <w:t>w ramach Rządowego Programu na rzecz Rozwoju oraz Konkurencyjności Regionów poprzez wsparcie Lokalnej Infrastruktury Drogowej wykonano:</w:t>
      </w:r>
    </w:p>
    <w:p w14:paraId="642C318E" w14:textId="77777777" w:rsidR="00734BB7" w:rsidRPr="00F06EB9" w:rsidRDefault="00734BB7" w:rsidP="00E75652">
      <w:pPr>
        <w:pStyle w:val="Akapitzlist"/>
        <w:numPr>
          <w:ilvl w:val="0"/>
          <w:numId w:val="32"/>
        </w:numPr>
        <w:spacing w:before="100" w:beforeAutospacing="1" w:after="100" w:afterAutospacing="1" w:line="276" w:lineRule="auto"/>
        <w:contextualSpacing w:val="0"/>
        <w:rPr>
          <w:rFonts w:ascii="Arial" w:eastAsia="Times New Roman" w:hAnsi="Arial" w:cs="Arial"/>
          <w:bCs/>
          <w:color w:val="000000" w:themeColor="text1"/>
          <w:sz w:val="24"/>
          <w:szCs w:val="24"/>
        </w:rPr>
      </w:pPr>
      <w:r w:rsidRPr="00F06EB9">
        <w:rPr>
          <w:rFonts w:ascii="Arial" w:eastAsia="Times New Roman" w:hAnsi="Arial" w:cs="Arial"/>
          <w:color w:val="000000" w:themeColor="text1"/>
          <w:sz w:val="24"/>
          <w:szCs w:val="24"/>
        </w:rPr>
        <w:t xml:space="preserve">przebudowę odcinka drogi powiatowej poprzez budowę ścieżki rowerowej w ciągu DP nr 1439 S Kamesznica-Milówka-Rajcza-Ujsoły-gr. państwa w gminie Rajcza na kwotę </w:t>
      </w:r>
      <w:r w:rsidRPr="00F06EB9">
        <w:rPr>
          <w:rFonts w:ascii="Arial" w:eastAsia="Times New Roman" w:hAnsi="Arial" w:cs="Arial"/>
          <w:bCs/>
          <w:color w:val="000000" w:themeColor="text1"/>
          <w:sz w:val="24"/>
          <w:szCs w:val="24"/>
        </w:rPr>
        <w:t>1 955 313,92 zł</w:t>
      </w:r>
    </w:p>
    <w:p w14:paraId="0E75F433" w14:textId="77777777" w:rsidR="00184E27" w:rsidRPr="00F06EB9" w:rsidRDefault="00184E27" w:rsidP="00E75652">
      <w:pPr>
        <w:pStyle w:val="Akapitzlist"/>
        <w:numPr>
          <w:ilvl w:val="0"/>
          <w:numId w:val="6"/>
        </w:numPr>
        <w:spacing w:before="100" w:beforeAutospacing="1" w:after="100" w:afterAutospacing="1" w:line="276" w:lineRule="auto"/>
        <w:ind w:left="1134"/>
        <w:contextualSpacing w:val="0"/>
        <w:rPr>
          <w:rFonts w:ascii="Arial" w:hAnsi="Arial" w:cs="Arial"/>
          <w:color w:val="000000" w:themeColor="text1"/>
          <w:sz w:val="24"/>
          <w:szCs w:val="24"/>
        </w:rPr>
      </w:pPr>
      <w:r w:rsidRPr="00F06EB9">
        <w:rPr>
          <w:rFonts w:ascii="Arial" w:hAnsi="Arial" w:cs="Arial"/>
          <w:bCs/>
          <w:color w:val="000000" w:themeColor="text1"/>
          <w:sz w:val="24"/>
          <w:szCs w:val="24"/>
        </w:rPr>
        <w:t xml:space="preserve">w ramach </w:t>
      </w:r>
      <w:r w:rsidR="00D20150" w:rsidRPr="00F06EB9">
        <w:rPr>
          <w:rFonts w:ascii="Arial" w:hAnsi="Arial" w:cs="Arial"/>
          <w:bCs/>
          <w:color w:val="000000" w:themeColor="text1"/>
          <w:sz w:val="24"/>
          <w:szCs w:val="24"/>
        </w:rPr>
        <w:t>środków pochodzących z rezerwy subwencji ogólnej</w:t>
      </w:r>
      <w:r w:rsidRPr="00F06EB9">
        <w:rPr>
          <w:rFonts w:ascii="Arial" w:hAnsi="Arial" w:cs="Arial"/>
          <w:color w:val="000000" w:themeColor="text1"/>
          <w:sz w:val="24"/>
          <w:szCs w:val="24"/>
        </w:rPr>
        <w:t xml:space="preserve"> </w:t>
      </w:r>
      <w:r w:rsidR="00D20150" w:rsidRPr="00F06EB9">
        <w:rPr>
          <w:rFonts w:ascii="Arial" w:hAnsi="Arial" w:cs="Arial"/>
          <w:color w:val="000000" w:themeColor="text1"/>
          <w:sz w:val="24"/>
          <w:szCs w:val="24"/>
        </w:rPr>
        <w:t>w</w:t>
      </w:r>
      <w:r w:rsidRPr="00F06EB9">
        <w:rPr>
          <w:rFonts w:ascii="Arial" w:hAnsi="Arial" w:cs="Arial"/>
          <w:color w:val="000000" w:themeColor="text1"/>
          <w:sz w:val="24"/>
          <w:szCs w:val="24"/>
        </w:rPr>
        <w:t>ykonano:</w:t>
      </w:r>
    </w:p>
    <w:p w14:paraId="5E260A50" w14:textId="77777777" w:rsidR="00297D63" w:rsidRPr="00F06EB9" w:rsidRDefault="00184E27" w:rsidP="00E75652">
      <w:pPr>
        <w:pStyle w:val="Akapitzlist"/>
        <w:numPr>
          <w:ilvl w:val="0"/>
          <w:numId w:val="32"/>
        </w:numPr>
        <w:spacing w:before="100" w:beforeAutospacing="1" w:after="100" w:afterAutospacing="1" w:line="276" w:lineRule="auto"/>
        <w:contextualSpacing w:val="0"/>
        <w:rPr>
          <w:rFonts w:ascii="Arial" w:eastAsia="Times New Roman" w:hAnsi="Arial" w:cs="Arial"/>
          <w:color w:val="000000" w:themeColor="text1"/>
          <w:sz w:val="24"/>
          <w:szCs w:val="24"/>
        </w:rPr>
      </w:pPr>
      <w:r w:rsidRPr="00F06EB9">
        <w:rPr>
          <w:rFonts w:ascii="Arial" w:eastAsia="Times New Roman" w:hAnsi="Arial" w:cs="Arial"/>
          <w:color w:val="000000" w:themeColor="text1"/>
          <w:sz w:val="24"/>
          <w:szCs w:val="24"/>
        </w:rPr>
        <w:t xml:space="preserve"> przebudowę obiektu mostowego w ciągu DP nr 1434 S Węgierska Górka-Żabnica w km 4+893 w m. Żabnica na kwotę </w:t>
      </w:r>
      <w:r w:rsidRPr="00F06EB9">
        <w:rPr>
          <w:rFonts w:ascii="Arial" w:eastAsia="Times New Roman" w:hAnsi="Arial" w:cs="Arial"/>
          <w:bCs/>
          <w:color w:val="000000" w:themeColor="text1"/>
          <w:sz w:val="24"/>
          <w:szCs w:val="24"/>
        </w:rPr>
        <w:t>1</w:t>
      </w:r>
      <w:r w:rsidR="002D045B" w:rsidRPr="00F06EB9">
        <w:rPr>
          <w:rFonts w:ascii="Arial" w:eastAsia="Times New Roman" w:hAnsi="Arial" w:cs="Arial"/>
          <w:bCs/>
          <w:color w:val="000000" w:themeColor="text1"/>
          <w:sz w:val="24"/>
          <w:szCs w:val="24"/>
        </w:rPr>
        <w:t> 860 473,45 zł.</w:t>
      </w:r>
    </w:p>
    <w:p w14:paraId="74668B55" w14:textId="77777777" w:rsidR="00184E27" w:rsidRPr="00F06EB9" w:rsidRDefault="00184E27" w:rsidP="00E75652">
      <w:pPr>
        <w:pStyle w:val="Akapitzlist"/>
        <w:numPr>
          <w:ilvl w:val="0"/>
          <w:numId w:val="6"/>
        </w:numPr>
        <w:spacing w:before="100" w:beforeAutospacing="1" w:after="100" w:afterAutospacing="1" w:line="276" w:lineRule="auto"/>
        <w:ind w:left="1134"/>
        <w:contextualSpacing w:val="0"/>
        <w:rPr>
          <w:rFonts w:ascii="Arial" w:eastAsia="Times New Roman" w:hAnsi="Arial" w:cs="Arial"/>
          <w:bCs/>
          <w:color w:val="000000" w:themeColor="text1"/>
          <w:sz w:val="24"/>
          <w:szCs w:val="24"/>
        </w:rPr>
      </w:pPr>
      <w:r w:rsidRPr="00F06EB9">
        <w:rPr>
          <w:rFonts w:ascii="Arial" w:eastAsia="Times New Roman" w:hAnsi="Arial" w:cs="Arial"/>
          <w:bCs/>
          <w:color w:val="000000" w:themeColor="text1"/>
          <w:sz w:val="24"/>
          <w:szCs w:val="24"/>
        </w:rPr>
        <w:t>w ramach usuwania skutków klęsk żywiołowych</w:t>
      </w:r>
      <w:r w:rsidR="009B354C" w:rsidRPr="00F06EB9">
        <w:rPr>
          <w:rFonts w:ascii="Arial" w:eastAsia="Times New Roman" w:hAnsi="Arial" w:cs="Arial"/>
          <w:bCs/>
          <w:color w:val="000000" w:themeColor="text1"/>
          <w:sz w:val="24"/>
          <w:szCs w:val="24"/>
        </w:rPr>
        <w:t xml:space="preserve"> wykonano</w:t>
      </w:r>
      <w:r w:rsidRPr="00F06EB9">
        <w:rPr>
          <w:rFonts w:ascii="Arial" w:eastAsia="Times New Roman" w:hAnsi="Arial" w:cs="Arial"/>
          <w:bCs/>
          <w:color w:val="000000" w:themeColor="text1"/>
          <w:sz w:val="24"/>
          <w:szCs w:val="24"/>
        </w:rPr>
        <w:t>:</w:t>
      </w:r>
    </w:p>
    <w:p w14:paraId="1CFC27C7" w14:textId="77777777" w:rsidR="00184E27" w:rsidRPr="00F06EB9" w:rsidRDefault="00184E27" w:rsidP="00E75652">
      <w:pPr>
        <w:pStyle w:val="Akapitzlist"/>
        <w:numPr>
          <w:ilvl w:val="0"/>
          <w:numId w:val="33"/>
        </w:numPr>
        <w:spacing w:before="100" w:beforeAutospacing="1" w:after="100" w:afterAutospacing="1" w:line="276" w:lineRule="auto"/>
        <w:contextualSpacing w:val="0"/>
        <w:rPr>
          <w:rFonts w:ascii="Arial" w:eastAsia="Times New Roman" w:hAnsi="Arial" w:cs="Arial"/>
          <w:bCs/>
          <w:color w:val="000000" w:themeColor="text1"/>
          <w:sz w:val="24"/>
          <w:szCs w:val="24"/>
        </w:rPr>
      </w:pPr>
      <w:r w:rsidRPr="00F06EB9">
        <w:rPr>
          <w:rFonts w:ascii="Arial" w:eastAsia="Times New Roman" w:hAnsi="Arial" w:cs="Arial"/>
          <w:bCs/>
          <w:color w:val="000000" w:themeColor="text1"/>
          <w:sz w:val="24"/>
          <w:szCs w:val="24"/>
        </w:rPr>
        <w:t>zabezpieczenie i stabilizacja osuwiska przy uszkodzonym odcinku DP nr 1437 S Milówka – Nieledwia w km 3+138 w m. Nieledwia na kwotę 711 756,88 zł.</w:t>
      </w:r>
    </w:p>
    <w:p w14:paraId="108EC65A" w14:textId="77777777" w:rsidR="00184E27" w:rsidRPr="00F06EB9" w:rsidRDefault="00184E27" w:rsidP="00E75652">
      <w:pPr>
        <w:pStyle w:val="Akapitzlist"/>
        <w:numPr>
          <w:ilvl w:val="0"/>
          <w:numId w:val="33"/>
        </w:numPr>
        <w:spacing w:before="100" w:beforeAutospacing="1" w:after="100" w:afterAutospacing="1" w:line="276" w:lineRule="auto"/>
        <w:contextualSpacing w:val="0"/>
        <w:rPr>
          <w:rFonts w:ascii="Arial" w:eastAsia="Times New Roman" w:hAnsi="Arial" w:cs="Arial"/>
          <w:bCs/>
          <w:color w:val="000000" w:themeColor="text1"/>
          <w:sz w:val="24"/>
          <w:szCs w:val="24"/>
        </w:rPr>
      </w:pPr>
      <w:r w:rsidRPr="00F06EB9">
        <w:rPr>
          <w:rFonts w:ascii="Arial" w:eastAsia="Times New Roman" w:hAnsi="Arial" w:cs="Arial"/>
          <w:bCs/>
          <w:color w:val="000000" w:themeColor="text1"/>
          <w:sz w:val="24"/>
          <w:szCs w:val="24"/>
        </w:rPr>
        <w:t>z</w:t>
      </w:r>
      <w:r w:rsidR="00C50E49" w:rsidRPr="00F06EB9">
        <w:rPr>
          <w:rFonts w:ascii="Arial" w:eastAsia="Times New Roman" w:hAnsi="Arial" w:cs="Arial"/>
          <w:bCs/>
          <w:color w:val="000000" w:themeColor="text1"/>
          <w:sz w:val="24"/>
          <w:szCs w:val="24"/>
        </w:rPr>
        <w:t>abezpieczenie i stabilizacja osu</w:t>
      </w:r>
      <w:r w:rsidRPr="00F06EB9">
        <w:rPr>
          <w:rFonts w:ascii="Arial" w:eastAsia="Times New Roman" w:hAnsi="Arial" w:cs="Arial"/>
          <w:bCs/>
          <w:color w:val="000000" w:themeColor="text1"/>
          <w:sz w:val="24"/>
          <w:szCs w:val="24"/>
        </w:rPr>
        <w:t xml:space="preserve">wiska przy </w:t>
      </w:r>
      <w:r w:rsidR="00C50E49" w:rsidRPr="00F06EB9">
        <w:rPr>
          <w:rFonts w:ascii="Arial" w:eastAsia="Times New Roman" w:hAnsi="Arial" w:cs="Arial"/>
          <w:bCs/>
          <w:color w:val="000000" w:themeColor="text1"/>
          <w:sz w:val="24"/>
          <w:szCs w:val="24"/>
        </w:rPr>
        <w:t>u</w:t>
      </w:r>
      <w:r w:rsidRPr="00F06EB9">
        <w:rPr>
          <w:rFonts w:ascii="Arial" w:eastAsia="Times New Roman" w:hAnsi="Arial" w:cs="Arial"/>
          <w:bCs/>
          <w:color w:val="000000" w:themeColor="text1"/>
          <w:sz w:val="24"/>
          <w:szCs w:val="24"/>
        </w:rPr>
        <w:t>szkodzonym odcinku DP nr 1438 S Milówka – Prusów w km od 2+800 do 2+940 w m. Milówka na kwotę 115 620,00 zł.</w:t>
      </w:r>
    </w:p>
    <w:p w14:paraId="505C21FE" w14:textId="77777777" w:rsidR="00184E27" w:rsidRPr="00F06EB9" w:rsidRDefault="00CD1888" w:rsidP="00E75652">
      <w:pPr>
        <w:pStyle w:val="Akapitzlist"/>
        <w:numPr>
          <w:ilvl w:val="0"/>
          <w:numId w:val="33"/>
        </w:numPr>
        <w:spacing w:before="100" w:beforeAutospacing="1" w:after="100" w:afterAutospacing="1" w:line="276" w:lineRule="auto"/>
        <w:contextualSpacing w:val="0"/>
        <w:rPr>
          <w:rFonts w:ascii="Arial" w:eastAsia="Times New Roman" w:hAnsi="Arial" w:cs="Arial"/>
          <w:bCs/>
          <w:color w:val="000000" w:themeColor="text1"/>
          <w:sz w:val="24"/>
          <w:szCs w:val="24"/>
        </w:rPr>
      </w:pPr>
      <w:r w:rsidRPr="00F06EB9">
        <w:rPr>
          <w:rFonts w:ascii="Arial" w:eastAsia="Times New Roman" w:hAnsi="Arial" w:cs="Arial"/>
          <w:bCs/>
          <w:color w:val="000000" w:themeColor="text1"/>
          <w:sz w:val="24"/>
          <w:szCs w:val="24"/>
        </w:rPr>
        <w:lastRenderedPageBreak/>
        <w:t>o</w:t>
      </w:r>
      <w:r w:rsidR="00C50E49" w:rsidRPr="00F06EB9">
        <w:rPr>
          <w:rFonts w:ascii="Arial" w:eastAsia="Times New Roman" w:hAnsi="Arial" w:cs="Arial"/>
          <w:bCs/>
          <w:color w:val="000000" w:themeColor="text1"/>
          <w:sz w:val="24"/>
          <w:szCs w:val="24"/>
        </w:rPr>
        <w:t xml:space="preserve">dbudowa uszkodzonego odcinka DP nr 1439 S Kamesznica – Milówka – Rajcza – Ujsoły – gr. Państwa o długości 310 m w km od 15+540 do 15+545, w km od 15+578 do 15+687 oraz w km od </w:t>
      </w:r>
      <w:r w:rsidR="00184E27" w:rsidRPr="00F06EB9">
        <w:rPr>
          <w:rFonts w:ascii="Arial" w:eastAsia="Times New Roman" w:hAnsi="Arial" w:cs="Arial"/>
          <w:bCs/>
          <w:color w:val="000000" w:themeColor="text1"/>
          <w:sz w:val="24"/>
          <w:szCs w:val="24"/>
        </w:rPr>
        <w:t xml:space="preserve"> </w:t>
      </w:r>
      <w:r w:rsidR="00C50E49" w:rsidRPr="00F06EB9">
        <w:rPr>
          <w:rFonts w:ascii="Arial" w:eastAsia="Times New Roman" w:hAnsi="Arial" w:cs="Arial"/>
          <w:bCs/>
          <w:color w:val="000000" w:themeColor="text1"/>
          <w:sz w:val="24"/>
          <w:szCs w:val="24"/>
        </w:rPr>
        <w:t>15+571 do 15+910 w m. Ujsoły i Glinka, etap II cześć A na kwotę 1 847 </w:t>
      </w:r>
      <w:r w:rsidR="009B354C" w:rsidRPr="00F06EB9">
        <w:rPr>
          <w:rFonts w:ascii="Arial" w:eastAsia="Times New Roman" w:hAnsi="Arial" w:cs="Arial"/>
          <w:bCs/>
          <w:color w:val="000000" w:themeColor="text1"/>
          <w:sz w:val="24"/>
          <w:szCs w:val="24"/>
        </w:rPr>
        <w:t>53</w:t>
      </w:r>
      <w:r w:rsidR="00C50E49" w:rsidRPr="00F06EB9">
        <w:rPr>
          <w:rFonts w:ascii="Arial" w:eastAsia="Times New Roman" w:hAnsi="Arial" w:cs="Arial"/>
          <w:bCs/>
          <w:color w:val="000000" w:themeColor="text1"/>
          <w:sz w:val="24"/>
          <w:szCs w:val="24"/>
        </w:rPr>
        <w:t>8,64 zł.</w:t>
      </w:r>
    </w:p>
    <w:p w14:paraId="7990E90F" w14:textId="77777777" w:rsidR="00C50E49" w:rsidRPr="00F06EB9" w:rsidRDefault="00C50E49" w:rsidP="00E75652">
      <w:pPr>
        <w:pStyle w:val="Akapitzlist"/>
        <w:numPr>
          <w:ilvl w:val="0"/>
          <w:numId w:val="33"/>
        </w:numPr>
        <w:spacing w:before="100" w:beforeAutospacing="1" w:after="100" w:afterAutospacing="1" w:line="276" w:lineRule="auto"/>
        <w:contextualSpacing w:val="0"/>
        <w:rPr>
          <w:rFonts w:ascii="Arial" w:eastAsia="Times New Roman" w:hAnsi="Arial" w:cs="Arial"/>
          <w:bCs/>
          <w:color w:val="000000" w:themeColor="text1"/>
          <w:sz w:val="24"/>
          <w:szCs w:val="24"/>
        </w:rPr>
      </w:pPr>
      <w:r w:rsidRPr="00F06EB9">
        <w:rPr>
          <w:rFonts w:ascii="Arial" w:eastAsia="Times New Roman" w:hAnsi="Arial" w:cs="Arial"/>
          <w:bCs/>
          <w:color w:val="000000" w:themeColor="text1"/>
          <w:sz w:val="24"/>
          <w:szCs w:val="24"/>
        </w:rPr>
        <w:t>remont uszkodzonego odcinka DP nr 1447 S Rajcza – Sól – Zwardoń w km od 10+020 do 10+670 w m. Laliki na kwotę 697 523,49 zł.</w:t>
      </w:r>
    </w:p>
    <w:p w14:paraId="4749D1D8" w14:textId="77777777" w:rsidR="00C50E49" w:rsidRPr="00F06EB9" w:rsidRDefault="00C50E49" w:rsidP="00E75652">
      <w:pPr>
        <w:pStyle w:val="Akapitzlist"/>
        <w:numPr>
          <w:ilvl w:val="0"/>
          <w:numId w:val="33"/>
        </w:numPr>
        <w:spacing w:before="100" w:beforeAutospacing="1" w:after="100" w:afterAutospacing="1" w:line="276" w:lineRule="auto"/>
        <w:contextualSpacing w:val="0"/>
        <w:rPr>
          <w:rFonts w:ascii="Arial" w:eastAsia="Times New Roman" w:hAnsi="Arial" w:cs="Arial"/>
          <w:bCs/>
          <w:color w:val="000000" w:themeColor="text1"/>
          <w:sz w:val="24"/>
          <w:szCs w:val="24"/>
        </w:rPr>
      </w:pPr>
      <w:r w:rsidRPr="00F06EB9">
        <w:rPr>
          <w:rFonts w:ascii="Arial" w:eastAsia="Times New Roman" w:hAnsi="Arial" w:cs="Arial"/>
          <w:bCs/>
          <w:color w:val="000000" w:themeColor="text1"/>
          <w:sz w:val="24"/>
          <w:szCs w:val="24"/>
        </w:rPr>
        <w:t>wykonanie karty osuwiska przy DP nr 1426 S Sopotnia Mała – Juszczyna w km od 0+730 do 0+790 w m. Sopotnia Mała na kwotę  4 305,00 zł.</w:t>
      </w:r>
    </w:p>
    <w:p w14:paraId="76042CCC" w14:textId="77777777" w:rsidR="00C50E49" w:rsidRPr="00F06EB9" w:rsidRDefault="00C50E49" w:rsidP="00E75652">
      <w:pPr>
        <w:pStyle w:val="Akapitzlist"/>
        <w:numPr>
          <w:ilvl w:val="0"/>
          <w:numId w:val="33"/>
        </w:numPr>
        <w:spacing w:before="100" w:beforeAutospacing="1" w:after="100" w:afterAutospacing="1" w:line="276" w:lineRule="auto"/>
        <w:contextualSpacing w:val="0"/>
        <w:rPr>
          <w:rFonts w:ascii="Arial" w:eastAsia="Times New Roman" w:hAnsi="Arial" w:cs="Arial"/>
          <w:bCs/>
          <w:color w:val="000000" w:themeColor="text1"/>
          <w:sz w:val="24"/>
          <w:szCs w:val="24"/>
        </w:rPr>
      </w:pPr>
      <w:r w:rsidRPr="00F06EB9">
        <w:rPr>
          <w:rFonts w:ascii="Arial" w:eastAsia="Times New Roman" w:hAnsi="Arial" w:cs="Arial"/>
          <w:bCs/>
          <w:color w:val="000000" w:themeColor="text1"/>
          <w:sz w:val="24"/>
          <w:szCs w:val="24"/>
        </w:rPr>
        <w:t>Remont uszkodzonego odcinka DP nr 1425 S Wieprz – Juszczyna – Jeleśnia w km od 5+810 do 7+320 w m. Juszczyna na kwotę  755 555,70 zł.</w:t>
      </w:r>
    </w:p>
    <w:p w14:paraId="19378C71" w14:textId="77777777" w:rsidR="00C50E49" w:rsidRPr="00F06EB9" w:rsidRDefault="00C50E49" w:rsidP="00E75652">
      <w:pPr>
        <w:pStyle w:val="Akapitzlist"/>
        <w:numPr>
          <w:ilvl w:val="0"/>
          <w:numId w:val="33"/>
        </w:numPr>
        <w:spacing w:before="100" w:beforeAutospacing="1" w:after="100" w:afterAutospacing="1" w:line="276" w:lineRule="auto"/>
        <w:contextualSpacing w:val="0"/>
        <w:rPr>
          <w:rFonts w:ascii="Arial" w:eastAsia="Times New Roman" w:hAnsi="Arial" w:cs="Arial"/>
          <w:bCs/>
          <w:color w:val="000000" w:themeColor="text1"/>
          <w:sz w:val="24"/>
          <w:szCs w:val="24"/>
        </w:rPr>
      </w:pPr>
      <w:r w:rsidRPr="00F06EB9">
        <w:rPr>
          <w:rFonts w:ascii="Arial" w:eastAsia="Times New Roman" w:hAnsi="Arial" w:cs="Arial"/>
          <w:bCs/>
          <w:color w:val="000000" w:themeColor="text1"/>
          <w:sz w:val="24"/>
          <w:szCs w:val="24"/>
        </w:rPr>
        <w:t>remont uszkodzonego odcinka DP nr 1455 S Pietrzykowice – Lipowa – Ostre – Twardorzeczka – Leśna w km od 13+250 do 15+004 w m. Twardorzeczka i Leśna na kwotę 1 037 782,93 zł.</w:t>
      </w:r>
    </w:p>
    <w:p w14:paraId="0313881F" w14:textId="77777777" w:rsidR="00C50E49" w:rsidRPr="00F06EB9" w:rsidRDefault="00C50E49" w:rsidP="00E75652">
      <w:pPr>
        <w:pStyle w:val="Akapitzlist"/>
        <w:numPr>
          <w:ilvl w:val="0"/>
          <w:numId w:val="33"/>
        </w:numPr>
        <w:spacing w:before="100" w:beforeAutospacing="1" w:after="100" w:afterAutospacing="1" w:line="276" w:lineRule="auto"/>
        <w:contextualSpacing w:val="0"/>
        <w:rPr>
          <w:rFonts w:ascii="Arial" w:eastAsia="Times New Roman" w:hAnsi="Arial" w:cs="Arial"/>
          <w:bCs/>
          <w:color w:val="000000" w:themeColor="text1"/>
          <w:sz w:val="24"/>
          <w:szCs w:val="24"/>
        </w:rPr>
      </w:pPr>
      <w:r w:rsidRPr="00F06EB9">
        <w:rPr>
          <w:rFonts w:ascii="Arial" w:eastAsia="Times New Roman" w:hAnsi="Arial" w:cs="Arial"/>
          <w:bCs/>
          <w:color w:val="000000" w:themeColor="text1"/>
          <w:sz w:val="24"/>
          <w:szCs w:val="24"/>
        </w:rPr>
        <w:t xml:space="preserve">remont uszkodzonego odcinka DP nr </w:t>
      </w:r>
      <w:r w:rsidR="00C9334B" w:rsidRPr="00F06EB9">
        <w:rPr>
          <w:rFonts w:ascii="Arial" w:eastAsia="Times New Roman" w:hAnsi="Arial" w:cs="Arial"/>
          <w:bCs/>
          <w:color w:val="000000" w:themeColor="text1"/>
          <w:sz w:val="24"/>
          <w:szCs w:val="24"/>
        </w:rPr>
        <w:t>1435 S Cięcina – Węgierska Górka – Milówka w km. od 0+055 do 0+448 w m. Przybędza na kwotę 211 512,04 zł.</w:t>
      </w:r>
    </w:p>
    <w:p w14:paraId="1F59C22A" w14:textId="77777777" w:rsidR="00C9334B" w:rsidRPr="00F06EB9" w:rsidRDefault="00C9334B" w:rsidP="00E75652">
      <w:pPr>
        <w:pStyle w:val="Akapitzlist"/>
        <w:numPr>
          <w:ilvl w:val="0"/>
          <w:numId w:val="33"/>
        </w:numPr>
        <w:spacing w:before="100" w:beforeAutospacing="1" w:after="100" w:afterAutospacing="1" w:line="276" w:lineRule="auto"/>
        <w:contextualSpacing w:val="0"/>
        <w:rPr>
          <w:rFonts w:ascii="Arial" w:eastAsia="Times New Roman" w:hAnsi="Arial" w:cs="Arial"/>
          <w:bCs/>
          <w:color w:val="000000" w:themeColor="text1"/>
          <w:sz w:val="24"/>
          <w:szCs w:val="24"/>
        </w:rPr>
      </w:pPr>
      <w:r w:rsidRPr="00F06EB9">
        <w:rPr>
          <w:rFonts w:ascii="Arial" w:eastAsia="Times New Roman" w:hAnsi="Arial" w:cs="Arial"/>
          <w:bCs/>
          <w:color w:val="000000" w:themeColor="text1"/>
          <w:sz w:val="24"/>
          <w:szCs w:val="24"/>
        </w:rPr>
        <w:t>przebudowa uszkodzonego odcinka DP nr 1419S Jeleśnia – Koszarawa – Zawoja o długości 211 m. w m. Przyborów i Koszarawa na kwotę  1 591 612,80 zł.</w:t>
      </w:r>
    </w:p>
    <w:p w14:paraId="517A81E0" w14:textId="77777777" w:rsidR="00C9334B" w:rsidRPr="00F06EB9" w:rsidRDefault="00C9334B" w:rsidP="00E75652">
      <w:pPr>
        <w:pStyle w:val="Akapitzlist"/>
        <w:numPr>
          <w:ilvl w:val="0"/>
          <w:numId w:val="33"/>
        </w:numPr>
        <w:spacing w:before="100" w:beforeAutospacing="1" w:after="100" w:afterAutospacing="1" w:line="276" w:lineRule="auto"/>
        <w:contextualSpacing w:val="0"/>
        <w:rPr>
          <w:rFonts w:ascii="Arial" w:eastAsia="Times New Roman" w:hAnsi="Arial" w:cs="Arial"/>
          <w:bCs/>
          <w:color w:val="000000" w:themeColor="text1"/>
          <w:sz w:val="24"/>
          <w:szCs w:val="24"/>
        </w:rPr>
      </w:pPr>
      <w:r w:rsidRPr="00F06EB9">
        <w:rPr>
          <w:rFonts w:ascii="Arial" w:eastAsia="Times New Roman" w:hAnsi="Arial" w:cs="Arial"/>
          <w:bCs/>
          <w:color w:val="000000" w:themeColor="text1"/>
          <w:sz w:val="24"/>
          <w:szCs w:val="24"/>
        </w:rPr>
        <w:t xml:space="preserve">odbudowa uszkodzonego odcinka DP nr 1415 S Pewel Mała – Pewel </w:t>
      </w:r>
      <w:proofErr w:type="spellStart"/>
      <w:r w:rsidRPr="00F06EB9">
        <w:rPr>
          <w:rFonts w:ascii="Arial" w:eastAsia="Times New Roman" w:hAnsi="Arial" w:cs="Arial"/>
          <w:bCs/>
          <w:color w:val="000000" w:themeColor="text1"/>
          <w:sz w:val="24"/>
          <w:szCs w:val="24"/>
        </w:rPr>
        <w:t>Ślemieńska</w:t>
      </w:r>
      <w:proofErr w:type="spellEnd"/>
      <w:r w:rsidRPr="00F06EB9">
        <w:rPr>
          <w:rFonts w:ascii="Arial" w:eastAsia="Times New Roman" w:hAnsi="Arial" w:cs="Arial"/>
          <w:bCs/>
          <w:color w:val="000000" w:themeColor="text1"/>
          <w:sz w:val="24"/>
          <w:szCs w:val="24"/>
        </w:rPr>
        <w:t xml:space="preserve"> – Ślemień w km od 2+560 do 2+ 580 w m. Rychwałdek na kwotę 29 600,00 zł</w:t>
      </w:r>
    </w:p>
    <w:p w14:paraId="63D55D31" w14:textId="77777777" w:rsidR="00C9334B" w:rsidRPr="00F06EB9" w:rsidRDefault="00C9334B" w:rsidP="00E75652">
      <w:pPr>
        <w:pStyle w:val="Akapitzlist"/>
        <w:numPr>
          <w:ilvl w:val="0"/>
          <w:numId w:val="33"/>
        </w:numPr>
        <w:spacing w:before="100" w:beforeAutospacing="1" w:after="100" w:afterAutospacing="1" w:line="276" w:lineRule="auto"/>
        <w:contextualSpacing w:val="0"/>
        <w:rPr>
          <w:rFonts w:ascii="Arial" w:eastAsia="Times New Roman" w:hAnsi="Arial" w:cs="Arial"/>
          <w:bCs/>
          <w:color w:val="000000" w:themeColor="text1"/>
          <w:sz w:val="24"/>
          <w:szCs w:val="24"/>
        </w:rPr>
      </w:pPr>
      <w:r w:rsidRPr="00F06EB9">
        <w:rPr>
          <w:rFonts w:ascii="Arial" w:eastAsia="Times New Roman" w:hAnsi="Arial" w:cs="Arial"/>
          <w:bCs/>
          <w:color w:val="000000" w:themeColor="text1"/>
          <w:sz w:val="24"/>
          <w:szCs w:val="24"/>
        </w:rPr>
        <w:t>remont odcinka DP nr 1402 S Słotwina – Godziszka w km. od 0+738 do 1+528 w m. Lipowa i Słotwina na kwotę 758 561,07 zł.</w:t>
      </w:r>
    </w:p>
    <w:p w14:paraId="0B651372" w14:textId="77777777" w:rsidR="00C9334B" w:rsidRPr="00F06EB9" w:rsidRDefault="00C9334B" w:rsidP="00E75652">
      <w:pPr>
        <w:pStyle w:val="Akapitzlist"/>
        <w:numPr>
          <w:ilvl w:val="0"/>
          <w:numId w:val="33"/>
        </w:numPr>
        <w:spacing w:before="100" w:beforeAutospacing="1" w:after="100" w:afterAutospacing="1" w:line="276" w:lineRule="auto"/>
        <w:contextualSpacing w:val="0"/>
        <w:rPr>
          <w:rFonts w:ascii="Arial" w:eastAsia="Times New Roman" w:hAnsi="Arial" w:cs="Arial"/>
          <w:bCs/>
          <w:color w:val="000000" w:themeColor="text1"/>
          <w:sz w:val="24"/>
          <w:szCs w:val="24"/>
        </w:rPr>
      </w:pPr>
      <w:r w:rsidRPr="00F06EB9">
        <w:rPr>
          <w:rFonts w:ascii="Arial" w:eastAsia="Times New Roman" w:hAnsi="Arial" w:cs="Arial"/>
          <w:bCs/>
          <w:color w:val="000000" w:themeColor="text1"/>
          <w:sz w:val="24"/>
          <w:szCs w:val="24"/>
        </w:rPr>
        <w:t xml:space="preserve">remont </w:t>
      </w:r>
      <w:r w:rsidR="00CD1888" w:rsidRPr="00F06EB9">
        <w:rPr>
          <w:rFonts w:ascii="Arial" w:eastAsia="Times New Roman" w:hAnsi="Arial" w:cs="Arial"/>
          <w:bCs/>
          <w:color w:val="000000" w:themeColor="text1"/>
          <w:sz w:val="24"/>
          <w:szCs w:val="24"/>
        </w:rPr>
        <w:t xml:space="preserve">uszkodzonego </w:t>
      </w:r>
      <w:r w:rsidRPr="00F06EB9">
        <w:rPr>
          <w:rFonts w:ascii="Arial" w:eastAsia="Times New Roman" w:hAnsi="Arial" w:cs="Arial"/>
          <w:bCs/>
          <w:color w:val="000000" w:themeColor="text1"/>
          <w:sz w:val="24"/>
          <w:szCs w:val="24"/>
        </w:rPr>
        <w:t>odcinka DP nr 1425 S Wieprz – Juszczyna – Jeleśnia w km od 7+590 do 7+953 w m. Juszczyna na kwotę 308 76</w:t>
      </w:r>
      <w:r w:rsidR="009B354C" w:rsidRPr="00F06EB9">
        <w:rPr>
          <w:rFonts w:ascii="Arial" w:eastAsia="Times New Roman" w:hAnsi="Arial" w:cs="Arial"/>
          <w:bCs/>
          <w:color w:val="000000" w:themeColor="text1"/>
          <w:sz w:val="24"/>
          <w:szCs w:val="24"/>
        </w:rPr>
        <w:t>4</w:t>
      </w:r>
      <w:r w:rsidRPr="00F06EB9">
        <w:rPr>
          <w:rFonts w:ascii="Arial" w:eastAsia="Times New Roman" w:hAnsi="Arial" w:cs="Arial"/>
          <w:bCs/>
          <w:color w:val="000000" w:themeColor="text1"/>
          <w:sz w:val="24"/>
          <w:szCs w:val="24"/>
        </w:rPr>
        <w:t>,98 zł.</w:t>
      </w:r>
    </w:p>
    <w:p w14:paraId="3FA7AC72" w14:textId="77777777" w:rsidR="00C9334B" w:rsidRPr="00F06EB9" w:rsidRDefault="00C9334B" w:rsidP="00E75652">
      <w:pPr>
        <w:pStyle w:val="Akapitzlist"/>
        <w:numPr>
          <w:ilvl w:val="0"/>
          <w:numId w:val="33"/>
        </w:numPr>
        <w:spacing w:before="100" w:beforeAutospacing="1" w:after="100" w:afterAutospacing="1" w:line="276" w:lineRule="auto"/>
        <w:contextualSpacing w:val="0"/>
        <w:rPr>
          <w:rFonts w:ascii="Arial" w:eastAsia="Times New Roman" w:hAnsi="Arial" w:cs="Arial"/>
          <w:bCs/>
          <w:color w:val="000000" w:themeColor="text1"/>
          <w:sz w:val="24"/>
          <w:szCs w:val="24"/>
        </w:rPr>
      </w:pPr>
      <w:r w:rsidRPr="00F06EB9">
        <w:rPr>
          <w:rFonts w:ascii="Arial" w:eastAsia="Times New Roman" w:hAnsi="Arial" w:cs="Arial"/>
          <w:bCs/>
          <w:color w:val="000000" w:themeColor="text1"/>
          <w:sz w:val="24"/>
          <w:szCs w:val="24"/>
        </w:rPr>
        <w:t>zabezpieczenie i stabilizacja osuwiska przy uszkodzonym odcinku DP nr 1475 S Żywiec – Rychwałd w km od 0+405 do 0+435 w m. Żywiec na kwotę 49 500,00 zł</w:t>
      </w:r>
    </w:p>
    <w:p w14:paraId="1E8F5574" w14:textId="77777777" w:rsidR="00C9334B" w:rsidRPr="00F06EB9" w:rsidRDefault="00C9334B" w:rsidP="00E75652">
      <w:pPr>
        <w:pStyle w:val="Akapitzlist"/>
        <w:numPr>
          <w:ilvl w:val="0"/>
          <w:numId w:val="33"/>
        </w:numPr>
        <w:spacing w:before="100" w:beforeAutospacing="1" w:after="100" w:afterAutospacing="1" w:line="276" w:lineRule="auto"/>
        <w:contextualSpacing w:val="0"/>
        <w:rPr>
          <w:rFonts w:ascii="Arial" w:eastAsia="Times New Roman" w:hAnsi="Arial" w:cs="Arial"/>
          <w:bCs/>
          <w:color w:val="000000" w:themeColor="text1"/>
          <w:sz w:val="24"/>
          <w:szCs w:val="24"/>
        </w:rPr>
      </w:pPr>
      <w:r w:rsidRPr="00F06EB9">
        <w:rPr>
          <w:rFonts w:ascii="Arial" w:eastAsia="Times New Roman" w:hAnsi="Arial" w:cs="Arial"/>
          <w:bCs/>
          <w:color w:val="000000" w:themeColor="text1"/>
          <w:sz w:val="24"/>
          <w:szCs w:val="24"/>
        </w:rPr>
        <w:t>odbudowa uszkodzonego obiektu mostowego w ciągu DP nr 1425 S Wieprz – Juszczyna – Jeleśnia w k. 14+414 w m. Sopotnia Mała na kwotę 982 469,24 zł.</w:t>
      </w:r>
    </w:p>
    <w:p w14:paraId="7BCDF3EA" w14:textId="77777777" w:rsidR="00C9334B" w:rsidRPr="00F06EB9" w:rsidRDefault="00CD1888" w:rsidP="00E75652">
      <w:pPr>
        <w:pStyle w:val="Akapitzlist"/>
        <w:numPr>
          <w:ilvl w:val="0"/>
          <w:numId w:val="33"/>
        </w:numPr>
        <w:spacing w:before="100" w:beforeAutospacing="1" w:after="100" w:afterAutospacing="1" w:line="276" w:lineRule="auto"/>
        <w:contextualSpacing w:val="0"/>
        <w:rPr>
          <w:rFonts w:ascii="Arial" w:eastAsia="Times New Roman" w:hAnsi="Arial" w:cs="Arial"/>
          <w:bCs/>
          <w:color w:val="000000" w:themeColor="text1"/>
          <w:sz w:val="24"/>
          <w:szCs w:val="24"/>
        </w:rPr>
      </w:pPr>
      <w:r w:rsidRPr="00F06EB9">
        <w:rPr>
          <w:rFonts w:ascii="Arial" w:eastAsia="Times New Roman" w:hAnsi="Arial" w:cs="Arial"/>
          <w:bCs/>
          <w:color w:val="000000" w:themeColor="text1"/>
          <w:sz w:val="24"/>
          <w:szCs w:val="24"/>
        </w:rPr>
        <w:t>przebudowa uszkodzonego odcinka DP nr 1450 S Kamesznica – Koniaków w k. od 0+280 do 0+680 w m. Kamesznica na kwotę 1 903 705,74 zł.</w:t>
      </w:r>
    </w:p>
    <w:p w14:paraId="271361BA" w14:textId="77777777" w:rsidR="00CD1888" w:rsidRPr="00F06EB9" w:rsidRDefault="00CD1888" w:rsidP="00E75652">
      <w:pPr>
        <w:pStyle w:val="Akapitzlist"/>
        <w:numPr>
          <w:ilvl w:val="0"/>
          <w:numId w:val="33"/>
        </w:numPr>
        <w:spacing w:before="100" w:beforeAutospacing="1" w:after="100" w:afterAutospacing="1" w:line="276" w:lineRule="auto"/>
        <w:contextualSpacing w:val="0"/>
        <w:rPr>
          <w:rFonts w:ascii="Arial" w:eastAsia="Times New Roman" w:hAnsi="Arial" w:cs="Arial"/>
          <w:bCs/>
          <w:color w:val="000000" w:themeColor="text1"/>
          <w:sz w:val="24"/>
          <w:szCs w:val="24"/>
        </w:rPr>
      </w:pPr>
      <w:r w:rsidRPr="00F06EB9">
        <w:rPr>
          <w:rFonts w:ascii="Arial" w:eastAsia="Times New Roman" w:hAnsi="Arial" w:cs="Arial"/>
          <w:bCs/>
          <w:color w:val="000000" w:themeColor="text1"/>
          <w:sz w:val="24"/>
          <w:szCs w:val="24"/>
        </w:rPr>
        <w:t>remont uszkodzonego odcinka DP nr 1406 S Zarzecze – Tresna w km od 3+405 do 3+470 w m. Tresna na kwotę 48 801,05 zł.</w:t>
      </w:r>
    </w:p>
    <w:p w14:paraId="2D98F104" w14:textId="77777777" w:rsidR="00CD1888" w:rsidRPr="00F06EB9" w:rsidRDefault="00CD1888" w:rsidP="00E75652">
      <w:pPr>
        <w:pStyle w:val="Akapitzlist"/>
        <w:numPr>
          <w:ilvl w:val="0"/>
          <w:numId w:val="33"/>
        </w:numPr>
        <w:spacing w:before="100" w:beforeAutospacing="1" w:after="100" w:afterAutospacing="1" w:line="276" w:lineRule="auto"/>
        <w:contextualSpacing w:val="0"/>
        <w:rPr>
          <w:rFonts w:ascii="Arial" w:eastAsia="Times New Roman" w:hAnsi="Arial" w:cs="Arial"/>
          <w:bCs/>
          <w:color w:val="000000" w:themeColor="text1"/>
          <w:sz w:val="24"/>
          <w:szCs w:val="24"/>
        </w:rPr>
      </w:pPr>
      <w:r w:rsidRPr="00F06EB9">
        <w:rPr>
          <w:rFonts w:ascii="Arial" w:eastAsia="Times New Roman" w:hAnsi="Arial" w:cs="Arial"/>
          <w:bCs/>
          <w:color w:val="000000" w:themeColor="text1"/>
          <w:sz w:val="24"/>
          <w:szCs w:val="24"/>
        </w:rPr>
        <w:t>remont uszkodzonego odcinka DP nr 1453 S droga przez wieś Radziechowy w km. od 2+360 do 2+428 w m. Radziechowy na kwotę 455 160,57 zł.</w:t>
      </w:r>
    </w:p>
    <w:p w14:paraId="5F62F520" w14:textId="77777777" w:rsidR="00CD1888" w:rsidRPr="00F06EB9" w:rsidRDefault="00CD1888" w:rsidP="00E75652">
      <w:pPr>
        <w:pStyle w:val="Akapitzlist"/>
        <w:numPr>
          <w:ilvl w:val="0"/>
          <w:numId w:val="33"/>
        </w:numPr>
        <w:spacing w:before="100" w:beforeAutospacing="1" w:after="100" w:afterAutospacing="1" w:line="276" w:lineRule="auto"/>
        <w:contextualSpacing w:val="0"/>
        <w:rPr>
          <w:rFonts w:ascii="Arial" w:eastAsia="Times New Roman" w:hAnsi="Arial" w:cs="Arial"/>
          <w:bCs/>
          <w:color w:val="000000" w:themeColor="text1"/>
          <w:sz w:val="24"/>
          <w:szCs w:val="24"/>
        </w:rPr>
      </w:pPr>
      <w:r w:rsidRPr="00F06EB9">
        <w:rPr>
          <w:rFonts w:ascii="Arial" w:eastAsia="Times New Roman" w:hAnsi="Arial" w:cs="Arial"/>
          <w:bCs/>
          <w:color w:val="000000" w:themeColor="text1"/>
          <w:sz w:val="24"/>
          <w:szCs w:val="24"/>
        </w:rPr>
        <w:lastRenderedPageBreak/>
        <w:t>remont uszkodzonego odcinka DP nr 1412 S Łękawica – Rychwałd – Pewel Mała w km od 5+460 7+428 w m. Rychwałdek etap I na kwotę 1 460 931,71 zł.</w:t>
      </w:r>
    </w:p>
    <w:p w14:paraId="7262C22F" w14:textId="77777777" w:rsidR="00CD1888" w:rsidRPr="00F06EB9" w:rsidRDefault="00CD1888" w:rsidP="00E75652">
      <w:pPr>
        <w:pStyle w:val="Akapitzlist"/>
        <w:numPr>
          <w:ilvl w:val="0"/>
          <w:numId w:val="33"/>
        </w:numPr>
        <w:spacing w:before="100" w:beforeAutospacing="1" w:after="100" w:afterAutospacing="1" w:line="276" w:lineRule="auto"/>
        <w:contextualSpacing w:val="0"/>
        <w:rPr>
          <w:rFonts w:ascii="Arial" w:eastAsia="Times New Roman" w:hAnsi="Arial" w:cs="Arial"/>
          <w:bCs/>
          <w:color w:val="000000" w:themeColor="text1"/>
          <w:sz w:val="24"/>
          <w:szCs w:val="24"/>
        </w:rPr>
      </w:pPr>
      <w:r w:rsidRPr="00F06EB9">
        <w:rPr>
          <w:rFonts w:ascii="Arial" w:eastAsia="Times New Roman" w:hAnsi="Arial" w:cs="Arial"/>
          <w:bCs/>
          <w:color w:val="000000" w:themeColor="text1"/>
          <w:sz w:val="24"/>
          <w:szCs w:val="24"/>
        </w:rPr>
        <w:t>remont uszkodzonego odcinka DP nr 1450 Kamesznica – Koniaków w km 6+085 do 7+420 w m. Kamesznica etap I na kwotę  1 394 027,30 zł.</w:t>
      </w:r>
    </w:p>
    <w:p w14:paraId="51C0850D" w14:textId="77777777" w:rsidR="00CD1888" w:rsidRPr="00F06EB9" w:rsidRDefault="00CD1888" w:rsidP="00E75652">
      <w:pPr>
        <w:pStyle w:val="Akapitzlist"/>
        <w:numPr>
          <w:ilvl w:val="0"/>
          <w:numId w:val="33"/>
        </w:numPr>
        <w:spacing w:before="100" w:beforeAutospacing="1" w:after="100" w:afterAutospacing="1" w:line="276" w:lineRule="auto"/>
        <w:contextualSpacing w:val="0"/>
        <w:rPr>
          <w:rFonts w:ascii="Arial" w:eastAsia="Times New Roman" w:hAnsi="Arial" w:cs="Arial"/>
          <w:bCs/>
          <w:color w:val="000000" w:themeColor="text1"/>
          <w:sz w:val="24"/>
          <w:szCs w:val="24"/>
        </w:rPr>
      </w:pPr>
      <w:r w:rsidRPr="00F06EB9">
        <w:rPr>
          <w:rFonts w:ascii="Arial" w:eastAsia="Times New Roman" w:hAnsi="Arial" w:cs="Arial"/>
          <w:bCs/>
          <w:color w:val="000000" w:themeColor="text1"/>
          <w:sz w:val="24"/>
          <w:szCs w:val="24"/>
        </w:rPr>
        <w:t>remont uszkodzonego odcinka D</w:t>
      </w:r>
      <w:r w:rsidR="0064767B" w:rsidRPr="00F06EB9">
        <w:rPr>
          <w:rFonts w:ascii="Arial" w:eastAsia="Times New Roman" w:hAnsi="Arial" w:cs="Arial"/>
          <w:bCs/>
          <w:color w:val="000000" w:themeColor="text1"/>
          <w:sz w:val="24"/>
          <w:szCs w:val="24"/>
        </w:rPr>
        <w:t xml:space="preserve">P nr 1428 S Żywiec – Trzebinia </w:t>
      </w:r>
      <w:r w:rsidRPr="00F06EB9">
        <w:rPr>
          <w:rFonts w:ascii="Arial" w:eastAsia="Times New Roman" w:hAnsi="Arial" w:cs="Arial"/>
          <w:bCs/>
          <w:color w:val="000000" w:themeColor="text1"/>
          <w:sz w:val="24"/>
          <w:szCs w:val="24"/>
        </w:rPr>
        <w:t>w m. Trzebinia na kwotę 572 753,08 zł</w:t>
      </w:r>
    </w:p>
    <w:p w14:paraId="30885EF3" w14:textId="689F2015" w:rsidR="00947D45" w:rsidRPr="00F70595" w:rsidRDefault="00CD1888" w:rsidP="00E75652">
      <w:pPr>
        <w:pStyle w:val="Akapitzlist"/>
        <w:numPr>
          <w:ilvl w:val="0"/>
          <w:numId w:val="33"/>
        </w:numPr>
        <w:spacing w:before="100" w:beforeAutospacing="1" w:after="100" w:afterAutospacing="1" w:line="276" w:lineRule="auto"/>
        <w:contextualSpacing w:val="0"/>
        <w:rPr>
          <w:rFonts w:ascii="Arial" w:eastAsia="Times New Roman" w:hAnsi="Arial" w:cs="Arial"/>
          <w:bCs/>
          <w:color w:val="000000" w:themeColor="text1"/>
          <w:sz w:val="24"/>
          <w:szCs w:val="24"/>
        </w:rPr>
      </w:pPr>
      <w:r w:rsidRPr="00F06EB9">
        <w:rPr>
          <w:rFonts w:ascii="Arial" w:eastAsia="Times New Roman" w:hAnsi="Arial" w:cs="Arial"/>
          <w:bCs/>
          <w:color w:val="000000" w:themeColor="text1"/>
          <w:sz w:val="24"/>
          <w:szCs w:val="24"/>
        </w:rPr>
        <w:t xml:space="preserve">wykonanie specyfikacji technicznych oraz tablic informacyjnych w/w zadań na kwotę </w:t>
      </w:r>
      <w:r w:rsidR="009B354C" w:rsidRPr="00F06EB9">
        <w:rPr>
          <w:rFonts w:ascii="Arial" w:eastAsia="Times New Roman" w:hAnsi="Arial" w:cs="Arial"/>
          <w:bCs/>
          <w:color w:val="000000" w:themeColor="text1"/>
          <w:sz w:val="24"/>
          <w:szCs w:val="24"/>
        </w:rPr>
        <w:t>27 569,87 zł.</w:t>
      </w:r>
    </w:p>
    <w:p w14:paraId="349E288F" w14:textId="3368C6B8" w:rsidR="00947D45" w:rsidRPr="00F70595" w:rsidRDefault="00E02083" w:rsidP="00F70595">
      <w:pPr>
        <w:pStyle w:val="Akapitzlist"/>
        <w:spacing w:before="100" w:beforeAutospacing="1" w:after="100" w:afterAutospacing="1" w:line="276" w:lineRule="auto"/>
        <w:ind w:left="851"/>
        <w:contextualSpacing w:val="0"/>
        <w:rPr>
          <w:rFonts w:ascii="Arial" w:eastAsia="Times New Roman" w:hAnsi="Arial" w:cs="Arial"/>
          <w:bCs/>
          <w:color w:val="000000" w:themeColor="text1"/>
          <w:sz w:val="24"/>
          <w:szCs w:val="24"/>
        </w:rPr>
      </w:pPr>
      <w:r w:rsidRPr="00F06EB9">
        <w:rPr>
          <w:rFonts w:ascii="Arial" w:eastAsia="Times New Roman" w:hAnsi="Arial" w:cs="Arial"/>
          <w:bCs/>
          <w:color w:val="000000" w:themeColor="text1"/>
          <w:sz w:val="24"/>
          <w:szCs w:val="24"/>
        </w:rPr>
        <w:t>Łącznie wydatkowano kwotę</w:t>
      </w:r>
      <w:r w:rsidR="00297D63" w:rsidRPr="00F06EB9">
        <w:rPr>
          <w:rFonts w:ascii="Arial" w:eastAsia="Times New Roman" w:hAnsi="Arial" w:cs="Arial"/>
          <w:bCs/>
          <w:color w:val="000000" w:themeColor="text1"/>
          <w:sz w:val="24"/>
          <w:szCs w:val="24"/>
        </w:rPr>
        <w:t xml:space="preserve"> 14 965 052,09</w:t>
      </w:r>
      <w:r w:rsidRPr="00F06EB9">
        <w:rPr>
          <w:rFonts w:ascii="Arial" w:eastAsia="Times New Roman" w:hAnsi="Arial" w:cs="Arial"/>
          <w:bCs/>
          <w:color w:val="000000" w:themeColor="text1"/>
          <w:sz w:val="24"/>
          <w:szCs w:val="24"/>
        </w:rPr>
        <w:t xml:space="preserve"> zł.</w:t>
      </w:r>
    </w:p>
    <w:p w14:paraId="3286B304" w14:textId="77777777" w:rsidR="009B354C" w:rsidRPr="00F06EB9" w:rsidRDefault="00374FDC" w:rsidP="00F70595">
      <w:pPr>
        <w:pStyle w:val="Nagwek3"/>
      </w:pPr>
      <w:bookmarkStart w:id="37" w:name="_Toc69723393"/>
      <w:r w:rsidRPr="00F06EB9">
        <w:t>R</w:t>
      </w:r>
      <w:r w:rsidR="00B777B3" w:rsidRPr="00F06EB9">
        <w:t xml:space="preserve">ealizacja zadań inwestycyjnych, </w:t>
      </w:r>
      <w:r w:rsidR="009B354C" w:rsidRPr="00F06EB9">
        <w:t>ze środków własnych</w:t>
      </w:r>
      <w:r w:rsidR="00007080" w:rsidRPr="00F06EB9">
        <w:t>.</w:t>
      </w:r>
      <w:bookmarkEnd w:id="37"/>
    </w:p>
    <w:p w14:paraId="748E7BB7" w14:textId="77777777" w:rsidR="00E206A7" w:rsidRPr="00F06EB9" w:rsidRDefault="00E206A7" w:rsidP="00E75652">
      <w:pPr>
        <w:pStyle w:val="Akapitzlist"/>
        <w:numPr>
          <w:ilvl w:val="0"/>
          <w:numId w:val="6"/>
        </w:numPr>
        <w:spacing w:before="100" w:beforeAutospacing="1" w:after="100" w:afterAutospacing="1" w:line="276" w:lineRule="auto"/>
        <w:ind w:left="1134"/>
        <w:contextualSpacing w:val="0"/>
        <w:rPr>
          <w:rFonts w:ascii="Arial" w:hAnsi="Arial" w:cs="Arial"/>
          <w:color w:val="000000" w:themeColor="text1"/>
          <w:sz w:val="24"/>
          <w:szCs w:val="24"/>
        </w:rPr>
      </w:pPr>
      <w:r w:rsidRPr="00F06EB9">
        <w:rPr>
          <w:rFonts w:ascii="Arial" w:hAnsi="Arial" w:cs="Arial"/>
          <w:color w:val="000000" w:themeColor="text1"/>
          <w:sz w:val="24"/>
          <w:szCs w:val="24"/>
        </w:rPr>
        <w:t>ze środków własnych wykonano również:</w:t>
      </w:r>
    </w:p>
    <w:p w14:paraId="192CFE77" w14:textId="77777777" w:rsidR="00E206A7" w:rsidRPr="00F06EB9" w:rsidRDefault="00E206A7" w:rsidP="00E75652">
      <w:pPr>
        <w:pStyle w:val="Akapitzlist"/>
        <w:numPr>
          <w:ilvl w:val="0"/>
          <w:numId w:val="34"/>
        </w:numPr>
        <w:spacing w:before="100" w:beforeAutospacing="1" w:after="100" w:afterAutospacing="1" w:line="276" w:lineRule="auto"/>
        <w:contextualSpacing w:val="0"/>
        <w:rPr>
          <w:rFonts w:ascii="Arial" w:hAnsi="Arial" w:cs="Arial"/>
          <w:bCs/>
          <w:color w:val="000000" w:themeColor="text1"/>
          <w:sz w:val="24"/>
          <w:szCs w:val="24"/>
        </w:rPr>
      </w:pPr>
      <w:r w:rsidRPr="00F06EB9">
        <w:rPr>
          <w:rFonts w:ascii="Arial" w:hAnsi="Arial" w:cs="Arial"/>
          <w:color w:val="000000" w:themeColor="text1"/>
          <w:sz w:val="24"/>
          <w:szCs w:val="24"/>
        </w:rPr>
        <w:t>przebudowę odcinka DP nr 1430 S Bystra-</w:t>
      </w:r>
      <w:proofErr w:type="spellStart"/>
      <w:r w:rsidRPr="00F06EB9">
        <w:rPr>
          <w:rFonts w:ascii="Arial" w:hAnsi="Arial" w:cs="Arial"/>
          <w:color w:val="000000" w:themeColor="text1"/>
          <w:sz w:val="24"/>
          <w:szCs w:val="24"/>
        </w:rPr>
        <w:t>Juszczynka</w:t>
      </w:r>
      <w:proofErr w:type="spellEnd"/>
      <w:r w:rsidRPr="00F06EB9">
        <w:rPr>
          <w:rFonts w:ascii="Arial" w:hAnsi="Arial" w:cs="Arial"/>
          <w:color w:val="000000" w:themeColor="text1"/>
          <w:sz w:val="24"/>
          <w:szCs w:val="24"/>
        </w:rPr>
        <w:t xml:space="preserve"> w km od 0+000 do km 0+130 w m. Bystra  na kwotę </w:t>
      </w:r>
      <w:r w:rsidRPr="00F06EB9">
        <w:rPr>
          <w:rFonts w:ascii="Arial" w:hAnsi="Arial" w:cs="Arial"/>
          <w:bCs/>
          <w:color w:val="000000" w:themeColor="text1"/>
          <w:sz w:val="24"/>
          <w:szCs w:val="24"/>
        </w:rPr>
        <w:t>39 883,24 zł.</w:t>
      </w:r>
    </w:p>
    <w:p w14:paraId="6E2ACCC1" w14:textId="77777777" w:rsidR="00E206A7" w:rsidRPr="00F06EB9" w:rsidRDefault="00E206A7" w:rsidP="00E75652">
      <w:pPr>
        <w:pStyle w:val="Akapitzlist"/>
        <w:numPr>
          <w:ilvl w:val="0"/>
          <w:numId w:val="34"/>
        </w:numPr>
        <w:spacing w:before="100" w:beforeAutospacing="1" w:after="100" w:afterAutospacing="1" w:line="276" w:lineRule="auto"/>
        <w:contextualSpacing w:val="0"/>
        <w:rPr>
          <w:rFonts w:ascii="Arial" w:hAnsi="Arial" w:cs="Arial"/>
          <w:bCs/>
          <w:color w:val="000000" w:themeColor="text1"/>
          <w:sz w:val="24"/>
          <w:szCs w:val="24"/>
        </w:rPr>
      </w:pPr>
      <w:r w:rsidRPr="00F06EB9">
        <w:rPr>
          <w:rFonts w:ascii="Arial" w:hAnsi="Arial" w:cs="Arial"/>
          <w:color w:val="000000" w:themeColor="text1"/>
          <w:sz w:val="24"/>
          <w:szCs w:val="24"/>
        </w:rPr>
        <w:t xml:space="preserve">przebudowę  DP nr 1406 S Zarzecze-Tresna  na odcinku km 0+000 do km 6+036 –  etap II od km  5+631 do kim 5+691 na kwotę </w:t>
      </w:r>
      <w:r w:rsidRPr="00F06EB9">
        <w:rPr>
          <w:rFonts w:ascii="Arial" w:hAnsi="Arial" w:cs="Arial"/>
          <w:bCs/>
          <w:color w:val="000000" w:themeColor="text1"/>
          <w:sz w:val="24"/>
          <w:szCs w:val="24"/>
        </w:rPr>
        <w:t>183 941,48 zł.</w:t>
      </w:r>
    </w:p>
    <w:p w14:paraId="7AFE0AC9" w14:textId="77777777" w:rsidR="00E206A7" w:rsidRPr="00F06EB9" w:rsidRDefault="00E206A7" w:rsidP="00E75652">
      <w:pPr>
        <w:pStyle w:val="Akapitzlist"/>
        <w:numPr>
          <w:ilvl w:val="0"/>
          <w:numId w:val="34"/>
        </w:numPr>
        <w:spacing w:before="100" w:beforeAutospacing="1" w:after="100" w:afterAutospacing="1" w:line="276" w:lineRule="auto"/>
        <w:contextualSpacing w:val="0"/>
        <w:rPr>
          <w:rFonts w:ascii="Arial" w:hAnsi="Arial" w:cs="Arial"/>
          <w:bCs/>
          <w:color w:val="000000" w:themeColor="text1"/>
          <w:sz w:val="24"/>
          <w:szCs w:val="24"/>
        </w:rPr>
      </w:pPr>
      <w:r w:rsidRPr="00F06EB9">
        <w:rPr>
          <w:rFonts w:ascii="Arial" w:hAnsi="Arial" w:cs="Arial"/>
          <w:color w:val="000000" w:themeColor="text1"/>
          <w:sz w:val="24"/>
          <w:szCs w:val="24"/>
        </w:rPr>
        <w:t xml:space="preserve">remont nawierzchni DP nr 1404 S Wilkowice-Hucisko-Łodygowice na dług. 350 m w Łodygowicach ma kwotę </w:t>
      </w:r>
      <w:r w:rsidRPr="00F06EB9">
        <w:rPr>
          <w:rFonts w:ascii="Arial" w:hAnsi="Arial" w:cs="Arial"/>
          <w:bCs/>
          <w:color w:val="000000" w:themeColor="text1"/>
          <w:sz w:val="24"/>
          <w:szCs w:val="24"/>
        </w:rPr>
        <w:t>146 880,95 zł.</w:t>
      </w:r>
    </w:p>
    <w:p w14:paraId="7EF0B8D4" w14:textId="77777777" w:rsidR="00E206A7" w:rsidRPr="00F06EB9" w:rsidRDefault="00E206A7" w:rsidP="00E75652">
      <w:pPr>
        <w:pStyle w:val="Akapitzlist"/>
        <w:numPr>
          <w:ilvl w:val="0"/>
          <w:numId w:val="34"/>
        </w:numPr>
        <w:spacing w:before="100" w:beforeAutospacing="1" w:after="100" w:afterAutospacing="1" w:line="276" w:lineRule="auto"/>
        <w:contextualSpacing w:val="0"/>
        <w:rPr>
          <w:rFonts w:ascii="Arial" w:hAnsi="Arial" w:cs="Arial"/>
          <w:bCs/>
          <w:color w:val="000000" w:themeColor="text1"/>
          <w:sz w:val="24"/>
          <w:szCs w:val="24"/>
        </w:rPr>
      </w:pPr>
      <w:r w:rsidRPr="00F06EB9">
        <w:rPr>
          <w:rFonts w:ascii="Arial" w:hAnsi="Arial" w:cs="Arial"/>
          <w:color w:val="000000" w:themeColor="text1"/>
          <w:sz w:val="24"/>
          <w:szCs w:val="24"/>
        </w:rPr>
        <w:t xml:space="preserve">odtworzenie nawierzchni DP nr 1409 S </w:t>
      </w:r>
      <w:proofErr w:type="spellStart"/>
      <w:r w:rsidRPr="00F06EB9">
        <w:rPr>
          <w:rFonts w:ascii="Arial" w:hAnsi="Arial" w:cs="Arial"/>
          <w:color w:val="000000" w:themeColor="text1"/>
          <w:sz w:val="24"/>
          <w:szCs w:val="24"/>
        </w:rPr>
        <w:t>Okrajnik</w:t>
      </w:r>
      <w:proofErr w:type="spellEnd"/>
      <w:r w:rsidRPr="00F06EB9">
        <w:rPr>
          <w:rFonts w:ascii="Arial" w:hAnsi="Arial" w:cs="Arial"/>
          <w:color w:val="000000" w:themeColor="text1"/>
          <w:sz w:val="24"/>
          <w:szCs w:val="24"/>
        </w:rPr>
        <w:t xml:space="preserve">-Łysina w m. </w:t>
      </w:r>
      <w:proofErr w:type="spellStart"/>
      <w:r w:rsidRPr="00F06EB9">
        <w:rPr>
          <w:rFonts w:ascii="Arial" w:hAnsi="Arial" w:cs="Arial"/>
          <w:color w:val="000000" w:themeColor="text1"/>
          <w:sz w:val="24"/>
          <w:szCs w:val="24"/>
        </w:rPr>
        <w:t>Okrajnik</w:t>
      </w:r>
      <w:proofErr w:type="spellEnd"/>
      <w:r w:rsidRPr="00F06EB9">
        <w:rPr>
          <w:rFonts w:ascii="Arial" w:hAnsi="Arial" w:cs="Arial"/>
          <w:color w:val="000000" w:themeColor="text1"/>
          <w:sz w:val="24"/>
          <w:szCs w:val="24"/>
        </w:rPr>
        <w:t xml:space="preserve"> na długości 300 m (od nowej nakładki do budynku nr 5) na kwotę </w:t>
      </w:r>
      <w:r w:rsidRPr="00F06EB9">
        <w:rPr>
          <w:rFonts w:ascii="Arial" w:hAnsi="Arial" w:cs="Arial"/>
          <w:bCs/>
          <w:color w:val="000000" w:themeColor="text1"/>
          <w:sz w:val="24"/>
          <w:szCs w:val="24"/>
        </w:rPr>
        <w:t>150 000,00 zł oraz</w:t>
      </w:r>
    </w:p>
    <w:p w14:paraId="73EF87EF" w14:textId="77777777" w:rsidR="00E206A7" w:rsidRPr="00F06EB9" w:rsidRDefault="00E206A7" w:rsidP="00E75652">
      <w:pPr>
        <w:pStyle w:val="Akapitzlist"/>
        <w:numPr>
          <w:ilvl w:val="0"/>
          <w:numId w:val="34"/>
        </w:numPr>
        <w:spacing w:before="100" w:beforeAutospacing="1" w:after="100" w:afterAutospacing="1" w:line="276" w:lineRule="auto"/>
        <w:contextualSpacing w:val="0"/>
        <w:rPr>
          <w:rFonts w:ascii="Arial" w:hAnsi="Arial" w:cs="Arial"/>
          <w:bCs/>
          <w:color w:val="000000" w:themeColor="text1"/>
          <w:sz w:val="24"/>
          <w:szCs w:val="24"/>
        </w:rPr>
      </w:pPr>
      <w:r w:rsidRPr="00F06EB9">
        <w:rPr>
          <w:rFonts w:ascii="Arial" w:hAnsi="Arial" w:cs="Arial"/>
          <w:color w:val="000000" w:themeColor="text1"/>
          <w:sz w:val="24"/>
          <w:szCs w:val="24"/>
        </w:rPr>
        <w:t xml:space="preserve">odtworzenie nawierzchni DP na terenie Gminy Jeleśnia na odcinkach prowadzonej kanalizacji sanitarnej i wodociągowej ma kwotę </w:t>
      </w:r>
      <w:r w:rsidRPr="00F06EB9">
        <w:rPr>
          <w:rFonts w:ascii="Arial" w:hAnsi="Arial" w:cs="Arial"/>
          <w:bCs/>
          <w:color w:val="000000" w:themeColor="text1"/>
          <w:sz w:val="24"/>
          <w:szCs w:val="24"/>
        </w:rPr>
        <w:t>300 000,00 zł.</w:t>
      </w:r>
    </w:p>
    <w:p w14:paraId="473EE3D2" w14:textId="77777777" w:rsidR="00E206A7" w:rsidRPr="00F06EB9" w:rsidRDefault="00E206A7" w:rsidP="00E75652">
      <w:pPr>
        <w:pStyle w:val="Akapitzlist"/>
        <w:numPr>
          <w:ilvl w:val="0"/>
          <w:numId w:val="34"/>
        </w:numPr>
        <w:spacing w:before="100" w:beforeAutospacing="1" w:after="100" w:afterAutospacing="1" w:line="276" w:lineRule="auto"/>
        <w:contextualSpacing w:val="0"/>
        <w:rPr>
          <w:rFonts w:ascii="Arial" w:hAnsi="Arial" w:cs="Arial"/>
          <w:bCs/>
          <w:color w:val="000000" w:themeColor="text1"/>
          <w:sz w:val="24"/>
          <w:szCs w:val="24"/>
        </w:rPr>
      </w:pPr>
      <w:r w:rsidRPr="00F06EB9">
        <w:rPr>
          <w:rFonts w:ascii="Arial" w:hAnsi="Arial" w:cs="Arial"/>
          <w:bCs/>
          <w:color w:val="000000" w:themeColor="text1"/>
          <w:sz w:val="24"/>
          <w:szCs w:val="24"/>
        </w:rPr>
        <w:t xml:space="preserve">budowę </w:t>
      </w:r>
      <w:r w:rsidRPr="00F06EB9">
        <w:rPr>
          <w:rFonts w:ascii="Arial" w:hAnsi="Arial" w:cs="Arial"/>
          <w:color w:val="000000" w:themeColor="text1"/>
          <w:sz w:val="24"/>
          <w:szCs w:val="24"/>
        </w:rPr>
        <w:t xml:space="preserve">chodnika dla pieszych wraz z przebudową kanalizacji deszczowej i przebudową urządzeń obcych w ciągu DP nr 1474 S ul. </w:t>
      </w:r>
      <w:proofErr w:type="spellStart"/>
      <w:r w:rsidRPr="00F06EB9">
        <w:rPr>
          <w:rFonts w:ascii="Arial" w:hAnsi="Arial" w:cs="Arial"/>
          <w:color w:val="000000" w:themeColor="text1"/>
          <w:sz w:val="24"/>
          <w:szCs w:val="24"/>
        </w:rPr>
        <w:t>Moszczanicka</w:t>
      </w:r>
      <w:proofErr w:type="spellEnd"/>
      <w:r w:rsidRPr="00F06EB9">
        <w:rPr>
          <w:rFonts w:ascii="Arial" w:hAnsi="Arial" w:cs="Arial"/>
          <w:color w:val="000000" w:themeColor="text1"/>
          <w:sz w:val="24"/>
          <w:szCs w:val="24"/>
        </w:rPr>
        <w:t xml:space="preserve"> w  Żywcu w km od 3+105 do km 3+470 oraz od km 3+492 do km 3+555 (z wyłączeniem odcinka pętli autobusowej) – etap II na kwotę </w:t>
      </w:r>
      <w:r w:rsidRPr="00F06EB9">
        <w:rPr>
          <w:rFonts w:ascii="Arial" w:hAnsi="Arial" w:cs="Arial"/>
          <w:bCs/>
          <w:color w:val="000000" w:themeColor="text1"/>
          <w:sz w:val="24"/>
          <w:szCs w:val="24"/>
        </w:rPr>
        <w:t>306 777,10 zł.</w:t>
      </w:r>
    </w:p>
    <w:p w14:paraId="52B6BCD7" w14:textId="77777777" w:rsidR="00E206A7" w:rsidRPr="00F06EB9" w:rsidRDefault="00E206A7" w:rsidP="00E75652">
      <w:pPr>
        <w:pStyle w:val="Akapitzlist"/>
        <w:numPr>
          <w:ilvl w:val="0"/>
          <w:numId w:val="34"/>
        </w:numPr>
        <w:spacing w:before="100" w:beforeAutospacing="1" w:after="100" w:afterAutospacing="1" w:line="276" w:lineRule="auto"/>
        <w:contextualSpacing w:val="0"/>
        <w:rPr>
          <w:rFonts w:ascii="Arial" w:hAnsi="Arial" w:cs="Arial"/>
          <w:bCs/>
          <w:color w:val="000000" w:themeColor="text1"/>
          <w:sz w:val="24"/>
          <w:szCs w:val="24"/>
        </w:rPr>
      </w:pPr>
      <w:r w:rsidRPr="00F06EB9">
        <w:rPr>
          <w:rFonts w:ascii="Arial" w:hAnsi="Arial" w:cs="Arial"/>
          <w:color w:val="000000" w:themeColor="text1"/>
          <w:sz w:val="24"/>
          <w:szCs w:val="24"/>
        </w:rPr>
        <w:t xml:space="preserve">przebudowę DP nr 1413 S o długości 250 </w:t>
      </w:r>
      <w:proofErr w:type="spellStart"/>
      <w:r w:rsidRPr="00F06EB9">
        <w:rPr>
          <w:rFonts w:ascii="Arial" w:hAnsi="Arial" w:cs="Arial"/>
          <w:color w:val="000000" w:themeColor="text1"/>
          <w:sz w:val="24"/>
          <w:szCs w:val="24"/>
        </w:rPr>
        <w:t>mb</w:t>
      </w:r>
      <w:proofErr w:type="spellEnd"/>
      <w:r w:rsidRPr="00F06EB9">
        <w:rPr>
          <w:rFonts w:ascii="Arial" w:hAnsi="Arial" w:cs="Arial"/>
          <w:color w:val="000000" w:themeColor="text1"/>
          <w:sz w:val="24"/>
          <w:szCs w:val="24"/>
        </w:rPr>
        <w:t xml:space="preserve"> w km od 4+390 do km 4+640 w m. Gilowice wraz z budową chodnika oraz kanalizacją deszczową na kwotę </w:t>
      </w:r>
      <w:r w:rsidRPr="00F06EB9">
        <w:rPr>
          <w:rFonts w:ascii="Arial" w:hAnsi="Arial" w:cs="Arial"/>
          <w:bCs/>
          <w:color w:val="000000" w:themeColor="text1"/>
          <w:sz w:val="24"/>
          <w:szCs w:val="24"/>
        </w:rPr>
        <w:t>372 662,04 zł.</w:t>
      </w:r>
    </w:p>
    <w:p w14:paraId="47775DDF" w14:textId="77777777" w:rsidR="00E206A7" w:rsidRPr="00F06EB9" w:rsidRDefault="00E206A7" w:rsidP="00E75652">
      <w:pPr>
        <w:pStyle w:val="Akapitzlist"/>
        <w:numPr>
          <w:ilvl w:val="0"/>
          <w:numId w:val="34"/>
        </w:numPr>
        <w:spacing w:before="100" w:beforeAutospacing="1" w:after="100" w:afterAutospacing="1" w:line="276" w:lineRule="auto"/>
        <w:contextualSpacing w:val="0"/>
        <w:rPr>
          <w:rFonts w:ascii="Arial" w:hAnsi="Arial" w:cs="Arial"/>
          <w:bCs/>
          <w:color w:val="000000" w:themeColor="text1"/>
          <w:sz w:val="24"/>
          <w:szCs w:val="24"/>
        </w:rPr>
      </w:pPr>
      <w:r w:rsidRPr="00F06EB9">
        <w:rPr>
          <w:rFonts w:ascii="Arial" w:hAnsi="Arial" w:cs="Arial"/>
          <w:color w:val="000000" w:themeColor="text1"/>
          <w:sz w:val="24"/>
          <w:szCs w:val="24"/>
        </w:rPr>
        <w:t xml:space="preserve">przebudowę DP nr 1434 S na odcinku od przejazdu kolejowego w Węgierskiej Górce do boiska sportowego LKS Skałka w Żabnicy odcinek od km 0+382 do km 0+692 w Węgierskiej Górce-etap II budowa chodnika dla pieszych na kwotę </w:t>
      </w:r>
      <w:r w:rsidRPr="00F06EB9">
        <w:rPr>
          <w:rFonts w:ascii="Arial" w:hAnsi="Arial" w:cs="Arial"/>
          <w:bCs/>
          <w:color w:val="000000" w:themeColor="text1"/>
          <w:sz w:val="24"/>
          <w:szCs w:val="24"/>
        </w:rPr>
        <w:t>352 830,98 zł</w:t>
      </w:r>
      <w:r w:rsidR="00734BB7" w:rsidRPr="00F06EB9">
        <w:rPr>
          <w:rFonts w:ascii="Arial" w:hAnsi="Arial" w:cs="Arial"/>
          <w:bCs/>
          <w:color w:val="000000" w:themeColor="text1"/>
          <w:sz w:val="24"/>
          <w:szCs w:val="24"/>
        </w:rPr>
        <w:t>.</w:t>
      </w:r>
    </w:p>
    <w:p w14:paraId="4958FEB7" w14:textId="77777777" w:rsidR="009B354C" w:rsidRPr="00F06EB9" w:rsidRDefault="009B354C" w:rsidP="00E75652">
      <w:pPr>
        <w:pStyle w:val="Akapitzlist"/>
        <w:numPr>
          <w:ilvl w:val="0"/>
          <w:numId w:val="34"/>
        </w:numPr>
        <w:spacing w:before="100" w:beforeAutospacing="1" w:after="100" w:afterAutospacing="1" w:line="276" w:lineRule="auto"/>
        <w:contextualSpacing w:val="0"/>
        <w:rPr>
          <w:rFonts w:ascii="Arial" w:eastAsia="Times New Roman" w:hAnsi="Arial" w:cs="Arial"/>
          <w:bCs/>
          <w:color w:val="000000" w:themeColor="text1"/>
          <w:sz w:val="24"/>
          <w:szCs w:val="24"/>
        </w:rPr>
      </w:pPr>
      <w:r w:rsidRPr="00F06EB9">
        <w:rPr>
          <w:rFonts w:ascii="Arial" w:eastAsia="Times New Roman" w:hAnsi="Arial" w:cs="Arial"/>
          <w:color w:val="000000" w:themeColor="text1"/>
          <w:sz w:val="24"/>
          <w:szCs w:val="24"/>
        </w:rPr>
        <w:t xml:space="preserve">dokumentację (koncepcję) rozbiórki i budowy nowego obiektu mostowego w ciągu DP nr 1419 S Jeleśnia-Koszarawa-Zawoja w km 1+826 w m. Przyborów </w:t>
      </w:r>
      <w:r w:rsidRPr="00F06EB9">
        <w:rPr>
          <w:rFonts w:ascii="Arial" w:eastAsia="Times New Roman" w:hAnsi="Arial" w:cs="Arial"/>
          <w:bCs/>
          <w:color w:val="000000" w:themeColor="text1"/>
          <w:sz w:val="24"/>
          <w:szCs w:val="24"/>
        </w:rPr>
        <w:t>44 280,00</w:t>
      </w:r>
      <w:r w:rsidR="00E02083" w:rsidRPr="00F06EB9">
        <w:rPr>
          <w:rFonts w:ascii="Arial" w:eastAsia="Times New Roman" w:hAnsi="Arial" w:cs="Arial"/>
          <w:bCs/>
          <w:color w:val="000000" w:themeColor="text1"/>
          <w:sz w:val="24"/>
          <w:szCs w:val="24"/>
        </w:rPr>
        <w:t xml:space="preserve"> zł.</w:t>
      </w:r>
    </w:p>
    <w:p w14:paraId="76308FFD" w14:textId="77777777" w:rsidR="00734BB7" w:rsidRPr="00F06EB9" w:rsidRDefault="00E02083" w:rsidP="00F06EB9">
      <w:pPr>
        <w:spacing w:before="100" w:beforeAutospacing="1" w:after="100" w:afterAutospacing="1" w:line="276" w:lineRule="auto"/>
        <w:ind w:left="851"/>
        <w:rPr>
          <w:rFonts w:ascii="Arial" w:eastAsia="Times New Roman" w:hAnsi="Arial" w:cs="Arial"/>
          <w:bCs/>
          <w:color w:val="000000" w:themeColor="text1"/>
          <w:sz w:val="24"/>
          <w:szCs w:val="24"/>
        </w:rPr>
      </w:pPr>
      <w:r w:rsidRPr="00F06EB9">
        <w:rPr>
          <w:rFonts w:ascii="Arial" w:eastAsia="Times New Roman" w:hAnsi="Arial" w:cs="Arial"/>
          <w:bCs/>
          <w:color w:val="000000" w:themeColor="text1"/>
          <w:sz w:val="24"/>
          <w:szCs w:val="24"/>
        </w:rPr>
        <w:lastRenderedPageBreak/>
        <w:t>Łącznie wyd</w:t>
      </w:r>
      <w:r w:rsidR="00007080" w:rsidRPr="00F06EB9">
        <w:rPr>
          <w:rFonts w:ascii="Arial" w:eastAsia="Times New Roman" w:hAnsi="Arial" w:cs="Arial"/>
          <w:bCs/>
          <w:color w:val="000000" w:themeColor="text1"/>
          <w:sz w:val="24"/>
          <w:szCs w:val="24"/>
        </w:rPr>
        <w:t>atkowano kwotę 1 897 255,79 zł.</w:t>
      </w:r>
    </w:p>
    <w:p w14:paraId="4010D120" w14:textId="77777777" w:rsidR="00C7649B" w:rsidRPr="00F06EB9" w:rsidRDefault="009B354C" w:rsidP="00E75652">
      <w:pPr>
        <w:pStyle w:val="Akapitzlist"/>
        <w:numPr>
          <w:ilvl w:val="0"/>
          <w:numId w:val="6"/>
        </w:numPr>
        <w:spacing w:before="100" w:beforeAutospacing="1" w:after="100" w:afterAutospacing="1" w:line="276" w:lineRule="auto"/>
        <w:ind w:left="1134"/>
        <w:contextualSpacing w:val="0"/>
        <w:rPr>
          <w:rFonts w:ascii="Arial" w:eastAsia="Times New Roman" w:hAnsi="Arial" w:cs="Arial"/>
          <w:color w:val="000000" w:themeColor="text1"/>
          <w:sz w:val="24"/>
          <w:szCs w:val="24"/>
        </w:rPr>
      </w:pPr>
      <w:r w:rsidRPr="00F06EB9">
        <w:rPr>
          <w:rFonts w:ascii="Arial" w:eastAsia="Times New Roman" w:hAnsi="Arial" w:cs="Arial"/>
          <w:color w:val="000000" w:themeColor="text1"/>
          <w:sz w:val="24"/>
          <w:szCs w:val="24"/>
        </w:rPr>
        <w:t>pozimowa modernizacja</w:t>
      </w:r>
      <w:r w:rsidR="00734BB7" w:rsidRPr="00F06EB9">
        <w:rPr>
          <w:rFonts w:ascii="Arial" w:eastAsia="Times New Roman" w:hAnsi="Arial" w:cs="Arial"/>
          <w:color w:val="000000" w:themeColor="text1"/>
          <w:sz w:val="24"/>
          <w:szCs w:val="24"/>
        </w:rPr>
        <w:t xml:space="preserve"> dróg powiatowych wykonanych na terenie Powiatu Żywieckiego w 2018 r. </w:t>
      </w:r>
      <w:r w:rsidRPr="00F06EB9">
        <w:rPr>
          <w:rFonts w:ascii="Arial" w:eastAsia="Times New Roman" w:hAnsi="Arial" w:cs="Arial"/>
          <w:color w:val="000000" w:themeColor="text1"/>
          <w:sz w:val="24"/>
          <w:szCs w:val="24"/>
        </w:rPr>
        <w:t>na</w:t>
      </w:r>
      <w:r w:rsidR="00734BB7" w:rsidRPr="00F06EB9">
        <w:rPr>
          <w:rFonts w:ascii="Arial" w:eastAsia="Times New Roman" w:hAnsi="Arial" w:cs="Arial"/>
          <w:color w:val="000000" w:themeColor="text1"/>
          <w:sz w:val="24"/>
          <w:szCs w:val="24"/>
        </w:rPr>
        <w:t xml:space="preserve"> kwotę 1 379 091,74 zł.</w:t>
      </w:r>
    </w:p>
    <w:p w14:paraId="603387F9" w14:textId="77777777" w:rsidR="00C7649B" w:rsidRPr="00F06EB9" w:rsidRDefault="00152B9F" w:rsidP="00F70595">
      <w:pPr>
        <w:pStyle w:val="Nagwek2"/>
      </w:pPr>
      <w:bookmarkStart w:id="38" w:name="_Toc69723394"/>
      <w:r w:rsidRPr="00F06EB9">
        <w:t>Ochrona zdrowia</w:t>
      </w:r>
      <w:r w:rsidR="00B777B3" w:rsidRPr="00F06EB9">
        <w:t>.</w:t>
      </w:r>
      <w:bookmarkEnd w:id="38"/>
    </w:p>
    <w:p w14:paraId="33F44302" w14:textId="629B711E" w:rsidR="00152B9F" w:rsidRPr="00F06EB9" w:rsidRDefault="00152B9F" w:rsidP="00F06EB9">
      <w:pPr>
        <w:pStyle w:val="Akapitzlist"/>
        <w:spacing w:before="100" w:beforeAutospacing="1" w:after="100" w:afterAutospacing="1" w:line="276" w:lineRule="auto"/>
        <w:ind w:left="284"/>
        <w:contextualSpacing w:val="0"/>
        <w:rPr>
          <w:rFonts w:ascii="Arial" w:hAnsi="Arial" w:cs="Arial"/>
          <w:color w:val="000000" w:themeColor="text1"/>
          <w:sz w:val="24"/>
          <w:szCs w:val="24"/>
        </w:rPr>
      </w:pPr>
      <w:r w:rsidRPr="00F06EB9">
        <w:rPr>
          <w:rFonts w:ascii="Arial" w:hAnsi="Arial" w:cs="Arial"/>
          <w:color w:val="000000" w:themeColor="text1"/>
          <w:sz w:val="24"/>
          <w:szCs w:val="24"/>
        </w:rPr>
        <w:t>Realizacja zadań z zakresu ochrony zdrowia to niewątpliwie jedno z priorytetowych zadań</w:t>
      </w:r>
      <w:r w:rsidR="00A631B8" w:rsidRPr="00F06EB9">
        <w:rPr>
          <w:rFonts w:ascii="Arial" w:hAnsi="Arial" w:cs="Arial"/>
          <w:color w:val="000000" w:themeColor="text1"/>
          <w:sz w:val="24"/>
          <w:szCs w:val="24"/>
        </w:rPr>
        <w:t xml:space="preserve"> własnych P</w:t>
      </w:r>
      <w:r w:rsidR="002E10D6" w:rsidRPr="00F06EB9">
        <w:rPr>
          <w:rFonts w:ascii="Arial" w:hAnsi="Arial" w:cs="Arial"/>
          <w:color w:val="000000" w:themeColor="text1"/>
          <w:sz w:val="24"/>
          <w:szCs w:val="24"/>
        </w:rPr>
        <w:t xml:space="preserve">owiatu zapisanych w </w:t>
      </w:r>
      <w:r w:rsidR="000454C6" w:rsidRPr="00F06EB9">
        <w:rPr>
          <w:rFonts w:ascii="Arial" w:hAnsi="Arial" w:cs="Arial"/>
          <w:color w:val="000000" w:themeColor="text1"/>
          <w:sz w:val="24"/>
          <w:szCs w:val="24"/>
        </w:rPr>
        <w:t>Ustawie</w:t>
      </w:r>
      <w:r w:rsidRPr="00F06EB9">
        <w:rPr>
          <w:rFonts w:ascii="Arial" w:hAnsi="Arial" w:cs="Arial"/>
          <w:color w:val="000000" w:themeColor="text1"/>
          <w:sz w:val="24"/>
          <w:szCs w:val="24"/>
        </w:rPr>
        <w:t xml:space="preserve">. Powiat Żywiecki pełni funkcję organu założycielskiego dla Zespołu Zakładów Opieki Zdrowotnej w Żywcu </w:t>
      </w:r>
      <w:r w:rsidR="00A631B8" w:rsidRPr="00F06EB9">
        <w:rPr>
          <w:rFonts w:ascii="Arial" w:hAnsi="Arial" w:cs="Arial"/>
          <w:color w:val="000000" w:themeColor="text1"/>
          <w:sz w:val="24"/>
          <w:szCs w:val="24"/>
        </w:rPr>
        <w:t xml:space="preserve">wraz z Zespołem Ratownictwa Medycznego </w:t>
      </w:r>
      <w:r w:rsidRPr="00F06EB9">
        <w:rPr>
          <w:rFonts w:ascii="Arial" w:hAnsi="Arial" w:cs="Arial"/>
          <w:color w:val="000000" w:themeColor="text1"/>
          <w:sz w:val="24"/>
          <w:szCs w:val="24"/>
        </w:rPr>
        <w:t>oraz Samodzielnego Publicznego Zakł</w:t>
      </w:r>
      <w:r w:rsidR="00007080" w:rsidRPr="00F06EB9">
        <w:rPr>
          <w:rFonts w:ascii="Arial" w:hAnsi="Arial" w:cs="Arial"/>
          <w:color w:val="000000" w:themeColor="text1"/>
          <w:sz w:val="24"/>
          <w:szCs w:val="24"/>
        </w:rPr>
        <w:t xml:space="preserve">adu Opiekuńczo – </w:t>
      </w:r>
      <w:r w:rsidR="00F70595">
        <w:rPr>
          <w:rFonts w:ascii="Arial" w:hAnsi="Arial" w:cs="Arial"/>
          <w:color w:val="000000" w:themeColor="text1"/>
          <w:sz w:val="24"/>
          <w:szCs w:val="24"/>
        </w:rPr>
        <w:t>Leczniczego</w:t>
      </w:r>
      <w:r w:rsidR="00007080" w:rsidRPr="00F06EB9">
        <w:rPr>
          <w:rFonts w:ascii="Arial" w:hAnsi="Arial" w:cs="Arial"/>
          <w:color w:val="000000" w:themeColor="text1"/>
          <w:sz w:val="24"/>
          <w:szCs w:val="24"/>
        </w:rPr>
        <w:t>.</w:t>
      </w:r>
    </w:p>
    <w:p w14:paraId="7FF53389" w14:textId="0D6DAE3D" w:rsidR="00947D45" w:rsidRPr="00F70595" w:rsidRDefault="00152B9F" w:rsidP="00F70595">
      <w:pPr>
        <w:pStyle w:val="Akapitzlist"/>
        <w:spacing w:before="100" w:beforeAutospacing="1" w:after="100" w:afterAutospacing="1" w:line="276" w:lineRule="auto"/>
        <w:ind w:left="284"/>
        <w:contextualSpacing w:val="0"/>
        <w:rPr>
          <w:rFonts w:ascii="Arial" w:hAnsi="Arial" w:cs="Arial"/>
          <w:sz w:val="24"/>
          <w:szCs w:val="24"/>
        </w:rPr>
      </w:pPr>
      <w:r w:rsidRPr="00F06EB9">
        <w:rPr>
          <w:rFonts w:ascii="Arial" w:hAnsi="Arial" w:cs="Arial"/>
          <w:color w:val="000000" w:themeColor="text1"/>
          <w:sz w:val="24"/>
          <w:szCs w:val="24"/>
        </w:rPr>
        <w:t xml:space="preserve">Zagwarantowanie odpowiedniego poziomu świadczenia usług medycznych przy niedoszacowanym budżecie </w:t>
      </w:r>
      <w:r w:rsidR="007710E3" w:rsidRPr="00F06EB9">
        <w:rPr>
          <w:rFonts w:ascii="Arial" w:hAnsi="Arial" w:cs="Arial"/>
          <w:color w:val="000000" w:themeColor="text1"/>
          <w:sz w:val="24"/>
          <w:szCs w:val="24"/>
        </w:rPr>
        <w:t>publicznych zakładów opieki zdrowotn</w:t>
      </w:r>
      <w:r w:rsidR="00C7649B" w:rsidRPr="00F06EB9">
        <w:rPr>
          <w:rFonts w:ascii="Arial" w:hAnsi="Arial" w:cs="Arial"/>
          <w:color w:val="000000" w:themeColor="text1"/>
          <w:sz w:val="24"/>
          <w:szCs w:val="24"/>
        </w:rPr>
        <w:t>e</w:t>
      </w:r>
      <w:r w:rsidR="007710E3" w:rsidRPr="00F06EB9">
        <w:rPr>
          <w:rFonts w:ascii="Arial" w:hAnsi="Arial" w:cs="Arial"/>
          <w:color w:val="000000" w:themeColor="text1"/>
          <w:sz w:val="24"/>
          <w:szCs w:val="24"/>
        </w:rPr>
        <w:t>j</w:t>
      </w:r>
      <w:r w:rsidRPr="00F06EB9">
        <w:rPr>
          <w:rFonts w:ascii="Arial" w:hAnsi="Arial" w:cs="Arial"/>
          <w:color w:val="000000" w:themeColor="text1"/>
          <w:sz w:val="24"/>
          <w:szCs w:val="24"/>
        </w:rPr>
        <w:t xml:space="preserve"> będącego </w:t>
      </w:r>
      <w:r w:rsidRPr="00F06EB9">
        <w:rPr>
          <w:rFonts w:ascii="Arial" w:hAnsi="Arial" w:cs="Arial"/>
          <w:sz w:val="24"/>
          <w:szCs w:val="24"/>
        </w:rPr>
        <w:t xml:space="preserve">m.in. efektem wdrożenia ustaw i rozporządzeń związanych z odgórnym kształtowaniem wynagrodzeń w służbie zdrowia, a także niewłaściwym przeliczeniem ryczałtu, </w:t>
      </w:r>
      <w:r w:rsidR="002E10D6" w:rsidRPr="00F06EB9">
        <w:rPr>
          <w:rFonts w:ascii="Arial" w:hAnsi="Arial" w:cs="Arial"/>
          <w:sz w:val="24"/>
          <w:szCs w:val="24"/>
        </w:rPr>
        <w:t>stanowi dla wszystkich mieszkańców realne zagrożenie zachowania ciągłości funkcjonowania</w:t>
      </w:r>
      <w:r w:rsidR="007710E3" w:rsidRPr="00F06EB9">
        <w:rPr>
          <w:rFonts w:ascii="Arial" w:hAnsi="Arial" w:cs="Arial"/>
          <w:sz w:val="24"/>
          <w:szCs w:val="24"/>
        </w:rPr>
        <w:t xml:space="preserve"> tych zakładów</w:t>
      </w:r>
      <w:r w:rsidR="002E10D6" w:rsidRPr="00F06EB9">
        <w:rPr>
          <w:rFonts w:ascii="Arial" w:hAnsi="Arial" w:cs="Arial"/>
          <w:sz w:val="24"/>
          <w:szCs w:val="24"/>
        </w:rPr>
        <w:t>. Powyższe w aspe</w:t>
      </w:r>
      <w:r w:rsidR="005346C9" w:rsidRPr="00F06EB9">
        <w:rPr>
          <w:rFonts w:ascii="Arial" w:hAnsi="Arial" w:cs="Arial"/>
          <w:sz w:val="24"/>
          <w:szCs w:val="24"/>
        </w:rPr>
        <w:t>kcie prowadzonej inwestycji</w:t>
      </w:r>
      <w:r w:rsidR="002E10D6" w:rsidRPr="00F06EB9">
        <w:rPr>
          <w:rFonts w:ascii="Arial" w:hAnsi="Arial" w:cs="Arial"/>
          <w:sz w:val="24"/>
          <w:szCs w:val="24"/>
        </w:rPr>
        <w:t xml:space="preserve"> budowy nowego szpitala powiatowego powoduje, iż ochrona zdrowia jest obszarem gdzie skupiły się w ostatnich latach największe wysiłki ze strony </w:t>
      </w:r>
      <w:r w:rsidR="005346C9" w:rsidRPr="00F06EB9">
        <w:rPr>
          <w:rFonts w:ascii="Arial" w:hAnsi="Arial" w:cs="Arial"/>
          <w:sz w:val="24"/>
          <w:szCs w:val="24"/>
        </w:rPr>
        <w:t>Zarządu Powiatu</w:t>
      </w:r>
      <w:r w:rsidR="002E10D6" w:rsidRPr="00F06EB9">
        <w:rPr>
          <w:rFonts w:ascii="Arial" w:hAnsi="Arial" w:cs="Arial"/>
          <w:sz w:val="24"/>
          <w:szCs w:val="24"/>
        </w:rPr>
        <w:t xml:space="preserve"> mające na celu </w:t>
      </w:r>
      <w:r w:rsidR="000454C6" w:rsidRPr="00F06EB9">
        <w:rPr>
          <w:rFonts w:ascii="Arial" w:hAnsi="Arial" w:cs="Arial"/>
          <w:sz w:val="24"/>
          <w:szCs w:val="24"/>
        </w:rPr>
        <w:t>zabezpieczenie świadczenia</w:t>
      </w:r>
      <w:r w:rsidR="002D359C" w:rsidRPr="00F06EB9">
        <w:rPr>
          <w:rFonts w:ascii="Arial" w:hAnsi="Arial" w:cs="Arial"/>
          <w:sz w:val="24"/>
          <w:szCs w:val="24"/>
        </w:rPr>
        <w:t xml:space="preserve"> </w:t>
      </w:r>
      <w:r w:rsidR="002E10D6" w:rsidRPr="00F06EB9">
        <w:rPr>
          <w:rFonts w:ascii="Arial" w:hAnsi="Arial" w:cs="Arial"/>
          <w:sz w:val="24"/>
          <w:szCs w:val="24"/>
        </w:rPr>
        <w:t>usług medycznych na właściwym poziomie</w:t>
      </w:r>
      <w:r w:rsidR="002D359C" w:rsidRPr="00F06EB9">
        <w:rPr>
          <w:rFonts w:ascii="Arial" w:hAnsi="Arial" w:cs="Arial"/>
          <w:sz w:val="24"/>
          <w:szCs w:val="24"/>
        </w:rPr>
        <w:t>.</w:t>
      </w:r>
    </w:p>
    <w:p w14:paraId="7CC6FB30" w14:textId="77777777" w:rsidR="00C7649B" w:rsidRPr="00F06EB9" w:rsidRDefault="002D359C" w:rsidP="00E75652">
      <w:pPr>
        <w:pStyle w:val="Nagwek3"/>
        <w:numPr>
          <w:ilvl w:val="0"/>
          <w:numId w:val="46"/>
        </w:numPr>
      </w:pPr>
      <w:bookmarkStart w:id="39" w:name="_Toc69723395"/>
      <w:r w:rsidRPr="00F06EB9">
        <w:t>Zapewnienie właściw</w:t>
      </w:r>
      <w:r w:rsidR="00C7649B" w:rsidRPr="00F06EB9">
        <w:t>ego funkcjonowania ZZOZ i SPZOL</w:t>
      </w:r>
      <w:r w:rsidR="00B777B3" w:rsidRPr="00F06EB9">
        <w:t>.</w:t>
      </w:r>
      <w:bookmarkEnd w:id="39"/>
    </w:p>
    <w:p w14:paraId="789F5A58" w14:textId="77777777" w:rsidR="00084613" w:rsidRPr="00F06EB9" w:rsidRDefault="002D359C" w:rsidP="00F06EB9">
      <w:pPr>
        <w:pStyle w:val="Akapitzlist"/>
        <w:spacing w:before="100" w:beforeAutospacing="1" w:after="100" w:afterAutospacing="1" w:line="276" w:lineRule="auto"/>
        <w:ind w:left="284"/>
        <w:contextualSpacing w:val="0"/>
        <w:rPr>
          <w:rFonts w:ascii="Arial" w:hAnsi="Arial" w:cs="Arial"/>
          <w:color w:val="000000" w:themeColor="text1"/>
          <w:sz w:val="24"/>
          <w:szCs w:val="24"/>
        </w:rPr>
      </w:pPr>
      <w:r w:rsidRPr="00F06EB9">
        <w:rPr>
          <w:rFonts w:ascii="Arial" w:hAnsi="Arial" w:cs="Arial"/>
          <w:color w:val="000000" w:themeColor="text1"/>
          <w:sz w:val="24"/>
          <w:szCs w:val="24"/>
        </w:rPr>
        <w:t>Procesowi budowy nowego szpitala towarzyszyły przez cały 2018 r. toczące się równolegle działania zmierzające do utrzymania ciągłości wykonywan</w:t>
      </w:r>
      <w:r w:rsidR="000C7E45" w:rsidRPr="00F06EB9">
        <w:rPr>
          <w:rFonts w:ascii="Arial" w:hAnsi="Arial" w:cs="Arial"/>
          <w:color w:val="000000" w:themeColor="text1"/>
          <w:sz w:val="24"/>
          <w:szCs w:val="24"/>
        </w:rPr>
        <w:t>ia usług medycznych przez ZZOZ w Ży</w:t>
      </w:r>
      <w:r w:rsidR="00105576" w:rsidRPr="00F06EB9">
        <w:rPr>
          <w:rFonts w:ascii="Arial" w:hAnsi="Arial" w:cs="Arial"/>
          <w:color w:val="000000" w:themeColor="text1"/>
          <w:sz w:val="24"/>
          <w:szCs w:val="24"/>
        </w:rPr>
        <w:t xml:space="preserve">wcu oraz SPZOL w Rajczy, a także zabiegi w zakresie </w:t>
      </w:r>
      <w:r w:rsidR="00084613" w:rsidRPr="00F06EB9">
        <w:rPr>
          <w:rFonts w:ascii="Arial" w:hAnsi="Arial" w:cs="Arial"/>
          <w:color w:val="000000" w:themeColor="text1"/>
          <w:sz w:val="24"/>
          <w:szCs w:val="24"/>
        </w:rPr>
        <w:t>doposażenia</w:t>
      </w:r>
      <w:r w:rsidR="00105576" w:rsidRPr="00F06EB9">
        <w:rPr>
          <w:rFonts w:ascii="Arial" w:hAnsi="Arial" w:cs="Arial"/>
          <w:color w:val="000000" w:themeColor="text1"/>
          <w:sz w:val="24"/>
          <w:szCs w:val="24"/>
        </w:rPr>
        <w:t xml:space="preserve"> w nowoczesny sprzęt do ratowania życia Zespołu Ratownictwa Medycznego.</w:t>
      </w:r>
      <w:r w:rsidR="00007080" w:rsidRPr="00F06EB9">
        <w:rPr>
          <w:rFonts w:ascii="Arial" w:hAnsi="Arial" w:cs="Arial"/>
          <w:color w:val="000000" w:themeColor="text1"/>
          <w:sz w:val="24"/>
          <w:szCs w:val="24"/>
        </w:rPr>
        <w:t xml:space="preserve"> </w:t>
      </w:r>
    </w:p>
    <w:p w14:paraId="1459D031" w14:textId="77777777" w:rsidR="000C7E45" w:rsidRPr="00F06EB9" w:rsidRDefault="00084613" w:rsidP="00F06EB9">
      <w:pPr>
        <w:pStyle w:val="Akapitzlist"/>
        <w:spacing w:before="100" w:beforeAutospacing="1" w:after="100" w:afterAutospacing="1" w:line="276" w:lineRule="auto"/>
        <w:ind w:left="284"/>
        <w:contextualSpacing w:val="0"/>
        <w:rPr>
          <w:rFonts w:ascii="Arial" w:hAnsi="Arial" w:cs="Arial"/>
          <w:color w:val="000000" w:themeColor="text1"/>
          <w:sz w:val="24"/>
          <w:szCs w:val="24"/>
        </w:rPr>
      </w:pPr>
      <w:r w:rsidRPr="00F06EB9">
        <w:rPr>
          <w:rFonts w:ascii="Arial" w:hAnsi="Arial" w:cs="Arial"/>
          <w:color w:val="000000" w:themeColor="text1"/>
          <w:sz w:val="24"/>
          <w:szCs w:val="24"/>
        </w:rPr>
        <w:t>Przypomnieć należy, iż Pogotowie Ratunkowe funkcjonuje obecnie w trzech lokalizacjach, tj. w siedzibie głównej w Żywcu oraz w dwóch ośrodkach zamiejscowych w Łękawicy oraz Węgierskiej Górce.</w:t>
      </w:r>
    </w:p>
    <w:p w14:paraId="5494A2C5" w14:textId="77777777" w:rsidR="000C7E45" w:rsidRPr="00F06EB9" w:rsidRDefault="002D359C" w:rsidP="00F06EB9">
      <w:pPr>
        <w:pStyle w:val="Akapitzlist"/>
        <w:spacing w:before="100" w:beforeAutospacing="1" w:after="100" w:afterAutospacing="1" w:line="276" w:lineRule="auto"/>
        <w:ind w:left="284"/>
        <w:contextualSpacing w:val="0"/>
        <w:rPr>
          <w:rFonts w:ascii="Arial" w:hAnsi="Arial" w:cs="Arial"/>
          <w:color w:val="000000" w:themeColor="text1"/>
          <w:sz w:val="24"/>
          <w:szCs w:val="24"/>
        </w:rPr>
      </w:pPr>
      <w:r w:rsidRPr="00F06EB9">
        <w:rPr>
          <w:rFonts w:ascii="Arial" w:hAnsi="Arial" w:cs="Arial"/>
          <w:color w:val="000000" w:themeColor="text1"/>
          <w:sz w:val="24"/>
          <w:szCs w:val="24"/>
        </w:rPr>
        <w:t>W 2</w:t>
      </w:r>
      <w:r w:rsidR="007710E3" w:rsidRPr="00F06EB9">
        <w:rPr>
          <w:rFonts w:ascii="Arial" w:hAnsi="Arial" w:cs="Arial"/>
          <w:color w:val="000000" w:themeColor="text1"/>
          <w:sz w:val="24"/>
          <w:szCs w:val="24"/>
        </w:rPr>
        <w:t>018 r. Zarząd P</w:t>
      </w:r>
      <w:r w:rsidRPr="00F06EB9">
        <w:rPr>
          <w:rFonts w:ascii="Arial" w:hAnsi="Arial" w:cs="Arial"/>
          <w:color w:val="000000" w:themeColor="text1"/>
          <w:sz w:val="24"/>
          <w:szCs w:val="24"/>
        </w:rPr>
        <w:t>owiatu</w:t>
      </w:r>
      <w:r w:rsidR="007710E3" w:rsidRPr="00F06EB9">
        <w:rPr>
          <w:rFonts w:ascii="Arial" w:hAnsi="Arial" w:cs="Arial"/>
          <w:color w:val="000000" w:themeColor="text1"/>
          <w:sz w:val="24"/>
          <w:szCs w:val="24"/>
        </w:rPr>
        <w:t xml:space="preserve"> przekazał </w:t>
      </w:r>
      <w:r w:rsidR="000C7E45" w:rsidRPr="00F06EB9">
        <w:rPr>
          <w:rFonts w:ascii="Arial" w:hAnsi="Arial" w:cs="Arial"/>
          <w:color w:val="000000" w:themeColor="text1"/>
          <w:sz w:val="24"/>
          <w:szCs w:val="24"/>
        </w:rPr>
        <w:t xml:space="preserve">z budżetu Powiatu </w:t>
      </w:r>
      <w:r w:rsidR="007710E3" w:rsidRPr="00F06EB9">
        <w:rPr>
          <w:rFonts w:ascii="Arial" w:hAnsi="Arial" w:cs="Arial"/>
          <w:color w:val="000000" w:themeColor="text1"/>
          <w:sz w:val="24"/>
          <w:szCs w:val="24"/>
        </w:rPr>
        <w:t>na rzecz ZZOZ w Żywcu kwotę prawie 550</w:t>
      </w:r>
      <w:r w:rsidR="000C7E45" w:rsidRPr="00F06EB9">
        <w:rPr>
          <w:rFonts w:ascii="Arial" w:hAnsi="Arial" w:cs="Arial"/>
          <w:color w:val="000000" w:themeColor="text1"/>
          <w:sz w:val="24"/>
          <w:szCs w:val="24"/>
        </w:rPr>
        <w:t> </w:t>
      </w:r>
      <w:r w:rsidR="007710E3" w:rsidRPr="00F06EB9">
        <w:rPr>
          <w:rFonts w:ascii="Arial" w:hAnsi="Arial" w:cs="Arial"/>
          <w:color w:val="000000" w:themeColor="text1"/>
          <w:sz w:val="24"/>
          <w:szCs w:val="24"/>
        </w:rPr>
        <w:t>000</w:t>
      </w:r>
      <w:r w:rsidR="000C7E45" w:rsidRPr="00F06EB9">
        <w:rPr>
          <w:rFonts w:ascii="Arial" w:hAnsi="Arial" w:cs="Arial"/>
          <w:color w:val="000000" w:themeColor="text1"/>
          <w:sz w:val="24"/>
          <w:szCs w:val="24"/>
        </w:rPr>
        <w:t>,00</w:t>
      </w:r>
      <w:r w:rsidR="007710E3" w:rsidRPr="00F06EB9">
        <w:rPr>
          <w:rFonts w:ascii="Arial" w:hAnsi="Arial" w:cs="Arial"/>
          <w:color w:val="000000" w:themeColor="text1"/>
          <w:sz w:val="24"/>
          <w:szCs w:val="24"/>
        </w:rPr>
        <w:t xml:space="preserve"> zł z przeznaczeniem na zakup sprzętu i aparatury medycznej, a także wykonanie dokumentacji projektowej termomodernizacji budynku przy ul. Piłsudskiego 50 oraz prace remontowe. </w:t>
      </w:r>
      <w:r w:rsidR="000C7E45" w:rsidRPr="00F06EB9">
        <w:rPr>
          <w:rFonts w:ascii="Arial" w:hAnsi="Arial" w:cs="Arial"/>
          <w:color w:val="000000" w:themeColor="text1"/>
          <w:sz w:val="24"/>
          <w:szCs w:val="24"/>
        </w:rPr>
        <w:t>Równocześnie staraniem Zarządu Powiatu udało się pozyskać z budżetu Państwa kwotę 866 000,00 zł. na wyposażenie pracowni endoskopowej w nowoczesny sprzęt do diagnostyki oraz zabiegów, a także zakup urządzenia do kompresji klatki piersiowej oraz defibrylatora z transmisją EKG.</w:t>
      </w:r>
    </w:p>
    <w:p w14:paraId="65353788" w14:textId="77777777" w:rsidR="00947D45" w:rsidRPr="00F06EB9" w:rsidRDefault="000C7E45" w:rsidP="00F06EB9">
      <w:pPr>
        <w:pStyle w:val="Akapitzlist"/>
        <w:spacing w:before="100" w:beforeAutospacing="1" w:after="100" w:afterAutospacing="1" w:line="276" w:lineRule="auto"/>
        <w:ind w:left="284"/>
        <w:contextualSpacing w:val="0"/>
        <w:rPr>
          <w:rFonts w:ascii="Arial" w:hAnsi="Arial" w:cs="Arial"/>
          <w:color w:val="000000" w:themeColor="text1"/>
          <w:sz w:val="24"/>
          <w:szCs w:val="24"/>
        </w:rPr>
      </w:pPr>
      <w:r w:rsidRPr="00F06EB9">
        <w:rPr>
          <w:rFonts w:ascii="Arial" w:hAnsi="Arial" w:cs="Arial"/>
          <w:color w:val="000000" w:themeColor="text1"/>
          <w:sz w:val="24"/>
          <w:szCs w:val="24"/>
        </w:rPr>
        <w:lastRenderedPageBreak/>
        <w:t>Również w 2018 r. zakończono realizację w SPZOL w Rajczy inwestycji budowy dodatkowego paw</w:t>
      </w:r>
      <w:r w:rsidR="00C7649B" w:rsidRPr="00F06EB9">
        <w:rPr>
          <w:rFonts w:ascii="Arial" w:hAnsi="Arial" w:cs="Arial"/>
          <w:color w:val="000000" w:themeColor="text1"/>
          <w:sz w:val="24"/>
          <w:szCs w:val="24"/>
        </w:rPr>
        <w:t>ilonu wraz z dostawą wyposażenia</w:t>
      </w:r>
      <w:r w:rsidR="00007080" w:rsidRPr="00F06EB9">
        <w:rPr>
          <w:rFonts w:ascii="Arial" w:hAnsi="Arial" w:cs="Arial"/>
          <w:color w:val="000000" w:themeColor="text1"/>
          <w:sz w:val="24"/>
          <w:szCs w:val="24"/>
        </w:rPr>
        <w:t xml:space="preserve">, co pozwoliło na zachowanie </w:t>
      </w:r>
      <w:r w:rsidR="00576755" w:rsidRPr="00F06EB9">
        <w:rPr>
          <w:rFonts w:ascii="Arial" w:hAnsi="Arial" w:cs="Arial"/>
          <w:color w:val="000000" w:themeColor="text1"/>
          <w:sz w:val="24"/>
          <w:szCs w:val="24"/>
        </w:rPr>
        <w:t xml:space="preserve">dotychczasowej ilości </w:t>
      </w:r>
      <w:r w:rsidRPr="00F06EB9">
        <w:rPr>
          <w:rFonts w:ascii="Arial" w:hAnsi="Arial" w:cs="Arial"/>
          <w:color w:val="000000" w:themeColor="text1"/>
          <w:sz w:val="24"/>
          <w:szCs w:val="24"/>
        </w:rPr>
        <w:t xml:space="preserve">łóżek </w:t>
      </w:r>
      <w:r w:rsidR="00576755" w:rsidRPr="00F06EB9">
        <w:rPr>
          <w:rFonts w:ascii="Arial" w:hAnsi="Arial" w:cs="Arial"/>
          <w:color w:val="000000" w:themeColor="text1"/>
          <w:sz w:val="24"/>
          <w:szCs w:val="24"/>
        </w:rPr>
        <w:t xml:space="preserve">w Zakładzie, </w:t>
      </w:r>
      <w:r w:rsidRPr="00F06EB9">
        <w:rPr>
          <w:rFonts w:ascii="Arial" w:hAnsi="Arial" w:cs="Arial"/>
          <w:color w:val="000000" w:themeColor="text1"/>
          <w:sz w:val="24"/>
          <w:szCs w:val="24"/>
        </w:rPr>
        <w:t>a tym samym</w:t>
      </w:r>
      <w:r w:rsidR="00576755" w:rsidRPr="00F06EB9">
        <w:rPr>
          <w:rFonts w:ascii="Arial" w:hAnsi="Arial" w:cs="Arial"/>
          <w:color w:val="000000" w:themeColor="text1"/>
          <w:sz w:val="24"/>
          <w:szCs w:val="24"/>
        </w:rPr>
        <w:t xml:space="preserve"> kontraktu z NFZ na nie</w:t>
      </w:r>
      <w:r w:rsidR="005346C9" w:rsidRPr="00F06EB9">
        <w:rPr>
          <w:rFonts w:ascii="Arial" w:hAnsi="Arial" w:cs="Arial"/>
          <w:color w:val="000000" w:themeColor="text1"/>
          <w:sz w:val="24"/>
          <w:szCs w:val="24"/>
        </w:rPr>
        <w:t>z</w:t>
      </w:r>
      <w:r w:rsidR="00576755" w:rsidRPr="00F06EB9">
        <w:rPr>
          <w:rFonts w:ascii="Arial" w:hAnsi="Arial" w:cs="Arial"/>
          <w:color w:val="000000" w:themeColor="text1"/>
          <w:sz w:val="24"/>
          <w:szCs w:val="24"/>
        </w:rPr>
        <w:t>mienionym poziomie. Realizacja inwestycji możliwa była dzięki jej dofinansowaniu z budżetu Powiatu na kwotę 740 091,89 zł oraz budżetu Państwa w wysokości 691 681,14 zł.</w:t>
      </w:r>
    </w:p>
    <w:p w14:paraId="45A03FB0" w14:textId="248A507D" w:rsidR="00C7649B" w:rsidRPr="00F06EB9" w:rsidRDefault="00576755" w:rsidP="00F70595">
      <w:pPr>
        <w:pStyle w:val="Nagwek3"/>
      </w:pPr>
      <w:bookmarkStart w:id="40" w:name="_Toc69723396"/>
      <w:r w:rsidRPr="00F06EB9">
        <w:t>Budowa nowe</w:t>
      </w:r>
      <w:r w:rsidR="00C7649B" w:rsidRPr="00F06EB9">
        <w:t>go Szpitala powiatowego w Żywcu</w:t>
      </w:r>
      <w:r w:rsidR="00F70595">
        <w:t>.</w:t>
      </w:r>
      <w:bookmarkEnd w:id="40"/>
    </w:p>
    <w:p w14:paraId="2FB81044" w14:textId="77777777" w:rsidR="00395684" w:rsidRPr="00F06EB9" w:rsidRDefault="00395684" w:rsidP="00F06EB9">
      <w:pPr>
        <w:pStyle w:val="Akapitzlist"/>
        <w:spacing w:before="100" w:beforeAutospacing="1" w:after="100" w:afterAutospacing="1" w:line="276" w:lineRule="auto"/>
        <w:ind w:left="284"/>
        <w:contextualSpacing w:val="0"/>
        <w:rPr>
          <w:rFonts w:ascii="Arial" w:hAnsi="Arial" w:cs="Arial"/>
          <w:color w:val="000000" w:themeColor="text1"/>
          <w:sz w:val="24"/>
          <w:szCs w:val="24"/>
        </w:rPr>
      </w:pPr>
      <w:r w:rsidRPr="00F06EB9">
        <w:rPr>
          <w:rFonts w:ascii="Arial" w:hAnsi="Arial" w:cs="Arial"/>
          <w:color w:val="000000" w:themeColor="text1"/>
          <w:sz w:val="24"/>
          <w:szCs w:val="24"/>
        </w:rPr>
        <w:t>Strategicznym elementem Strategii Powiatu jest budowa nowego szpitala powiatowego w Żywcu. Rosnące koszty utrzymania i remontów zabytkowych budynkó</w:t>
      </w:r>
      <w:r w:rsidR="005346C9" w:rsidRPr="00F06EB9">
        <w:rPr>
          <w:rFonts w:ascii="Arial" w:hAnsi="Arial" w:cs="Arial"/>
          <w:color w:val="000000" w:themeColor="text1"/>
          <w:sz w:val="24"/>
          <w:szCs w:val="24"/>
        </w:rPr>
        <w:t>w obecnego Szpitala Powiatowego oraz</w:t>
      </w:r>
      <w:r w:rsidRPr="00F06EB9">
        <w:rPr>
          <w:rFonts w:ascii="Arial" w:hAnsi="Arial" w:cs="Arial"/>
          <w:color w:val="000000" w:themeColor="text1"/>
          <w:sz w:val="24"/>
          <w:szCs w:val="24"/>
        </w:rPr>
        <w:t xml:space="preserve"> </w:t>
      </w:r>
      <w:r w:rsidR="005346C9" w:rsidRPr="00F06EB9">
        <w:rPr>
          <w:rFonts w:ascii="Arial" w:hAnsi="Arial" w:cs="Arial"/>
          <w:color w:val="000000" w:themeColor="text1"/>
          <w:sz w:val="24"/>
          <w:szCs w:val="24"/>
        </w:rPr>
        <w:t xml:space="preserve">panujące w nim warunki </w:t>
      </w:r>
      <w:proofErr w:type="spellStart"/>
      <w:r w:rsidR="005346C9" w:rsidRPr="00F06EB9">
        <w:rPr>
          <w:rFonts w:ascii="Arial" w:hAnsi="Arial" w:cs="Arial"/>
          <w:color w:val="000000" w:themeColor="text1"/>
          <w:sz w:val="24"/>
          <w:szCs w:val="24"/>
        </w:rPr>
        <w:t>sanitarno</w:t>
      </w:r>
      <w:proofErr w:type="spellEnd"/>
      <w:r w:rsidR="005346C9" w:rsidRPr="00F06EB9">
        <w:rPr>
          <w:rFonts w:ascii="Arial" w:hAnsi="Arial" w:cs="Arial"/>
          <w:color w:val="000000" w:themeColor="text1"/>
          <w:sz w:val="24"/>
          <w:szCs w:val="24"/>
        </w:rPr>
        <w:t xml:space="preserve"> - higieniczne </w:t>
      </w:r>
      <w:r w:rsidRPr="00F06EB9">
        <w:rPr>
          <w:rFonts w:ascii="Arial" w:hAnsi="Arial" w:cs="Arial"/>
          <w:color w:val="000000" w:themeColor="text1"/>
          <w:sz w:val="24"/>
          <w:szCs w:val="24"/>
        </w:rPr>
        <w:t xml:space="preserve">a także konieczność podążania za duchem czasu postawiły władze Powiatu przed koniecznością podjęcia decyzji o wybudowaniu nowej placówki szpitalnej, która sprostałaby zapotrzebowaniu na świadczenie usług medycznych na nowoczesnym poziomie. Realizacja tego przedsięwzięcia odbywa się w oparciu o umowę partnerstwa </w:t>
      </w:r>
      <w:proofErr w:type="spellStart"/>
      <w:r w:rsidRPr="00F06EB9">
        <w:rPr>
          <w:rFonts w:ascii="Arial" w:hAnsi="Arial" w:cs="Arial"/>
          <w:color w:val="000000" w:themeColor="text1"/>
          <w:sz w:val="24"/>
          <w:szCs w:val="24"/>
        </w:rPr>
        <w:t>publiczno</w:t>
      </w:r>
      <w:proofErr w:type="spellEnd"/>
      <w:r w:rsidRPr="00F06EB9">
        <w:rPr>
          <w:rFonts w:ascii="Arial" w:hAnsi="Arial" w:cs="Arial"/>
          <w:color w:val="000000" w:themeColor="text1"/>
          <w:sz w:val="24"/>
          <w:szCs w:val="24"/>
        </w:rPr>
        <w:t xml:space="preserve"> – prywatnego.</w:t>
      </w:r>
    </w:p>
    <w:p w14:paraId="4354C590" w14:textId="77777777" w:rsidR="00B0469E" w:rsidRPr="00F06EB9" w:rsidRDefault="00E61557" w:rsidP="00F06EB9">
      <w:pPr>
        <w:spacing w:before="100" w:beforeAutospacing="1" w:after="100" w:afterAutospacing="1" w:line="276" w:lineRule="auto"/>
        <w:ind w:left="284"/>
        <w:rPr>
          <w:rFonts w:ascii="Arial" w:hAnsi="Arial" w:cs="Arial"/>
          <w:color w:val="000000" w:themeColor="text1"/>
          <w:sz w:val="24"/>
          <w:szCs w:val="24"/>
        </w:rPr>
      </w:pPr>
      <w:r w:rsidRPr="00F06EB9">
        <w:rPr>
          <w:rFonts w:ascii="Arial" w:hAnsi="Arial" w:cs="Arial"/>
          <w:color w:val="000000" w:themeColor="text1"/>
          <w:sz w:val="24"/>
          <w:szCs w:val="24"/>
        </w:rPr>
        <w:t xml:space="preserve">Rok 2018 był rokiem przełomowym w realizacji w/w zadania. W pierwszej kolejności należy wskazać na </w:t>
      </w:r>
      <w:r w:rsidR="00B0469E" w:rsidRPr="00F06EB9">
        <w:rPr>
          <w:rFonts w:ascii="Arial" w:hAnsi="Arial" w:cs="Arial"/>
          <w:color w:val="000000" w:themeColor="text1"/>
          <w:sz w:val="24"/>
          <w:szCs w:val="24"/>
        </w:rPr>
        <w:t>uzyskanie warunków kredytu od Banku Gospodarstwa Kredytowego w Warszawie. Przeprowadzone zostały intensywne negocjacje pomiędzy Partnerem Prywatnym a Kredytodawcą co do warunków kredytu. Powiat podjął także negocjacje z Kredytodawcą dotycząc</w:t>
      </w:r>
      <w:r w:rsidR="004E2385" w:rsidRPr="00F06EB9">
        <w:rPr>
          <w:rFonts w:ascii="Arial" w:hAnsi="Arial" w:cs="Arial"/>
          <w:color w:val="000000" w:themeColor="text1"/>
          <w:sz w:val="24"/>
          <w:szCs w:val="24"/>
        </w:rPr>
        <w:t>e</w:t>
      </w:r>
      <w:r w:rsidR="00B0469E" w:rsidRPr="00F06EB9">
        <w:rPr>
          <w:rFonts w:ascii="Arial" w:hAnsi="Arial" w:cs="Arial"/>
          <w:color w:val="000000" w:themeColor="text1"/>
          <w:sz w:val="24"/>
          <w:szCs w:val="24"/>
        </w:rPr>
        <w:t xml:space="preserve"> warunków Umowy Bezpośredniej i Umowy Cesji. W procesie tym brała udział również Rada Powiatu podejmując Uchwały o obciążeniu nieruchomości hipoteką. Zostały przeprowadzone ponownie analizy własnościowe i wycena nieruchomości, </w:t>
      </w:r>
      <w:r w:rsidR="004E2385" w:rsidRPr="00F06EB9">
        <w:rPr>
          <w:rFonts w:ascii="Arial" w:hAnsi="Arial" w:cs="Arial"/>
          <w:color w:val="000000" w:themeColor="text1"/>
          <w:sz w:val="24"/>
          <w:szCs w:val="24"/>
        </w:rPr>
        <w:t xml:space="preserve">a także </w:t>
      </w:r>
      <w:r w:rsidR="00B0469E" w:rsidRPr="00F06EB9">
        <w:rPr>
          <w:rFonts w:ascii="Arial" w:hAnsi="Arial" w:cs="Arial"/>
          <w:color w:val="000000" w:themeColor="text1"/>
          <w:sz w:val="24"/>
          <w:szCs w:val="24"/>
        </w:rPr>
        <w:t>analizy prawne całego toku postępowania pod kątem zgodności z prawem.</w:t>
      </w:r>
    </w:p>
    <w:p w14:paraId="262BFC62" w14:textId="77777777" w:rsidR="00E61557" w:rsidRPr="00F06EB9" w:rsidRDefault="00E61557" w:rsidP="00F06EB9">
      <w:pPr>
        <w:spacing w:before="100" w:beforeAutospacing="1" w:after="100" w:afterAutospacing="1" w:line="276" w:lineRule="auto"/>
        <w:ind w:left="284"/>
        <w:rPr>
          <w:rFonts w:ascii="Arial" w:hAnsi="Arial" w:cs="Arial"/>
          <w:color w:val="000000" w:themeColor="text1"/>
          <w:sz w:val="24"/>
          <w:szCs w:val="24"/>
        </w:rPr>
      </w:pPr>
      <w:r w:rsidRPr="00F06EB9">
        <w:rPr>
          <w:rFonts w:ascii="Arial" w:hAnsi="Arial" w:cs="Arial"/>
          <w:color w:val="000000" w:themeColor="text1"/>
          <w:sz w:val="24"/>
          <w:szCs w:val="24"/>
        </w:rPr>
        <w:t xml:space="preserve">Ważnym wydarzeniem było również dokonanie przez Partnera Prywatnego zmiany wykonawcy realizacji robót budowlanych. Została rozwiązana umowa z firmą </w:t>
      </w:r>
      <w:proofErr w:type="spellStart"/>
      <w:r w:rsidRPr="00F06EB9">
        <w:rPr>
          <w:rFonts w:ascii="Arial" w:hAnsi="Arial" w:cs="Arial"/>
          <w:color w:val="000000" w:themeColor="text1"/>
          <w:sz w:val="24"/>
          <w:szCs w:val="24"/>
        </w:rPr>
        <w:t>Aldesa</w:t>
      </w:r>
      <w:proofErr w:type="spellEnd"/>
      <w:r w:rsidRPr="00F06EB9">
        <w:rPr>
          <w:rFonts w:ascii="Arial" w:hAnsi="Arial" w:cs="Arial"/>
          <w:color w:val="000000" w:themeColor="text1"/>
          <w:sz w:val="24"/>
          <w:szCs w:val="24"/>
        </w:rPr>
        <w:t>, a w jej miejsce na placu budowy pojawiła się związana z Żywiecczyzną o dużej renomie w realizacji obiektów w służbie zdrowia firma WODPOL.</w:t>
      </w:r>
    </w:p>
    <w:p w14:paraId="007DF1A1" w14:textId="77777777" w:rsidR="00B0469E" w:rsidRPr="00F06EB9" w:rsidRDefault="00B0469E" w:rsidP="00F06EB9">
      <w:pPr>
        <w:spacing w:before="100" w:beforeAutospacing="1" w:after="100" w:afterAutospacing="1" w:line="276" w:lineRule="auto"/>
        <w:ind w:left="284"/>
        <w:rPr>
          <w:rFonts w:ascii="Arial" w:hAnsi="Arial" w:cs="Arial"/>
          <w:color w:val="000000" w:themeColor="text1"/>
          <w:sz w:val="24"/>
          <w:szCs w:val="24"/>
        </w:rPr>
      </w:pPr>
      <w:r w:rsidRPr="00F06EB9">
        <w:rPr>
          <w:rFonts w:ascii="Arial" w:hAnsi="Arial" w:cs="Arial"/>
          <w:color w:val="000000" w:themeColor="text1"/>
          <w:sz w:val="24"/>
          <w:szCs w:val="24"/>
        </w:rPr>
        <w:t>W następstwie w/w działań w dniu :</w:t>
      </w:r>
    </w:p>
    <w:p w14:paraId="7AAB5F8A" w14:textId="77777777" w:rsidR="00B0469E" w:rsidRPr="00F06EB9" w:rsidRDefault="00B0469E" w:rsidP="00E75652">
      <w:pPr>
        <w:pStyle w:val="Akapitzlist"/>
        <w:numPr>
          <w:ilvl w:val="0"/>
          <w:numId w:val="7"/>
        </w:numPr>
        <w:spacing w:before="100" w:beforeAutospacing="1" w:after="100" w:afterAutospacing="1" w:line="276" w:lineRule="auto"/>
        <w:contextualSpacing w:val="0"/>
        <w:rPr>
          <w:rFonts w:ascii="Arial" w:hAnsi="Arial" w:cs="Arial"/>
          <w:color w:val="000000" w:themeColor="text1"/>
          <w:sz w:val="24"/>
          <w:szCs w:val="24"/>
        </w:rPr>
      </w:pPr>
      <w:r w:rsidRPr="00F06EB9">
        <w:rPr>
          <w:rFonts w:ascii="Arial" w:hAnsi="Arial" w:cs="Arial"/>
          <w:color w:val="000000" w:themeColor="text1"/>
          <w:sz w:val="24"/>
          <w:szCs w:val="24"/>
        </w:rPr>
        <w:t>12 października 2018 r. Partner Prywatny podpisał Umowę kredytową z Bankiem Gospodarstwa Krajowego na kredyt inwestycyjny w wysokości 130 </w:t>
      </w:r>
      <w:r w:rsidR="00007080" w:rsidRPr="00F06EB9">
        <w:rPr>
          <w:rFonts w:ascii="Arial" w:hAnsi="Arial" w:cs="Arial"/>
          <w:color w:val="000000" w:themeColor="text1"/>
          <w:sz w:val="24"/>
          <w:szCs w:val="24"/>
        </w:rPr>
        <w:t xml:space="preserve">000 000,00 </w:t>
      </w:r>
      <w:r w:rsidR="00C7649B" w:rsidRPr="00F06EB9">
        <w:rPr>
          <w:rFonts w:ascii="Arial" w:hAnsi="Arial" w:cs="Arial"/>
          <w:color w:val="000000" w:themeColor="text1"/>
          <w:sz w:val="24"/>
          <w:szCs w:val="24"/>
        </w:rPr>
        <w:t>zł</w:t>
      </w:r>
      <w:r w:rsidR="004E2385" w:rsidRPr="00F06EB9">
        <w:rPr>
          <w:rFonts w:ascii="Arial" w:hAnsi="Arial" w:cs="Arial"/>
          <w:color w:val="000000" w:themeColor="text1"/>
          <w:sz w:val="24"/>
          <w:szCs w:val="24"/>
        </w:rPr>
        <w:t xml:space="preserve"> oraz Kredyt VAT,</w:t>
      </w:r>
    </w:p>
    <w:p w14:paraId="1B7D17DD" w14:textId="77777777" w:rsidR="00B0469E" w:rsidRPr="00F06EB9" w:rsidRDefault="00B0469E" w:rsidP="00E75652">
      <w:pPr>
        <w:pStyle w:val="Akapitzlist"/>
        <w:numPr>
          <w:ilvl w:val="0"/>
          <w:numId w:val="7"/>
        </w:numPr>
        <w:spacing w:before="100" w:beforeAutospacing="1" w:after="100" w:afterAutospacing="1" w:line="276" w:lineRule="auto"/>
        <w:contextualSpacing w:val="0"/>
        <w:rPr>
          <w:rFonts w:ascii="Arial" w:hAnsi="Arial" w:cs="Arial"/>
          <w:color w:val="000000" w:themeColor="text1"/>
          <w:sz w:val="24"/>
          <w:szCs w:val="24"/>
        </w:rPr>
      </w:pPr>
      <w:r w:rsidRPr="00F06EB9">
        <w:rPr>
          <w:rFonts w:ascii="Arial" w:hAnsi="Arial" w:cs="Arial"/>
          <w:color w:val="000000" w:themeColor="text1"/>
          <w:sz w:val="24"/>
          <w:szCs w:val="24"/>
        </w:rPr>
        <w:t xml:space="preserve">19 października 2018 r. została podpisana Umowa Bezpośrednia pomiędzy Powiatem Żywieckim oraz IHC Canada Limited, ZZOZ w Żywcu oraz spółkami Partnera Prywatnego </w:t>
      </w:r>
      <w:proofErr w:type="spellStart"/>
      <w:r w:rsidRPr="00F06EB9">
        <w:rPr>
          <w:rFonts w:ascii="Arial" w:hAnsi="Arial" w:cs="Arial"/>
          <w:color w:val="000000" w:themeColor="text1"/>
          <w:sz w:val="24"/>
          <w:szCs w:val="24"/>
        </w:rPr>
        <w:t>InterhealthCanada</w:t>
      </w:r>
      <w:proofErr w:type="spellEnd"/>
      <w:r w:rsidRPr="00F06EB9">
        <w:rPr>
          <w:rFonts w:ascii="Arial" w:hAnsi="Arial" w:cs="Arial"/>
          <w:color w:val="000000" w:themeColor="text1"/>
          <w:sz w:val="24"/>
          <w:szCs w:val="24"/>
        </w:rPr>
        <w:t xml:space="preserve"> Żywiec, </w:t>
      </w:r>
      <w:r w:rsidR="004E2385" w:rsidRPr="00F06EB9">
        <w:rPr>
          <w:rFonts w:ascii="Arial" w:hAnsi="Arial" w:cs="Arial"/>
          <w:color w:val="000000" w:themeColor="text1"/>
          <w:sz w:val="24"/>
          <w:szCs w:val="24"/>
        </w:rPr>
        <w:t xml:space="preserve">ICZ </w:t>
      </w:r>
      <w:proofErr w:type="spellStart"/>
      <w:r w:rsidR="004E2385" w:rsidRPr="00F06EB9">
        <w:rPr>
          <w:rFonts w:ascii="Arial" w:hAnsi="Arial" w:cs="Arial"/>
          <w:color w:val="000000" w:themeColor="text1"/>
          <w:sz w:val="24"/>
          <w:szCs w:val="24"/>
        </w:rPr>
        <w:t>Propiertes</w:t>
      </w:r>
      <w:proofErr w:type="spellEnd"/>
      <w:r w:rsidR="004E2385" w:rsidRPr="00F06EB9">
        <w:rPr>
          <w:rFonts w:ascii="Arial" w:hAnsi="Arial" w:cs="Arial"/>
          <w:color w:val="000000" w:themeColor="text1"/>
          <w:sz w:val="24"/>
          <w:szCs w:val="24"/>
        </w:rPr>
        <w:t xml:space="preserve"> i ICZ </w:t>
      </w:r>
      <w:proofErr w:type="spellStart"/>
      <w:r w:rsidR="004E2385" w:rsidRPr="00F06EB9">
        <w:rPr>
          <w:rFonts w:ascii="Arial" w:hAnsi="Arial" w:cs="Arial"/>
          <w:color w:val="000000" w:themeColor="text1"/>
          <w:sz w:val="24"/>
          <w:szCs w:val="24"/>
        </w:rPr>
        <w:t>HealthCare</w:t>
      </w:r>
      <w:proofErr w:type="spellEnd"/>
      <w:r w:rsidR="004E2385" w:rsidRPr="00F06EB9">
        <w:rPr>
          <w:rFonts w:ascii="Arial" w:hAnsi="Arial" w:cs="Arial"/>
          <w:color w:val="000000" w:themeColor="text1"/>
          <w:sz w:val="24"/>
          <w:szCs w:val="24"/>
        </w:rPr>
        <w:t>,</w:t>
      </w:r>
    </w:p>
    <w:p w14:paraId="29093980" w14:textId="77777777" w:rsidR="00B0469E" w:rsidRPr="00F06EB9" w:rsidRDefault="004E2385" w:rsidP="00E75652">
      <w:pPr>
        <w:pStyle w:val="Akapitzlist"/>
        <w:numPr>
          <w:ilvl w:val="0"/>
          <w:numId w:val="7"/>
        </w:numPr>
        <w:spacing w:before="100" w:beforeAutospacing="1" w:after="100" w:afterAutospacing="1" w:line="276" w:lineRule="auto"/>
        <w:contextualSpacing w:val="0"/>
        <w:rPr>
          <w:rFonts w:ascii="Arial" w:hAnsi="Arial" w:cs="Arial"/>
          <w:color w:val="000000" w:themeColor="text1"/>
          <w:sz w:val="24"/>
          <w:szCs w:val="24"/>
        </w:rPr>
      </w:pPr>
      <w:r w:rsidRPr="00F06EB9">
        <w:rPr>
          <w:rFonts w:ascii="Arial" w:hAnsi="Arial" w:cs="Arial"/>
          <w:color w:val="000000" w:themeColor="text1"/>
          <w:sz w:val="24"/>
          <w:szCs w:val="24"/>
        </w:rPr>
        <w:t>19 października 2018</w:t>
      </w:r>
      <w:r w:rsidR="00B0469E" w:rsidRPr="00F06EB9">
        <w:rPr>
          <w:rFonts w:ascii="Arial" w:hAnsi="Arial" w:cs="Arial"/>
          <w:color w:val="000000" w:themeColor="text1"/>
          <w:sz w:val="24"/>
          <w:szCs w:val="24"/>
        </w:rPr>
        <w:t xml:space="preserve"> r. został</w:t>
      </w:r>
      <w:r w:rsidRPr="00F06EB9">
        <w:rPr>
          <w:rFonts w:ascii="Arial" w:hAnsi="Arial" w:cs="Arial"/>
          <w:color w:val="000000" w:themeColor="text1"/>
          <w:sz w:val="24"/>
          <w:szCs w:val="24"/>
        </w:rPr>
        <w:t xml:space="preserve"> podpisany Aneks 2 do Umowy PPP,</w:t>
      </w:r>
    </w:p>
    <w:p w14:paraId="61EFB086" w14:textId="77777777" w:rsidR="00B0469E" w:rsidRPr="00F06EB9" w:rsidRDefault="00B0469E" w:rsidP="00E75652">
      <w:pPr>
        <w:pStyle w:val="Akapitzlist"/>
        <w:numPr>
          <w:ilvl w:val="0"/>
          <w:numId w:val="7"/>
        </w:numPr>
        <w:spacing w:before="100" w:beforeAutospacing="1" w:after="100" w:afterAutospacing="1" w:line="276" w:lineRule="auto"/>
        <w:contextualSpacing w:val="0"/>
        <w:rPr>
          <w:rFonts w:ascii="Arial" w:hAnsi="Arial" w:cs="Arial"/>
          <w:color w:val="000000" w:themeColor="text1"/>
          <w:sz w:val="24"/>
          <w:szCs w:val="24"/>
        </w:rPr>
      </w:pPr>
      <w:r w:rsidRPr="00F06EB9">
        <w:rPr>
          <w:rFonts w:ascii="Arial" w:hAnsi="Arial" w:cs="Arial"/>
          <w:color w:val="000000" w:themeColor="text1"/>
          <w:sz w:val="24"/>
          <w:szCs w:val="24"/>
        </w:rPr>
        <w:lastRenderedPageBreak/>
        <w:t>7 grudnia 2018 r. została zawarta Umowa Ramowa  zawierania i wykonywania transakcji pochodnych pomiędzy BGK i spółkami Partnera Prywatnego;</w:t>
      </w:r>
    </w:p>
    <w:p w14:paraId="4353FA64" w14:textId="77777777" w:rsidR="00B0469E" w:rsidRPr="00F06EB9" w:rsidRDefault="00B0469E" w:rsidP="00E75652">
      <w:pPr>
        <w:pStyle w:val="Akapitzlist"/>
        <w:numPr>
          <w:ilvl w:val="0"/>
          <w:numId w:val="7"/>
        </w:numPr>
        <w:spacing w:before="100" w:beforeAutospacing="1" w:after="100" w:afterAutospacing="1" w:line="276" w:lineRule="auto"/>
        <w:contextualSpacing w:val="0"/>
        <w:rPr>
          <w:rFonts w:ascii="Arial" w:hAnsi="Arial" w:cs="Arial"/>
          <w:color w:val="000000" w:themeColor="text1"/>
          <w:sz w:val="24"/>
          <w:szCs w:val="24"/>
        </w:rPr>
      </w:pPr>
      <w:r w:rsidRPr="00F06EB9">
        <w:rPr>
          <w:rFonts w:ascii="Arial" w:hAnsi="Arial" w:cs="Arial"/>
          <w:color w:val="000000" w:themeColor="text1"/>
          <w:sz w:val="24"/>
          <w:szCs w:val="24"/>
        </w:rPr>
        <w:t>10 grudnia 2018 r. została zawarta umowa cesji pomiędzy Powiatem Żywieckim a Bankiem Gospodarstwa Krajowego.</w:t>
      </w:r>
    </w:p>
    <w:p w14:paraId="07B9B5E2" w14:textId="77777777" w:rsidR="00797DD6" w:rsidRPr="00F06EB9" w:rsidRDefault="00797DD6" w:rsidP="00F06EB9">
      <w:pPr>
        <w:spacing w:before="100" w:beforeAutospacing="1" w:after="100" w:afterAutospacing="1" w:line="276" w:lineRule="auto"/>
        <w:ind w:left="284"/>
        <w:rPr>
          <w:rFonts w:ascii="Arial" w:hAnsi="Arial" w:cs="Arial"/>
          <w:color w:val="000000" w:themeColor="text1"/>
          <w:sz w:val="24"/>
          <w:szCs w:val="24"/>
        </w:rPr>
      </w:pPr>
      <w:r w:rsidRPr="00F06EB9">
        <w:rPr>
          <w:rFonts w:ascii="Arial" w:hAnsi="Arial" w:cs="Arial"/>
          <w:color w:val="000000" w:themeColor="text1"/>
          <w:sz w:val="24"/>
          <w:szCs w:val="24"/>
        </w:rPr>
        <w:t>Dodatkowo w ubiegłym roku na mocy</w:t>
      </w:r>
      <w:r w:rsidR="00C7649B" w:rsidRPr="00F06EB9">
        <w:rPr>
          <w:rFonts w:ascii="Arial" w:hAnsi="Arial" w:cs="Arial"/>
          <w:color w:val="000000" w:themeColor="text1"/>
          <w:sz w:val="24"/>
          <w:szCs w:val="24"/>
        </w:rPr>
        <w:t xml:space="preserve"> ustaleń i porozumienia z Polską</w:t>
      </w:r>
      <w:r w:rsidRPr="00F06EB9">
        <w:rPr>
          <w:rFonts w:ascii="Arial" w:hAnsi="Arial" w:cs="Arial"/>
          <w:color w:val="000000" w:themeColor="text1"/>
          <w:sz w:val="24"/>
          <w:szCs w:val="24"/>
        </w:rPr>
        <w:t xml:space="preserve"> Spółką Gazownictwa udało się doprowadzić stałe przyłącze gazowe do nowo budowanego szpitala powiatowego. Koszt przyłącza wyniósł 2 800 000 zł</w:t>
      </w:r>
      <w:r w:rsidR="00AD67D4" w:rsidRPr="00F06EB9">
        <w:rPr>
          <w:rFonts w:ascii="Arial" w:hAnsi="Arial" w:cs="Arial"/>
          <w:color w:val="000000" w:themeColor="text1"/>
          <w:sz w:val="24"/>
          <w:szCs w:val="24"/>
        </w:rPr>
        <w:t>. i został pokryty z budżetu Spółki.</w:t>
      </w:r>
    </w:p>
    <w:p w14:paraId="7A8353A0" w14:textId="77777777" w:rsidR="00B0469E" w:rsidRPr="00F06EB9" w:rsidRDefault="00B0469E" w:rsidP="00F06EB9">
      <w:pPr>
        <w:spacing w:before="100" w:beforeAutospacing="1" w:after="100" w:afterAutospacing="1" w:line="276" w:lineRule="auto"/>
        <w:ind w:left="284"/>
        <w:rPr>
          <w:rFonts w:ascii="Arial" w:hAnsi="Arial" w:cs="Arial"/>
          <w:color w:val="000000" w:themeColor="text1"/>
          <w:sz w:val="24"/>
          <w:szCs w:val="24"/>
        </w:rPr>
      </w:pPr>
      <w:r w:rsidRPr="00F06EB9">
        <w:rPr>
          <w:rFonts w:ascii="Arial" w:hAnsi="Arial" w:cs="Arial"/>
          <w:color w:val="000000" w:themeColor="text1"/>
          <w:sz w:val="24"/>
          <w:szCs w:val="24"/>
        </w:rPr>
        <w:t>Zaró</w:t>
      </w:r>
      <w:r w:rsidR="004E2385" w:rsidRPr="00F06EB9">
        <w:rPr>
          <w:rFonts w:ascii="Arial" w:hAnsi="Arial" w:cs="Arial"/>
          <w:color w:val="000000" w:themeColor="text1"/>
          <w:sz w:val="24"/>
          <w:szCs w:val="24"/>
        </w:rPr>
        <w:t>wno Powiat</w:t>
      </w:r>
      <w:r w:rsidRPr="00F06EB9">
        <w:rPr>
          <w:rFonts w:ascii="Arial" w:hAnsi="Arial" w:cs="Arial"/>
          <w:color w:val="000000" w:themeColor="text1"/>
          <w:sz w:val="24"/>
          <w:szCs w:val="24"/>
        </w:rPr>
        <w:t xml:space="preserve"> jak i Partner Prywatny w oparciu o w/w umowy musiał spełnić warunki zawieszające, który to proces zakończył się w styczniu 2019 r. Tym samym nastąpiło tzw. „Zamknięcie Finansowe” w rozumieniu Umowy PPP, a Umowa Weszła w Życie z dniem 1 lutego 2019 r.</w:t>
      </w:r>
    </w:p>
    <w:p w14:paraId="1B2C07A1" w14:textId="77777777" w:rsidR="00B0469E" w:rsidRPr="00F06EB9" w:rsidRDefault="00B0469E" w:rsidP="00F06EB9">
      <w:pPr>
        <w:spacing w:before="100" w:beforeAutospacing="1" w:after="100" w:afterAutospacing="1" w:line="276" w:lineRule="auto"/>
        <w:ind w:left="284"/>
        <w:rPr>
          <w:rFonts w:ascii="Arial" w:hAnsi="Arial" w:cs="Arial"/>
          <w:color w:val="000000" w:themeColor="text1"/>
          <w:sz w:val="24"/>
          <w:szCs w:val="24"/>
        </w:rPr>
      </w:pPr>
      <w:r w:rsidRPr="00F06EB9">
        <w:rPr>
          <w:rFonts w:ascii="Arial" w:hAnsi="Arial" w:cs="Arial"/>
          <w:color w:val="000000" w:themeColor="text1"/>
          <w:sz w:val="24"/>
          <w:szCs w:val="24"/>
        </w:rPr>
        <w:t>Pozyskany kredyt na budowę stanowi 60% wartości całego Przedsięwzięcia. W 40 % budowa finansowana jest ze środków własnych Partnera Prywatnego, które to środki wniósł przed Datą Zamknięcia Finansowego. Pozyskany kredyt pozwoli na sfinansowanie realizacji całego Przedsięwzięcia.</w:t>
      </w:r>
    </w:p>
    <w:p w14:paraId="032D718D" w14:textId="77777777" w:rsidR="00B0469E" w:rsidRPr="00F06EB9" w:rsidRDefault="00B0469E" w:rsidP="00F06EB9">
      <w:pPr>
        <w:spacing w:before="100" w:beforeAutospacing="1" w:after="100" w:afterAutospacing="1" w:line="276" w:lineRule="auto"/>
        <w:ind w:left="284"/>
        <w:rPr>
          <w:rFonts w:ascii="Arial" w:hAnsi="Arial" w:cs="Arial"/>
          <w:color w:val="000000" w:themeColor="text1"/>
          <w:sz w:val="24"/>
          <w:szCs w:val="24"/>
        </w:rPr>
      </w:pPr>
      <w:r w:rsidRPr="00F06EB9">
        <w:rPr>
          <w:rFonts w:ascii="Arial" w:hAnsi="Arial" w:cs="Arial"/>
          <w:color w:val="000000" w:themeColor="text1"/>
          <w:sz w:val="24"/>
          <w:szCs w:val="24"/>
        </w:rPr>
        <w:t xml:space="preserve">Budowa Szpitala </w:t>
      </w:r>
      <w:r w:rsidR="004E2385" w:rsidRPr="00F06EB9">
        <w:rPr>
          <w:rFonts w:ascii="Arial" w:hAnsi="Arial" w:cs="Arial"/>
          <w:color w:val="000000" w:themeColor="text1"/>
          <w:sz w:val="24"/>
          <w:szCs w:val="24"/>
        </w:rPr>
        <w:t>prowadzona jest</w:t>
      </w:r>
      <w:r w:rsidRPr="00F06EB9">
        <w:rPr>
          <w:rFonts w:ascii="Arial" w:hAnsi="Arial" w:cs="Arial"/>
          <w:color w:val="000000" w:themeColor="text1"/>
          <w:sz w:val="24"/>
          <w:szCs w:val="24"/>
        </w:rPr>
        <w:t xml:space="preserve"> pod nadzorem specjalistów z zakresu nadzoru budowlanego Partnera Prywatnego, Banku Gospodarstwa Krajowego or</w:t>
      </w:r>
      <w:r w:rsidR="004E2385" w:rsidRPr="00F06EB9">
        <w:rPr>
          <w:rFonts w:ascii="Arial" w:hAnsi="Arial" w:cs="Arial"/>
          <w:color w:val="000000" w:themeColor="text1"/>
          <w:sz w:val="24"/>
          <w:szCs w:val="24"/>
        </w:rPr>
        <w:t>az objęta monitoringiem Powiatu</w:t>
      </w:r>
      <w:r w:rsidRPr="00F06EB9">
        <w:rPr>
          <w:rFonts w:ascii="Arial" w:hAnsi="Arial" w:cs="Arial"/>
          <w:color w:val="000000" w:themeColor="text1"/>
          <w:sz w:val="24"/>
          <w:szCs w:val="24"/>
        </w:rPr>
        <w:t>.</w:t>
      </w:r>
    </w:p>
    <w:p w14:paraId="0169DB55" w14:textId="77777777" w:rsidR="00F6502A" w:rsidRPr="00F06EB9" w:rsidRDefault="004E2385" w:rsidP="00F06EB9">
      <w:pPr>
        <w:spacing w:before="100" w:beforeAutospacing="1" w:after="100" w:afterAutospacing="1" w:line="276" w:lineRule="auto"/>
        <w:ind w:left="284"/>
        <w:rPr>
          <w:rFonts w:ascii="Arial" w:hAnsi="Arial" w:cs="Arial"/>
          <w:color w:val="000000" w:themeColor="text1"/>
          <w:sz w:val="24"/>
          <w:szCs w:val="24"/>
        </w:rPr>
      </w:pPr>
      <w:r w:rsidRPr="00F06EB9">
        <w:rPr>
          <w:rFonts w:ascii="Arial" w:hAnsi="Arial" w:cs="Arial"/>
          <w:color w:val="000000" w:themeColor="text1"/>
          <w:sz w:val="24"/>
          <w:szCs w:val="24"/>
        </w:rPr>
        <w:t>O postępach</w:t>
      </w:r>
      <w:r w:rsidR="00B0469E" w:rsidRPr="00F06EB9">
        <w:rPr>
          <w:rFonts w:ascii="Arial" w:hAnsi="Arial" w:cs="Arial"/>
          <w:color w:val="000000" w:themeColor="text1"/>
          <w:sz w:val="24"/>
          <w:szCs w:val="24"/>
        </w:rPr>
        <w:t xml:space="preserve"> prac na budowie Powiat informuje na bieżąco na stronie Starostwa Powiatowego</w:t>
      </w:r>
      <w:r w:rsidRPr="00F06EB9">
        <w:rPr>
          <w:rFonts w:ascii="Arial" w:hAnsi="Arial" w:cs="Arial"/>
          <w:color w:val="000000" w:themeColor="text1"/>
          <w:sz w:val="24"/>
          <w:szCs w:val="24"/>
        </w:rPr>
        <w:t xml:space="preserve"> w Żywcu</w:t>
      </w:r>
      <w:r w:rsidR="00B0469E" w:rsidRPr="00F06EB9">
        <w:rPr>
          <w:rFonts w:ascii="Arial" w:hAnsi="Arial" w:cs="Arial"/>
          <w:color w:val="000000" w:themeColor="text1"/>
          <w:sz w:val="24"/>
          <w:szCs w:val="24"/>
        </w:rPr>
        <w:t>.</w:t>
      </w:r>
    </w:p>
    <w:p w14:paraId="55100CB1" w14:textId="77777777" w:rsidR="00F57B7D" w:rsidRPr="00F06EB9" w:rsidRDefault="00F6502A" w:rsidP="00F70595">
      <w:pPr>
        <w:pStyle w:val="Nagwek2"/>
      </w:pPr>
      <w:bookmarkStart w:id="41" w:name="_Toc69723397"/>
      <w:r w:rsidRPr="00F06EB9">
        <w:t>Kultura, Sport, T</w:t>
      </w:r>
      <w:r w:rsidR="00617D60" w:rsidRPr="00F06EB9">
        <w:t>urystyka, Promocja</w:t>
      </w:r>
      <w:r w:rsidR="00FA423D" w:rsidRPr="00F06EB9">
        <w:t>, Współpraca z Organizacjami Pozarządowymi</w:t>
      </w:r>
      <w:r w:rsidR="00007080" w:rsidRPr="00F06EB9">
        <w:t>.</w:t>
      </w:r>
      <w:bookmarkEnd w:id="41"/>
    </w:p>
    <w:p w14:paraId="63C3D7B5" w14:textId="1899AE45" w:rsidR="00893078" w:rsidRPr="00F06EB9" w:rsidRDefault="004E2385" w:rsidP="00F06EB9">
      <w:pPr>
        <w:pStyle w:val="Akapitzlist"/>
        <w:spacing w:before="100" w:beforeAutospacing="1" w:after="100" w:afterAutospacing="1" w:line="276" w:lineRule="auto"/>
        <w:ind w:left="284"/>
        <w:contextualSpacing w:val="0"/>
        <w:rPr>
          <w:rFonts w:ascii="Arial" w:hAnsi="Arial" w:cs="Arial"/>
          <w:color w:val="000000" w:themeColor="text1"/>
          <w:sz w:val="24"/>
          <w:szCs w:val="24"/>
        </w:rPr>
      </w:pPr>
      <w:r w:rsidRPr="00F06EB9">
        <w:rPr>
          <w:rFonts w:ascii="Arial" w:hAnsi="Arial" w:cs="Arial"/>
          <w:color w:val="000000" w:themeColor="text1"/>
          <w:sz w:val="24"/>
          <w:szCs w:val="24"/>
        </w:rPr>
        <w:t xml:space="preserve">Żywiecczyzna ze względu na swoje położenie, jest atrakcyjnym miejscem do spędzania wolnego czasu </w:t>
      </w:r>
      <w:r w:rsidR="00893078" w:rsidRPr="00F06EB9">
        <w:rPr>
          <w:rFonts w:ascii="Arial" w:hAnsi="Arial" w:cs="Arial"/>
          <w:color w:val="000000" w:themeColor="text1"/>
          <w:sz w:val="24"/>
          <w:szCs w:val="24"/>
        </w:rPr>
        <w:t xml:space="preserve">zarówno przez mieszkańców Powiatu jak i turystów. W Strategii Powiatu podkreślono znakomite warunki do uprawiania sportów zarówno w lecie jak i zimie, a cenne pod względem przyrodniczym obszary zachęcają do turystyki pieszej i rowerowej. </w:t>
      </w:r>
    </w:p>
    <w:p w14:paraId="3BE15419" w14:textId="6767EA70" w:rsidR="00947D45" w:rsidRPr="00F70595" w:rsidRDefault="00893078" w:rsidP="00F70595">
      <w:pPr>
        <w:pStyle w:val="Akapitzlist"/>
        <w:spacing w:before="100" w:beforeAutospacing="1" w:after="100" w:afterAutospacing="1" w:line="276" w:lineRule="auto"/>
        <w:ind w:left="284"/>
        <w:contextualSpacing w:val="0"/>
        <w:rPr>
          <w:rFonts w:ascii="Arial" w:hAnsi="Arial" w:cs="Arial"/>
          <w:color w:val="000000" w:themeColor="text1"/>
          <w:sz w:val="24"/>
          <w:szCs w:val="24"/>
        </w:rPr>
      </w:pPr>
      <w:r w:rsidRPr="00F06EB9">
        <w:rPr>
          <w:rFonts w:ascii="Arial" w:hAnsi="Arial" w:cs="Arial"/>
          <w:color w:val="000000" w:themeColor="text1"/>
          <w:sz w:val="24"/>
          <w:szCs w:val="24"/>
        </w:rPr>
        <w:t>Różnorodne formy aktywnego wypoczynku można doskonale połączyć z</w:t>
      </w:r>
      <w:r w:rsidR="00A00731" w:rsidRPr="00F06EB9">
        <w:rPr>
          <w:rFonts w:ascii="Arial" w:hAnsi="Arial" w:cs="Arial"/>
          <w:color w:val="000000" w:themeColor="text1"/>
          <w:sz w:val="24"/>
          <w:szCs w:val="24"/>
        </w:rPr>
        <w:t xml:space="preserve"> poznaniem bogatych tradycji kulturowych regionu. W Beskidach żyje wielu utalentowanych twórców ludowych prezentujących swój dobytek artystyczny podczas wielu imp</w:t>
      </w:r>
      <w:r w:rsidR="00007080" w:rsidRPr="00F06EB9">
        <w:rPr>
          <w:rFonts w:ascii="Arial" w:hAnsi="Arial" w:cs="Arial"/>
          <w:color w:val="000000" w:themeColor="text1"/>
          <w:sz w:val="24"/>
          <w:szCs w:val="24"/>
        </w:rPr>
        <w:t>rez regionalnych przez cały rok.</w:t>
      </w:r>
    </w:p>
    <w:p w14:paraId="4E6410EF" w14:textId="77777777" w:rsidR="00C7649B" w:rsidRPr="00F06EB9" w:rsidRDefault="00FA423D" w:rsidP="00E75652">
      <w:pPr>
        <w:pStyle w:val="Nagwek3"/>
        <w:numPr>
          <w:ilvl w:val="0"/>
          <w:numId w:val="47"/>
        </w:numPr>
      </w:pPr>
      <w:bookmarkStart w:id="42" w:name="_Toc69723398"/>
      <w:r w:rsidRPr="00F06EB9">
        <w:lastRenderedPageBreak/>
        <w:t>Organizacja i współorganizacja imprez</w:t>
      </w:r>
      <w:r w:rsidR="00B777B3" w:rsidRPr="00F06EB9">
        <w:t>.</w:t>
      </w:r>
      <w:bookmarkEnd w:id="42"/>
    </w:p>
    <w:p w14:paraId="6FEA7019" w14:textId="77777777" w:rsidR="00A00731" w:rsidRPr="00F06EB9" w:rsidRDefault="00A00731" w:rsidP="00F06EB9">
      <w:pPr>
        <w:pStyle w:val="Akapitzlist"/>
        <w:spacing w:before="100" w:beforeAutospacing="1" w:after="100" w:afterAutospacing="1" w:line="276" w:lineRule="auto"/>
        <w:ind w:left="284"/>
        <w:contextualSpacing w:val="0"/>
        <w:rPr>
          <w:rFonts w:ascii="Arial" w:hAnsi="Arial" w:cs="Arial"/>
          <w:color w:val="000000" w:themeColor="text1"/>
          <w:sz w:val="24"/>
          <w:szCs w:val="24"/>
        </w:rPr>
      </w:pPr>
      <w:r w:rsidRPr="00F06EB9">
        <w:rPr>
          <w:rFonts w:ascii="Arial" w:hAnsi="Arial" w:cs="Arial"/>
          <w:color w:val="000000" w:themeColor="text1"/>
          <w:sz w:val="24"/>
          <w:szCs w:val="24"/>
        </w:rPr>
        <w:t xml:space="preserve">W 2018 r. Powiat </w:t>
      </w:r>
      <w:r w:rsidR="00FA423D" w:rsidRPr="00F06EB9">
        <w:rPr>
          <w:rFonts w:ascii="Arial" w:hAnsi="Arial" w:cs="Arial"/>
          <w:color w:val="000000" w:themeColor="text1"/>
          <w:sz w:val="24"/>
          <w:szCs w:val="24"/>
        </w:rPr>
        <w:t>realizował</w:t>
      </w:r>
      <w:r w:rsidRPr="00F06EB9">
        <w:rPr>
          <w:rFonts w:ascii="Arial" w:hAnsi="Arial" w:cs="Arial"/>
          <w:color w:val="000000" w:themeColor="text1"/>
          <w:sz w:val="24"/>
          <w:szCs w:val="24"/>
        </w:rPr>
        <w:t xml:space="preserve"> zapisy Strategii Powiatu organizując i współorganizując wiele przedsięwzięć o charakterze ponadregionalnym. Do najważniejszych </w:t>
      </w:r>
      <w:r w:rsidR="00FA423D" w:rsidRPr="00F06EB9">
        <w:rPr>
          <w:rFonts w:ascii="Arial" w:hAnsi="Arial" w:cs="Arial"/>
          <w:color w:val="000000" w:themeColor="text1"/>
          <w:sz w:val="24"/>
          <w:szCs w:val="24"/>
        </w:rPr>
        <w:t xml:space="preserve">organizowanych przez Powiat działań </w:t>
      </w:r>
      <w:r w:rsidRPr="00F06EB9">
        <w:rPr>
          <w:rFonts w:ascii="Arial" w:hAnsi="Arial" w:cs="Arial"/>
          <w:color w:val="000000" w:themeColor="text1"/>
          <w:sz w:val="24"/>
          <w:szCs w:val="24"/>
        </w:rPr>
        <w:t>można zaliczyć:</w:t>
      </w:r>
    </w:p>
    <w:p w14:paraId="0FDB4FAB" w14:textId="77777777" w:rsidR="00A00731" w:rsidRPr="00F06EB9" w:rsidRDefault="00A00731" w:rsidP="00E75652">
      <w:pPr>
        <w:pStyle w:val="Akapitzlist"/>
        <w:numPr>
          <w:ilvl w:val="0"/>
          <w:numId w:val="8"/>
        </w:numPr>
        <w:spacing w:before="100" w:beforeAutospacing="1" w:after="100" w:afterAutospacing="1" w:line="276" w:lineRule="auto"/>
        <w:ind w:left="1134"/>
        <w:contextualSpacing w:val="0"/>
        <w:rPr>
          <w:rFonts w:ascii="Arial" w:hAnsi="Arial" w:cs="Arial"/>
          <w:color w:val="000000" w:themeColor="text1"/>
          <w:sz w:val="24"/>
          <w:szCs w:val="24"/>
        </w:rPr>
      </w:pPr>
      <w:r w:rsidRPr="00F06EB9">
        <w:rPr>
          <w:rFonts w:ascii="Arial" w:hAnsi="Arial" w:cs="Arial"/>
          <w:color w:val="000000" w:themeColor="text1"/>
          <w:sz w:val="24"/>
          <w:szCs w:val="24"/>
        </w:rPr>
        <w:t>XIX Półmaraton dookoła Jeziora Żywieckiego „O Puchar Starosty Żywieckiego”</w:t>
      </w:r>
      <w:r w:rsidR="00007080" w:rsidRPr="00F06EB9">
        <w:rPr>
          <w:rFonts w:ascii="Arial" w:hAnsi="Arial" w:cs="Arial"/>
          <w:color w:val="000000" w:themeColor="text1"/>
          <w:sz w:val="24"/>
          <w:szCs w:val="24"/>
        </w:rPr>
        <w:t>,</w:t>
      </w:r>
    </w:p>
    <w:p w14:paraId="6B8C0BD7" w14:textId="77777777" w:rsidR="00A00731" w:rsidRPr="00F06EB9" w:rsidRDefault="00A00731" w:rsidP="00E75652">
      <w:pPr>
        <w:pStyle w:val="Akapitzlist"/>
        <w:numPr>
          <w:ilvl w:val="0"/>
          <w:numId w:val="8"/>
        </w:numPr>
        <w:spacing w:before="100" w:beforeAutospacing="1" w:after="100" w:afterAutospacing="1" w:line="276" w:lineRule="auto"/>
        <w:ind w:left="1134"/>
        <w:contextualSpacing w:val="0"/>
        <w:rPr>
          <w:rFonts w:ascii="Arial" w:hAnsi="Arial" w:cs="Arial"/>
          <w:color w:val="000000" w:themeColor="text1"/>
          <w:sz w:val="24"/>
          <w:szCs w:val="24"/>
        </w:rPr>
      </w:pPr>
      <w:r w:rsidRPr="00F06EB9">
        <w:rPr>
          <w:rFonts w:ascii="Arial" w:hAnsi="Arial" w:cs="Arial"/>
          <w:color w:val="000000" w:themeColor="text1"/>
          <w:sz w:val="24"/>
          <w:szCs w:val="24"/>
        </w:rPr>
        <w:t>Mistrzostwa Powiatu w Biegach Górskich,</w:t>
      </w:r>
    </w:p>
    <w:p w14:paraId="76AF2433" w14:textId="77777777" w:rsidR="00A00731" w:rsidRPr="00F06EB9" w:rsidRDefault="00A00731" w:rsidP="00E75652">
      <w:pPr>
        <w:pStyle w:val="Akapitzlist"/>
        <w:numPr>
          <w:ilvl w:val="0"/>
          <w:numId w:val="8"/>
        </w:numPr>
        <w:spacing w:before="100" w:beforeAutospacing="1" w:after="100" w:afterAutospacing="1" w:line="276" w:lineRule="auto"/>
        <w:ind w:left="1134"/>
        <w:contextualSpacing w:val="0"/>
        <w:rPr>
          <w:rFonts w:ascii="Arial" w:hAnsi="Arial" w:cs="Arial"/>
          <w:color w:val="000000" w:themeColor="text1"/>
          <w:sz w:val="24"/>
          <w:szCs w:val="24"/>
        </w:rPr>
      </w:pPr>
      <w:r w:rsidRPr="00F06EB9">
        <w:rPr>
          <w:rFonts w:ascii="Arial" w:hAnsi="Arial" w:cs="Arial"/>
          <w:color w:val="000000" w:themeColor="text1"/>
          <w:sz w:val="24"/>
          <w:szCs w:val="24"/>
        </w:rPr>
        <w:t>Beskidzki Karnawał,</w:t>
      </w:r>
    </w:p>
    <w:p w14:paraId="380CA45A" w14:textId="77777777" w:rsidR="00FA423D" w:rsidRPr="00F06EB9" w:rsidRDefault="00C7649B" w:rsidP="00E75652">
      <w:pPr>
        <w:pStyle w:val="Akapitzlist"/>
        <w:numPr>
          <w:ilvl w:val="0"/>
          <w:numId w:val="8"/>
        </w:numPr>
        <w:spacing w:before="100" w:beforeAutospacing="1" w:after="100" w:afterAutospacing="1" w:line="276" w:lineRule="auto"/>
        <w:ind w:left="1134"/>
        <w:contextualSpacing w:val="0"/>
        <w:rPr>
          <w:rFonts w:ascii="Arial" w:hAnsi="Arial" w:cs="Arial"/>
          <w:color w:val="000000" w:themeColor="text1"/>
          <w:sz w:val="24"/>
          <w:szCs w:val="24"/>
        </w:rPr>
      </w:pPr>
      <w:r w:rsidRPr="00F06EB9">
        <w:rPr>
          <w:rFonts w:ascii="Arial" w:hAnsi="Arial" w:cs="Arial"/>
          <w:color w:val="000000" w:themeColor="text1"/>
          <w:sz w:val="24"/>
          <w:szCs w:val="24"/>
        </w:rPr>
        <w:t>Boże Narodzenie w Beskidach,</w:t>
      </w:r>
    </w:p>
    <w:p w14:paraId="5809D2DB" w14:textId="77777777" w:rsidR="00A00731" w:rsidRPr="00F06EB9" w:rsidRDefault="00A00731" w:rsidP="00E75652">
      <w:pPr>
        <w:pStyle w:val="Akapitzlist"/>
        <w:numPr>
          <w:ilvl w:val="0"/>
          <w:numId w:val="8"/>
        </w:numPr>
        <w:spacing w:before="100" w:beforeAutospacing="1" w:after="100" w:afterAutospacing="1" w:line="276" w:lineRule="auto"/>
        <w:ind w:left="1134"/>
        <w:contextualSpacing w:val="0"/>
        <w:rPr>
          <w:rFonts w:ascii="Arial" w:hAnsi="Arial" w:cs="Arial"/>
          <w:color w:val="000000" w:themeColor="text1"/>
          <w:sz w:val="24"/>
          <w:szCs w:val="24"/>
        </w:rPr>
      </w:pPr>
      <w:r w:rsidRPr="00F06EB9">
        <w:rPr>
          <w:rFonts w:ascii="Arial" w:hAnsi="Arial" w:cs="Arial"/>
          <w:color w:val="000000" w:themeColor="text1"/>
          <w:sz w:val="24"/>
          <w:szCs w:val="24"/>
        </w:rPr>
        <w:t>Wielkanoc w tradycji naszych przodków,</w:t>
      </w:r>
    </w:p>
    <w:p w14:paraId="0BEB0450" w14:textId="77777777" w:rsidR="00A00731" w:rsidRPr="00F06EB9" w:rsidRDefault="00A00731" w:rsidP="00E75652">
      <w:pPr>
        <w:pStyle w:val="Akapitzlist"/>
        <w:numPr>
          <w:ilvl w:val="0"/>
          <w:numId w:val="8"/>
        </w:numPr>
        <w:spacing w:before="100" w:beforeAutospacing="1" w:after="100" w:afterAutospacing="1" w:line="276" w:lineRule="auto"/>
        <w:ind w:left="1134"/>
        <w:contextualSpacing w:val="0"/>
        <w:rPr>
          <w:rFonts w:ascii="Arial" w:hAnsi="Arial" w:cs="Arial"/>
          <w:color w:val="000000" w:themeColor="text1"/>
          <w:sz w:val="24"/>
          <w:szCs w:val="24"/>
        </w:rPr>
      </w:pPr>
      <w:r w:rsidRPr="00F06EB9">
        <w:rPr>
          <w:rFonts w:ascii="Arial" w:hAnsi="Arial" w:cs="Arial"/>
          <w:color w:val="000000" w:themeColor="text1"/>
          <w:sz w:val="24"/>
          <w:szCs w:val="24"/>
        </w:rPr>
        <w:t>Powiatowy Przegląd Orkiestr Dętych,</w:t>
      </w:r>
    </w:p>
    <w:p w14:paraId="521121FD" w14:textId="77777777" w:rsidR="00A00731" w:rsidRPr="00F06EB9" w:rsidRDefault="00A00731" w:rsidP="00E75652">
      <w:pPr>
        <w:pStyle w:val="Akapitzlist"/>
        <w:numPr>
          <w:ilvl w:val="0"/>
          <w:numId w:val="8"/>
        </w:numPr>
        <w:spacing w:before="100" w:beforeAutospacing="1" w:after="100" w:afterAutospacing="1" w:line="276" w:lineRule="auto"/>
        <w:ind w:left="1134"/>
        <w:contextualSpacing w:val="0"/>
        <w:rPr>
          <w:rFonts w:ascii="Arial" w:hAnsi="Arial" w:cs="Arial"/>
          <w:color w:val="000000" w:themeColor="text1"/>
          <w:sz w:val="24"/>
          <w:szCs w:val="24"/>
        </w:rPr>
      </w:pPr>
      <w:r w:rsidRPr="00F06EB9">
        <w:rPr>
          <w:rFonts w:ascii="Arial" w:hAnsi="Arial" w:cs="Arial"/>
          <w:color w:val="000000" w:themeColor="text1"/>
          <w:sz w:val="24"/>
          <w:szCs w:val="24"/>
        </w:rPr>
        <w:t>Wojewódzkie Święto Plonów,</w:t>
      </w:r>
    </w:p>
    <w:p w14:paraId="7651D833" w14:textId="77777777" w:rsidR="00A00731" w:rsidRPr="00F06EB9" w:rsidRDefault="00BD0CBE" w:rsidP="00E75652">
      <w:pPr>
        <w:pStyle w:val="Akapitzlist"/>
        <w:numPr>
          <w:ilvl w:val="0"/>
          <w:numId w:val="8"/>
        </w:numPr>
        <w:spacing w:before="100" w:beforeAutospacing="1" w:after="100" w:afterAutospacing="1" w:line="276" w:lineRule="auto"/>
        <w:ind w:left="1134"/>
        <w:contextualSpacing w:val="0"/>
        <w:rPr>
          <w:rFonts w:ascii="Arial" w:hAnsi="Arial" w:cs="Arial"/>
          <w:color w:val="000000" w:themeColor="text1"/>
          <w:sz w:val="24"/>
          <w:szCs w:val="24"/>
        </w:rPr>
      </w:pPr>
      <w:r w:rsidRPr="00F06EB9">
        <w:rPr>
          <w:rFonts w:ascii="Arial" w:hAnsi="Arial" w:cs="Arial"/>
          <w:color w:val="000000" w:themeColor="text1"/>
          <w:sz w:val="24"/>
          <w:szCs w:val="24"/>
        </w:rPr>
        <w:t>XX-lecie Powiatu Żywieckiego</w:t>
      </w:r>
      <w:r w:rsidR="00C7649B" w:rsidRPr="00F06EB9">
        <w:rPr>
          <w:rFonts w:ascii="Arial" w:hAnsi="Arial" w:cs="Arial"/>
          <w:color w:val="000000" w:themeColor="text1"/>
          <w:sz w:val="24"/>
          <w:szCs w:val="24"/>
        </w:rPr>
        <w:t>,</w:t>
      </w:r>
    </w:p>
    <w:p w14:paraId="3CE00EF2" w14:textId="77777777" w:rsidR="00FA423D" w:rsidRPr="00F06EB9" w:rsidRDefault="00FA423D" w:rsidP="00E75652">
      <w:pPr>
        <w:pStyle w:val="Akapitzlist"/>
        <w:numPr>
          <w:ilvl w:val="0"/>
          <w:numId w:val="8"/>
        </w:numPr>
        <w:spacing w:before="100" w:beforeAutospacing="1" w:after="100" w:afterAutospacing="1" w:line="276" w:lineRule="auto"/>
        <w:ind w:left="1134"/>
        <w:contextualSpacing w:val="0"/>
        <w:rPr>
          <w:rFonts w:ascii="Arial" w:hAnsi="Arial" w:cs="Arial"/>
          <w:color w:val="000000" w:themeColor="text1"/>
          <w:sz w:val="24"/>
          <w:szCs w:val="24"/>
        </w:rPr>
      </w:pPr>
      <w:r w:rsidRPr="00F06EB9">
        <w:rPr>
          <w:rFonts w:ascii="Arial" w:hAnsi="Arial" w:cs="Arial"/>
          <w:color w:val="000000" w:themeColor="text1"/>
          <w:sz w:val="24"/>
          <w:szCs w:val="24"/>
        </w:rPr>
        <w:t>XX Wiosenny oraz Jesienny Zlot Turystyczno-Ekologiczny „Czyste Góry 2018”</w:t>
      </w:r>
      <w:r w:rsidR="00C7649B" w:rsidRPr="00F06EB9">
        <w:rPr>
          <w:rFonts w:ascii="Arial" w:hAnsi="Arial" w:cs="Arial"/>
          <w:color w:val="000000" w:themeColor="text1"/>
          <w:sz w:val="24"/>
          <w:szCs w:val="24"/>
        </w:rPr>
        <w:t>.</w:t>
      </w:r>
    </w:p>
    <w:p w14:paraId="7AAA1B79" w14:textId="77777777" w:rsidR="00947D45" w:rsidRPr="00F06EB9" w:rsidRDefault="00FA423D" w:rsidP="00F06EB9">
      <w:pPr>
        <w:pStyle w:val="Akapitzlist"/>
        <w:spacing w:before="100" w:beforeAutospacing="1" w:after="100" w:afterAutospacing="1" w:line="276" w:lineRule="auto"/>
        <w:ind w:left="284"/>
        <w:contextualSpacing w:val="0"/>
        <w:rPr>
          <w:rFonts w:ascii="Arial" w:hAnsi="Arial" w:cs="Arial"/>
          <w:color w:val="000000" w:themeColor="text1"/>
          <w:sz w:val="24"/>
          <w:szCs w:val="24"/>
        </w:rPr>
      </w:pPr>
      <w:r w:rsidRPr="00F06EB9">
        <w:rPr>
          <w:rFonts w:ascii="Arial" w:hAnsi="Arial" w:cs="Arial"/>
          <w:color w:val="000000" w:themeColor="text1"/>
          <w:sz w:val="24"/>
          <w:szCs w:val="24"/>
        </w:rPr>
        <w:t>Ponadto w ubiegłym roku Powiat współorganizował prawie sto imprez i przedsięwzięć z zakresu kultury, sportu i oraz turystyki i promocji.</w:t>
      </w:r>
      <w:r w:rsidR="00B341B9" w:rsidRPr="00F06EB9">
        <w:rPr>
          <w:rFonts w:ascii="Arial" w:hAnsi="Arial" w:cs="Arial"/>
          <w:color w:val="000000" w:themeColor="text1"/>
          <w:sz w:val="24"/>
          <w:szCs w:val="24"/>
        </w:rPr>
        <w:t xml:space="preserve"> Całość dopełniają działania wydawnicze Powiatu prezentujące najważniejsze wydarzenia i atrakcje Powiatu w postaci folderów, broszur i map.</w:t>
      </w:r>
    </w:p>
    <w:p w14:paraId="6AECEEAF" w14:textId="77777777" w:rsidR="00C7649B" w:rsidRPr="00F06EB9" w:rsidRDefault="00B341B9" w:rsidP="00F70595">
      <w:pPr>
        <w:pStyle w:val="Nagwek3"/>
      </w:pPr>
      <w:bookmarkStart w:id="43" w:name="_Toc69723399"/>
      <w:r w:rsidRPr="00F06EB9">
        <w:t>W</w:t>
      </w:r>
      <w:r w:rsidR="00617D60" w:rsidRPr="00F06EB9">
        <w:t>spółpraca z organizacjami pozarządowymi</w:t>
      </w:r>
      <w:r w:rsidR="00B777B3" w:rsidRPr="00F06EB9">
        <w:t>.</w:t>
      </w:r>
      <w:bookmarkEnd w:id="43"/>
    </w:p>
    <w:p w14:paraId="1E8DA7FD" w14:textId="0FD0FEFF" w:rsidR="00B341B9" w:rsidRPr="00F06EB9" w:rsidRDefault="00B341B9" w:rsidP="00F06EB9">
      <w:pPr>
        <w:pStyle w:val="Akapitzlist"/>
        <w:spacing w:before="100" w:beforeAutospacing="1" w:after="100" w:afterAutospacing="1" w:line="276" w:lineRule="auto"/>
        <w:ind w:left="284"/>
        <w:contextualSpacing w:val="0"/>
        <w:rPr>
          <w:rFonts w:ascii="Arial" w:hAnsi="Arial" w:cs="Arial"/>
          <w:color w:val="000000" w:themeColor="text1"/>
          <w:sz w:val="24"/>
          <w:szCs w:val="24"/>
        </w:rPr>
      </w:pPr>
      <w:r w:rsidRPr="00F06EB9">
        <w:rPr>
          <w:rFonts w:ascii="Arial" w:hAnsi="Arial" w:cs="Arial"/>
          <w:color w:val="000000" w:themeColor="text1"/>
          <w:sz w:val="24"/>
          <w:szCs w:val="24"/>
        </w:rPr>
        <w:t>Uczestnictwo obywateli w kreowaniu życia publicznego to kolejny element Strategii Powiatu. Realizowany jest on m.in. przez współpracę Powiatu Żywieckiego z organizacjami pozarządowymi. Podstawą takiej współpracy był uchwalony przez Radę Powiatu Program Współpracy</w:t>
      </w:r>
      <w:r w:rsidR="00E61557" w:rsidRPr="00F06EB9">
        <w:rPr>
          <w:rFonts w:ascii="Arial" w:hAnsi="Arial" w:cs="Arial"/>
          <w:color w:val="000000" w:themeColor="text1"/>
          <w:sz w:val="24"/>
          <w:szCs w:val="24"/>
        </w:rPr>
        <w:t xml:space="preserve"> z Organizacjami Pozarządowymi na rok 2018.</w:t>
      </w:r>
    </w:p>
    <w:p w14:paraId="3B72447D" w14:textId="77777777" w:rsidR="00B341B9" w:rsidRPr="00F06EB9" w:rsidRDefault="00B341B9" w:rsidP="00F06EB9">
      <w:pPr>
        <w:pStyle w:val="Tekstpodstawowy"/>
        <w:spacing w:before="100" w:beforeAutospacing="1" w:after="100" w:afterAutospacing="1" w:line="276" w:lineRule="auto"/>
        <w:ind w:firstLine="284"/>
        <w:rPr>
          <w:rFonts w:ascii="Arial" w:hAnsi="Arial" w:cs="Arial"/>
          <w:color w:val="000000" w:themeColor="text1"/>
          <w:sz w:val="24"/>
          <w:szCs w:val="24"/>
        </w:rPr>
      </w:pPr>
      <w:r w:rsidRPr="00F06EB9">
        <w:rPr>
          <w:rFonts w:ascii="Arial" w:hAnsi="Arial" w:cs="Arial"/>
          <w:color w:val="000000" w:themeColor="text1"/>
          <w:sz w:val="24"/>
          <w:szCs w:val="24"/>
        </w:rPr>
        <w:t>Formy współpracy z NGO w 2018 r.:</w:t>
      </w:r>
    </w:p>
    <w:p w14:paraId="29BA565D" w14:textId="77777777" w:rsidR="00B341B9" w:rsidRPr="00F06EB9" w:rsidRDefault="00F57B7D" w:rsidP="00E75652">
      <w:pPr>
        <w:pStyle w:val="Tekstpodstawowy"/>
        <w:numPr>
          <w:ilvl w:val="0"/>
          <w:numId w:val="9"/>
        </w:numPr>
        <w:spacing w:before="100" w:beforeAutospacing="1" w:after="100" w:afterAutospacing="1" w:line="276" w:lineRule="auto"/>
        <w:ind w:left="851" w:hanging="284"/>
        <w:rPr>
          <w:rFonts w:ascii="Arial" w:hAnsi="Arial" w:cs="Arial"/>
          <w:color w:val="000000" w:themeColor="text1"/>
          <w:sz w:val="24"/>
          <w:szCs w:val="24"/>
        </w:rPr>
      </w:pPr>
      <w:r w:rsidRPr="00F06EB9">
        <w:rPr>
          <w:rFonts w:ascii="Arial" w:hAnsi="Arial" w:cs="Arial"/>
          <w:color w:val="000000" w:themeColor="text1"/>
          <w:sz w:val="24"/>
          <w:szCs w:val="24"/>
        </w:rPr>
        <w:t>p</w:t>
      </w:r>
      <w:r w:rsidR="00B341B9" w:rsidRPr="00F06EB9">
        <w:rPr>
          <w:rFonts w:ascii="Arial" w:hAnsi="Arial" w:cs="Arial"/>
          <w:color w:val="000000" w:themeColor="text1"/>
          <w:sz w:val="24"/>
          <w:szCs w:val="24"/>
        </w:rPr>
        <w:t>rzekazywanie środków finansowych na realizację zadań</w:t>
      </w:r>
      <w:r w:rsidRPr="00F06EB9">
        <w:rPr>
          <w:rFonts w:ascii="Arial" w:hAnsi="Arial" w:cs="Arial"/>
          <w:color w:val="000000" w:themeColor="text1"/>
          <w:sz w:val="24"/>
          <w:szCs w:val="24"/>
        </w:rPr>
        <w:t xml:space="preserve"> publicznych w trybie konkursu ofert, w tym z zakresu:</w:t>
      </w:r>
    </w:p>
    <w:p w14:paraId="6C8FF74A" w14:textId="77777777" w:rsidR="00F57B7D" w:rsidRPr="00F06EB9" w:rsidRDefault="00F57B7D" w:rsidP="00E75652">
      <w:pPr>
        <w:pStyle w:val="Tekstpodstawowy"/>
        <w:numPr>
          <w:ilvl w:val="0"/>
          <w:numId w:val="35"/>
        </w:numPr>
        <w:spacing w:before="100" w:beforeAutospacing="1" w:after="100" w:afterAutospacing="1" w:line="276" w:lineRule="auto"/>
        <w:rPr>
          <w:rFonts w:ascii="Arial" w:hAnsi="Arial" w:cs="Arial"/>
          <w:color w:val="000000" w:themeColor="text1"/>
          <w:sz w:val="24"/>
          <w:szCs w:val="24"/>
        </w:rPr>
      </w:pPr>
      <w:r w:rsidRPr="00F06EB9">
        <w:rPr>
          <w:rFonts w:ascii="Arial" w:hAnsi="Arial" w:cs="Arial"/>
          <w:color w:val="000000" w:themeColor="text1"/>
          <w:sz w:val="24"/>
          <w:szCs w:val="24"/>
        </w:rPr>
        <w:t>kultury, sztuki, ochrony dóbr kultury i dziedzictwa narodowego – 24 000 zł.</w:t>
      </w:r>
    </w:p>
    <w:p w14:paraId="6A0EB2FD" w14:textId="77777777" w:rsidR="00F57B7D" w:rsidRPr="00F06EB9" w:rsidRDefault="00F57B7D" w:rsidP="00E75652">
      <w:pPr>
        <w:pStyle w:val="Tekstpodstawowy"/>
        <w:numPr>
          <w:ilvl w:val="0"/>
          <w:numId w:val="35"/>
        </w:numPr>
        <w:spacing w:before="100" w:beforeAutospacing="1" w:after="100" w:afterAutospacing="1" w:line="276" w:lineRule="auto"/>
        <w:rPr>
          <w:rFonts w:ascii="Arial" w:hAnsi="Arial" w:cs="Arial"/>
          <w:color w:val="000000" w:themeColor="text1"/>
          <w:sz w:val="24"/>
          <w:szCs w:val="24"/>
        </w:rPr>
      </w:pPr>
      <w:r w:rsidRPr="00F06EB9">
        <w:rPr>
          <w:rFonts w:ascii="Arial" w:hAnsi="Arial" w:cs="Arial"/>
          <w:color w:val="000000" w:themeColor="text1"/>
          <w:sz w:val="24"/>
          <w:szCs w:val="24"/>
        </w:rPr>
        <w:t>turystyki i krajoznawstwa – 14 000 zł.</w:t>
      </w:r>
    </w:p>
    <w:p w14:paraId="50F57D55" w14:textId="77777777" w:rsidR="00F57B7D" w:rsidRPr="00F06EB9" w:rsidRDefault="00F57B7D" w:rsidP="00E75652">
      <w:pPr>
        <w:pStyle w:val="Tekstpodstawowy"/>
        <w:numPr>
          <w:ilvl w:val="0"/>
          <w:numId w:val="35"/>
        </w:numPr>
        <w:spacing w:before="100" w:beforeAutospacing="1" w:after="100" w:afterAutospacing="1" w:line="276" w:lineRule="auto"/>
        <w:rPr>
          <w:rFonts w:ascii="Arial" w:hAnsi="Arial" w:cs="Arial"/>
          <w:color w:val="000000" w:themeColor="text1"/>
          <w:sz w:val="24"/>
          <w:szCs w:val="24"/>
        </w:rPr>
      </w:pPr>
      <w:r w:rsidRPr="00F06EB9">
        <w:rPr>
          <w:rFonts w:ascii="Arial" w:hAnsi="Arial" w:cs="Arial"/>
          <w:color w:val="000000" w:themeColor="text1"/>
          <w:sz w:val="24"/>
          <w:szCs w:val="24"/>
        </w:rPr>
        <w:t>wspierania i upowszechniania kultury fizycznej – 80 000 zł.</w:t>
      </w:r>
    </w:p>
    <w:p w14:paraId="74D61585" w14:textId="77777777" w:rsidR="00F57B7D" w:rsidRPr="00F06EB9" w:rsidRDefault="00F57B7D" w:rsidP="00E75652">
      <w:pPr>
        <w:pStyle w:val="Tekstpodstawowy"/>
        <w:numPr>
          <w:ilvl w:val="0"/>
          <w:numId w:val="35"/>
        </w:numPr>
        <w:spacing w:before="100" w:beforeAutospacing="1" w:after="100" w:afterAutospacing="1" w:line="276" w:lineRule="auto"/>
        <w:rPr>
          <w:rFonts w:ascii="Arial" w:hAnsi="Arial" w:cs="Arial"/>
          <w:color w:val="000000" w:themeColor="text1"/>
          <w:sz w:val="24"/>
          <w:szCs w:val="24"/>
        </w:rPr>
      </w:pPr>
      <w:r w:rsidRPr="00F06EB9">
        <w:rPr>
          <w:rFonts w:ascii="Arial" w:hAnsi="Arial" w:cs="Arial"/>
          <w:color w:val="000000" w:themeColor="text1"/>
          <w:sz w:val="24"/>
          <w:szCs w:val="24"/>
        </w:rPr>
        <w:t>nieodpłatnego poradnictwa prawnego - 182 177,64 zł.</w:t>
      </w:r>
    </w:p>
    <w:p w14:paraId="540481E2" w14:textId="77777777" w:rsidR="00B341B9" w:rsidRPr="00F06EB9" w:rsidRDefault="00B341B9" w:rsidP="00E75652">
      <w:pPr>
        <w:pStyle w:val="Tekstpodstawowy"/>
        <w:numPr>
          <w:ilvl w:val="0"/>
          <w:numId w:val="9"/>
        </w:numPr>
        <w:spacing w:before="100" w:beforeAutospacing="1" w:after="100" w:afterAutospacing="1" w:line="276" w:lineRule="auto"/>
        <w:ind w:left="851" w:hanging="284"/>
        <w:rPr>
          <w:rFonts w:ascii="Arial" w:hAnsi="Arial" w:cs="Arial"/>
          <w:color w:val="000000" w:themeColor="text1"/>
          <w:sz w:val="24"/>
          <w:szCs w:val="24"/>
        </w:rPr>
      </w:pPr>
      <w:r w:rsidRPr="00F06EB9">
        <w:rPr>
          <w:rFonts w:ascii="Arial" w:hAnsi="Arial" w:cs="Arial"/>
          <w:color w:val="000000" w:themeColor="text1"/>
          <w:sz w:val="24"/>
          <w:szCs w:val="24"/>
        </w:rPr>
        <w:t>promowanie działalności organizacji pozarządowych na stronie internetowej urzędu www.zywiec.powiat.pl – zarówno na głównej stronie jak i w zakładce dotyczącej organizacji pozarządowych,</w:t>
      </w:r>
    </w:p>
    <w:p w14:paraId="4BF78A9A" w14:textId="77777777" w:rsidR="00B341B9" w:rsidRPr="00F06EB9" w:rsidRDefault="00B341B9" w:rsidP="00E75652">
      <w:pPr>
        <w:pStyle w:val="Tekstpodstawowy"/>
        <w:numPr>
          <w:ilvl w:val="0"/>
          <w:numId w:val="9"/>
        </w:numPr>
        <w:spacing w:before="100" w:beforeAutospacing="1" w:after="100" w:afterAutospacing="1" w:line="276" w:lineRule="auto"/>
        <w:ind w:left="851" w:hanging="284"/>
        <w:rPr>
          <w:rFonts w:ascii="Arial" w:hAnsi="Arial" w:cs="Arial"/>
          <w:color w:val="000000" w:themeColor="text1"/>
          <w:sz w:val="24"/>
          <w:szCs w:val="24"/>
        </w:rPr>
      </w:pPr>
      <w:r w:rsidRPr="00F06EB9">
        <w:rPr>
          <w:rFonts w:ascii="Arial" w:hAnsi="Arial" w:cs="Arial"/>
          <w:color w:val="000000" w:themeColor="text1"/>
          <w:sz w:val="24"/>
          <w:szCs w:val="24"/>
        </w:rPr>
        <w:lastRenderedPageBreak/>
        <w:t>pomoc przy rejestracji stowarzyszeń oraz klubów sportowych,</w:t>
      </w:r>
    </w:p>
    <w:p w14:paraId="728D0511" w14:textId="77777777" w:rsidR="00B341B9" w:rsidRPr="00F06EB9" w:rsidRDefault="00B341B9" w:rsidP="00E75652">
      <w:pPr>
        <w:pStyle w:val="Tekstpodstawowy"/>
        <w:numPr>
          <w:ilvl w:val="0"/>
          <w:numId w:val="9"/>
        </w:numPr>
        <w:spacing w:before="100" w:beforeAutospacing="1" w:after="100" w:afterAutospacing="1" w:line="276" w:lineRule="auto"/>
        <w:ind w:left="851" w:hanging="284"/>
        <w:rPr>
          <w:rFonts w:ascii="Arial" w:hAnsi="Arial" w:cs="Arial"/>
          <w:color w:val="000000" w:themeColor="text1"/>
          <w:sz w:val="24"/>
          <w:szCs w:val="24"/>
        </w:rPr>
      </w:pPr>
      <w:r w:rsidRPr="00F06EB9">
        <w:rPr>
          <w:rFonts w:ascii="Arial" w:hAnsi="Arial" w:cs="Arial"/>
          <w:color w:val="000000" w:themeColor="text1"/>
          <w:sz w:val="24"/>
          <w:szCs w:val="24"/>
        </w:rPr>
        <w:t>prowadzenie konsultacji dotyczących statutów oraz regulaminów stowarzyszeń,</w:t>
      </w:r>
    </w:p>
    <w:p w14:paraId="27085630" w14:textId="77777777" w:rsidR="00B341B9" w:rsidRPr="00F06EB9" w:rsidRDefault="00B341B9" w:rsidP="00E75652">
      <w:pPr>
        <w:pStyle w:val="Tekstpodstawowy"/>
        <w:numPr>
          <w:ilvl w:val="0"/>
          <w:numId w:val="9"/>
        </w:numPr>
        <w:spacing w:before="100" w:beforeAutospacing="1" w:after="100" w:afterAutospacing="1" w:line="276" w:lineRule="auto"/>
        <w:ind w:left="851" w:hanging="284"/>
        <w:rPr>
          <w:rFonts w:ascii="Arial" w:hAnsi="Arial" w:cs="Arial"/>
          <w:color w:val="000000" w:themeColor="text1"/>
          <w:sz w:val="24"/>
          <w:szCs w:val="24"/>
        </w:rPr>
      </w:pPr>
      <w:r w:rsidRPr="00F06EB9">
        <w:rPr>
          <w:rFonts w:ascii="Arial" w:hAnsi="Arial" w:cs="Arial"/>
          <w:color w:val="000000" w:themeColor="text1"/>
          <w:sz w:val="24"/>
          <w:szCs w:val="24"/>
        </w:rPr>
        <w:t>wspieranie organizacji pozarządowych pozafinansowo wynajmując nieodpłatnie pomieszczenia oraz wypożyczając sprzęt będący w dyspozycji Starostwa Powiatowego w Żywcu.</w:t>
      </w:r>
    </w:p>
    <w:p w14:paraId="05DF3067" w14:textId="77777777" w:rsidR="006244DC" w:rsidRPr="00F06EB9" w:rsidRDefault="00E61557" w:rsidP="00F70595">
      <w:pPr>
        <w:pStyle w:val="Nagwek2"/>
      </w:pPr>
      <w:bookmarkStart w:id="44" w:name="_Toc69723400"/>
      <w:r w:rsidRPr="00F06EB9">
        <w:t>Obsługa klienta</w:t>
      </w:r>
      <w:r w:rsidR="00B777B3" w:rsidRPr="00F06EB9">
        <w:t>.</w:t>
      </w:r>
      <w:bookmarkEnd w:id="44"/>
    </w:p>
    <w:p w14:paraId="5E50A566" w14:textId="77777777" w:rsidR="00664F54" w:rsidRPr="00F06EB9" w:rsidRDefault="006244DC" w:rsidP="00F06EB9">
      <w:pPr>
        <w:pStyle w:val="Akapitzlist"/>
        <w:spacing w:before="100" w:beforeAutospacing="1" w:after="100" w:afterAutospacing="1" w:line="276" w:lineRule="auto"/>
        <w:ind w:left="284"/>
        <w:contextualSpacing w:val="0"/>
        <w:rPr>
          <w:rFonts w:ascii="Arial" w:hAnsi="Arial" w:cs="Arial"/>
          <w:color w:val="000000" w:themeColor="text1"/>
          <w:sz w:val="24"/>
          <w:szCs w:val="24"/>
        </w:rPr>
      </w:pPr>
      <w:r w:rsidRPr="00F06EB9">
        <w:rPr>
          <w:rFonts w:ascii="Arial" w:hAnsi="Arial" w:cs="Arial"/>
          <w:color w:val="000000" w:themeColor="text1"/>
          <w:sz w:val="24"/>
          <w:szCs w:val="24"/>
        </w:rPr>
        <w:t xml:space="preserve">Realizacja zadań publicznych </w:t>
      </w:r>
      <w:r w:rsidR="00D473DC" w:rsidRPr="00F06EB9">
        <w:rPr>
          <w:rFonts w:ascii="Arial" w:hAnsi="Arial" w:cs="Arial"/>
          <w:color w:val="000000" w:themeColor="text1"/>
          <w:sz w:val="24"/>
          <w:szCs w:val="24"/>
        </w:rPr>
        <w:t>możliwa jest dzięki profesjonalnie funkcjonującym urzędom.</w:t>
      </w:r>
      <w:r w:rsidR="00664F54" w:rsidRPr="00F06EB9">
        <w:rPr>
          <w:rFonts w:ascii="Arial" w:hAnsi="Arial" w:cs="Arial"/>
          <w:color w:val="000000" w:themeColor="text1"/>
          <w:sz w:val="24"/>
          <w:szCs w:val="24"/>
        </w:rPr>
        <w:t xml:space="preserve"> Profesjonalizm ten uzależniony jest od indywidualnych umiejętności oraz predyspozycji pracowników</w:t>
      </w:r>
      <w:r w:rsidR="00C7649B" w:rsidRPr="00F06EB9">
        <w:rPr>
          <w:rFonts w:ascii="Arial" w:hAnsi="Arial" w:cs="Arial"/>
          <w:color w:val="000000" w:themeColor="text1"/>
          <w:sz w:val="24"/>
          <w:szCs w:val="24"/>
        </w:rPr>
        <w:t>,</w:t>
      </w:r>
      <w:r w:rsidR="00664F54" w:rsidRPr="00F06EB9">
        <w:rPr>
          <w:rFonts w:ascii="Arial" w:hAnsi="Arial" w:cs="Arial"/>
          <w:color w:val="000000" w:themeColor="text1"/>
          <w:sz w:val="24"/>
          <w:szCs w:val="24"/>
        </w:rPr>
        <w:t xml:space="preserve"> a także przyjaznych i przejr</w:t>
      </w:r>
      <w:r w:rsidR="00C7649B" w:rsidRPr="00F06EB9">
        <w:rPr>
          <w:rFonts w:ascii="Arial" w:hAnsi="Arial" w:cs="Arial"/>
          <w:color w:val="000000" w:themeColor="text1"/>
          <w:sz w:val="24"/>
          <w:szCs w:val="24"/>
        </w:rPr>
        <w:t>zystych procedur. Największa czę</w:t>
      </w:r>
      <w:r w:rsidR="00664F54" w:rsidRPr="00F06EB9">
        <w:rPr>
          <w:rFonts w:ascii="Arial" w:hAnsi="Arial" w:cs="Arial"/>
          <w:color w:val="000000" w:themeColor="text1"/>
          <w:sz w:val="24"/>
          <w:szCs w:val="24"/>
        </w:rPr>
        <w:t>ść klientów powiatowych jednostek organizacyjnych obsługiwana jest w Starostwie Powiatowym w Żywcu. Każdego roku wprowadzane są nowe rozwiązania i udogodnienia, a także narzędzia informatyczne w zakresie obsługi klienta zewnętrznego.</w:t>
      </w:r>
    </w:p>
    <w:p w14:paraId="56E62CEB" w14:textId="77777777" w:rsidR="00664F54" w:rsidRPr="00F06EB9" w:rsidRDefault="00664F54" w:rsidP="00F06EB9">
      <w:pPr>
        <w:pStyle w:val="Akapitzlist"/>
        <w:spacing w:before="100" w:beforeAutospacing="1" w:after="100" w:afterAutospacing="1" w:line="276" w:lineRule="auto"/>
        <w:ind w:left="284"/>
        <w:contextualSpacing w:val="0"/>
        <w:rPr>
          <w:rFonts w:ascii="Arial" w:hAnsi="Arial" w:cs="Arial"/>
          <w:color w:val="000000" w:themeColor="text1"/>
          <w:sz w:val="24"/>
          <w:szCs w:val="24"/>
        </w:rPr>
      </w:pPr>
      <w:r w:rsidRPr="00F06EB9">
        <w:rPr>
          <w:rFonts w:ascii="Arial" w:hAnsi="Arial" w:cs="Arial"/>
          <w:color w:val="000000" w:themeColor="text1"/>
          <w:sz w:val="24"/>
          <w:szCs w:val="24"/>
        </w:rPr>
        <w:t>Oprócz standardowych i podstawowych usług świadczonych na podstawie obowiązujących powszechnie ob</w:t>
      </w:r>
      <w:r w:rsidR="00C7649B" w:rsidRPr="00F06EB9">
        <w:rPr>
          <w:rFonts w:ascii="Arial" w:hAnsi="Arial" w:cs="Arial"/>
          <w:color w:val="000000" w:themeColor="text1"/>
          <w:sz w:val="24"/>
          <w:szCs w:val="24"/>
        </w:rPr>
        <w:t>owiązujących przepisów prawa w Starostwie P</w:t>
      </w:r>
      <w:r w:rsidRPr="00F06EB9">
        <w:rPr>
          <w:rFonts w:ascii="Arial" w:hAnsi="Arial" w:cs="Arial"/>
          <w:color w:val="000000" w:themeColor="text1"/>
          <w:sz w:val="24"/>
          <w:szCs w:val="24"/>
        </w:rPr>
        <w:t>owiatowym w Żywcu można</w:t>
      </w:r>
      <w:r w:rsidR="00C7649B" w:rsidRPr="00F06EB9">
        <w:rPr>
          <w:rFonts w:ascii="Arial" w:hAnsi="Arial" w:cs="Arial"/>
          <w:color w:val="000000" w:themeColor="text1"/>
          <w:sz w:val="24"/>
          <w:szCs w:val="24"/>
        </w:rPr>
        <w:t xml:space="preserve"> było w 2018 r.</w:t>
      </w:r>
      <w:r w:rsidRPr="00F06EB9">
        <w:rPr>
          <w:rFonts w:ascii="Arial" w:hAnsi="Arial" w:cs="Arial"/>
          <w:color w:val="000000" w:themeColor="text1"/>
          <w:sz w:val="24"/>
          <w:szCs w:val="24"/>
        </w:rPr>
        <w:t>:</w:t>
      </w:r>
    </w:p>
    <w:p w14:paraId="57561EAB" w14:textId="77777777" w:rsidR="00664F54" w:rsidRPr="00F06EB9" w:rsidRDefault="00664F54" w:rsidP="00E75652">
      <w:pPr>
        <w:pStyle w:val="Akapitzlist"/>
        <w:numPr>
          <w:ilvl w:val="0"/>
          <w:numId w:val="16"/>
        </w:numPr>
        <w:spacing w:before="100" w:beforeAutospacing="1" w:after="100" w:afterAutospacing="1" w:line="276" w:lineRule="auto"/>
        <w:contextualSpacing w:val="0"/>
        <w:rPr>
          <w:rFonts w:ascii="Arial" w:hAnsi="Arial" w:cs="Arial"/>
          <w:color w:val="000000" w:themeColor="text1"/>
          <w:sz w:val="24"/>
          <w:szCs w:val="24"/>
        </w:rPr>
      </w:pPr>
      <w:r w:rsidRPr="00F06EB9">
        <w:rPr>
          <w:rFonts w:ascii="Arial" w:hAnsi="Arial" w:cs="Arial"/>
          <w:color w:val="000000" w:themeColor="text1"/>
          <w:sz w:val="24"/>
          <w:szCs w:val="24"/>
        </w:rPr>
        <w:t>założyć profil zaufany, który pozwala kierować pisma do urzędów nie wychodząc z domu,</w:t>
      </w:r>
    </w:p>
    <w:p w14:paraId="1DE36429" w14:textId="77777777" w:rsidR="00664F54" w:rsidRPr="00F06EB9" w:rsidRDefault="00664F54" w:rsidP="00E75652">
      <w:pPr>
        <w:pStyle w:val="Akapitzlist"/>
        <w:numPr>
          <w:ilvl w:val="0"/>
          <w:numId w:val="16"/>
        </w:numPr>
        <w:spacing w:before="100" w:beforeAutospacing="1" w:after="100" w:afterAutospacing="1" w:line="276" w:lineRule="auto"/>
        <w:contextualSpacing w:val="0"/>
        <w:rPr>
          <w:rFonts w:ascii="Arial" w:hAnsi="Arial" w:cs="Arial"/>
          <w:color w:val="000000" w:themeColor="text1"/>
          <w:sz w:val="24"/>
          <w:szCs w:val="24"/>
        </w:rPr>
      </w:pPr>
      <w:r w:rsidRPr="00F06EB9">
        <w:rPr>
          <w:rFonts w:ascii="Arial" w:hAnsi="Arial" w:cs="Arial"/>
          <w:color w:val="000000" w:themeColor="text1"/>
          <w:sz w:val="24"/>
          <w:szCs w:val="24"/>
        </w:rPr>
        <w:t>uzyskać nieodpłatną pomoc prawną,</w:t>
      </w:r>
    </w:p>
    <w:p w14:paraId="37862ACC" w14:textId="77777777" w:rsidR="00664F54" w:rsidRPr="00F06EB9" w:rsidRDefault="00664F54" w:rsidP="00E75652">
      <w:pPr>
        <w:pStyle w:val="Akapitzlist"/>
        <w:numPr>
          <w:ilvl w:val="0"/>
          <w:numId w:val="16"/>
        </w:numPr>
        <w:spacing w:before="100" w:beforeAutospacing="1" w:after="100" w:afterAutospacing="1" w:line="276" w:lineRule="auto"/>
        <w:contextualSpacing w:val="0"/>
        <w:rPr>
          <w:rFonts w:ascii="Arial" w:hAnsi="Arial" w:cs="Arial"/>
          <w:color w:val="000000" w:themeColor="text1"/>
          <w:sz w:val="24"/>
          <w:szCs w:val="24"/>
        </w:rPr>
      </w:pPr>
      <w:r w:rsidRPr="00F06EB9">
        <w:rPr>
          <w:rFonts w:ascii="Arial" w:hAnsi="Arial" w:cs="Arial"/>
          <w:color w:val="000000" w:themeColor="text1"/>
          <w:sz w:val="24"/>
          <w:szCs w:val="24"/>
        </w:rPr>
        <w:t>uiszczać opłaty w formie bezgotówkowej,</w:t>
      </w:r>
    </w:p>
    <w:p w14:paraId="3124ACE7" w14:textId="77777777" w:rsidR="00664F54" w:rsidRPr="00F06EB9" w:rsidRDefault="00664F54" w:rsidP="00E75652">
      <w:pPr>
        <w:pStyle w:val="Akapitzlist"/>
        <w:numPr>
          <w:ilvl w:val="0"/>
          <w:numId w:val="16"/>
        </w:numPr>
        <w:spacing w:before="100" w:beforeAutospacing="1" w:after="100" w:afterAutospacing="1" w:line="276" w:lineRule="auto"/>
        <w:contextualSpacing w:val="0"/>
        <w:rPr>
          <w:rFonts w:ascii="Arial" w:hAnsi="Arial" w:cs="Arial"/>
          <w:color w:val="000000" w:themeColor="text1"/>
          <w:sz w:val="24"/>
          <w:szCs w:val="24"/>
        </w:rPr>
      </w:pPr>
      <w:r w:rsidRPr="00F06EB9">
        <w:rPr>
          <w:rFonts w:ascii="Arial" w:hAnsi="Arial" w:cs="Arial"/>
          <w:color w:val="000000" w:themeColor="text1"/>
          <w:sz w:val="24"/>
          <w:szCs w:val="24"/>
        </w:rPr>
        <w:t>nawiązać współpracę z Powiatową Rada Senioralną w obszarze</w:t>
      </w:r>
      <w:r w:rsidR="00FD3C0A" w:rsidRPr="00F06EB9">
        <w:rPr>
          <w:rFonts w:ascii="Arial" w:hAnsi="Arial" w:cs="Arial"/>
          <w:color w:val="000000" w:themeColor="text1"/>
          <w:sz w:val="24"/>
          <w:szCs w:val="24"/>
        </w:rPr>
        <w:t xml:space="preserve"> polityki senioralnej,</w:t>
      </w:r>
    </w:p>
    <w:p w14:paraId="6709D6C2" w14:textId="77777777" w:rsidR="00FD3C0A" w:rsidRPr="00F06EB9" w:rsidRDefault="00FD3C0A" w:rsidP="00E75652">
      <w:pPr>
        <w:pStyle w:val="Akapitzlist"/>
        <w:numPr>
          <w:ilvl w:val="0"/>
          <w:numId w:val="16"/>
        </w:numPr>
        <w:spacing w:before="100" w:beforeAutospacing="1" w:after="100" w:afterAutospacing="1" w:line="276" w:lineRule="auto"/>
        <w:contextualSpacing w:val="0"/>
        <w:rPr>
          <w:rFonts w:ascii="Arial" w:hAnsi="Arial" w:cs="Arial"/>
          <w:color w:val="000000" w:themeColor="text1"/>
          <w:sz w:val="24"/>
          <w:szCs w:val="24"/>
        </w:rPr>
      </w:pPr>
      <w:r w:rsidRPr="00F06EB9">
        <w:rPr>
          <w:rFonts w:ascii="Arial" w:hAnsi="Arial" w:cs="Arial"/>
          <w:color w:val="000000" w:themeColor="text1"/>
          <w:sz w:val="24"/>
          <w:szCs w:val="24"/>
        </w:rPr>
        <w:t>uzyskać pomoc w założeniu organizacji pozarządowej.</w:t>
      </w:r>
    </w:p>
    <w:p w14:paraId="7F80BD32" w14:textId="77777777" w:rsidR="00664F54" w:rsidRPr="00F06EB9" w:rsidRDefault="00FD3C0A" w:rsidP="00F06EB9">
      <w:pPr>
        <w:spacing w:before="100" w:beforeAutospacing="1" w:after="100" w:afterAutospacing="1" w:line="276" w:lineRule="auto"/>
        <w:ind w:left="284"/>
        <w:rPr>
          <w:rFonts w:ascii="Arial" w:hAnsi="Arial" w:cs="Arial"/>
          <w:color w:val="000000" w:themeColor="text1"/>
          <w:sz w:val="24"/>
          <w:szCs w:val="24"/>
        </w:rPr>
      </w:pPr>
      <w:r w:rsidRPr="00F06EB9">
        <w:rPr>
          <w:rFonts w:ascii="Arial" w:hAnsi="Arial" w:cs="Arial"/>
          <w:color w:val="000000" w:themeColor="text1"/>
          <w:sz w:val="24"/>
          <w:szCs w:val="24"/>
        </w:rPr>
        <w:t>W swojej misji Starostwo Powiatowe w Żywcu pełniąc służbę publiczną kieruje się zasadą zapewnienia optymalnej jakości usług swoim klientom. W tym celu od wielu lat usługi te realizowane nie tylko w oparciu o wymagania przepisów prawa, ale także wymaga</w:t>
      </w:r>
      <w:r w:rsidR="007704C5" w:rsidRPr="00F06EB9">
        <w:rPr>
          <w:rFonts w:ascii="Arial" w:hAnsi="Arial" w:cs="Arial"/>
          <w:color w:val="000000" w:themeColor="text1"/>
          <w:sz w:val="24"/>
          <w:szCs w:val="24"/>
        </w:rPr>
        <w:t>nia zawarte w normie ISO 9001</w:t>
      </w:r>
      <w:r w:rsidRPr="00F06EB9">
        <w:rPr>
          <w:rFonts w:ascii="Arial" w:hAnsi="Arial" w:cs="Arial"/>
          <w:color w:val="000000" w:themeColor="text1"/>
          <w:sz w:val="24"/>
          <w:szCs w:val="24"/>
        </w:rPr>
        <w:t xml:space="preserve"> : 2015 (dotyczy systemu zarządzania jakością) oraz normie ISO/IEC 27001 : 2013 (dotyczy systemu bezpieczeństwa informacji).</w:t>
      </w:r>
    </w:p>
    <w:p w14:paraId="08E71683" w14:textId="77777777" w:rsidR="00FD3C0A" w:rsidRPr="00F06EB9" w:rsidRDefault="00FD3C0A" w:rsidP="00F06EB9">
      <w:pPr>
        <w:spacing w:before="100" w:beforeAutospacing="1" w:after="100" w:afterAutospacing="1" w:line="276" w:lineRule="auto"/>
        <w:ind w:left="284"/>
        <w:rPr>
          <w:rFonts w:ascii="Arial" w:hAnsi="Arial" w:cs="Arial"/>
          <w:color w:val="000000" w:themeColor="text1"/>
          <w:sz w:val="24"/>
          <w:szCs w:val="24"/>
        </w:rPr>
      </w:pPr>
      <w:r w:rsidRPr="00F06EB9">
        <w:rPr>
          <w:rFonts w:ascii="Arial" w:hAnsi="Arial" w:cs="Arial"/>
          <w:color w:val="000000" w:themeColor="text1"/>
          <w:sz w:val="24"/>
          <w:szCs w:val="24"/>
        </w:rPr>
        <w:t>Przykładowe ilości załatwianych spraw kształtują się następująco:</w:t>
      </w:r>
    </w:p>
    <w:p w14:paraId="24575012" w14:textId="77777777" w:rsidR="00AD67D4" w:rsidRPr="00F06EB9" w:rsidRDefault="00AD67D4" w:rsidP="00E75652">
      <w:pPr>
        <w:pStyle w:val="Nagwek3"/>
        <w:numPr>
          <w:ilvl w:val="0"/>
          <w:numId w:val="48"/>
        </w:numPr>
      </w:pPr>
      <w:bookmarkStart w:id="45" w:name="_Toc69723401"/>
      <w:r w:rsidRPr="00F06EB9">
        <w:t>Wydział Budownictwa</w:t>
      </w:r>
      <w:r w:rsidR="00B777B3" w:rsidRPr="00F06EB9">
        <w:t>.</w:t>
      </w:r>
      <w:bookmarkEnd w:id="45"/>
    </w:p>
    <w:p w14:paraId="44A78A05" w14:textId="77777777" w:rsidR="005D261D" w:rsidRPr="00F06EB9" w:rsidRDefault="005D261D" w:rsidP="00F06EB9">
      <w:pPr>
        <w:pStyle w:val="Akapitzlist"/>
        <w:spacing w:before="100" w:beforeAutospacing="1" w:after="100" w:afterAutospacing="1" w:line="276" w:lineRule="auto"/>
        <w:ind w:left="993"/>
        <w:contextualSpacing w:val="0"/>
        <w:rPr>
          <w:rFonts w:ascii="Arial" w:hAnsi="Arial" w:cs="Arial"/>
          <w:color w:val="000000" w:themeColor="text1"/>
          <w:sz w:val="24"/>
          <w:szCs w:val="24"/>
        </w:rPr>
      </w:pPr>
      <w:r w:rsidRPr="00F06EB9">
        <w:rPr>
          <w:rFonts w:ascii="Arial" w:hAnsi="Arial" w:cs="Arial"/>
          <w:color w:val="000000" w:themeColor="text1"/>
          <w:sz w:val="24"/>
          <w:szCs w:val="24"/>
        </w:rPr>
        <w:t>Ilość wydanych decyzji o pozwoleniu na budowę:</w:t>
      </w:r>
    </w:p>
    <w:p w14:paraId="6A66C698" w14:textId="77777777" w:rsidR="005D261D" w:rsidRPr="00F06EB9" w:rsidRDefault="005D261D" w:rsidP="00E75652">
      <w:pPr>
        <w:pStyle w:val="Akapitzlist"/>
        <w:numPr>
          <w:ilvl w:val="0"/>
          <w:numId w:val="10"/>
        </w:numPr>
        <w:spacing w:before="100" w:beforeAutospacing="1" w:after="100" w:afterAutospacing="1" w:line="276" w:lineRule="auto"/>
        <w:ind w:left="993"/>
        <w:contextualSpacing w:val="0"/>
        <w:rPr>
          <w:rFonts w:ascii="Arial" w:hAnsi="Arial" w:cs="Arial"/>
          <w:color w:val="000000" w:themeColor="text1"/>
          <w:sz w:val="24"/>
          <w:szCs w:val="24"/>
        </w:rPr>
      </w:pPr>
      <w:r w:rsidRPr="00F06EB9">
        <w:rPr>
          <w:rFonts w:ascii="Arial" w:hAnsi="Arial" w:cs="Arial"/>
          <w:color w:val="000000" w:themeColor="text1"/>
          <w:sz w:val="24"/>
          <w:szCs w:val="24"/>
        </w:rPr>
        <w:t>Ilość wniosków, które wpłynęły do organu: 1627</w:t>
      </w:r>
      <w:r w:rsidR="00B72FA2" w:rsidRPr="00F06EB9">
        <w:rPr>
          <w:rFonts w:ascii="Arial" w:hAnsi="Arial" w:cs="Arial"/>
          <w:color w:val="000000" w:themeColor="text1"/>
          <w:sz w:val="24"/>
          <w:szCs w:val="24"/>
        </w:rPr>
        <w:t>.</w:t>
      </w:r>
    </w:p>
    <w:p w14:paraId="03DD9AD3" w14:textId="77777777" w:rsidR="005D261D" w:rsidRPr="00F06EB9" w:rsidRDefault="005D261D" w:rsidP="00E75652">
      <w:pPr>
        <w:pStyle w:val="Akapitzlist"/>
        <w:numPr>
          <w:ilvl w:val="0"/>
          <w:numId w:val="10"/>
        </w:numPr>
        <w:spacing w:before="100" w:beforeAutospacing="1" w:after="100" w:afterAutospacing="1" w:line="276" w:lineRule="auto"/>
        <w:ind w:left="993"/>
        <w:contextualSpacing w:val="0"/>
        <w:rPr>
          <w:rFonts w:ascii="Arial" w:hAnsi="Arial" w:cs="Arial"/>
          <w:color w:val="000000" w:themeColor="text1"/>
          <w:sz w:val="24"/>
          <w:szCs w:val="24"/>
        </w:rPr>
      </w:pPr>
      <w:r w:rsidRPr="00F06EB9">
        <w:rPr>
          <w:rFonts w:ascii="Arial" w:hAnsi="Arial" w:cs="Arial"/>
          <w:color w:val="000000" w:themeColor="text1"/>
          <w:sz w:val="24"/>
          <w:szCs w:val="24"/>
        </w:rPr>
        <w:t>Ilość wniosków pozytywnie rozpatrzonych: 1529</w:t>
      </w:r>
      <w:r w:rsidR="00B72FA2" w:rsidRPr="00F06EB9">
        <w:rPr>
          <w:rFonts w:ascii="Arial" w:hAnsi="Arial" w:cs="Arial"/>
          <w:color w:val="000000" w:themeColor="text1"/>
          <w:sz w:val="24"/>
          <w:szCs w:val="24"/>
        </w:rPr>
        <w:t>.</w:t>
      </w:r>
    </w:p>
    <w:p w14:paraId="67894FD1" w14:textId="77777777" w:rsidR="005D261D" w:rsidRPr="00F06EB9" w:rsidRDefault="005D261D" w:rsidP="00E75652">
      <w:pPr>
        <w:pStyle w:val="Akapitzlist"/>
        <w:numPr>
          <w:ilvl w:val="0"/>
          <w:numId w:val="10"/>
        </w:numPr>
        <w:spacing w:before="100" w:beforeAutospacing="1" w:after="100" w:afterAutospacing="1" w:line="276" w:lineRule="auto"/>
        <w:ind w:left="993"/>
        <w:contextualSpacing w:val="0"/>
        <w:rPr>
          <w:rFonts w:ascii="Arial" w:hAnsi="Arial" w:cs="Arial"/>
          <w:color w:val="000000" w:themeColor="text1"/>
          <w:sz w:val="24"/>
          <w:szCs w:val="24"/>
        </w:rPr>
      </w:pPr>
      <w:r w:rsidRPr="00F06EB9">
        <w:rPr>
          <w:rFonts w:ascii="Arial" w:hAnsi="Arial" w:cs="Arial"/>
          <w:color w:val="000000" w:themeColor="text1"/>
          <w:sz w:val="24"/>
          <w:szCs w:val="24"/>
        </w:rPr>
        <w:lastRenderedPageBreak/>
        <w:t>Ilość wniosków pozostawionych bez rozpatrzenia po wezwaniu do uzupełnienia: 14</w:t>
      </w:r>
      <w:r w:rsidR="00B72FA2" w:rsidRPr="00F06EB9">
        <w:rPr>
          <w:rFonts w:ascii="Arial" w:hAnsi="Arial" w:cs="Arial"/>
          <w:color w:val="000000" w:themeColor="text1"/>
          <w:sz w:val="24"/>
          <w:szCs w:val="24"/>
        </w:rPr>
        <w:t>.</w:t>
      </w:r>
    </w:p>
    <w:p w14:paraId="19C7E37D" w14:textId="77777777" w:rsidR="005D261D" w:rsidRPr="00F06EB9" w:rsidRDefault="005D261D" w:rsidP="00E75652">
      <w:pPr>
        <w:pStyle w:val="Akapitzlist"/>
        <w:numPr>
          <w:ilvl w:val="0"/>
          <w:numId w:val="10"/>
        </w:numPr>
        <w:spacing w:before="100" w:beforeAutospacing="1" w:after="100" w:afterAutospacing="1" w:line="276" w:lineRule="auto"/>
        <w:ind w:left="993"/>
        <w:contextualSpacing w:val="0"/>
        <w:rPr>
          <w:rFonts w:ascii="Arial" w:hAnsi="Arial" w:cs="Arial"/>
          <w:color w:val="000000" w:themeColor="text1"/>
          <w:sz w:val="24"/>
          <w:szCs w:val="24"/>
        </w:rPr>
      </w:pPr>
      <w:r w:rsidRPr="00F06EB9">
        <w:rPr>
          <w:rFonts w:ascii="Arial" w:hAnsi="Arial" w:cs="Arial"/>
          <w:color w:val="000000" w:themeColor="text1"/>
          <w:sz w:val="24"/>
          <w:szCs w:val="24"/>
        </w:rPr>
        <w:t>Ilość wniosków wycofanych: 76</w:t>
      </w:r>
      <w:r w:rsidR="00B72FA2" w:rsidRPr="00F06EB9">
        <w:rPr>
          <w:rFonts w:ascii="Arial" w:hAnsi="Arial" w:cs="Arial"/>
          <w:color w:val="000000" w:themeColor="text1"/>
          <w:sz w:val="24"/>
          <w:szCs w:val="24"/>
        </w:rPr>
        <w:t>.</w:t>
      </w:r>
    </w:p>
    <w:p w14:paraId="246EEEBB" w14:textId="77777777" w:rsidR="005D261D" w:rsidRPr="00F06EB9" w:rsidRDefault="005D261D" w:rsidP="00E75652">
      <w:pPr>
        <w:pStyle w:val="Akapitzlist"/>
        <w:numPr>
          <w:ilvl w:val="0"/>
          <w:numId w:val="10"/>
        </w:numPr>
        <w:spacing w:before="100" w:beforeAutospacing="1" w:after="100" w:afterAutospacing="1" w:line="276" w:lineRule="auto"/>
        <w:ind w:left="993"/>
        <w:contextualSpacing w:val="0"/>
        <w:rPr>
          <w:rFonts w:ascii="Arial" w:hAnsi="Arial" w:cs="Arial"/>
          <w:color w:val="000000" w:themeColor="text1"/>
          <w:sz w:val="24"/>
          <w:szCs w:val="24"/>
        </w:rPr>
      </w:pPr>
      <w:r w:rsidRPr="00F06EB9">
        <w:rPr>
          <w:rFonts w:ascii="Arial" w:hAnsi="Arial" w:cs="Arial"/>
          <w:color w:val="000000" w:themeColor="text1"/>
          <w:sz w:val="24"/>
          <w:szCs w:val="24"/>
        </w:rPr>
        <w:t>Ilość wydanych decyzji odmownych: 8</w:t>
      </w:r>
      <w:r w:rsidR="00B72FA2" w:rsidRPr="00F06EB9">
        <w:rPr>
          <w:rFonts w:ascii="Arial" w:hAnsi="Arial" w:cs="Arial"/>
          <w:color w:val="000000" w:themeColor="text1"/>
          <w:sz w:val="24"/>
          <w:szCs w:val="24"/>
        </w:rPr>
        <w:t>.</w:t>
      </w:r>
    </w:p>
    <w:p w14:paraId="4EC937E0" w14:textId="77777777" w:rsidR="005D261D" w:rsidRPr="00F06EB9" w:rsidRDefault="005D261D" w:rsidP="00F06EB9">
      <w:pPr>
        <w:pStyle w:val="Akapitzlist"/>
        <w:spacing w:before="100" w:beforeAutospacing="1" w:after="100" w:afterAutospacing="1" w:line="276" w:lineRule="auto"/>
        <w:ind w:left="993"/>
        <w:contextualSpacing w:val="0"/>
        <w:rPr>
          <w:rFonts w:ascii="Arial" w:hAnsi="Arial" w:cs="Arial"/>
          <w:color w:val="000000" w:themeColor="text1"/>
          <w:sz w:val="24"/>
          <w:szCs w:val="24"/>
        </w:rPr>
      </w:pPr>
      <w:r w:rsidRPr="00F06EB9">
        <w:rPr>
          <w:rFonts w:ascii="Arial" w:hAnsi="Arial" w:cs="Arial"/>
          <w:color w:val="000000" w:themeColor="text1"/>
          <w:sz w:val="24"/>
          <w:szCs w:val="24"/>
        </w:rPr>
        <w:t xml:space="preserve">Ilość wydanych decyzji o pozwoleniu na rozbiórkę: </w:t>
      </w:r>
    </w:p>
    <w:p w14:paraId="18717235" w14:textId="77777777" w:rsidR="005D261D" w:rsidRPr="00F06EB9" w:rsidRDefault="005D261D" w:rsidP="00E75652">
      <w:pPr>
        <w:pStyle w:val="Akapitzlist"/>
        <w:numPr>
          <w:ilvl w:val="0"/>
          <w:numId w:val="10"/>
        </w:numPr>
        <w:spacing w:before="100" w:beforeAutospacing="1" w:after="100" w:afterAutospacing="1" w:line="276" w:lineRule="auto"/>
        <w:ind w:left="993"/>
        <w:contextualSpacing w:val="0"/>
        <w:rPr>
          <w:rFonts w:ascii="Arial" w:hAnsi="Arial" w:cs="Arial"/>
          <w:color w:val="000000" w:themeColor="text1"/>
          <w:sz w:val="24"/>
          <w:szCs w:val="24"/>
        </w:rPr>
      </w:pPr>
      <w:r w:rsidRPr="00F06EB9">
        <w:rPr>
          <w:rFonts w:ascii="Arial" w:hAnsi="Arial" w:cs="Arial"/>
          <w:color w:val="000000" w:themeColor="text1"/>
          <w:sz w:val="24"/>
          <w:szCs w:val="24"/>
        </w:rPr>
        <w:t>Ilość wniosków, które wpłynęły do organu: 74</w:t>
      </w:r>
      <w:r w:rsidR="00B72FA2" w:rsidRPr="00F06EB9">
        <w:rPr>
          <w:rFonts w:ascii="Arial" w:hAnsi="Arial" w:cs="Arial"/>
          <w:color w:val="000000" w:themeColor="text1"/>
          <w:sz w:val="24"/>
          <w:szCs w:val="24"/>
        </w:rPr>
        <w:t>.</w:t>
      </w:r>
    </w:p>
    <w:p w14:paraId="533708F6" w14:textId="77777777" w:rsidR="005D261D" w:rsidRPr="00F06EB9" w:rsidRDefault="005D261D" w:rsidP="00E75652">
      <w:pPr>
        <w:pStyle w:val="Akapitzlist"/>
        <w:numPr>
          <w:ilvl w:val="0"/>
          <w:numId w:val="10"/>
        </w:numPr>
        <w:spacing w:before="100" w:beforeAutospacing="1" w:after="100" w:afterAutospacing="1" w:line="276" w:lineRule="auto"/>
        <w:ind w:left="993"/>
        <w:contextualSpacing w:val="0"/>
        <w:rPr>
          <w:rFonts w:ascii="Arial" w:hAnsi="Arial" w:cs="Arial"/>
          <w:color w:val="000000" w:themeColor="text1"/>
          <w:sz w:val="24"/>
          <w:szCs w:val="24"/>
        </w:rPr>
      </w:pPr>
      <w:r w:rsidRPr="00F06EB9">
        <w:rPr>
          <w:rFonts w:ascii="Arial" w:hAnsi="Arial" w:cs="Arial"/>
          <w:color w:val="000000" w:themeColor="text1"/>
          <w:sz w:val="24"/>
          <w:szCs w:val="24"/>
        </w:rPr>
        <w:t>Ilość wniosków pozytywnie rozpatrzonych: 63</w:t>
      </w:r>
      <w:r w:rsidR="00B72FA2" w:rsidRPr="00F06EB9">
        <w:rPr>
          <w:rFonts w:ascii="Arial" w:hAnsi="Arial" w:cs="Arial"/>
          <w:color w:val="000000" w:themeColor="text1"/>
          <w:sz w:val="24"/>
          <w:szCs w:val="24"/>
        </w:rPr>
        <w:t>.</w:t>
      </w:r>
    </w:p>
    <w:p w14:paraId="015F9791" w14:textId="77777777" w:rsidR="005D261D" w:rsidRPr="00F06EB9" w:rsidRDefault="005D261D" w:rsidP="00E75652">
      <w:pPr>
        <w:pStyle w:val="Akapitzlist"/>
        <w:numPr>
          <w:ilvl w:val="0"/>
          <w:numId w:val="10"/>
        </w:numPr>
        <w:spacing w:before="100" w:beforeAutospacing="1" w:after="100" w:afterAutospacing="1" w:line="276" w:lineRule="auto"/>
        <w:ind w:left="993"/>
        <w:contextualSpacing w:val="0"/>
        <w:rPr>
          <w:rFonts w:ascii="Arial" w:hAnsi="Arial" w:cs="Arial"/>
          <w:color w:val="000000" w:themeColor="text1"/>
          <w:sz w:val="24"/>
          <w:szCs w:val="24"/>
        </w:rPr>
      </w:pPr>
      <w:r w:rsidRPr="00F06EB9">
        <w:rPr>
          <w:rFonts w:ascii="Arial" w:hAnsi="Arial" w:cs="Arial"/>
          <w:color w:val="000000" w:themeColor="text1"/>
          <w:sz w:val="24"/>
          <w:szCs w:val="24"/>
        </w:rPr>
        <w:t>Ilość wniosków pozostawionych bez rozpatrzenia po wezwaniu do uzupełnienia: 5</w:t>
      </w:r>
      <w:r w:rsidR="00B72FA2" w:rsidRPr="00F06EB9">
        <w:rPr>
          <w:rFonts w:ascii="Arial" w:hAnsi="Arial" w:cs="Arial"/>
          <w:color w:val="000000" w:themeColor="text1"/>
          <w:sz w:val="24"/>
          <w:szCs w:val="24"/>
        </w:rPr>
        <w:t>.</w:t>
      </w:r>
    </w:p>
    <w:p w14:paraId="4B46531E" w14:textId="77777777" w:rsidR="005D261D" w:rsidRPr="00F06EB9" w:rsidRDefault="005D261D" w:rsidP="00E75652">
      <w:pPr>
        <w:pStyle w:val="Akapitzlist"/>
        <w:numPr>
          <w:ilvl w:val="0"/>
          <w:numId w:val="10"/>
        </w:numPr>
        <w:spacing w:before="100" w:beforeAutospacing="1" w:after="100" w:afterAutospacing="1" w:line="276" w:lineRule="auto"/>
        <w:ind w:left="993"/>
        <w:contextualSpacing w:val="0"/>
        <w:rPr>
          <w:rFonts w:ascii="Arial" w:hAnsi="Arial" w:cs="Arial"/>
          <w:color w:val="000000" w:themeColor="text1"/>
          <w:sz w:val="24"/>
          <w:szCs w:val="24"/>
        </w:rPr>
      </w:pPr>
      <w:r w:rsidRPr="00F06EB9">
        <w:rPr>
          <w:rFonts w:ascii="Arial" w:hAnsi="Arial" w:cs="Arial"/>
          <w:color w:val="000000" w:themeColor="text1"/>
          <w:sz w:val="24"/>
          <w:szCs w:val="24"/>
        </w:rPr>
        <w:t>Ilość wniosków wycofanych 4</w:t>
      </w:r>
      <w:r w:rsidR="00B72FA2" w:rsidRPr="00F06EB9">
        <w:rPr>
          <w:rFonts w:ascii="Arial" w:hAnsi="Arial" w:cs="Arial"/>
          <w:color w:val="000000" w:themeColor="text1"/>
          <w:sz w:val="24"/>
          <w:szCs w:val="24"/>
        </w:rPr>
        <w:t>.</w:t>
      </w:r>
    </w:p>
    <w:p w14:paraId="63EF7DA4" w14:textId="77777777" w:rsidR="005D261D" w:rsidRPr="00F06EB9" w:rsidRDefault="005D261D" w:rsidP="00E75652">
      <w:pPr>
        <w:pStyle w:val="Akapitzlist"/>
        <w:numPr>
          <w:ilvl w:val="0"/>
          <w:numId w:val="10"/>
        </w:numPr>
        <w:spacing w:before="100" w:beforeAutospacing="1" w:after="100" w:afterAutospacing="1" w:line="276" w:lineRule="auto"/>
        <w:ind w:left="993"/>
        <w:contextualSpacing w:val="0"/>
        <w:rPr>
          <w:rFonts w:ascii="Arial" w:hAnsi="Arial" w:cs="Arial"/>
          <w:color w:val="000000" w:themeColor="text1"/>
          <w:sz w:val="24"/>
          <w:szCs w:val="24"/>
        </w:rPr>
      </w:pPr>
      <w:r w:rsidRPr="00F06EB9">
        <w:rPr>
          <w:rFonts w:ascii="Arial" w:hAnsi="Arial" w:cs="Arial"/>
          <w:color w:val="000000" w:themeColor="text1"/>
          <w:sz w:val="24"/>
          <w:szCs w:val="24"/>
        </w:rPr>
        <w:t>Ilość wydanych decyzji odmownych: 2</w:t>
      </w:r>
      <w:r w:rsidR="00B72FA2" w:rsidRPr="00F06EB9">
        <w:rPr>
          <w:rFonts w:ascii="Arial" w:hAnsi="Arial" w:cs="Arial"/>
          <w:color w:val="000000" w:themeColor="text1"/>
          <w:sz w:val="24"/>
          <w:szCs w:val="24"/>
        </w:rPr>
        <w:t>.</w:t>
      </w:r>
    </w:p>
    <w:p w14:paraId="75B3D66A" w14:textId="77777777" w:rsidR="005D261D" w:rsidRPr="00F06EB9" w:rsidRDefault="005D261D" w:rsidP="00F06EB9">
      <w:pPr>
        <w:pStyle w:val="Akapitzlist"/>
        <w:spacing w:before="100" w:beforeAutospacing="1" w:after="100" w:afterAutospacing="1" w:line="276" w:lineRule="auto"/>
        <w:ind w:left="993"/>
        <w:contextualSpacing w:val="0"/>
        <w:rPr>
          <w:rFonts w:ascii="Arial" w:hAnsi="Arial" w:cs="Arial"/>
          <w:color w:val="000000" w:themeColor="text1"/>
          <w:sz w:val="24"/>
          <w:szCs w:val="24"/>
        </w:rPr>
      </w:pPr>
      <w:r w:rsidRPr="00F06EB9">
        <w:rPr>
          <w:rFonts w:ascii="Arial" w:hAnsi="Arial" w:cs="Arial"/>
          <w:color w:val="000000" w:themeColor="text1"/>
          <w:sz w:val="24"/>
          <w:szCs w:val="24"/>
        </w:rPr>
        <w:t>Ilość zgłoszeń budowlanych:</w:t>
      </w:r>
    </w:p>
    <w:p w14:paraId="0F35988C" w14:textId="77777777" w:rsidR="005D261D" w:rsidRPr="00F06EB9" w:rsidRDefault="005D261D" w:rsidP="00E75652">
      <w:pPr>
        <w:pStyle w:val="Akapitzlist"/>
        <w:numPr>
          <w:ilvl w:val="0"/>
          <w:numId w:val="10"/>
        </w:numPr>
        <w:spacing w:before="100" w:beforeAutospacing="1" w:after="100" w:afterAutospacing="1" w:line="276" w:lineRule="auto"/>
        <w:ind w:left="993"/>
        <w:contextualSpacing w:val="0"/>
        <w:rPr>
          <w:rFonts w:ascii="Arial" w:hAnsi="Arial" w:cs="Arial"/>
          <w:color w:val="000000" w:themeColor="text1"/>
          <w:sz w:val="24"/>
          <w:szCs w:val="24"/>
        </w:rPr>
      </w:pPr>
      <w:r w:rsidRPr="00F06EB9">
        <w:rPr>
          <w:rFonts w:ascii="Arial" w:hAnsi="Arial" w:cs="Arial"/>
          <w:color w:val="000000" w:themeColor="text1"/>
          <w:sz w:val="24"/>
          <w:szCs w:val="24"/>
        </w:rPr>
        <w:t>Ilość zgłoszeń, które wpłynęły do organu: 1062</w:t>
      </w:r>
      <w:r w:rsidR="00B72FA2" w:rsidRPr="00F06EB9">
        <w:rPr>
          <w:rFonts w:ascii="Arial" w:hAnsi="Arial" w:cs="Arial"/>
          <w:color w:val="000000" w:themeColor="text1"/>
          <w:sz w:val="24"/>
          <w:szCs w:val="24"/>
        </w:rPr>
        <w:t>.</w:t>
      </w:r>
    </w:p>
    <w:p w14:paraId="1629E60A" w14:textId="77777777" w:rsidR="005D261D" w:rsidRPr="00F06EB9" w:rsidRDefault="005D261D" w:rsidP="00E75652">
      <w:pPr>
        <w:pStyle w:val="Akapitzlist"/>
        <w:numPr>
          <w:ilvl w:val="0"/>
          <w:numId w:val="10"/>
        </w:numPr>
        <w:spacing w:before="100" w:beforeAutospacing="1" w:after="100" w:afterAutospacing="1" w:line="276" w:lineRule="auto"/>
        <w:ind w:left="993"/>
        <w:contextualSpacing w:val="0"/>
        <w:rPr>
          <w:rFonts w:ascii="Arial" w:hAnsi="Arial" w:cs="Arial"/>
          <w:color w:val="000000" w:themeColor="text1"/>
          <w:sz w:val="24"/>
          <w:szCs w:val="24"/>
        </w:rPr>
      </w:pPr>
      <w:r w:rsidRPr="00F06EB9">
        <w:rPr>
          <w:rFonts w:ascii="Arial" w:hAnsi="Arial" w:cs="Arial"/>
          <w:color w:val="000000" w:themeColor="text1"/>
          <w:sz w:val="24"/>
          <w:szCs w:val="24"/>
        </w:rPr>
        <w:t>Ilość zgłoszeń pozytywnie rozpatrzonych: 938</w:t>
      </w:r>
      <w:r w:rsidR="00B72FA2" w:rsidRPr="00F06EB9">
        <w:rPr>
          <w:rFonts w:ascii="Arial" w:hAnsi="Arial" w:cs="Arial"/>
          <w:color w:val="000000" w:themeColor="text1"/>
          <w:sz w:val="24"/>
          <w:szCs w:val="24"/>
        </w:rPr>
        <w:t>.</w:t>
      </w:r>
    </w:p>
    <w:p w14:paraId="606AC36E" w14:textId="77777777" w:rsidR="005D261D" w:rsidRPr="00F06EB9" w:rsidRDefault="005D261D" w:rsidP="00E75652">
      <w:pPr>
        <w:pStyle w:val="Akapitzlist"/>
        <w:numPr>
          <w:ilvl w:val="0"/>
          <w:numId w:val="10"/>
        </w:numPr>
        <w:spacing w:before="100" w:beforeAutospacing="1" w:after="100" w:afterAutospacing="1" w:line="276" w:lineRule="auto"/>
        <w:ind w:left="993"/>
        <w:contextualSpacing w:val="0"/>
        <w:rPr>
          <w:rFonts w:ascii="Arial" w:hAnsi="Arial" w:cs="Arial"/>
          <w:color w:val="000000" w:themeColor="text1"/>
          <w:sz w:val="24"/>
          <w:szCs w:val="24"/>
        </w:rPr>
      </w:pPr>
      <w:r w:rsidRPr="00F06EB9">
        <w:rPr>
          <w:rFonts w:ascii="Arial" w:hAnsi="Arial" w:cs="Arial"/>
          <w:color w:val="000000" w:themeColor="text1"/>
          <w:sz w:val="24"/>
          <w:szCs w:val="24"/>
        </w:rPr>
        <w:t>Ilość wydanych decyzji sprzeciwiających: 65</w:t>
      </w:r>
      <w:r w:rsidR="00B72FA2" w:rsidRPr="00F06EB9">
        <w:rPr>
          <w:rFonts w:ascii="Arial" w:hAnsi="Arial" w:cs="Arial"/>
          <w:color w:val="000000" w:themeColor="text1"/>
          <w:sz w:val="24"/>
          <w:szCs w:val="24"/>
        </w:rPr>
        <w:t>.</w:t>
      </w:r>
    </w:p>
    <w:p w14:paraId="54A2AA78" w14:textId="4D73995F" w:rsidR="00D9235F" w:rsidRPr="00F70595" w:rsidRDefault="005D261D" w:rsidP="00E75652">
      <w:pPr>
        <w:pStyle w:val="Akapitzlist"/>
        <w:numPr>
          <w:ilvl w:val="0"/>
          <w:numId w:val="10"/>
        </w:numPr>
        <w:spacing w:before="100" w:beforeAutospacing="1" w:after="100" w:afterAutospacing="1" w:line="276" w:lineRule="auto"/>
        <w:ind w:left="993"/>
        <w:contextualSpacing w:val="0"/>
        <w:rPr>
          <w:rFonts w:ascii="Arial" w:hAnsi="Arial" w:cs="Arial"/>
          <w:color w:val="000000" w:themeColor="text1"/>
          <w:sz w:val="24"/>
          <w:szCs w:val="24"/>
        </w:rPr>
      </w:pPr>
      <w:r w:rsidRPr="00F06EB9">
        <w:rPr>
          <w:rFonts w:ascii="Arial" w:hAnsi="Arial" w:cs="Arial"/>
          <w:color w:val="000000" w:themeColor="text1"/>
          <w:sz w:val="24"/>
          <w:szCs w:val="24"/>
        </w:rPr>
        <w:t>Ilość zgłoszeń wycofanych: 59</w:t>
      </w:r>
      <w:r w:rsidR="00B72FA2" w:rsidRPr="00F06EB9">
        <w:rPr>
          <w:rFonts w:ascii="Arial" w:hAnsi="Arial" w:cs="Arial"/>
          <w:color w:val="000000" w:themeColor="text1"/>
          <w:sz w:val="24"/>
          <w:szCs w:val="24"/>
        </w:rPr>
        <w:t>.</w:t>
      </w:r>
    </w:p>
    <w:p w14:paraId="7F72976E" w14:textId="77777777" w:rsidR="005D261D" w:rsidRPr="00F06EB9" w:rsidRDefault="005D261D" w:rsidP="00F70595">
      <w:pPr>
        <w:pStyle w:val="Nagwek3"/>
      </w:pPr>
      <w:bookmarkStart w:id="46" w:name="_Toc69723402"/>
      <w:r w:rsidRPr="00F06EB9">
        <w:t>Wydział Geodezji, Kartografii i Gospodarki Nieruchomościami</w:t>
      </w:r>
      <w:r w:rsidR="00B777B3" w:rsidRPr="00F06EB9">
        <w:t>.</w:t>
      </w:r>
      <w:bookmarkEnd w:id="46"/>
    </w:p>
    <w:p w14:paraId="6A284EFE" w14:textId="77777777" w:rsidR="005D261D" w:rsidRPr="00F06EB9" w:rsidRDefault="005D261D" w:rsidP="00F06EB9">
      <w:pPr>
        <w:pStyle w:val="Akapitzlist"/>
        <w:spacing w:before="100" w:beforeAutospacing="1" w:after="100" w:afterAutospacing="1" w:line="276" w:lineRule="auto"/>
        <w:ind w:left="993"/>
        <w:contextualSpacing w:val="0"/>
        <w:rPr>
          <w:rFonts w:ascii="Arial" w:hAnsi="Arial" w:cs="Arial"/>
          <w:color w:val="000000" w:themeColor="text1"/>
          <w:sz w:val="24"/>
          <w:szCs w:val="24"/>
        </w:rPr>
      </w:pPr>
      <w:r w:rsidRPr="00F06EB9">
        <w:rPr>
          <w:rFonts w:ascii="Arial" w:hAnsi="Arial" w:cs="Arial"/>
          <w:color w:val="000000" w:themeColor="text1"/>
          <w:sz w:val="24"/>
          <w:szCs w:val="24"/>
        </w:rPr>
        <w:t>Z zakresu geodezji:</w:t>
      </w:r>
    </w:p>
    <w:p w14:paraId="276B662E" w14:textId="77777777" w:rsidR="005D261D" w:rsidRPr="00F06EB9" w:rsidRDefault="005D261D" w:rsidP="00E75652">
      <w:pPr>
        <w:pStyle w:val="Akapitzlist"/>
        <w:numPr>
          <w:ilvl w:val="0"/>
          <w:numId w:val="11"/>
        </w:numPr>
        <w:spacing w:before="100" w:beforeAutospacing="1" w:after="100" w:afterAutospacing="1" w:line="276" w:lineRule="auto"/>
        <w:ind w:left="993"/>
        <w:contextualSpacing w:val="0"/>
        <w:rPr>
          <w:rFonts w:ascii="Arial" w:hAnsi="Arial" w:cs="Arial"/>
          <w:color w:val="000000" w:themeColor="text1"/>
          <w:sz w:val="24"/>
          <w:szCs w:val="24"/>
        </w:rPr>
      </w:pPr>
      <w:r w:rsidRPr="00F06EB9">
        <w:rPr>
          <w:rFonts w:ascii="Arial" w:hAnsi="Arial" w:cs="Arial"/>
          <w:color w:val="000000" w:themeColor="text1"/>
          <w:sz w:val="24"/>
          <w:szCs w:val="24"/>
        </w:rPr>
        <w:t>Ilość zgłoszeń prac geodezyjnych – 4</w:t>
      </w:r>
      <w:r w:rsidR="00B72FA2" w:rsidRPr="00F06EB9">
        <w:rPr>
          <w:rFonts w:ascii="Arial" w:hAnsi="Arial" w:cs="Arial"/>
          <w:color w:val="000000" w:themeColor="text1"/>
          <w:sz w:val="24"/>
          <w:szCs w:val="24"/>
        </w:rPr>
        <w:t> </w:t>
      </w:r>
      <w:r w:rsidRPr="00F06EB9">
        <w:rPr>
          <w:rFonts w:ascii="Arial" w:hAnsi="Arial" w:cs="Arial"/>
          <w:color w:val="000000" w:themeColor="text1"/>
          <w:sz w:val="24"/>
          <w:szCs w:val="24"/>
        </w:rPr>
        <w:t>401</w:t>
      </w:r>
      <w:r w:rsidR="00B72FA2" w:rsidRPr="00F06EB9">
        <w:rPr>
          <w:rFonts w:ascii="Arial" w:hAnsi="Arial" w:cs="Arial"/>
          <w:color w:val="000000" w:themeColor="text1"/>
          <w:sz w:val="24"/>
          <w:szCs w:val="24"/>
        </w:rPr>
        <w:t>.</w:t>
      </w:r>
    </w:p>
    <w:p w14:paraId="5E3BA882" w14:textId="77777777" w:rsidR="005D261D" w:rsidRPr="00F06EB9" w:rsidRDefault="005D261D" w:rsidP="00E75652">
      <w:pPr>
        <w:pStyle w:val="Akapitzlist"/>
        <w:numPr>
          <w:ilvl w:val="0"/>
          <w:numId w:val="11"/>
        </w:numPr>
        <w:spacing w:before="100" w:beforeAutospacing="1" w:after="100" w:afterAutospacing="1" w:line="276" w:lineRule="auto"/>
        <w:ind w:left="993"/>
        <w:contextualSpacing w:val="0"/>
        <w:rPr>
          <w:rFonts w:ascii="Arial" w:hAnsi="Arial" w:cs="Arial"/>
          <w:color w:val="000000" w:themeColor="text1"/>
          <w:sz w:val="24"/>
          <w:szCs w:val="24"/>
        </w:rPr>
      </w:pPr>
      <w:r w:rsidRPr="00F06EB9">
        <w:rPr>
          <w:rFonts w:ascii="Arial" w:hAnsi="Arial" w:cs="Arial"/>
          <w:color w:val="000000" w:themeColor="text1"/>
          <w:sz w:val="24"/>
          <w:szCs w:val="24"/>
        </w:rPr>
        <w:t>Ilość przyjętych operatów technicznych do zasobu – 4</w:t>
      </w:r>
      <w:r w:rsidR="00B72FA2" w:rsidRPr="00F06EB9">
        <w:rPr>
          <w:rFonts w:ascii="Arial" w:hAnsi="Arial" w:cs="Arial"/>
          <w:color w:val="000000" w:themeColor="text1"/>
          <w:sz w:val="24"/>
          <w:szCs w:val="24"/>
        </w:rPr>
        <w:t> </w:t>
      </w:r>
      <w:r w:rsidRPr="00F06EB9">
        <w:rPr>
          <w:rFonts w:ascii="Arial" w:hAnsi="Arial" w:cs="Arial"/>
          <w:color w:val="000000" w:themeColor="text1"/>
          <w:sz w:val="24"/>
          <w:szCs w:val="24"/>
        </w:rPr>
        <w:t>077</w:t>
      </w:r>
      <w:r w:rsidR="00B72FA2" w:rsidRPr="00F06EB9">
        <w:rPr>
          <w:rFonts w:ascii="Arial" w:hAnsi="Arial" w:cs="Arial"/>
          <w:color w:val="000000" w:themeColor="text1"/>
          <w:sz w:val="24"/>
          <w:szCs w:val="24"/>
        </w:rPr>
        <w:t>.</w:t>
      </w:r>
    </w:p>
    <w:p w14:paraId="31BC6D1A" w14:textId="77777777" w:rsidR="005D261D" w:rsidRPr="00F06EB9" w:rsidRDefault="005D261D" w:rsidP="00E75652">
      <w:pPr>
        <w:pStyle w:val="Akapitzlist"/>
        <w:numPr>
          <w:ilvl w:val="0"/>
          <w:numId w:val="11"/>
        </w:numPr>
        <w:spacing w:before="100" w:beforeAutospacing="1" w:after="100" w:afterAutospacing="1" w:line="276" w:lineRule="auto"/>
        <w:ind w:left="993"/>
        <w:contextualSpacing w:val="0"/>
        <w:rPr>
          <w:rFonts w:ascii="Arial" w:hAnsi="Arial" w:cs="Arial"/>
          <w:color w:val="000000" w:themeColor="text1"/>
          <w:sz w:val="24"/>
          <w:szCs w:val="24"/>
        </w:rPr>
      </w:pPr>
      <w:r w:rsidRPr="00F06EB9">
        <w:rPr>
          <w:rFonts w:ascii="Arial" w:hAnsi="Arial" w:cs="Arial"/>
          <w:color w:val="000000" w:themeColor="text1"/>
          <w:sz w:val="24"/>
          <w:szCs w:val="24"/>
        </w:rPr>
        <w:t>Ilość sporządzonych protokołów z weryfikacji dokumentacji – 4</w:t>
      </w:r>
      <w:r w:rsidR="00B72FA2" w:rsidRPr="00F06EB9">
        <w:rPr>
          <w:rFonts w:ascii="Arial" w:hAnsi="Arial" w:cs="Arial"/>
          <w:color w:val="000000" w:themeColor="text1"/>
          <w:sz w:val="24"/>
          <w:szCs w:val="24"/>
        </w:rPr>
        <w:t> </w:t>
      </w:r>
      <w:r w:rsidRPr="00F06EB9">
        <w:rPr>
          <w:rFonts w:ascii="Arial" w:hAnsi="Arial" w:cs="Arial"/>
          <w:color w:val="000000" w:themeColor="text1"/>
          <w:sz w:val="24"/>
          <w:szCs w:val="24"/>
        </w:rPr>
        <w:t>696</w:t>
      </w:r>
      <w:r w:rsidR="00B72FA2" w:rsidRPr="00F06EB9">
        <w:rPr>
          <w:rFonts w:ascii="Arial" w:hAnsi="Arial" w:cs="Arial"/>
          <w:color w:val="000000" w:themeColor="text1"/>
          <w:sz w:val="24"/>
          <w:szCs w:val="24"/>
        </w:rPr>
        <w:t>.</w:t>
      </w:r>
    </w:p>
    <w:p w14:paraId="24B24B2D" w14:textId="77777777" w:rsidR="005D261D" w:rsidRPr="00F06EB9" w:rsidRDefault="005D261D" w:rsidP="00E75652">
      <w:pPr>
        <w:pStyle w:val="Akapitzlist"/>
        <w:numPr>
          <w:ilvl w:val="0"/>
          <w:numId w:val="11"/>
        </w:numPr>
        <w:spacing w:before="100" w:beforeAutospacing="1" w:after="100" w:afterAutospacing="1" w:line="276" w:lineRule="auto"/>
        <w:ind w:left="993"/>
        <w:contextualSpacing w:val="0"/>
        <w:rPr>
          <w:rFonts w:ascii="Arial" w:hAnsi="Arial" w:cs="Arial"/>
          <w:color w:val="000000" w:themeColor="text1"/>
          <w:sz w:val="24"/>
          <w:szCs w:val="24"/>
        </w:rPr>
      </w:pPr>
      <w:r w:rsidRPr="00F06EB9">
        <w:rPr>
          <w:rFonts w:ascii="Arial" w:hAnsi="Arial" w:cs="Arial"/>
          <w:color w:val="000000" w:themeColor="text1"/>
          <w:sz w:val="24"/>
          <w:szCs w:val="24"/>
        </w:rPr>
        <w:t>Ilość narad koordynacyjnych w sprawie usytuowania sieci – 154</w:t>
      </w:r>
      <w:r w:rsidR="00B72FA2" w:rsidRPr="00F06EB9">
        <w:rPr>
          <w:rFonts w:ascii="Arial" w:hAnsi="Arial" w:cs="Arial"/>
          <w:color w:val="000000" w:themeColor="text1"/>
          <w:sz w:val="24"/>
          <w:szCs w:val="24"/>
        </w:rPr>
        <w:t>.</w:t>
      </w:r>
    </w:p>
    <w:p w14:paraId="66FAB0D2" w14:textId="77777777" w:rsidR="005D261D" w:rsidRPr="00F06EB9" w:rsidRDefault="005D261D" w:rsidP="00E75652">
      <w:pPr>
        <w:pStyle w:val="Akapitzlist"/>
        <w:numPr>
          <w:ilvl w:val="0"/>
          <w:numId w:val="11"/>
        </w:numPr>
        <w:spacing w:before="100" w:beforeAutospacing="1" w:after="100" w:afterAutospacing="1" w:line="276" w:lineRule="auto"/>
        <w:ind w:left="993"/>
        <w:contextualSpacing w:val="0"/>
        <w:rPr>
          <w:rFonts w:ascii="Arial" w:hAnsi="Arial" w:cs="Arial"/>
          <w:color w:val="000000" w:themeColor="text1"/>
          <w:sz w:val="24"/>
          <w:szCs w:val="24"/>
        </w:rPr>
      </w:pPr>
      <w:r w:rsidRPr="00F06EB9">
        <w:rPr>
          <w:rFonts w:ascii="Arial" w:hAnsi="Arial" w:cs="Arial"/>
          <w:color w:val="000000" w:themeColor="text1"/>
          <w:sz w:val="24"/>
          <w:szCs w:val="24"/>
        </w:rPr>
        <w:t>Ilość wprowadzonych zmian w ewidencji gruntów i budynków – 18</w:t>
      </w:r>
      <w:r w:rsidR="00B72FA2" w:rsidRPr="00F06EB9">
        <w:rPr>
          <w:rFonts w:ascii="Arial" w:hAnsi="Arial" w:cs="Arial"/>
          <w:color w:val="000000" w:themeColor="text1"/>
          <w:sz w:val="24"/>
          <w:szCs w:val="24"/>
        </w:rPr>
        <w:t> </w:t>
      </w:r>
      <w:r w:rsidRPr="00F06EB9">
        <w:rPr>
          <w:rFonts w:ascii="Arial" w:hAnsi="Arial" w:cs="Arial"/>
          <w:color w:val="000000" w:themeColor="text1"/>
          <w:sz w:val="24"/>
          <w:szCs w:val="24"/>
        </w:rPr>
        <w:t>500</w:t>
      </w:r>
      <w:r w:rsidR="00B72FA2" w:rsidRPr="00F06EB9">
        <w:rPr>
          <w:rFonts w:ascii="Arial" w:hAnsi="Arial" w:cs="Arial"/>
          <w:color w:val="000000" w:themeColor="text1"/>
          <w:sz w:val="24"/>
          <w:szCs w:val="24"/>
        </w:rPr>
        <w:t>.</w:t>
      </w:r>
    </w:p>
    <w:p w14:paraId="3A5E6053" w14:textId="77777777" w:rsidR="005D261D" w:rsidRPr="00F06EB9" w:rsidRDefault="005D261D" w:rsidP="00E75652">
      <w:pPr>
        <w:pStyle w:val="Akapitzlist"/>
        <w:numPr>
          <w:ilvl w:val="0"/>
          <w:numId w:val="11"/>
        </w:numPr>
        <w:spacing w:before="100" w:beforeAutospacing="1" w:after="100" w:afterAutospacing="1" w:line="276" w:lineRule="auto"/>
        <w:ind w:left="993"/>
        <w:contextualSpacing w:val="0"/>
        <w:rPr>
          <w:rFonts w:ascii="Arial" w:hAnsi="Arial" w:cs="Arial"/>
          <w:color w:val="000000" w:themeColor="text1"/>
          <w:sz w:val="24"/>
          <w:szCs w:val="24"/>
        </w:rPr>
      </w:pPr>
      <w:r w:rsidRPr="00F06EB9">
        <w:rPr>
          <w:rFonts w:ascii="Arial" w:hAnsi="Arial" w:cs="Arial"/>
          <w:color w:val="000000" w:themeColor="text1"/>
          <w:sz w:val="24"/>
          <w:szCs w:val="24"/>
        </w:rPr>
        <w:t>Ilość wniosków o udostępnienie materiałów z zasobu – 15</w:t>
      </w:r>
      <w:r w:rsidR="00B72FA2" w:rsidRPr="00F06EB9">
        <w:rPr>
          <w:rFonts w:ascii="Arial" w:hAnsi="Arial" w:cs="Arial"/>
          <w:color w:val="000000" w:themeColor="text1"/>
          <w:sz w:val="24"/>
          <w:szCs w:val="24"/>
        </w:rPr>
        <w:t> </w:t>
      </w:r>
      <w:r w:rsidRPr="00F06EB9">
        <w:rPr>
          <w:rFonts w:ascii="Arial" w:hAnsi="Arial" w:cs="Arial"/>
          <w:color w:val="000000" w:themeColor="text1"/>
          <w:sz w:val="24"/>
          <w:szCs w:val="24"/>
        </w:rPr>
        <w:t>290</w:t>
      </w:r>
      <w:r w:rsidR="00B72FA2" w:rsidRPr="00F06EB9">
        <w:rPr>
          <w:rFonts w:ascii="Arial" w:hAnsi="Arial" w:cs="Arial"/>
          <w:color w:val="000000" w:themeColor="text1"/>
          <w:sz w:val="24"/>
          <w:szCs w:val="24"/>
        </w:rPr>
        <w:t>.</w:t>
      </w:r>
    </w:p>
    <w:p w14:paraId="51A2298B" w14:textId="77777777" w:rsidR="005D261D" w:rsidRPr="00F06EB9" w:rsidRDefault="005D261D" w:rsidP="00F06EB9">
      <w:pPr>
        <w:pStyle w:val="Akapitzlist"/>
        <w:spacing w:before="100" w:beforeAutospacing="1" w:after="100" w:afterAutospacing="1" w:line="276" w:lineRule="auto"/>
        <w:ind w:left="993"/>
        <w:contextualSpacing w:val="0"/>
        <w:rPr>
          <w:rFonts w:ascii="Arial" w:hAnsi="Arial" w:cs="Arial"/>
          <w:color w:val="000000" w:themeColor="text1"/>
          <w:sz w:val="24"/>
          <w:szCs w:val="24"/>
        </w:rPr>
      </w:pPr>
      <w:r w:rsidRPr="00F06EB9">
        <w:rPr>
          <w:rFonts w:ascii="Arial" w:hAnsi="Arial" w:cs="Arial"/>
          <w:color w:val="000000" w:themeColor="text1"/>
          <w:sz w:val="24"/>
          <w:szCs w:val="24"/>
        </w:rPr>
        <w:t>Z zakresu gospodarki nieruchomościami:</w:t>
      </w:r>
    </w:p>
    <w:p w14:paraId="552087B8" w14:textId="77777777" w:rsidR="005D261D" w:rsidRPr="00F06EB9" w:rsidRDefault="005D261D" w:rsidP="00E75652">
      <w:pPr>
        <w:pStyle w:val="Akapitzlist"/>
        <w:numPr>
          <w:ilvl w:val="0"/>
          <w:numId w:val="11"/>
        </w:numPr>
        <w:spacing w:before="100" w:beforeAutospacing="1" w:after="100" w:afterAutospacing="1" w:line="276" w:lineRule="auto"/>
        <w:ind w:left="993"/>
        <w:contextualSpacing w:val="0"/>
        <w:rPr>
          <w:rFonts w:ascii="Arial" w:hAnsi="Arial" w:cs="Arial"/>
          <w:color w:val="000000" w:themeColor="text1"/>
          <w:sz w:val="24"/>
          <w:szCs w:val="24"/>
        </w:rPr>
      </w:pPr>
      <w:r w:rsidRPr="00F06EB9">
        <w:rPr>
          <w:rFonts w:ascii="Arial" w:hAnsi="Arial" w:cs="Arial"/>
          <w:color w:val="000000" w:themeColor="text1"/>
          <w:sz w:val="24"/>
          <w:szCs w:val="24"/>
        </w:rPr>
        <w:t>Ilość wniosków o nabycie nieruchomości Skarbu Państwa – 33</w:t>
      </w:r>
      <w:r w:rsidR="00B72FA2" w:rsidRPr="00F06EB9">
        <w:rPr>
          <w:rFonts w:ascii="Arial" w:hAnsi="Arial" w:cs="Arial"/>
          <w:color w:val="000000" w:themeColor="text1"/>
          <w:sz w:val="24"/>
          <w:szCs w:val="24"/>
        </w:rPr>
        <w:t>.</w:t>
      </w:r>
    </w:p>
    <w:p w14:paraId="5C038FF5" w14:textId="77777777" w:rsidR="005D261D" w:rsidRPr="00F06EB9" w:rsidRDefault="005D261D" w:rsidP="00E75652">
      <w:pPr>
        <w:pStyle w:val="Akapitzlist"/>
        <w:numPr>
          <w:ilvl w:val="0"/>
          <w:numId w:val="11"/>
        </w:numPr>
        <w:spacing w:before="100" w:beforeAutospacing="1" w:after="100" w:afterAutospacing="1" w:line="276" w:lineRule="auto"/>
        <w:ind w:left="993"/>
        <w:contextualSpacing w:val="0"/>
        <w:rPr>
          <w:rFonts w:ascii="Arial" w:hAnsi="Arial" w:cs="Arial"/>
          <w:color w:val="000000" w:themeColor="text1"/>
          <w:sz w:val="24"/>
          <w:szCs w:val="24"/>
        </w:rPr>
      </w:pPr>
      <w:r w:rsidRPr="00F06EB9">
        <w:rPr>
          <w:rFonts w:ascii="Arial" w:hAnsi="Arial" w:cs="Arial"/>
          <w:color w:val="000000" w:themeColor="text1"/>
          <w:sz w:val="24"/>
          <w:szCs w:val="24"/>
        </w:rPr>
        <w:t>Ilość wniosków o dzierżawę i najem nieruchomości Skarbu Państwa – 103</w:t>
      </w:r>
      <w:r w:rsidR="00B72FA2" w:rsidRPr="00F06EB9">
        <w:rPr>
          <w:rFonts w:ascii="Arial" w:hAnsi="Arial" w:cs="Arial"/>
          <w:color w:val="000000" w:themeColor="text1"/>
          <w:sz w:val="24"/>
          <w:szCs w:val="24"/>
        </w:rPr>
        <w:t>.</w:t>
      </w:r>
    </w:p>
    <w:p w14:paraId="0FB69C59" w14:textId="77777777" w:rsidR="005D261D" w:rsidRPr="00F06EB9" w:rsidRDefault="005D261D" w:rsidP="00E75652">
      <w:pPr>
        <w:pStyle w:val="Akapitzlist"/>
        <w:numPr>
          <w:ilvl w:val="0"/>
          <w:numId w:val="11"/>
        </w:numPr>
        <w:spacing w:before="100" w:beforeAutospacing="1" w:after="100" w:afterAutospacing="1" w:line="276" w:lineRule="auto"/>
        <w:ind w:left="993"/>
        <w:contextualSpacing w:val="0"/>
        <w:rPr>
          <w:rFonts w:ascii="Arial" w:hAnsi="Arial" w:cs="Arial"/>
          <w:color w:val="000000" w:themeColor="text1"/>
          <w:sz w:val="24"/>
          <w:szCs w:val="24"/>
        </w:rPr>
      </w:pPr>
      <w:r w:rsidRPr="00F06EB9">
        <w:rPr>
          <w:rFonts w:ascii="Arial" w:hAnsi="Arial" w:cs="Arial"/>
          <w:color w:val="000000" w:themeColor="text1"/>
          <w:sz w:val="24"/>
          <w:szCs w:val="24"/>
        </w:rPr>
        <w:t>Ilość regulacji stanu nieruchomości Skarbu Państwa – 127</w:t>
      </w:r>
      <w:r w:rsidR="00B72FA2" w:rsidRPr="00F06EB9">
        <w:rPr>
          <w:rFonts w:ascii="Arial" w:hAnsi="Arial" w:cs="Arial"/>
          <w:color w:val="000000" w:themeColor="text1"/>
          <w:sz w:val="24"/>
          <w:szCs w:val="24"/>
        </w:rPr>
        <w:t>.</w:t>
      </w:r>
    </w:p>
    <w:p w14:paraId="6B98BCD9" w14:textId="77777777" w:rsidR="005D261D" w:rsidRPr="00F06EB9" w:rsidRDefault="005D261D" w:rsidP="00E75652">
      <w:pPr>
        <w:pStyle w:val="Akapitzlist"/>
        <w:numPr>
          <w:ilvl w:val="0"/>
          <w:numId w:val="11"/>
        </w:numPr>
        <w:spacing w:before="100" w:beforeAutospacing="1" w:after="100" w:afterAutospacing="1" w:line="276" w:lineRule="auto"/>
        <w:ind w:left="993"/>
        <w:contextualSpacing w:val="0"/>
        <w:rPr>
          <w:rFonts w:ascii="Arial" w:hAnsi="Arial" w:cs="Arial"/>
          <w:color w:val="000000" w:themeColor="text1"/>
          <w:sz w:val="24"/>
          <w:szCs w:val="24"/>
        </w:rPr>
      </w:pPr>
      <w:r w:rsidRPr="00F06EB9">
        <w:rPr>
          <w:rFonts w:ascii="Arial" w:hAnsi="Arial" w:cs="Arial"/>
          <w:color w:val="000000" w:themeColor="text1"/>
          <w:sz w:val="24"/>
          <w:szCs w:val="24"/>
        </w:rPr>
        <w:t>Ilość postępowań o zasiedzenie nieruchomości Skarbu Państwa – 147</w:t>
      </w:r>
      <w:r w:rsidR="00B72FA2" w:rsidRPr="00F06EB9">
        <w:rPr>
          <w:rFonts w:ascii="Arial" w:hAnsi="Arial" w:cs="Arial"/>
          <w:color w:val="000000" w:themeColor="text1"/>
          <w:sz w:val="24"/>
          <w:szCs w:val="24"/>
        </w:rPr>
        <w:t>.</w:t>
      </w:r>
    </w:p>
    <w:p w14:paraId="5D91CBB7" w14:textId="77777777" w:rsidR="005D261D" w:rsidRPr="00F06EB9" w:rsidRDefault="005D261D" w:rsidP="00E75652">
      <w:pPr>
        <w:pStyle w:val="Akapitzlist"/>
        <w:numPr>
          <w:ilvl w:val="0"/>
          <w:numId w:val="11"/>
        </w:numPr>
        <w:spacing w:before="100" w:beforeAutospacing="1" w:after="100" w:afterAutospacing="1" w:line="276" w:lineRule="auto"/>
        <w:ind w:left="993"/>
        <w:contextualSpacing w:val="0"/>
        <w:rPr>
          <w:rFonts w:ascii="Arial" w:hAnsi="Arial" w:cs="Arial"/>
          <w:color w:val="000000" w:themeColor="text1"/>
          <w:sz w:val="24"/>
          <w:szCs w:val="24"/>
        </w:rPr>
      </w:pPr>
      <w:r w:rsidRPr="00F06EB9">
        <w:rPr>
          <w:rFonts w:ascii="Arial" w:hAnsi="Arial" w:cs="Arial"/>
          <w:color w:val="000000" w:themeColor="text1"/>
          <w:sz w:val="24"/>
          <w:szCs w:val="24"/>
        </w:rPr>
        <w:t>Ilość spraw związanych z prawem użytkowania wieczystego – 286</w:t>
      </w:r>
      <w:r w:rsidR="00B72FA2" w:rsidRPr="00F06EB9">
        <w:rPr>
          <w:rFonts w:ascii="Arial" w:hAnsi="Arial" w:cs="Arial"/>
          <w:color w:val="000000" w:themeColor="text1"/>
          <w:sz w:val="24"/>
          <w:szCs w:val="24"/>
        </w:rPr>
        <w:t>.</w:t>
      </w:r>
    </w:p>
    <w:p w14:paraId="3D410120" w14:textId="77777777" w:rsidR="005D261D" w:rsidRPr="00F06EB9" w:rsidRDefault="005D261D" w:rsidP="00E75652">
      <w:pPr>
        <w:pStyle w:val="Akapitzlist"/>
        <w:numPr>
          <w:ilvl w:val="0"/>
          <w:numId w:val="11"/>
        </w:numPr>
        <w:spacing w:before="100" w:beforeAutospacing="1" w:after="100" w:afterAutospacing="1" w:line="276" w:lineRule="auto"/>
        <w:ind w:left="993"/>
        <w:contextualSpacing w:val="0"/>
        <w:rPr>
          <w:rFonts w:ascii="Arial" w:hAnsi="Arial" w:cs="Arial"/>
          <w:color w:val="000000" w:themeColor="text1"/>
          <w:sz w:val="24"/>
          <w:szCs w:val="24"/>
        </w:rPr>
      </w:pPr>
      <w:r w:rsidRPr="00F06EB9">
        <w:rPr>
          <w:rFonts w:ascii="Arial" w:hAnsi="Arial" w:cs="Arial"/>
          <w:color w:val="000000" w:themeColor="text1"/>
          <w:sz w:val="24"/>
          <w:szCs w:val="24"/>
        </w:rPr>
        <w:t>Ilość spraw związana z zarządzanie i ewidencjonowaniem nieruchomości Skarbu Państwa – 286</w:t>
      </w:r>
      <w:r w:rsidR="00B72FA2" w:rsidRPr="00F06EB9">
        <w:rPr>
          <w:rFonts w:ascii="Arial" w:hAnsi="Arial" w:cs="Arial"/>
          <w:color w:val="000000" w:themeColor="text1"/>
          <w:sz w:val="24"/>
          <w:szCs w:val="24"/>
        </w:rPr>
        <w:t>.</w:t>
      </w:r>
    </w:p>
    <w:p w14:paraId="01D4F3B5" w14:textId="77777777" w:rsidR="005D261D" w:rsidRPr="00F06EB9" w:rsidRDefault="00514737" w:rsidP="00E75652">
      <w:pPr>
        <w:pStyle w:val="Akapitzlist"/>
        <w:numPr>
          <w:ilvl w:val="0"/>
          <w:numId w:val="11"/>
        </w:numPr>
        <w:spacing w:before="100" w:beforeAutospacing="1" w:after="100" w:afterAutospacing="1" w:line="276" w:lineRule="auto"/>
        <w:ind w:left="993"/>
        <w:contextualSpacing w:val="0"/>
        <w:rPr>
          <w:rFonts w:ascii="Arial" w:hAnsi="Arial" w:cs="Arial"/>
          <w:color w:val="000000" w:themeColor="text1"/>
          <w:sz w:val="24"/>
          <w:szCs w:val="24"/>
        </w:rPr>
      </w:pPr>
      <w:r w:rsidRPr="00F06EB9">
        <w:rPr>
          <w:rFonts w:ascii="Arial" w:hAnsi="Arial" w:cs="Arial"/>
          <w:color w:val="000000" w:themeColor="text1"/>
          <w:sz w:val="24"/>
          <w:szCs w:val="24"/>
        </w:rPr>
        <w:t>Ilość spraw o odszkodowanie za nieruchomości przejęte pod drogi, zwrot wywłaszczonych nieruchomości oraz ograniczenie korzystania z nieruchomości – 106</w:t>
      </w:r>
      <w:r w:rsidR="00B72FA2" w:rsidRPr="00F06EB9">
        <w:rPr>
          <w:rFonts w:ascii="Arial" w:hAnsi="Arial" w:cs="Arial"/>
          <w:color w:val="000000" w:themeColor="text1"/>
          <w:sz w:val="24"/>
          <w:szCs w:val="24"/>
        </w:rPr>
        <w:t>.</w:t>
      </w:r>
    </w:p>
    <w:p w14:paraId="61961A61" w14:textId="77777777" w:rsidR="00514737" w:rsidRPr="00F06EB9" w:rsidRDefault="00514737" w:rsidP="00E75652">
      <w:pPr>
        <w:pStyle w:val="Akapitzlist"/>
        <w:numPr>
          <w:ilvl w:val="0"/>
          <w:numId w:val="11"/>
        </w:numPr>
        <w:spacing w:before="100" w:beforeAutospacing="1" w:after="100" w:afterAutospacing="1" w:line="276" w:lineRule="auto"/>
        <w:ind w:left="993"/>
        <w:contextualSpacing w:val="0"/>
        <w:rPr>
          <w:rFonts w:ascii="Arial" w:hAnsi="Arial" w:cs="Arial"/>
          <w:color w:val="000000" w:themeColor="text1"/>
          <w:sz w:val="24"/>
          <w:szCs w:val="24"/>
        </w:rPr>
      </w:pPr>
      <w:r w:rsidRPr="00F06EB9">
        <w:rPr>
          <w:rFonts w:ascii="Arial" w:hAnsi="Arial" w:cs="Arial"/>
          <w:color w:val="000000" w:themeColor="text1"/>
          <w:sz w:val="24"/>
          <w:szCs w:val="24"/>
        </w:rPr>
        <w:t>Ilość spraw związana z aktami prawa własności – 198</w:t>
      </w:r>
      <w:r w:rsidR="00B72FA2" w:rsidRPr="00F06EB9">
        <w:rPr>
          <w:rFonts w:ascii="Arial" w:hAnsi="Arial" w:cs="Arial"/>
          <w:color w:val="000000" w:themeColor="text1"/>
          <w:sz w:val="24"/>
          <w:szCs w:val="24"/>
        </w:rPr>
        <w:t>.</w:t>
      </w:r>
    </w:p>
    <w:p w14:paraId="567EDAD9" w14:textId="77777777" w:rsidR="00514737" w:rsidRPr="00F06EB9" w:rsidRDefault="00514737" w:rsidP="00E75652">
      <w:pPr>
        <w:pStyle w:val="Akapitzlist"/>
        <w:numPr>
          <w:ilvl w:val="0"/>
          <w:numId w:val="11"/>
        </w:numPr>
        <w:spacing w:before="100" w:beforeAutospacing="1" w:after="100" w:afterAutospacing="1" w:line="276" w:lineRule="auto"/>
        <w:ind w:left="993"/>
        <w:contextualSpacing w:val="0"/>
        <w:rPr>
          <w:rFonts w:ascii="Arial" w:hAnsi="Arial" w:cs="Arial"/>
          <w:color w:val="000000" w:themeColor="text1"/>
          <w:sz w:val="24"/>
          <w:szCs w:val="24"/>
        </w:rPr>
      </w:pPr>
      <w:r w:rsidRPr="00F06EB9">
        <w:rPr>
          <w:rFonts w:ascii="Arial" w:hAnsi="Arial" w:cs="Arial"/>
          <w:color w:val="000000" w:themeColor="text1"/>
          <w:sz w:val="24"/>
          <w:szCs w:val="24"/>
        </w:rPr>
        <w:lastRenderedPageBreak/>
        <w:t>Ilość spraw dotyczących wspólnot gruntowych – 98</w:t>
      </w:r>
      <w:r w:rsidR="00B72FA2" w:rsidRPr="00F06EB9">
        <w:rPr>
          <w:rFonts w:ascii="Arial" w:hAnsi="Arial" w:cs="Arial"/>
          <w:color w:val="000000" w:themeColor="text1"/>
          <w:sz w:val="24"/>
          <w:szCs w:val="24"/>
        </w:rPr>
        <w:t>.</w:t>
      </w:r>
    </w:p>
    <w:p w14:paraId="5B9E9EFB" w14:textId="77777777" w:rsidR="00514737" w:rsidRPr="00F06EB9" w:rsidRDefault="00514737" w:rsidP="00E75652">
      <w:pPr>
        <w:pStyle w:val="Akapitzlist"/>
        <w:numPr>
          <w:ilvl w:val="0"/>
          <w:numId w:val="11"/>
        </w:numPr>
        <w:spacing w:before="100" w:beforeAutospacing="1" w:after="100" w:afterAutospacing="1" w:line="276" w:lineRule="auto"/>
        <w:ind w:left="993"/>
        <w:contextualSpacing w:val="0"/>
        <w:rPr>
          <w:rFonts w:ascii="Arial" w:hAnsi="Arial" w:cs="Arial"/>
          <w:color w:val="000000" w:themeColor="text1"/>
          <w:sz w:val="24"/>
          <w:szCs w:val="24"/>
        </w:rPr>
      </w:pPr>
      <w:r w:rsidRPr="00F06EB9">
        <w:rPr>
          <w:rFonts w:ascii="Arial" w:hAnsi="Arial" w:cs="Arial"/>
          <w:color w:val="000000" w:themeColor="text1"/>
          <w:sz w:val="24"/>
          <w:szCs w:val="24"/>
        </w:rPr>
        <w:t>Ilość spraw związanych ochroną gruntów rolnych – 150 (w tym wydano 120 decyzji o wyłączeniu gruntów z produkcji rolnej)</w:t>
      </w:r>
      <w:r w:rsidR="00B72FA2" w:rsidRPr="00F06EB9">
        <w:rPr>
          <w:rFonts w:ascii="Arial" w:hAnsi="Arial" w:cs="Arial"/>
          <w:color w:val="000000" w:themeColor="text1"/>
          <w:sz w:val="24"/>
          <w:szCs w:val="24"/>
        </w:rPr>
        <w:t>.</w:t>
      </w:r>
    </w:p>
    <w:p w14:paraId="6F45EF74" w14:textId="77777777" w:rsidR="00514737" w:rsidRPr="00F06EB9" w:rsidRDefault="00514737" w:rsidP="00E75652">
      <w:pPr>
        <w:pStyle w:val="Akapitzlist"/>
        <w:numPr>
          <w:ilvl w:val="0"/>
          <w:numId w:val="11"/>
        </w:numPr>
        <w:spacing w:before="100" w:beforeAutospacing="1" w:after="100" w:afterAutospacing="1" w:line="276" w:lineRule="auto"/>
        <w:ind w:left="993"/>
        <w:contextualSpacing w:val="0"/>
        <w:rPr>
          <w:rFonts w:ascii="Arial" w:hAnsi="Arial" w:cs="Arial"/>
          <w:color w:val="000000" w:themeColor="text1"/>
          <w:sz w:val="24"/>
          <w:szCs w:val="24"/>
        </w:rPr>
      </w:pPr>
      <w:r w:rsidRPr="00F06EB9">
        <w:rPr>
          <w:rFonts w:ascii="Arial" w:hAnsi="Arial" w:cs="Arial"/>
          <w:color w:val="000000" w:themeColor="text1"/>
          <w:sz w:val="24"/>
          <w:szCs w:val="24"/>
        </w:rPr>
        <w:t>Ilość spraw związanych z regulacją stanu prawnego dróg powiatowych – 15</w:t>
      </w:r>
      <w:r w:rsidR="00B72FA2" w:rsidRPr="00F06EB9">
        <w:rPr>
          <w:rFonts w:ascii="Arial" w:hAnsi="Arial" w:cs="Arial"/>
          <w:color w:val="000000" w:themeColor="text1"/>
          <w:sz w:val="24"/>
          <w:szCs w:val="24"/>
        </w:rPr>
        <w:t>.</w:t>
      </w:r>
    </w:p>
    <w:p w14:paraId="69002109" w14:textId="77777777" w:rsidR="00514737" w:rsidRPr="00F06EB9" w:rsidRDefault="00514737" w:rsidP="00E75652">
      <w:pPr>
        <w:pStyle w:val="Akapitzlist"/>
        <w:numPr>
          <w:ilvl w:val="0"/>
          <w:numId w:val="11"/>
        </w:numPr>
        <w:spacing w:before="100" w:beforeAutospacing="1" w:after="100" w:afterAutospacing="1" w:line="276" w:lineRule="auto"/>
        <w:ind w:left="993"/>
        <w:contextualSpacing w:val="0"/>
        <w:rPr>
          <w:rFonts w:ascii="Arial" w:hAnsi="Arial" w:cs="Arial"/>
          <w:color w:val="000000" w:themeColor="text1"/>
          <w:sz w:val="24"/>
          <w:szCs w:val="24"/>
        </w:rPr>
      </w:pPr>
      <w:r w:rsidRPr="00F06EB9">
        <w:rPr>
          <w:rFonts w:ascii="Arial" w:hAnsi="Arial" w:cs="Arial"/>
          <w:color w:val="000000" w:themeColor="text1"/>
          <w:sz w:val="24"/>
          <w:szCs w:val="24"/>
        </w:rPr>
        <w:t>Ilość spraw związanych z gospodarowaniem mieniem stanowiącym własność Powiatu – 170</w:t>
      </w:r>
      <w:r w:rsidR="00B72FA2" w:rsidRPr="00F06EB9">
        <w:rPr>
          <w:rFonts w:ascii="Arial" w:hAnsi="Arial" w:cs="Arial"/>
          <w:color w:val="000000" w:themeColor="text1"/>
          <w:sz w:val="24"/>
          <w:szCs w:val="24"/>
        </w:rPr>
        <w:t>.</w:t>
      </w:r>
    </w:p>
    <w:p w14:paraId="450045B0" w14:textId="77777777" w:rsidR="00514737" w:rsidRPr="00F06EB9" w:rsidRDefault="00514737" w:rsidP="00E75652">
      <w:pPr>
        <w:pStyle w:val="Akapitzlist"/>
        <w:numPr>
          <w:ilvl w:val="0"/>
          <w:numId w:val="11"/>
        </w:numPr>
        <w:spacing w:before="100" w:beforeAutospacing="1" w:after="100" w:afterAutospacing="1" w:line="276" w:lineRule="auto"/>
        <w:ind w:left="993"/>
        <w:contextualSpacing w:val="0"/>
        <w:rPr>
          <w:rFonts w:ascii="Arial" w:hAnsi="Arial" w:cs="Arial"/>
          <w:color w:val="000000" w:themeColor="text1"/>
          <w:sz w:val="24"/>
          <w:szCs w:val="24"/>
        </w:rPr>
      </w:pPr>
      <w:r w:rsidRPr="00F06EB9">
        <w:rPr>
          <w:rFonts w:ascii="Arial" w:hAnsi="Arial" w:cs="Arial"/>
          <w:color w:val="000000" w:themeColor="text1"/>
          <w:sz w:val="24"/>
          <w:szCs w:val="24"/>
        </w:rPr>
        <w:t>Ilość spraw związanych z komunalizacją dróg powiatowych – 130</w:t>
      </w:r>
      <w:r w:rsidR="00B72FA2" w:rsidRPr="00F06EB9">
        <w:rPr>
          <w:rFonts w:ascii="Arial" w:hAnsi="Arial" w:cs="Arial"/>
          <w:color w:val="000000" w:themeColor="text1"/>
          <w:sz w:val="24"/>
          <w:szCs w:val="24"/>
        </w:rPr>
        <w:t>.</w:t>
      </w:r>
    </w:p>
    <w:p w14:paraId="367E4E99" w14:textId="77777777" w:rsidR="00B72839" w:rsidRPr="00F06EB9" w:rsidRDefault="00514737" w:rsidP="00E75652">
      <w:pPr>
        <w:pStyle w:val="Akapitzlist"/>
        <w:numPr>
          <w:ilvl w:val="0"/>
          <w:numId w:val="11"/>
        </w:numPr>
        <w:spacing w:before="100" w:beforeAutospacing="1" w:after="100" w:afterAutospacing="1" w:line="276" w:lineRule="auto"/>
        <w:ind w:left="993"/>
        <w:contextualSpacing w:val="0"/>
        <w:rPr>
          <w:rFonts w:ascii="Arial" w:hAnsi="Arial" w:cs="Arial"/>
          <w:color w:val="000000" w:themeColor="text1"/>
          <w:sz w:val="24"/>
          <w:szCs w:val="24"/>
        </w:rPr>
      </w:pPr>
      <w:r w:rsidRPr="00F06EB9">
        <w:rPr>
          <w:rFonts w:ascii="Arial" w:hAnsi="Arial" w:cs="Arial"/>
          <w:color w:val="000000" w:themeColor="text1"/>
          <w:sz w:val="24"/>
          <w:szCs w:val="24"/>
        </w:rPr>
        <w:t>Ilość spraw związanych ust</w:t>
      </w:r>
      <w:r w:rsidR="00B72FA2" w:rsidRPr="00F06EB9">
        <w:rPr>
          <w:rFonts w:ascii="Arial" w:hAnsi="Arial" w:cs="Arial"/>
          <w:color w:val="000000" w:themeColor="text1"/>
          <w:sz w:val="24"/>
          <w:szCs w:val="24"/>
        </w:rPr>
        <w:t>aleniem odszkodowań (ZRID) – 53.</w:t>
      </w:r>
    </w:p>
    <w:p w14:paraId="269A1F5F" w14:textId="77777777" w:rsidR="00B72FA2" w:rsidRPr="00F06EB9" w:rsidRDefault="00FD3C0A" w:rsidP="00F06EB9">
      <w:pPr>
        <w:pStyle w:val="Akapitzlist"/>
        <w:spacing w:before="100" w:beforeAutospacing="1" w:after="100" w:afterAutospacing="1" w:line="276" w:lineRule="auto"/>
        <w:ind w:left="284"/>
        <w:contextualSpacing w:val="0"/>
        <w:rPr>
          <w:rFonts w:ascii="Arial" w:hAnsi="Arial" w:cs="Arial"/>
          <w:sz w:val="24"/>
          <w:szCs w:val="24"/>
        </w:rPr>
      </w:pPr>
      <w:r w:rsidRPr="00F06EB9">
        <w:rPr>
          <w:rFonts w:ascii="Arial" w:hAnsi="Arial" w:cs="Arial"/>
          <w:color w:val="000000" w:themeColor="text1"/>
          <w:sz w:val="24"/>
          <w:szCs w:val="24"/>
        </w:rPr>
        <w:t xml:space="preserve">W tym miejscu warto zaznaczyć, iż Powiat Żywiecki jest w trakcie realizacji </w:t>
      </w:r>
      <w:r w:rsidR="00D24592" w:rsidRPr="00F06EB9">
        <w:rPr>
          <w:rFonts w:ascii="Arial" w:hAnsi="Arial" w:cs="Arial"/>
          <w:color w:val="000000" w:themeColor="text1"/>
          <w:sz w:val="24"/>
          <w:szCs w:val="24"/>
        </w:rPr>
        <w:t xml:space="preserve">geodezyjnego </w:t>
      </w:r>
      <w:r w:rsidRPr="00F06EB9">
        <w:rPr>
          <w:rFonts w:ascii="Arial" w:hAnsi="Arial" w:cs="Arial"/>
          <w:color w:val="000000" w:themeColor="text1"/>
          <w:sz w:val="24"/>
          <w:szCs w:val="24"/>
        </w:rPr>
        <w:t>projektu pn</w:t>
      </w:r>
      <w:r w:rsidR="007704C5" w:rsidRPr="00F06EB9">
        <w:rPr>
          <w:rFonts w:ascii="Arial" w:hAnsi="Arial" w:cs="Arial"/>
          <w:color w:val="000000" w:themeColor="text1"/>
          <w:sz w:val="24"/>
          <w:szCs w:val="24"/>
        </w:rPr>
        <w:t>.</w:t>
      </w:r>
      <w:r w:rsidRPr="00F06EB9">
        <w:rPr>
          <w:rFonts w:ascii="Arial" w:hAnsi="Arial" w:cs="Arial"/>
          <w:color w:val="000000" w:themeColor="text1"/>
          <w:sz w:val="24"/>
          <w:szCs w:val="24"/>
        </w:rPr>
        <w:t xml:space="preserve"> </w:t>
      </w:r>
      <w:r w:rsidR="00D24592" w:rsidRPr="00F06EB9">
        <w:rPr>
          <w:rFonts w:ascii="Arial" w:hAnsi="Arial" w:cs="Arial"/>
          <w:color w:val="000000" w:themeColor="text1"/>
          <w:sz w:val="24"/>
          <w:szCs w:val="24"/>
        </w:rPr>
        <w:t>„</w:t>
      </w:r>
      <w:r w:rsidRPr="00F06EB9">
        <w:rPr>
          <w:rFonts w:ascii="Arial" w:hAnsi="Arial" w:cs="Arial"/>
          <w:sz w:val="24"/>
          <w:szCs w:val="24"/>
        </w:rPr>
        <w:t>Podniesienie jakości dostępności oraz zwiększenie wykorzystania administracyjnych zasobów mapowych subregionu południowego województwa śląskiego</w:t>
      </w:r>
      <w:r w:rsidR="00D24592" w:rsidRPr="00F06EB9">
        <w:rPr>
          <w:rFonts w:ascii="Arial" w:hAnsi="Arial" w:cs="Arial"/>
          <w:sz w:val="24"/>
          <w:szCs w:val="24"/>
        </w:rPr>
        <w:t>”</w:t>
      </w:r>
      <w:r w:rsidRPr="00F06EB9">
        <w:rPr>
          <w:rFonts w:ascii="Arial" w:hAnsi="Arial" w:cs="Arial"/>
          <w:color w:val="000000" w:themeColor="text1"/>
          <w:sz w:val="24"/>
          <w:szCs w:val="24"/>
        </w:rPr>
        <w:t>, na który</w:t>
      </w:r>
      <w:r w:rsidR="00D24592" w:rsidRPr="00F06EB9">
        <w:rPr>
          <w:rFonts w:ascii="Arial" w:hAnsi="Arial" w:cs="Arial"/>
          <w:color w:val="000000" w:themeColor="text1"/>
          <w:sz w:val="24"/>
          <w:szCs w:val="24"/>
        </w:rPr>
        <w:t xml:space="preserve"> uzyskał dofinansowanie ze środków Unii Europejskiej. Wartość projektu dla Powiatu Żywieckiego wynosi </w:t>
      </w:r>
      <w:r w:rsidR="00D24592" w:rsidRPr="00F06EB9">
        <w:rPr>
          <w:rFonts w:ascii="Arial" w:hAnsi="Arial" w:cs="Arial"/>
          <w:sz w:val="24"/>
          <w:szCs w:val="24"/>
        </w:rPr>
        <w:t xml:space="preserve">13 536 871 zł. Projekt swoim zakresem obejmuje m.in. zakup macierzy oraz serwera wraz z oprogramowaniem, szkolenia pracowników geodezji w zakresie świadczenia e-usług, modernizacja i rozbudowa systemu teleinformatycznego </w:t>
      </w:r>
      <w:proofErr w:type="spellStart"/>
      <w:r w:rsidR="00D24592" w:rsidRPr="00F06EB9">
        <w:rPr>
          <w:rFonts w:ascii="Arial" w:hAnsi="Arial" w:cs="Arial"/>
          <w:sz w:val="24"/>
          <w:szCs w:val="24"/>
        </w:rPr>
        <w:t>PZGiK</w:t>
      </w:r>
      <w:proofErr w:type="spellEnd"/>
      <w:r w:rsidR="00D24592" w:rsidRPr="00F06EB9">
        <w:rPr>
          <w:rFonts w:ascii="Arial" w:hAnsi="Arial" w:cs="Arial"/>
          <w:sz w:val="24"/>
          <w:szCs w:val="24"/>
        </w:rPr>
        <w:t xml:space="preserve">, wykonanie zdjęć ukośnych i </w:t>
      </w:r>
      <w:proofErr w:type="spellStart"/>
      <w:r w:rsidR="00D24592" w:rsidRPr="00F06EB9">
        <w:rPr>
          <w:rFonts w:ascii="Arial" w:hAnsi="Arial" w:cs="Arial"/>
          <w:sz w:val="24"/>
          <w:szCs w:val="24"/>
        </w:rPr>
        <w:t>ortofotomap</w:t>
      </w:r>
      <w:proofErr w:type="spellEnd"/>
      <w:r w:rsidR="00D24592" w:rsidRPr="00F06EB9">
        <w:rPr>
          <w:rFonts w:ascii="Arial" w:hAnsi="Arial" w:cs="Arial"/>
          <w:sz w:val="24"/>
          <w:szCs w:val="24"/>
        </w:rPr>
        <w:t>.</w:t>
      </w:r>
    </w:p>
    <w:p w14:paraId="01B2468C" w14:textId="77777777" w:rsidR="005D261D" w:rsidRPr="00F06EB9" w:rsidRDefault="00B777B3" w:rsidP="00F70595">
      <w:pPr>
        <w:pStyle w:val="Nagwek3"/>
      </w:pPr>
      <w:bookmarkStart w:id="47" w:name="_Toc69723403"/>
      <w:r w:rsidRPr="00F06EB9">
        <w:t>Wydział Komunikacji.</w:t>
      </w:r>
      <w:bookmarkEnd w:id="47"/>
    </w:p>
    <w:p w14:paraId="2F4923D4" w14:textId="77777777" w:rsidR="00B72839" w:rsidRPr="00F06EB9" w:rsidRDefault="00B72839" w:rsidP="00E75652">
      <w:pPr>
        <w:pStyle w:val="Akapitzlist"/>
        <w:numPr>
          <w:ilvl w:val="0"/>
          <w:numId w:val="12"/>
        </w:numPr>
        <w:spacing w:before="100" w:beforeAutospacing="1" w:after="100" w:afterAutospacing="1" w:line="276" w:lineRule="auto"/>
        <w:ind w:left="993"/>
        <w:contextualSpacing w:val="0"/>
        <w:rPr>
          <w:rFonts w:ascii="Arial" w:hAnsi="Arial" w:cs="Arial"/>
          <w:color w:val="000000" w:themeColor="text1"/>
          <w:sz w:val="24"/>
          <w:szCs w:val="24"/>
        </w:rPr>
      </w:pPr>
      <w:r w:rsidRPr="00F06EB9">
        <w:rPr>
          <w:rFonts w:ascii="Arial" w:hAnsi="Arial" w:cs="Arial"/>
          <w:color w:val="000000" w:themeColor="text1"/>
          <w:sz w:val="24"/>
          <w:szCs w:val="24"/>
        </w:rPr>
        <w:t>Ilość wydanych dokumentów stwierdzających uprawnienia do kierowania pojazdami – 4</w:t>
      </w:r>
      <w:r w:rsidR="00B72FA2" w:rsidRPr="00F06EB9">
        <w:rPr>
          <w:rFonts w:ascii="Arial" w:hAnsi="Arial" w:cs="Arial"/>
          <w:color w:val="000000" w:themeColor="text1"/>
          <w:sz w:val="24"/>
          <w:szCs w:val="24"/>
        </w:rPr>
        <w:t> </w:t>
      </w:r>
      <w:r w:rsidRPr="00F06EB9">
        <w:rPr>
          <w:rFonts w:ascii="Arial" w:hAnsi="Arial" w:cs="Arial"/>
          <w:color w:val="000000" w:themeColor="text1"/>
          <w:sz w:val="24"/>
          <w:szCs w:val="24"/>
        </w:rPr>
        <w:t>348</w:t>
      </w:r>
      <w:r w:rsidR="00B72FA2" w:rsidRPr="00F06EB9">
        <w:rPr>
          <w:rFonts w:ascii="Arial" w:hAnsi="Arial" w:cs="Arial"/>
          <w:color w:val="000000" w:themeColor="text1"/>
          <w:sz w:val="24"/>
          <w:szCs w:val="24"/>
        </w:rPr>
        <w:t>.</w:t>
      </w:r>
    </w:p>
    <w:p w14:paraId="23F053FC" w14:textId="77777777" w:rsidR="00B72839" w:rsidRPr="00F06EB9" w:rsidRDefault="00B72839" w:rsidP="00E75652">
      <w:pPr>
        <w:pStyle w:val="Akapitzlist"/>
        <w:numPr>
          <w:ilvl w:val="0"/>
          <w:numId w:val="12"/>
        </w:numPr>
        <w:spacing w:before="100" w:beforeAutospacing="1" w:after="100" w:afterAutospacing="1" w:line="276" w:lineRule="auto"/>
        <w:ind w:left="993"/>
        <w:contextualSpacing w:val="0"/>
        <w:rPr>
          <w:rFonts w:ascii="Arial" w:hAnsi="Arial" w:cs="Arial"/>
          <w:color w:val="000000" w:themeColor="text1"/>
          <w:sz w:val="24"/>
          <w:szCs w:val="24"/>
        </w:rPr>
      </w:pPr>
      <w:r w:rsidRPr="00F06EB9">
        <w:rPr>
          <w:rFonts w:ascii="Arial" w:hAnsi="Arial" w:cs="Arial"/>
          <w:color w:val="000000" w:themeColor="text1"/>
          <w:sz w:val="24"/>
          <w:szCs w:val="24"/>
        </w:rPr>
        <w:t>Ilość dokonanych wpisów o kwalifikacji/szkoleniu okresowym w prawie jazdy – 2</w:t>
      </w:r>
      <w:r w:rsidR="00B72FA2" w:rsidRPr="00F06EB9">
        <w:rPr>
          <w:rFonts w:ascii="Arial" w:hAnsi="Arial" w:cs="Arial"/>
          <w:color w:val="000000" w:themeColor="text1"/>
          <w:sz w:val="24"/>
          <w:szCs w:val="24"/>
        </w:rPr>
        <w:t> </w:t>
      </w:r>
      <w:r w:rsidRPr="00F06EB9">
        <w:rPr>
          <w:rFonts w:ascii="Arial" w:hAnsi="Arial" w:cs="Arial"/>
          <w:color w:val="000000" w:themeColor="text1"/>
          <w:sz w:val="24"/>
          <w:szCs w:val="24"/>
        </w:rPr>
        <w:t>578</w:t>
      </w:r>
      <w:r w:rsidR="00B72FA2" w:rsidRPr="00F06EB9">
        <w:rPr>
          <w:rFonts w:ascii="Arial" w:hAnsi="Arial" w:cs="Arial"/>
          <w:color w:val="000000" w:themeColor="text1"/>
          <w:sz w:val="24"/>
          <w:szCs w:val="24"/>
        </w:rPr>
        <w:t>.</w:t>
      </w:r>
    </w:p>
    <w:p w14:paraId="55D2BE77" w14:textId="77777777" w:rsidR="00B72839" w:rsidRPr="00F06EB9" w:rsidRDefault="00B72839" w:rsidP="00E75652">
      <w:pPr>
        <w:pStyle w:val="Akapitzlist"/>
        <w:numPr>
          <w:ilvl w:val="0"/>
          <w:numId w:val="12"/>
        </w:numPr>
        <w:spacing w:before="100" w:beforeAutospacing="1" w:after="100" w:afterAutospacing="1" w:line="276" w:lineRule="auto"/>
        <w:ind w:left="993"/>
        <w:contextualSpacing w:val="0"/>
        <w:rPr>
          <w:rFonts w:ascii="Arial" w:hAnsi="Arial" w:cs="Arial"/>
          <w:color w:val="000000" w:themeColor="text1"/>
          <w:sz w:val="24"/>
          <w:szCs w:val="24"/>
        </w:rPr>
      </w:pPr>
      <w:r w:rsidRPr="00F06EB9">
        <w:rPr>
          <w:rFonts w:ascii="Arial" w:hAnsi="Arial" w:cs="Arial"/>
          <w:color w:val="000000" w:themeColor="text1"/>
          <w:sz w:val="24"/>
          <w:szCs w:val="24"/>
        </w:rPr>
        <w:t>Ilość wydanych decyzji dotyczących uprawnień do kierowania pojazdami – 1</w:t>
      </w:r>
      <w:r w:rsidR="00B72FA2" w:rsidRPr="00F06EB9">
        <w:rPr>
          <w:rFonts w:ascii="Arial" w:hAnsi="Arial" w:cs="Arial"/>
          <w:color w:val="000000" w:themeColor="text1"/>
          <w:sz w:val="24"/>
          <w:szCs w:val="24"/>
        </w:rPr>
        <w:t> </w:t>
      </w:r>
      <w:r w:rsidRPr="00F06EB9">
        <w:rPr>
          <w:rFonts w:ascii="Arial" w:hAnsi="Arial" w:cs="Arial"/>
          <w:color w:val="000000" w:themeColor="text1"/>
          <w:sz w:val="24"/>
          <w:szCs w:val="24"/>
        </w:rPr>
        <w:t>391</w:t>
      </w:r>
      <w:r w:rsidR="00B72FA2" w:rsidRPr="00F06EB9">
        <w:rPr>
          <w:rFonts w:ascii="Arial" w:hAnsi="Arial" w:cs="Arial"/>
          <w:color w:val="000000" w:themeColor="text1"/>
          <w:sz w:val="24"/>
          <w:szCs w:val="24"/>
        </w:rPr>
        <w:t>.</w:t>
      </w:r>
    </w:p>
    <w:p w14:paraId="10E1C5DB" w14:textId="77777777" w:rsidR="00B72839" w:rsidRPr="00F06EB9" w:rsidRDefault="00B72839" w:rsidP="00E75652">
      <w:pPr>
        <w:pStyle w:val="Akapitzlist"/>
        <w:numPr>
          <w:ilvl w:val="0"/>
          <w:numId w:val="12"/>
        </w:numPr>
        <w:spacing w:before="100" w:beforeAutospacing="1" w:after="100" w:afterAutospacing="1" w:line="276" w:lineRule="auto"/>
        <w:ind w:left="993"/>
        <w:contextualSpacing w:val="0"/>
        <w:rPr>
          <w:rFonts w:ascii="Arial" w:hAnsi="Arial" w:cs="Arial"/>
          <w:color w:val="000000" w:themeColor="text1"/>
          <w:sz w:val="24"/>
          <w:szCs w:val="24"/>
        </w:rPr>
      </w:pPr>
      <w:r w:rsidRPr="00F06EB9">
        <w:rPr>
          <w:rFonts w:ascii="Arial" w:hAnsi="Arial" w:cs="Arial"/>
          <w:color w:val="000000" w:themeColor="text1"/>
          <w:sz w:val="24"/>
          <w:szCs w:val="24"/>
        </w:rPr>
        <w:t>Ilość wymiany dokumentów stwierdzających uprawnienia do kierowania pojazdami wydanymi poza terytorium RP – 48</w:t>
      </w:r>
      <w:r w:rsidR="00B72FA2" w:rsidRPr="00F06EB9">
        <w:rPr>
          <w:rFonts w:ascii="Arial" w:hAnsi="Arial" w:cs="Arial"/>
          <w:color w:val="000000" w:themeColor="text1"/>
          <w:sz w:val="24"/>
          <w:szCs w:val="24"/>
        </w:rPr>
        <w:t>.</w:t>
      </w:r>
    </w:p>
    <w:p w14:paraId="4070283E" w14:textId="77777777" w:rsidR="00B72839" w:rsidRPr="00F06EB9" w:rsidRDefault="00B72839" w:rsidP="00E75652">
      <w:pPr>
        <w:pStyle w:val="Akapitzlist"/>
        <w:numPr>
          <w:ilvl w:val="0"/>
          <w:numId w:val="12"/>
        </w:numPr>
        <w:spacing w:before="100" w:beforeAutospacing="1" w:after="100" w:afterAutospacing="1" w:line="276" w:lineRule="auto"/>
        <w:ind w:left="993"/>
        <w:contextualSpacing w:val="0"/>
        <w:rPr>
          <w:rFonts w:ascii="Arial" w:hAnsi="Arial" w:cs="Arial"/>
          <w:color w:val="000000" w:themeColor="text1"/>
          <w:sz w:val="24"/>
          <w:szCs w:val="24"/>
        </w:rPr>
      </w:pPr>
      <w:r w:rsidRPr="00F06EB9">
        <w:rPr>
          <w:rFonts w:ascii="Arial" w:hAnsi="Arial" w:cs="Arial"/>
          <w:color w:val="000000" w:themeColor="text1"/>
          <w:sz w:val="24"/>
          <w:szCs w:val="24"/>
        </w:rPr>
        <w:t>Ilość zatwierdzonych projektów organizacji ruchu – 261</w:t>
      </w:r>
      <w:r w:rsidR="00B72FA2" w:rsidRPr="00F06EB9">
        <w:rPr>
          <w:rFonts w:ascii="Arial" w:hAnsi="Arial" w:cs="Arial"/>
          <w:color w:val="000000" w:themeColor="text1"/>
          <w:sz w:val="24"/>
          <w:szCs w:val="24"/>
        </w:rPr>
        <w:t>.</w:t>
      </w:r>
    </w:p>
    <w:p w14:paraId="29C4A984" w14:textId="77777777" w:rsidR="00B72839" w:rsidRPr="00F06EB9" w:rsidRDefault="00B72839" w:rsidP="00E75652">
      <w:pPr>
        <w:pStyle w:val="Akapitzlist"/>
        <w:numPr>
          <w:ilvl w:val="0"/>
          <w:numId w:val="12"/>
        </w:numPr>
        <w:spacing w:before="100" w:beforeAutospacing="1" w:after="100" w:afterAutospacing="1" w:line="276" w:lineRule="auto"/>
        <w:ind w:left="993"/>
        <w:contextualSpacing w:val="0"/>
        <w:rPr>
          <w:rFonts w:ascii="Arial" w:hAnsi="Arial" w:cs="Arial"/>
          <w:color w:val="000000" w:themeColor="text1"/>
          <w:sz w:val="24"/>
          <w:szCs w:val="24"/>
        </w:rPr>
      </w:pPr>
      <w:r w:rsidRPr="00F06EB9">
        <w:rPr>
          <w:rFonts w:ascii="Arial" w:hAnsi="Arial" w:cs="Arial"/>
          <w:color w:val="000000" w:themeColor="text1"/>
          <w:sz w:val="24"/>
          <w:szCs w:val="24"/>
        </w:rPr>
        <w:t>Ilość spraw dotyczących wykorzystania dróg w sposób szczególny – 61</w:t>
      </w:r>
      <w:r w:rsidR="00B72FA2" w:rsidRPr="00F06EB9">
        <w:rPr>
          <w:rFonts w:ascii="Arial" w:hAnsi="Arial" w:cs="Arial"/>
          <w:color w:val="000000" w:themeColor="text1"/>
          <w:sz w:val="24"/>
          <w:szCs w:val="24"/>
        </w:rPr>
        <w:t>.</w:t>
      </w:r>
    </w:p>
    <w:p w14:paraId="78A8025E" w14:textId="77777777" w:rsidR="00B72839" w:rsidRPr="00F06EB9" w:rsidRDefault="00B72839" w:rsidP="00E75652">
      <w:pPr>
        <w:pStyle w:val="Akapitzlist"/>
        <w:numPr>
          <w:ilvl w:val="0"/>
          <w:numId w:val="12"/>
        </w:numPr>
        <w:spacing w:before="100" w:beforeAutospacing="1" w:after="100" w:afterAutospacing="1" w:line="276" w:lineRule="auto"/>
        <w:ind w:left="993"/>
        <w:contextualSpacing w:val="0"/>
        <w:rPr>
          <w:rFonts w:ascii="Arial" w:hAnsi="Arial" w:cs="Arial"/>
          <w:color w:val="000000" w:themeColor="text1"/>
          <w:sz w:val="24"/>
          <w:szCs w:val="24"/>
        </w:rPr>
      </w:pPr>
      <w:r w:rsidRPr="00F06EB9">
        <w:rPr>
          <w:rFonts w:ascii="Arial" w:hAnsi="Arial" w:cs="Arial"/>
          <w:color w:val="000000" w:themeColor="text1"/>
          <w:sz w:val="24"/>
          <w:szCs w:val="24"/>
        </w:rPr>
        <w:t>Ilość nadzorowanych stacji kontroli pojazdów – 19</w:t>
      </w:r>
      <w:r w:rsidR="00B72FA2" w:rsidRPr="00F06EB9">
        <w:rPr>
          <w:rFonts w:ascii="Arial" w:hAnsi="Arial" w:cs="Arial"/>
          <w:color w:val="000000" w:themeColor="text1"/>
          <w:sz w:val="24"/>
          <w:szCs w:val="24"/>
        </w:rPr>
        <w:t>.</w:t>
      </w:r>
    </w:p>
    <w:p w14:paraId="606FD30C" w14:textId="77777777" w:rsidR="00B72839" w:rsidRPr="00F06EB9" w:rsidRDefault="00B72839" w:rsidP="00E75652">
      <w:pPr>
        <w:pStyle w:val="Akapitzlist"/>
        <w:numPr>
          <w:ilvl w:val="0"/>
          <w:numId w:val="12"/>
        </w:numPr>
        <w:spacing w:before="100" w:beforeAutospacing="1" w:after="100" w:afterAutospacing="1" w:line="276" w:lineRule="auto"/>
        <w:ind w:left="993"/>
        <w:contextualSpacing w:val="0"/>
        <w:rPr>
          <w:rFonts w:ascii="Arial" w:hAnsi="Arial" w:cs="Arial"/>
          <w:color w:val="000000" w:themeColor="text1"/>
          <w:sz w:val="24"/>
          <w:szCs w:val="24"/>
        </w:rPr>
      </w:pPr>
      <w:r w:rsidRPr="00F06EB9">
        <w:rPr>
          <w:rFonts w:ascii="Arial" w:hAnsi="Arial" w:cs="Arial"/>
          <w:color w:val="000000" w:themeColor="text1"/>
          <w:sz w:val="24"/>
          <w:szCs w:val="24"/>
        </w:rPr>
        <w:t>Ilość nadzorowanych diagnostów – 78</w:t>
      </w:r>
      <w:r w:rsidR="00B72FA2" w:rsidRPr="00F06EB9">
        <w:rPr>
          <w:rFonts w:ascii="Arial" w:hAnsi="Arial" w:cs="Arial"/>
          <w:color w:val="000000" w:themeColor="text1"/>
          <w:sz w:val="24"/>
          <w:szCs w:val="24"/>
        </w:rPr>
        <w:t>.</w:t>
      </w:r>
    </w:p>
    <w:p w14:paraId="3D0059C9" w14:textId="77777777" w:rsidR="00B72839" w:rsidRPr="00F06EB9" w:rsidRDefault="00B72839" w:rsidP="00E75652">
      <w:pPr>
        <w:pStyle w:val="Akapitzlist"/>
        <w:numPr>
          <w:ilvl w:val="0"/>
          <w:numId w:val="12"/>
        </w:numPr>
        <w:spacing w:before="100" w:beforeAutospacing="1" w:after="100" w:afterAutospacing="1" w:line="276" w:lineRule="auto"/>
        <w:ind w:left="993"/>
        <w:contextualSpacing w:val="0"/>
        <w:rPr>
          <w:rFonts w:ascii="Arial" w:hAnsi="Arial" w:cs="Arial"/>
          <w:color w:val="000000" w:themeColor="text1"/>
          <w:sz w:val="24"/>
          <w:szCs w:val="24"/>
        </w:rPr>
      </w:pPr>
      <w:r w:rsidRPr="00F06EB9">
        <w:rPr>
          <w:rFonts w:ascii="Arial" w:hAnsi="Arial" w:cs="Arial"/>
          <w:color w:val="000000" w:themeColor="text1"/>
          <w:sz w:val="24"/>
          <w:szCs w:val="24"/>
        </w:rPr>
        <w:t>Ilość decyzji o nadaniu numeru ramy i tabliczki znamionowej – 137</w:t>
      </w:r>
      <w:r w:rsidR="00B72FA2" w:rsidRPr="00F06EB9">
        <w:rPr>
          <w:rFonts w:ascii="Arial" w:hAnsi="Arial" w:cs="Arial"/>
          <w:color w:val="000000" w:themeColor="text1"/>
          <w:sz w:val="24"/>
          <w:szCs w:val="24"/>
        </w:rPr>
        <w:t>.</w:t>
      </w:r>
    </w:p>
    <w:p w14:paraId="51815979" w14:textId="77777777" w:rsidR="00B72839" w:rsidRPr="00F06EB9" w:rsidRDefault="00B72839" w:rsidP="00E75652">
      <w:pPr>
        <w:pStyle w:val="Akapitzlist"/>
        <w:numPr>
          <w:ilvl w:val="0"/>
          <w:numId w:val="12"/>
        </w:numPr>
        <w:spacing w:before="100" w:beforeAutospacing="1" w:after="100" w:afterAutospacing="1" w:line="276" w:lineRule="auto"/>
        <w:ind w:left="993"/>
        <w:contextualSpacing w:val="0"/>
        <w:rPr>
          <w:rFonts w:ascii="Arial" w:hAnsi="Arial" w:cs="Arial"/>
          <w:color w:val="000000" w:themeColor="text1"/>
          <w:sz w:val="24"/>
          <w:szCs w:val="24"/>
        </w:rPr>
      </w:pPr>
      <w:r w:rsidRPr="00F06EB9">
        <w:rPr>
          <w:rFonts w:ascii="Arial" w:hAnsi="Arial" w:cs="Arial"/>
          <w:color w:val="000000" w:themeColor="text1"/>
          <w:sz w:val="24"/>
          <w:szCs w:val="24"/>
        </w:rPr>
        <w:t>Ilość ośrodków szkolenia kierowców – 23</w:t>
      </w:r>
      <w:r w:rsidR="00B72FA2" w:rsidRPr="00F06EB9">
        <w:rPr>
          <w:rFonts w:ascii="Arial" w:hAnsi="Arial" w:cs="Arial"/>
          <w:color w:val="000000" w:themeColor="text1"/>
          <w:sz w:val="24"/>
          <w:szCs w:val="24"/>
        </w:rPr>
        <w:t>.</w:t>
      </w:r>
    </w:p>
    <w:p w14:paraId="6A524E8C" w14:textId="77777777" w:rsidR="00B72839" w:rsidRPr="00F06EB9" w:rsidRDefault="00B72839" w:rsidP="00E75652">
      <w:pPr>
        <w:pStyle w:val="Akapitzlist"/>
        <w:numPr>
          <w:ilvl w:val="0"/>
          <w:numId w:val="12"/>
        </w:numPr>
        <w:spacing w:before="100" w:beforeAutospacing="1" w:after="100" w:afterAutospacing="1" w:line="276" w:lineRule="auto"/>
        <w:ind w:left="993"/>
        <w:contextualSpacing w:val="0"/>
        <w:rPr>
          <w:rFonts w:ascii="Arial" w:hAnsi="Arial" w:cs="Arial"/>
          <w:color w:val="000000" w:themeColor="text1"/>
          <w:sz w:val="24"/>
          <w:szCs w:val="24"/>
        </w:rPr>
      </w:pPr>
      <w:r w:rsidRPr="00F06EB9">
        <w:rPr>
          <w:rFonts w:ascii="Arial" w:hAnsi="Arial" w:cs="Arial"/>
          <w:color w:val="000000" w:themeColor="text1"/>
          <w:sz w:val="24"/>
          <w:szCs w:val="24"/>
        </w:rPr>
        <w:t>Ilość instruktorów wpisanych do ewidencji – 100</w:t>
      </w:r>
      <w:r w:rsidR="00B72FA2" w:rsidRPr="00F06EB9">
        <w:rPr>
          <w:rFonts w:ascii="Arial" w:hAnsi="Arial" w:cs="Arial"/>
          <w:color w:val="000000" w:themeColor="text1"/>
          <w:sz w:val="24"/>
          <w:szCs w:val="24"/>
        </w:rPr>
        <w:t>.</w:t>
      </w:r>
    </w:p>
    <w:p w14:paraId="729C37A9" w14:textId="77777777" w:rsidR="00B72839" w:rsidRPr="00F06EB9" w:rsidRDefault="00B72839" w:rsidP="00E75652">
      <w:pPr>
        <w:pStyle w:val="Akapitzlist"/>
        <w:numPr>
          <w:ilvl w:val="0"/>
          <w:numId w:val="12"/>
        </w:numPr>
        <w:spacing w:before="100" w:beforeAutospacing="1" w:after="100" w:afterAutospacing="1" w:line="276" w:lineRule="auto"/>
        <w:ind w:left="993"/>
        <w:contextualSpacing w:val="0"/>
        <w:rPr>
          <w:rFonts w:ascii="Arial" w:hAnsi="Arial" w:cs="Arial"/>
          <w:color w:val="000000" w:themeColor="text1"/>
          <w:sz w:val="24"/>
          <w:szCs w:val="24"/>
        </w:rPr>
      </w:pPr>
      <w:r w:rsidRPr="00F06EB9">
        <w:rPr>
          <w:rFonts w:ascii="Arial" w:hAnsi="Arial" w:cs="Arial"/>
          <w:color w:val="000000" w:themeColor="text1"/>
          <w:sz w:val="24"/>
          <w:szCs w:val="24"/>
        </w:rPr>
        <w:t>Ilość wydanyc</w:t>
      </w:r>
      <w:r w:rsidR="003D1BC6" w:rsidRPr="00F06EB9">
        <w:rPr>
          <w:rFonts w:ascii="Arial" w:hAnsi="Arial" w:cs="Arial"/>
          <w:color w:val="000000" w:themeColor="text1"/>
          <w:sz w:val="24"/>
          <w:szCs w:val="24"/>
        </w:rPr>
        <w:t>h decyzji o rejestracji pojazdu</w:t>
      </w:r>
      <w:r w:rsidR="00B72FA2" w:rsidRPr="00F06EB9">
        <w:rPr>
          <w:rFonts w:ascii="Arial" w:hAnsi="Arial" w:cs="Arial"/>
          <w:color w:val="000000" w:themeColor="text1"/>
          <w:sz w:val="24"/>
          <w:szCs w:val="24"/>
        </w:rPr>
        <w:t xml:space="preserve"> (bez wtórników) - </w:t>
      </w:r>
      <w:r w:rsidRPr="00F06EB9">
        <w:rPr>
          <w:rFonts w:ascii="Arial" w:hAnsi="Arial" w:cs="Arial"/>
          <w:color w:val="000000" w:themeColor="text1"/>
          <w:sz w:val="24"/>
          <w:szCs w:val="24"/>
        </w:rPr>
        <w:t>16</w:t>
      </w:r>
      <w:r w:rsidR="00B72FA2" w:rsidRPr="00F06EB9">
        <w:rPr>
          <w:rFonts w:ascii="Arial" w:hAnsi="Arial" w:cs="Arial"/>
          <w:color w:val="000000" w:themeColor="text1"/>
          <w:sz w:val="24"/>
          <w:szCs w:val="24"/>
        </w:rPr>
        <w:t> </w:t>
      </w:r>
      <w:r w:rsidRPr="00F06EB9">
        <w:rPr>
          <w:rFonts w:ascii="Arial" w:hAnsi="Arial" w:cs="Arial"/>
          <w:color w:val="000000" w:themeColor="text1"/>
          <w:sz w:val="24"/>
          <w:szCs w:val="24"/>
        </w:rPr>
        <w:t>403</w:t>
      </w:r>
      <w:r w:rsidR="00B72FA2" w:rsidRPr="00F06EB9">
        <w:rPr>
          <w:rFonts w:ascii="Arial" w:hAnsi="Arial" w:cs="Arial"/>
          <w:color w:val="000000" w:themeColor="text1"/>
          <w:sz w:val="24"/>
          <w:szCs w:val="24"/>
        </w:rPr>
        <w:t>.</w:t>
      </w:r>
    </w:p>
    <w:p w14:paraId="6E103053" w14:textId="77777777" w:rsidR="00B72839" w:rsidRPr="00F06EB9" w:rsidRDefault="00B72839" w:rsidP="00E75652">
      <w:pPr>
        <w:pStyle w:val="Akapitzlist"/>
        <w:numPr>
          <w:ilvl w:val="0"/>
          <w:numId w:val="12"/>
        </w:numPr>
        <w:spacing w:before="100" w:beforeAutospacing="1" w:after="100" w:afterAutospacing="1" w:line="276" w:lineRule="auto"/>
        <w:ind w:left="993"/>
        <w:contextualSpacing w:val="0"/>
        <w:rPr>
          <w:rFonts w:ascii="Arial" w:hAnsi="Arial" w:cs="Arial"/>
          <w:color w:val="000000" w:themeColor="text1"/>
          <w:sz w:val="24"/>
          <w:szCs w:val="24"/>
        </w:rPr>
      </w:pPr>
      <w:r w:rsidRPr="00F06EB9">
        <w:rPr>
          <w:rFonts w:ascii="Arial" w:hAnsi="Arial" w:cs="Arial"/>
          <w:color w:val="000000" w:themeColor="text1"/>
          <w:sz w:val="24"/>
          <w:szCs w:val="24"/>
        </w:rPr>
        <w:t>Ilość wydanych de</w:t>
      </w:r>
      <w:r w:rsidR="003D1BC6" w:rsidRPr="00F06EB9">
        <w:rPr>
          <w:rFonts w:ascii="Arial" w:hAnsi="Arial" w:cs="Arial"/>
          <w:color w:val="000000" w:themeColor="text1"/>
          <w:sz w:val="24"/>
          <w:szCs w:val="24"/>
        </w:rPr>
        <w:t>cyzji i wyrejestrowaniu pojazdu</w:t>
      </w:r>
      <w:r w:rsidRPr="00F06EB9">
        <w:rPr>
          <w:rFonts w:ascii="Arial" w:hAnsi="Arial" w:cs="Arial"/>
          <w:color w:val="000000" w:themeColor="text1"/>
          <w:sz w:val="24"/>
          <w:szCs w:val="24"/>
        </w:rPr>
        <w:t xml:space="preserve"> – 2</w:t>
      </w:r>
      <w:r w:rsidR="00B72FA2" w:rsidRPr="00F06EB9">
        <w:rPr>
          <w:rFonts w:ascii="Arial" w:hAnsi="Arial" w:cs="Arial"/>
          <w:color w:val="000000" w:themeColor="text1"/>
          <w:sz w:val="24"/>
          <w:szCs w:val="24"/>
        </w:rPr>
        <w:t> </w:t>
      </w:r>
      <w:r w:rsidRPr="00F06EB9">
        <w:rPr>
          <w:rFonts w:ascii="Arial" w:hAnsi="Arial" w:cs="Arial"/>
          <w:color w:val="000000" w:themeColor="text1"/>
          <w:sz w:val="24"/>
          <w:szCs w:val="24"/>
        </w:rPr>
        <w:t>332</w:t>
      </w:r>
      <w:r w:rsidR="00B72FA2" w:rsidRPr="00F06EB9">
        <w:rPr>
          <w:rFonts w:ascii="Arial" w:hAnsi="Arial" w:cs="Arial"/>
          <w:color w:val="000000" w:themeColor="text1"/>
          <w:sz w:val="24"/>
          <w:szCs w:val="24"/>
        </w:rPr>
        <w:t>.</w:t>
      </w:r>
    </w:p>
    <w:p w14:paraId="7E1AC993" w14:textId="77777777" w:rsidR="00B72839" w:rsidRPr="00F06EB9" w:rsidRDefault="003D1BC6" w:rsidP="00E75652">
      <w:pPr>
        <w:pStyle w:val="Akapitzlist"/>
        <w:numPr>
          <w:ilvl w:val="0"/>
          <w:numId w:val="12"/>
        </w:numPr>
        <w:spacing w:before="100" w:beforeAutospacing="1" w:after="100" w:afterAutospacing="1" w:line="276" w:lineRule="auto"/>
        <w:ind w:left="993"/>
        <w:contextualSpacing w:val="0"/>
        <w:rPr>
          <w:rFonts w:ascii="Arial" w:hAnsi="Arial" w:cs="Arial"/>
          <w:color w:val="000000" w:themeColor="text1"/>
          <w:sz w:val="24"/>
          <w:szCs w:val="24"/>
        </w:rPr>
      </w:pPr>
      <w:r w:rsidRPr="00F06EB9">
        <w:rPr>
          <w:rFonts w:ascii="Arial" w:hAnsi="Arial" w:cs="Arial"/>
          <w:color w:val="000000" w:themeColor="text1"/>
          <w:sz w:val="24"/>
          <w:szCs w:val="24"/>
        </w:rPr>
        <w:t>Ilość przyjętych zawiadomień o zbyciu pojazdu – 5</w:t>
      </w:r>
      <w:r w:rsidR="00B72FA2" w:rsidRPr="00F06EB9">
        <w:rPr>
          <w:rFonts w:ascii="Arial" w:hAnsi="Arial" w:cs="Arial"/>
          <w:color w:val="000000" w:themeColor="text1"/>
          <w:sz w:val="24"/>
          <w:szCs w:val="24"/>
        </w:rPr>
        <w:t> </w:t>
      </w:r>
      <w:r w:rsidRPr="00F06EB9">
        <w:rPr>
          <w:rFonts w:ascii="Arial" w:hAnsi="Arial" w:cs="Arial"/>
          <w:color w:val="000000" w:themeColor="text1"/>
          <w:sz w:val="24"/>
          <w:szCs w:val="24"/>
        </w:rPr>
        <w:t>955</w:t>
      </w:r>
      <w:r w:rsidR="00B72FA2" w:rsidRPr="00F06EB9">
        <w:rPr>
          <w:rFonts w:ascii="Arial" w:hAnsi="Arial" w:cs="Arial"/>
          <w:color w:val="000000" w:themeColor="text1"/>
          <w:sz w:val="24"/>
          <w:szCs w:val="24"/>
        </w:rPr>
        <w:t>.</w:t>
      </w:r>
    </w:p>
    <w:p w14:paraId="64B3FC1E" w14:textId="77777777" w:rsidR="003D1BC6" w:rsidRPr="00F06EB9" w:rsidRDefault="003D1BC6" w:rsidP="00E75652">
      <w:pPr>
        <w:pStyle w:val="Akapitzlist"/>
        <w:numPr>
          <w:ilvl w:val="0"/>
          <w:numId w:val="12"/>
        </w:numPr>
        <w:spacing w:before="100" w:beforeAutospacing="1" w:after="100" w:afterAutospacing="1" w:line="276" w:lineRule="auto"/>
        <w:ind w:left="993"/>
        <w:contextualSpacing w:val="0"/>
        <w:rPr>
          <w:rFonts w:ascii="Arial" w:hAnsi="Arial" w:cs="Arial"/>
          <w:color w:val="000000" w:themeColor="text1"/>
          <w:sz w:val="24"/>
          <w:szCs w:val="24"/>
        </w:rPr>
      </w:pPr>
      <w:r w:rsidRPr="00F06EB9">
        <w:rPr>
          <w:rFonts w:ascii="Arial" w:hAnsi="Arial" w:cs="Arial"/>
          <w:color w:val="000000" w:themeColor="text1"/>
          <w:sz w:val="24"/>
          <w:szCs w:val="24"/>
        </w:rPr>
        <w:t>Ilość wydanych dowodów rejestracyjnych -  19</w:t>
      </w:r>
      <w:r w:rsidR="00B72FA2" w:rsidRPr="00F06EB9">
        <w:rPr>
          <w:rFonts w:ascii="Arial" w:hAnsi="Arial" w:cs="Arial"/>
          <w:color w:val="000000" w:themeColor="text1"/>
          <w:sz w:val="24"/>
          <w:szCs w:val="24"/>
        </w:rPr>
        <w:t> </w:t>
      </w:r>
      <w:r w:rsidRPr="00F06EB9">
        <w:rPr>
          <w:rFonts w:ascii="Arial" w:hAnsi="Arial" w:cs="Arial"/>
          <w:color w:val="000000" w:themeColor="text1"/>
          <w:sz w:val="24"/>
          <w:szCs w:val="24"/>
        </w:rPr>
        <w:t>074</w:t>
      </w:r>
      <w:r w:rsidR="00B72FA2" w:rsidRPr="00F06EB9">
        <w:rPr>
          <w:rFonts w:ascii="Arial" w:hAnsi="Arial" w:cs="Arial"/>
          <w:color w:val="000000" w:themeColor="text1"/>
          <w:sz w:val="24"/>
          <w:szCs w:val="24"/>
        </w:rPr>
        <w:t>.</w:t>
      </w:r>
    </w:p>
    <w:p w14:paraId="67DC0481" w14:textId="77777777" w:rsidR="003D1BC6" w:rsidRPr="00F06EB9" w:rsidRDefault="003D1BC6" w:rsidP="00E75652">
      <w:pPr>
        <w:pStyle w:val="Akapitzlist"/>
        <w:numPr>
          <w:ilvl w:val="0"/>
          <w:numId w:val="12"/>
        </w:numPr>
        <w:spacing w:before="100" w:beforeAutospacing="1" w:after="100" w:afterAutospacing="1" w:line="276" w:lineRule="auto"/>
        <w:ind w:left="993"/>
        <w:contextualSpacing w:val="0"/>
        <w:rPr>
          <w:rFonts w:ascii="Arial" w:hAnsi="Arial" w:cs="Arial"/>
          <w:color w:val="000000" w:themeColor="text1"/>
          <w:sz w:val="24"/>
          <w:szCs w:val="24"/>
        </w:rPr>
      </w:pPr>
      <w:r w:rsidRPr="00F06EB9">
        <w:rPr>
          <w:rFonts w:ascii="Arial" w:hAnsi="Arial" w:cs="Arial"/>
          <w:color w:val="000000" w:themeColor="text1"/>
          <w:sz w:val="24"/>
          <w:szCs w:val="24"/>
        </w:rPr>
        <w:t>Ilość wydanych kart pojazdu – 7</w:t>
      </w:r>
      <w:r w:rsidR="00B72FA2" w:rsidRPr="00F06EB9">
        <w:rPr>
          <w:rFonts w:ascii="Arial" w:hAnsi="Arial" w:cs="Arial"/>
          <w:color w:val="000000" w:themeColor="text1"/>
          <w:sz w:val="24"/>
          <w:szCs w:val="24"/>
        </w:rPr>
        <w:t> </w:t>
      </w:r>
      <w:r w:rsidRPr="00F06EB9">
        <w:rPr>
          <w:rFonts w:ascii="Arial" w:hAnsi="Arial" w:cs="Arial"/>
          <w:color w:val="000000" w:themeColor="text1"/>
          <w:sz w:val="24"/>
          <w:szCs w:val="24"/>
        </w:rPr>
        <w:t>842</w:t>
      </w:r>
      <w:r w:rsidR="00B72FA2" w:rsidRPr="00F06EB9">
        <w:rPr>
          <w:rFonts w:ascii="Arial" w:hAnsi="Arial" w:cs="Arial"/>
          <w:color w:val="000000" w:themeColor="text1"/>
          <w:sz w:val="24"/>
          <w:szCs w:val="24"/>
        </w:rPr>
        <w:t>.</w:t>
      </w:r>
    </w:p>
    <w:p w14:paraId="7EA5C17F" w14:textId="77777777" w:rsidR="003D1BC6" w:rsidRPr="00F06EB9" w:rsidRDefault="003D1BC6" w:rsidP="00E75652">
      <w:pPr>
        <w:pStyle w:val="Akapitzlist"/>
        <w:numPr>
          <w:ilvl w:val="0"/>
          <w:numId w:val="12"/>
        </w:numPr>
        <w:spacing w:before="100" w:beforeAutospacing="1" w:after="100" w:afterAutospacing="1" w:line="276" w:lineRule="auto"/>
        <w:ind w:left="993"/>
        <w:contextualSpacing w:val="0"/>
        <w:rPr>
          <w:rFonts w:ascii="Arial" w:hAnsi="Arial" w:cs="Arial"/>
          <w:color w:val="000000" w:themeColor="text1"/>
          <w:sz w:val="24"/>
          <w:szCs w:val="24"/>
        </w:rPr>
      </w:pPr>
      <w:r w:rsidRPr="00F06EB9">
        <w:rPr>
          <w:rFonts w:ascii="Arial" w:hAnsi="Arial" w:cs="Arial"/>
          <w:color w:val="000000" w:themeColor="text1"/>
          <w:sz w:val="24"/>
          <w:szCs w:val="24"/>
        </w:rPr>
        <w:t>Ilość modyfikacji danych w dowodach rejestracyjnych – 17</w:t>
      </w:r>
      <w:r w:rsidR="00B72FA2" w:rsidRPr="00F06EB9">
        <w:rPr>
          <w:rFonts w:ascii="Arial" w:hAnsi="Arial" w:cs="Arial"/>
          <w:color w:val="000000" w:themeColor="text1"/>
          <w:sz w:val="24"/>
          <w:szCs w:val="24"/>
        </w:rPr>
        <w:t> </w:t>
      </w:r>
      <w:r w:rsidRPr="00F06EB9">
        <w:rPr>
          <w:rFonts w:ascii="Arial" w:hAnsi="Arial" w:cs="Arial"/>
          <w:color w:val="000000" w:themeColor="text1"/>
          <w:sz w:val="24"/>
          <w:szCs w:val="24"/>
        </w:rPr>
        <w:t>026</w:t>
      </w:r>
      <w:r w:rsidR="00B72FA2" w:rsidRPr="00F06EB9">
        <w:rPr>
          <w:rFonts w:ascii="Arial" w:hAnsi="Arial" w:cs="Arial"/>
          <w:color w:val="000000" w:themeColor="text1"/>
          <w:sz w:val="24"/>
          <w:szCs w:val="24"/>
        </w:rPr>
        <w:t>.</w:t>
      </w:r>
    </w:p>
    <w:p w14:paraId="37FD0FE9" w14:textId="77777777" w:rsidR="003D1BC6" w:rsidRPr="00F06EB9" w:rsidRDefault="003D1BC6" w:rsidP="00E75652">
      <w:pPr>
        <w:pStyle w:val="Akapitzlist"/>
        <w:numPr>
          <w:ilvl w:val="0"/>
          <w:numId w:val="12"/>
        </w:numPr>
        <w:spacing w:before="100" w:beforeAutospacing="1" w:after="100" w:afterAutospacing="1" w:line="276" w:lineRule="auto"/>
        <w:ind w:left="993"/>
        <w:contextualSpacing w:val="0"/>
        <w:rPr>
          <w:rFonts w:ascii="Arial" w:hAnsi="Arial" w:cs="Arial"/>
          <w:color w:val="000000" w:themeColor="text1"/>
          <w:sz w:val="24"/>
          <w:szCs w:val="24"/>
        </w:rPr>
      </w:pPr>
      <w:r w:rsidRPr="00F06EB9">
        <w:rPr>
          <w:rFonts w:ascii="Arial" w:hAnsi="Arial" w:cs="Arial"/>
          <w:color w:val="000000" w:themeColor="text1"/>
          <w:sz w:val="24"/>
          <w:szCs w:val="24"/>
        </w:rPr>
        <w:t>Ilość warunkowych rejestracji pojazdów – 1</w:t>
      </w:r>
      <w:r w:rsidR="00B72FA2" w:rsidRPr="00F06EB9">
        <w:rPr>
          <w:rFonts w:ascii="Arial" w:hAnsi="Arial" w:cs="Arial"/>
          <w:color w:val="000000" w:themeColor="text1"/>
          <w:sz w:val="24"/>
          <w:szCs w:val="24"/>
        </w:rPr>
        <w:t> </w:t>
      </w:r>
      <w:r w:rsidRPr="00F06EB9">
        <w:rPr>
          <w:rFonts w:ascii="Arial" w:hAnsi="Arial" w:cs="Arial"/>
          <w:color w:val="000000" w:themeColor="text1"/>
          <w:sz w:val="24"/>
          <w:szCs w:val="24"/>
        </w:rPr>
        <w:t>870</w:t>
      </w:r>
      <w:r w:rsidR="00B72FA2" w:rsidRPr="00F06EB9">
        <w:rPr>
          <w:rFonts w:ascii="Arial" w:hAnsi="Arial" w:cs="Arial"/>
          <w:color w:val="000000" w:themeColor="text1"/>
          <w:sz w:val="24"/>
          <w:szCs w:val="24"/>
        </w:rPr>
        <w:t>.</w:t>
      </w:r>
    </w:p>
    <w:p w14:paraId="02583158" w14:textId="77777777" w:rsidR="003D1BC6" w:rsidRPr="00F06EB9" w:rsidRDefault="003D1BC6" w:rsidP="00E75652">
      <w:pPr>
        <w:pStyle w:val="Akapitzlist"/>
        <w:numPr>
          <w:ilvl w:val="0"/>
          <w:numId w:val="12"/>
        </w:numPr>
        <w:spacing w:before="100" w:beforeAutospacing="1" w:after="100" w:afterAutospacing="1" w:line="276" w:lineRule="auto"/>
        <w:ind w:left="993"/>
        <w:contextualSpacing w:val="0"/>
        <w:rPr>
          <w:rFonts w:ascii="Arial" w:hAnsi="Arial" w:cs="Arial"/>
          <w:color w:val="000000" w:themeColor="text1"/>
          <w:sz w:val="24"/>
          <w:szCs w:val="24"/>
        </w:rPr>
      </w:pPr>
      <w:r w:rsidRPr="00F06EB9">
        <w:rPr>
          <w:rFonts w:ascii="Arial" w:hAnsi="Arial" w:cs="Arial"/>
          <w:color w:val="000000" w:themeColor="text1"/>
          <w:sz w:val="24"/>
          <w:szCs w:val="24"/>
        </w:rPr>
        <w:lastRenderedPageBreak/>
        <w:t>Ilość wydanych zaświadczeń o utracie dowodu rejestracyjnego lub karty pojazdu – 115</w:t>
      </w:r>
      <w:r w:rsidR="00B72FA2" w:rsidRPr="00F06EB9">
        <w:rPr>
          <w:rFonts w:ascii="Arial" w:hAnsi="Arial" w:cs="Arial"/>
          <w:color w:val="000000" w:themeColor="text1"/>
          <w:sz w:val="24"/>
          <w:szCs w:val="24"/>
        </w:rPr>
        <w:t>.</w:t>
      </w:r>
    </w:p>
    <w:p w14:paraId="0C69AC54" w14:textId="77777777" w:rsidR="00B72FA2" w:rsidRPr="00F06EB9" w:rsidRDefault="003D1BC6" w:rsidP="00E75652">
      <w:pPr>
        <w:pStyle w:val="Akapitzlist"/>
        <w:numPr>
          <w:ilvl w:val="0"/>
          <w:numId w:val="12"/>
        </w:numPr>
        <w:spacing w:before="100" w:beforeAutospacing="1" w:after="100" w:afterAutospacing="1" w:line="276" w:lineRule="auto"/>
        <w:ind w:left="993"/>
        <w:contextualSpacing w:val="0"/>
        <w:rPr>
          <w:rFonts w:ascii="Arial" w:hAnsi="Arial" w:cs="Arial"/>
          <w:color w:val="000000" w:themeColor="text1"/>
          <w:sz w:val="24"/>
          <w:szCs w:val="24"/>
        </w:rPr>
      </w:pPr>
      <w:r w:rsidRPr="00F06EB9">
        <w:rPr>
          <w:rFonts w:ascii="Arial" w:hAnsi="Arial" w:cs="Arial"/>
          <w:color w:val="000000" w:themeColor="text1"/>
          <w:sz w:val="24"/>
          <w:szCs w:val="24"/>
        </w:rPr>
        <w:t>Ilość wydanych za</w:t>
      </w:r>
      <w:r w:rsidR="00B72FA2" w:rsidRPr="00F06EB9">
        <w:rPr>
          <w:rFonts w:ascii="Arial" w:hAnsi="Arial" w:cs="Arial"/>
          <w:color w:val="000000" w:themeColor="text1"/>
          <w:sz w:val="24"/>
          <w:szCs w:val="24"/>
        </w:rPr>
        <w:t>świadczeń o uprawnieniach – 159.</w:t>
      </w:r>
    </w:p>
    <w:p w14:paraId="4D04BE33" w14:textId="039B8620" w:rsidR="00B72839" w:rsidRPr="00F06EB9" w:rsidRDefault="003D1BC6" w:rsidP="00F70595">
      <w:pPr>
        <w:pStyle w:val="Nagwek3"/>
      </w:pPr>
      <w:bookmarkStart w:id="48" w:name="_Toc69723404"/>
      <w:r w:rsidRPr="00F06EB9">
        <w:t>Wydział Ochrony Środowiska</w:t>
      </w:r>
      <w:r w:rsidR="00F70595">
        <w:t>.</w:t>
      </w:r>
      <w:bookmarkEnd w:id="48"/>
    </w:p>
    <w:p w14:paraId="4A019763" w14:textId="77777777" w:rsidR="003D1BC6" w:rsidRPr="00F06EB9" w:rsidRDefault="003D1BC6" w:rsidP="00E75652">
      <w:pPr>
        <w:pStyle w:val="Akapitzlist"/>
        <w:numPr>
          <w:ilvl w:val="0"/>
          <w:numId w:val="13"/>
        </w:numPr>
        <w:spacing w:before="100" w:beforeAutospacing="1" w:after="100" w:afterAutospacing="1" w:line="276" w:lineRule="auto"/>
        <w:ind w:left="993"/>
        <w:contextualSpacing w:val="0"/>
        <w:rPr>
          <w:rFonts w:ascii="Arial" w:hAnsi="Arial" w:cs="Arial"/>
          <w:color w:val="000000" w:themeColor="text1"/>
          <w:sz w:val="24"/>
          <w:szCs w:val="24"/>
        </w:rPr>
      </w:pPr>
      <w:r w:rsidRPr="00F06EB9">
        <w:rPr>
          <w:rFonts w:ascii="Arial" w:hAnsi="Arial" w:cs="Arial"/>
          <w:color w:val="000000" w:themeColor="text1"/>
          <w:sz w:val="24"/>
          <w:szCs w:val="24"/>
        </w:rPr>
        <w:t>Ilość wydanych decyzji z zakresu geologii – 44</w:t>
      </w:r>
      <w:r w:rsidR="00B72FA2" w:rsidRPr="00F06EB9">
        <w:rPr>
          <w:rFonts w:ascii="Arial" w:hAnsi="Arial" w:cs="Arial"/>
          <w:color w:val="000000" w:themeColor="text1"/>
          <w:sz w:val="24"/>
          <w:szCs w:val="24"/>
        </w:rPr>
        <w:t>.</w:t>
      </w:r>
    </w:p>
    <w:p w14:paraId="3A199EF6" w14:textId="77777777" w:rsidR="003D1BC6" w:rsidRPr="00F06EB9" w:rsidRDefault="003D1BC6" w:rsidP="00E75652">
      <w:pPr>
        <w:pStyle w:val="Akapitzlist"/>
        <w:numPr>
          <w:ilvl w:val="0"/>
          <w:numId w:val="13"/>
        </w:numPr>
        <w:spacing w:before="100" w:beforeAutospacing="1" w:after="100" w:afterAutospacing="1" w:line="276" w:lineRule="auto"/>
        <w:ind w:left="993"/>
        <w:contextualSpacing w:val="0"/>
        <w:rPr>
          <w:rFonts w:ascii="Arial" w:hAnsi="Arial" w:cs="Arial"/>
          <w:color w:val="000000" w:themeColor="text1"/>
          <w:sz w:val="24"/>
          <w:szCs w:val="24"/>
        </w:rPr>
      </w:pPr>
      <w:r w:rsidRPr="00F06EB9">
        <w:rPr>
          <w:rFonts w:ascii="Arial" w:hAnsi="Arial" w:cs="Arial"/>
          <w:color w:val="000000" w:themeColor="text1"/>
          <w:sz w:val="24"/>
          <w:szCs w:val="24"/>
        </w:rPr>
        <w:t>Ilość wydanych decyzji dotyczących gospodarki wodnej – 16</w:t>
      </w:r>
      <w:r w:rsidR="00B72FA2" w:rsidRPr="00F06EB9">
        <w:rPr>
          <w:rFonts w:ascii="Arial" w:hAnsi="Arial" w:cs="Arial"/>
          <w:color w:val="000000" w:themeColor="text1"/>
          <w:sz w:val="24"/>
          <w:szCs w:val="24"/>
        </w:rPr>
        <w:t>.</w:t>
      </w:r>
    </w:p>
    <w:p w14:paraId="03F40FB9" w14:textId="77777777" w:rsidR="003D1BC6" w:rsidRPr="00F06EB9" w:rsidRDefault="003D1BC6" w:rsidP="00E75652">
      <w:pPr>
        <w:pStyle w:val="Akapitzlist"/>
        <w:numPr>
          <w:ilvl w:val="0"/>
          <w:numId w:val="13"/>
        </w:numPr>
        <w:spacing w:before="100" w:beforeAutospacing="1" w:after="100" w:afterAutospacing="1" w:line="276" w:lineRule="auto"/>
        <w:ind w:left="993"/>
        <w:contextualSpacing w:val="0"/>
        <w:rPr>
          <w:rFonts w:ascii="Arial" w:hAnsi="Arial" w:cs="Arial"/>
          <w:color w:val="000000" w:themeColor="text1"/>
          <w:sz w:val="24"/>
          <w:szCs w:val="24"/>
        </w:rPr>
      </w:pPr>
      <w:r w:rsidRPr="00F06EB9">
        <w:rPr>
          <w:rFonts w:ascii="Arial" w:hAnsi="Arial" w:cs="Arial"/>
          <w:color w:val="000000" w:themeColor="text1"/>
          <w:sz w:val="24"/>
          <w:szCs w:val="24"/>
        </w:rPr>
        <w:t>Ilość wydanych decyzji dotyczących ochrony środowiska – 380</w:t>
      </w:r>
      <w:r w:rsidR="00B72FA2" w:rsidRPr="00F06EB9">
        <w:rPr>
          <w:rFonts w:ascii="Arial" w:hAnsi="Arial" w:cs="Arial"/>
          <w:color w:val="000000" w:themeColor="text1"/>
          <w:sz w:val="24"/>
          <w:szCs w:val="24"/>
        </w:rPr>
        <w:t>.</w:t>
      </w:r>
    </w:p>
    <w:p w14:paraId="450BE334" w14:textId="77777777" w:rsidR="003D1BC6" w:rsidRPr="00F06EB9" w:rsidRDefault="003D1BC6" w:rsidP="00E75652">
      <w:pPr>
        <w:pStyle w:val="Akapitzlist"/>
        <w:numPr>
          <w:ilvl w:val="0"/>
          <w:numId w:val="13"/>
        </w:numPr>
        <w:spacing w:before="100" w:beforeAutospacing="1" w:after="100" w:afterAutospacing="1" w:line="276" w:lineRule="auto"/>
        <w:ind w:left="993"/>
        <w:contextualSpacing w:val="0"/>
        <w:rPr>
          <w:rFonts w:ascii="Arial" w:hAnsi="Arial" w:cs="Arial"/>
          <w:color w:val="000000" w:themeColor="text1"/>
          <w:sz w:val="24"/>
          <w:szCs w:val="24"/>
        </w:rPr>
      </w:pPr>
      <w:r w:rsidRPr="00F06EB9">
        <w:rPr>
          <w:rFonts w:ascii="Arial" w:hAnsi="Arial" w:cs="Arial"/>
          <w:color w:val="000000" w:themeColor="text1"/>
          <w:sz w:val="24"/>
          <w:szCs w:val="24"/>
        </w:rPr>
        <w:t>Ilość wydanych kart wędkarskich – 174</w:t>
      </w:r>
      <w:r w:rsidR="00B72FA2" w:rsidRPr="00F06EB9">
        <w:rPr>
          <w:rFonts w:ascii="Arial" w:hAnsi="Arial" w:cs="Arial"/>
          <w:color w:val="000000" w:themeColor="text1"/>
          <w:sz w:val="24"/>
          <w:szCs w:val="24"/>
        </w:rPr>
        <w:t>.</w:t>
      </w:r>
    </w:p>
    <w:p w14:paraId="7418282A" w14:textId="77777777" w:rsidR="003D1BC6" w:rsidRPr="00F06EB9" w:rsidRDefault="003D1BC6" w:rsidP="00E75652">
      <w:pPr>
        <w:pStyle w:val="Akapitzlist"/>
        <w:numPr>
          <w:ilvl w:val="0"/>
          <w:numId w:val="13"/>
        </w:numPr>
        <w:spacing w:before="100" w:beforeAutospacing="1" w:after="100" w:afterAutospacing="1" w:line="276" w:lineRule="auto"/>
        <w:ind w:left="993"/>
        <w:contextualSpacing w:val="0"/>
        <w:rPr>
          <w:rFonts w:ascii="Arial" w:hAnsi="Arial" w:cs="Arial"/>
          <w:color w:val="000000" w:themeColor="text1"/>
          <w:sz w:val="24"/>
          <w:szCs w:val="24"/>
        </w:rPr>
      </w:pPr>
      <w:r w:rsidRPr="00F06EB9">
        <w:rPr>
          <w:rFonts w:ascii="Arial" w:hAnsi="Arial" w:cs="Arial"/>
          <w:color w:val="000000" w:themeColor="text1"/>
          <w:sz w:val="24"/>
          <w:szCs w:val="24"/>
        </w:rPr>
        <w:t>Ilość wydanych dowodów rejestracyjnych sprzętu do amatorskiego połowu ryb – 38</w:t>
      </w:r>
      <w:r w:rsidR="00B72FA2" w:rsidRPr="00F06EB9">
        <w:rPr>
          <w:rFonts w:ascii="Arial" w:hAnsi="Arial" w:cs="Arial"/>
          <w:color w:val="000000" w:themeColor="text1"/>
          <w:sz w:val="24"/>
          <w:szCs w:val="24"/>
        </w:rPr>
        <w:t>.</w:t>
      </w:r>
    </w:p>
    <w:p w14:paraId="5DC9D123" w14:textId="77777777" w:rsidR="003D1BC6" w:rsidRPr="00F06EB9" w:rsidRDefault="003D1BC6" w:rsidP="00E75652">
      <w:pPr>
        <w:pStyle w:val="Akapitzlist"/>
        <w:numPr>
          <w:ilvl w:val="0"/>
          <w:numId w:val="13"/>
        </w:numPr>
        <w:spacing w:before="100" w:beforeAutospacing="1" w:after="100" w:afterAutospacing="1" w:line="276" w:lineRule="auto"/>
        <w:ind w:left="993"/>
        <w:contextualSpacing w:val="0"/>
        <w:rPr>
          <w:rFonts w:ascii="Arial" w:hAnsi="Arial" w:cs="Arial"/>
          <w:color w:val="000000" w:themeColor="text1"/>
          <w:sz w:val="24"/>
          <w:szCs w:val="24"/>
        </w:rPr>
      </w:pPr>
      <w:r w:rsidRPr="00F06EB9">
        <w:rPr>
          <w:rFonts w:ascii="Arial" w:hAnsi="Arial" w:cs="Arial"/>
          <w:color w:val="000000" w:themeColor="text1"/>
          <w:sz w:val="24"/>
          <w:szCs w:val="24"/>
        </w:rPr>
        <w:t>Ilość wydanych legitymacji strażników społecznej straży rybackiej – 8</w:t>
      </w:r>
      <w:r w:rsidR="00B72FA2" w:rsidRPr="00F06EB9">
        <w:rPr>
          <w:rFonts w:ascii="Arial" w:hAnsi="Arial" w:cs="Arial"/>
          <w:color w:val="000000" w:themeColor="text1"/>
          <w:sz w:val="24"/>
          <w:szCs w:val="24"/>
        </w:rPr>
        <w:t>.</w:t>
      </w:r>
    </w:p>
    <w:p w14:paraId="22690B8D" w14:textId="77777777" w:rsidR="003D1BC6" w:rsidRPr="00F06EB9" w:rsidRDefault="003D1BC6" w:rsidP="00E75652">
      <w:pPr>
        <w:pStyle w:val="Akapitzlist"/>
        <w:numPr>
          <w:ilvl w:val="0"/>
          <w:numId w:val="13"/>
        </w:numPr>
        <w:spacing w:before="100" w:beforeAutospacing="1" w:after="100" w:afterAutospacing="1" w:line="276" w:lineRule="auto"/>
        <w:ind w:left="993"/>
        <w:contextualSpacing w:val="0"/>
        <w:rPr>
          <w:rFonts w:ascii="Arial" w:hAnsi="Arial" w:cs="Arial"/>
          <w:color w:val="000000" w:themeColor="text1"/>
          <w:sz w:val="24"/>
          <w:szCs w:val="24"/>
        </w:rPr>
      </w:pPr>
      <w:r w:rsidRPr="00F06EB9">
        <w:rPr>
          <w:rFonts w:ascii="Arial" w:hAnsi="Arial" w:cs="Arial"/>
          <w:color w:val="000000" w:themeColor="text1"/>
          <w:sz w:val="24"/>
          <w:szCs w:val="24"/>
        </w:rPr>
        <w:t>Ilość wydanych zaświadczeń dotyczących objęcia nieruchomości uproszczonym planem urządzania lasu – 1</w:t>
      </w:r>
      <w:r w:rsidR="00B72FA2" w:rsidRPr="00F06EB9">
        <w:rPr>
          <w:rFonts w:ascii="Arial" w:hAnsi="Arial" w:cs="Arial"/>
          <w:color w:val="000000" w:themeColor="text1"/>
          <w:sz w:val="24"/>
          <w:szCs w:val="24"/>
        </w:rPr>
        <w:t> </w:t>
      </w:r>
      <w:r w:rsidRPr="00F06EB9">
        <w:rPr>
          <w:rFonts w:ascii="Arial" w:hAnsi="Arial" w:cs="Arial"/>
          <w:color w:val="000000" w:themeColor="text1"/>
          <w:sz w:val="24"/>
          <w:szCs w:val="24"/>
        </w:rPr>
        <w:t>951</w:t>
      </w:r>
      <w:r w:rsidR="00B72FA2" w:rsidRPr="00F06EB9">
        <w:rPr>
          <w:rFonts w:ascii="Arial" w:hAnsi="Arial" w:cs="Arial"/>
          <w:color w:val="000000" w:themeColor="text1"/>
          <w:sz w:val="24"/>
          <w:szCs w:val="24"/>
        </w:rPr>
        <w:t>.</w:t>
      </w:r>
    </w:p>
    <w:p w14:paraId="32ECDFEA" w14:textId="77777777" w:rsidR="003D1BC6" w:rsidRPr="00F06EB9" w:rsidRDefault="003D1BC6" w:rsidP="00E75652">
      <w:pPr>
        <w:pStyle w:val="Akapitzlist"/>
        <w:numPr>
          <w:ilvl w:val="0"/>
          <w:numId w:val="13"/>
        </w:numPr>
        <w:spacing w:before="100" w:beforeAutospacing="1" w:after="100" w:afterAutospacing="1" w:line="276" w:lineRule="auto"/>
        <w:ind w:left="993"/>
        <w:contextualSpacing w:val="0"/>
        <w:rPr>
          <w:rFonts w:ascii="Arial" w:hAnsi="Arial" w:cs="Arial"/>
          <w:color w:val="000000" w:themeColor="text1"/>
          <w:sz w:val="24"/>
          <w:szCs w:val="24"/>
        </w:rPr>
      </w:pPr>
      <w:r w:rsidRPr="00F06EB9">
        <w:rPr>
          <w:rFonts w:ascii="Arial" w:hAnsi="Arial" w:cs="Arial"/>
          <w:color w:val="000000" w:themeColor="text1"/>
          <w:sz w:val="24"/>
          <w:szCs w:val="24"/>
        </w:rPr>
        <w:t>Ilość sporządzonych informacji o środowisku – 12</w:t>
      </w:r>
      <w:r w:rsidR="00B72FA2" w:rsidRPr="00F06EB9">
        <w:rPr>
          <w:rFonts w:ascii="Arial" w:hAnsi="Arial" w:cs="Arial"/>
          <w:color w:val="000000" w:themeColor="text1"/>
          <w:sz w:val="24"/>
          <w:szCs w:val="24"/>
        </w:rPr>
        <w:t>.</w:t>
      </w:r>
    </w:p>
    <w:p w14:paraId="4456D69E" w14:textId="77777777" w:rsidR="003D1BC6" w:rsidRPr="00F06EB9" w:rsidRDefault="003D1BC6" w:rsidP="00E75652">
      <w:pPr>
        <w:pStyle w:val="Akapitzlist"/>
        <w:numPr>
          <w:ilvl w:val="0"/>
          <w:numId w:val="13"/>
        </w:numPr>
        <w:spacing w:before="100" w:beforeAutospacing="1" w:after="100" w:afterAutospacing="1" w:line="276" w:lineRule="auto"/>
        <w:ind w:left="993"/>
        <w:contextualSpacing w:val="0"/>
        <w:rPr>
          <w:rFonts w:ascii="Arial" w:hAnsi="Arial" w:cs="Arial"/>
          <w:color w:val="000000" w:themeColor="text1"/>
          <w:sz w:val="24"/>
          <w:szCs w:val="24"/>
        </w:rPr>
      </w:pPr>
      <w:r w:rsidRPr="00F06EB9">
        <w:rPr>
          <w:rFonts w:ascii="Arial" w:hAnsi="Arial" w:cs="Arial"/>
          <w:color w:val="000000" w:themeColor="text1"/>
          <w:sz w:val="24"/>
          <w:szCs w:val="24"/>
        </w:rPr>
        <w:t>Ilość wpisów do rejestru zwierząt podlegających ograniczeniom przewozowym – 28</w:t>
      </w:r>
      <w:r w:rsidR="00B72FA2" w:rsidRPr="00F06EB9">
        <w:rPr>
          <w:rFonts w:ascii="Arial" w:hAnsi="Arial" w:cs="Arial"/>
          <w:color w:val="000000" w:themeColor="text1"/>
          <w:sz w:val="24"/>
          <w:szCs w:val="24"/>
        </w:rPr>
        <w:t>.</w:t>
      </w:r>
    </w:p>
    <w:p w14:paraId="54514725" w14:textId="5DE83D22" w:rsidR="00B72FA2" w:rsidRPr="00374B72" w:rsidRDefault="003D1BC6" w:rsidP="00E75652">
      <w:pPr>
        <w:pStyle w:val="Akapitzlist"/>
        <w:numPr>
          <w:ilvl w:val="0"/>
          <w:numId w:val="13"/>
        </w:numPr>
        <w:spacing w:before="100" w:beforeAutospacing="1" w:after="100" w:afterAutospacing="1" w:line="276" w:lineRule="auto"/>
        <w:ind w:left="993"/>
        <w:contextualSpacing w:val="0"/>
        <w:rPr>
          <w:rFonts w:ascii="Arial" w:hAnsi="Arial" w:cs="Arial"/>
          <w:color w:val="000000" w:themeColor="text1"/>
          <w:sz w:val="24"/>
          <w:szCs w:val="24"/>
        </w:rPr>
      </w:pPr>
      <w:r w:rsidRPr="00F06EB9">
        <w:rPr>
          <w:rFonts w:ascii="Arial" w:hAnsi="Arial" w:cs="Arial"/>
          <w:color w:val="000000" w:themeColor="text1"/>
          <w:sz w:val="24"/>
          <w:szCs w:val="24"/>
        </w:rPr>
        <w:t>Wydano i zatwierdzono opracowania uproszczonych planów urządzania lasu dla lasów nie stanowiących własności Skarbu Państwa, należących do osób fizycznych i wspólnot gruntowych położonych na terenie 14 obrębów ewidencyjnych o łącznej powierzchni 1 880,70 ha.</w:t>
      </w:r>
    </w:p>
    <w:p w14:paraId="4D2349FB" w14:textId="77777777" w:rsidR="00AD67D4" w:rsidRPr="00F06EB9" w:rsidRDefault="003D1BC6" w:rsidP="00F70595">
      <w:pPr>
        <w:pStyle w:val="Nagwek3"/>
      </w:pPr>
      <w:bookmarkStart w:id="49" w:name="_Toc69723405"/>
      <w:r w:rsidRPr="00F06EB9">
        <w:t xml:space="preserve">Powiatowy Rzecznik </w:t>
      </w:r>
      <w:r w:rsidR="00B777B3" w:rsidRPr="00F06EB9">
        <w:t>Konsumentów.</w:t>
      </w:r>
      <w:bookmarkEnd w:id="49"/>
    </w:p>
    <w:p w14:paraId="5DD9FF78" w14:textId="77777777" w:rsidR="00973E08" w:rsidRPr="00F06EB9" w:rsidRDefault="00973E08" w:rsidP="00E75652">
      <w:pPr>
        <w:pStyle w:val="Akapitzlist"/>
        <w:numPr>
          <w:ilvl w:val="0"/>
          <w:numId w:val="14"/>
        </w:numPr>
        <w:spacing w:before="100" w:beforeAutospacing="1" w:after="100" w:afterAutospacing="1" w:line="276" w:lineRule="auto"/>
        <w:ind w:left="993"/>
        <w:contextualSpacing w:val="0"/>
        <w:rPr>
          <w:rFonts w:ascii="Arial" w:hAnsi="Arial" w:cs="Arial"/>
          <w:color w:val="000000" w:themeColor="text1"/>
          <w:sz w:val="24"/>
          <w:szCs w:val="24"/>
        </w:rPr>
      </w:pPr>
      <w:r w:rsidRPr="00F06EB9">
        <w:rPr>
          <w:rFonts w:ascii="Arial" w:hAnsi="Arial" w:cs="Arial"/>
          <w:color w:val="000000" w:themeColor="text1"/>
          <w:sz w:val="24"/>
          <w:szCs w:val="24"/>
        </w:rPr>
        <w:t>Ilość udzielonych porad ustnych – 867</w:t>
      </w:r>
      <w:r w:rsidR="00B72FA2" w:rsidRPr="00F06EB9">
        <w:rPr>
          <w:rFonts w:ascii="Arial" w:hAnsi="Arial" w:cs="Arial"/>
          <w:color w:val="000000" w:themeColor="text1"/>
          <w:sz w:val="24"/>
          <w:szCs w:val="24"/>
        </w:rPr>
        <w:t>.</w:t>
      </w:r>
    </w:p>
    <w:p w14:paraId="0F2A7DE8" w14:textId="77777777" w:rsidR="00973E08" w:rsidRPr="00F06EB9" w:rsidRDefault="00973E08" w:rsidP="00E75652">
      <w:pPr>
        <w:pStyle w:val="Akapitzlist"/>
        <w:numPr>
          <w:ilvl w:val="0"/>
          <w:numId w:val="14"/>
        </w:numPr>
        <w:spacing w:before="100" w:beforeAutospacing="1" w:after="100" w:afterAutospacing="1" w:line="276" w:lineRule="auto"/>
        <w:ind w:left="993"/>
        <w:contextualSpacing w:val="0"/>
        <w:rPr>
          <w:rFonts w:ascii="Arial" w:hAnsi="Arial" w:cs="Arial"/>
          <w:color w:val="000000" w:themeColor="text1"/>
          <w:sz w:val="24"/>
          <w:szCs w:val="24"/>
        </w:rPr>
      </w:pPr>
      <w:r w:rsidRPr="00F06EB9">
        <w:rPr>
          <w:rFonts w:ascii="Arial" w:hAnsi="Arial" w:cs="Arial"/>
          <w:color w:val="000000" w:themeColor="text1"/>
          <w:sz w:val="24"/>
          <w:szCs w:val="24"/>
        </w:rPr>
        <w:t>Ilość prowadzonych pisemnych spraw konsumenckich – 148</w:t>
      </w:r>
      <w:r w:rsidR="00B72FA2" w:rsidRPr="00F06EB9">
        <w:rPr>
          <w:rFonts w:ascii="Arial" w:hAnsi="Arial" w:cs="Arial"/>
          <w:color w:val="000000" w:themeColor="text1"/>
          <w:sz w:val="24"/>
          <w:szCs w:val="24"/>
        </w:rPr>
        <w:t>.</w:t>
      </w:r>
    </w:p>
    <w:p w14:paraId="10FC410C" w14:textId="444B9AE6" w:rsidR="00B72FA2" w:rsidRPr="00F70595" w:rsidRDefault="00973E08" w:rsidP="00E75652">
      <w:pPr>
        <w:pStyle w:val="Akapitzlist"/>
        <w:numPr>
          <w:ilvl w:val="0"/>
          <w:numId w:val="14"/>
        </w:numPr>
        <w:spacing w:before="100" w:beforeAutospacing="1" w:after="100" w:afterAutospacing="1" w:line="276" w:lineRule="auto"/>
        <w:ind w:left="993"/>
        <w:contextualSpacing w:val="0"/>
        <w:rPr>
          <w:rFonts w:ascii="Arial" w:hAnsi="Arial" w:cs="Arial"/>
          <w:color w:val="000000" w:themeColor="text1"/>
          <w:sz w:val="24"/>
          <w:szCs w:val="24"/>
        </w:rPr>
      </w:pPr>
      <w:r w:rsidRPr="00F06EB9">
        <w:rPr>
          <w:rFonts w:ascii="Arial" w:hAnsi="Arial" w:cs="Arial"/>
          <w:color w:val="000000" w:themeColor="text1"/>
          <w:sz w:val="24"/>
          <w:szCs w:val="24"/>
        </w:rPr>
        <w:t>Ilość prz</w:t>
      </w:r>
      <w:r w:rsidR="00B72FA2" w:rsidRPr="00F06EB9">
        <w:rPr>
          <w:rFonts w:ascii="Arial" w:hAnsi="Arial" w:cs="Arial"/>
          <w:color w:val="000000" w:themeColor="text1"/>
          <w:sz w:val="24"/>
          <w:szCs w:val="24"/>
        </w:rPr>
        <w:t>ygotowanych pozwów do sądów – 4.</w:t>
      </w:r>
    </w:p>
    <w:p w14:paraId="38582CB9" w14:textId="77777777" w:rsidR="00B8651C" w:rsidRPr="00F06EB9" w:rsidRDefault="00B8651C" w:rsidP="00F70595">
      <w:pPr>
        <w:pStyle w:val="Nagwek1"/>
        <w:rPr>
          <w:rStyle w:val="Uwydatnienie"/>
          <w:rFonts w:ascii="Arial" w:hAnsi="Arial"/>
          <w:sz w:val="24"/>
        </w:rPr>
      </w:pPr>
      <w:bookmarkStart w:id="50" w:name="_Toc69723406"/>
      <w:r w:rsidRPr="00F06EB9">
        <w:rPr>
          <w:rStyle w:val="Uwydatnienie"/>
          <w:rFonts w:ascii="Arial" w:hAnsi="Arial"/>
          <w:sz w:val="24"/>
        </w:rPr>
        <w:t>Podsumowanie</w:t>
      </w:r>
      <w:bookmarkEnd w:id="50"/>
    </w:p>
    <w:p w14:paraId="29B87400" w14:textId="77777777" w:rsidR="00994855" w:rsidRPr="00F06EB9" w:rsidRDefault="00A631B8" w:rsidP="00F06EB9">
      <w:pPr>
        <w:spacing w:before="100" w:beforeAutospacing="1" w:after="100" w:afterAutospacing="1" w:line="276" w:lineRule="auto"/>
        <w:ind w:left="284"/>
        <w:rPr>
          <w:rFonts w:ascii="Arial" w:hAnsi="Arial" w:cs="Arial"/>
          <w:color w:val="000000" w:themeColor="text1"/>
          <w:sz w:val="24"/>
          <w:szCs w:val="24"/>
        </w:rPr>
      </w:pPr>
      <w:r w:rsidRPr="00F06EB9">
        <w:rPr>
          <w:rFonts w:ascii="Arial" w:hAnsi="Arial" w:cs="Arial"/>
          <w:color w:val="000000" w:themeColor="text1"/>
          <w:sz w:val="24"/>
          <w:szCs w:val="24"/>
        </w:rPr>
        <w:t>Przedstawione w niniejszym R</w:t>
      </w:r>
      <w:r w:rsidR="00994855" w:rsidRPr="00F06EB9">
        <w:rPr>
          <w:rFonts w:ascii="Arial" w:hAnsi="Arial" w:cs="Arial"/>
          <w:color w:val="000000" w:themeColor="text1"/>
          <w:sz w:val="24"/>
          <w:szCs w:val="24"/>
        </w:rPr>
        <w:t xml:space="preserve">aporcie informacje odnoszą się do najważniejszych obszarów funkcjonowania Powiatu Żywieckiego, </w:t>
      </w:r>
      <w:r w:rsidRPr="00F06EB9">
        <w:rPr>
          <w:rFonts w:ascii="Arial" w:hAnsi="Arial" w:cs="Arial"/>
          <w:color w:val="000000" w:themeColor="text1"/>
          <w:sz w:val="24"/>
          <w:szCs w:val="24"/>
        </w:rPr>
        <w:t>których waga i znaczenie zostały również przedstawione</w:t>
      </w:r>
      <w:r w:rsidR="00994855" w:rsidRPr="00F06EB9">
        <w:rPr>
          <w:rFonts w:ascii="Arial" w:hAnsi="Arial" w:cs="Arial"/>
          <w:color w:val="000000" w:themeColor="text1"/>
          <w:sz w:val="24"/>
          <w:szCs w:val="24"/>
        </w:rPr>
        <w:t xml:space="preserve"> w Strategii Zrównoważonego Rozwoju. Co prawda jest to raport o stanie powiatu za 2018 r., jednakże przyjęte przez Zarząd poprzedniej i obecnej kadencji strategiczne zadania i założenia, niejednokrotnie przenikające się wzajemnie mają najczęściej charakter wieloletni i trudno nie rozpatrywać ich w perspektywie długofalowej. Przykładem założenia, którego konsekwentna realizacja ma kluczowe znaczenie dla pozostałych celów i z</w:t>
      </w:r>
      <w:r w:rsidR="005346C9" w:rsidRPr="00F06EB9">
        <w:rPr>
          <w:rFonts w:ascii="Arial" w:hAnsi="Arial" w:cs="Arial"/>
          <w:color w:val="000000" w:themeColor="text1"/>
          <w:sz w:val="24"/>
          <w:szCs w:val="24"/>
        </w:rPr>
        <w:t>adań jest obniżanie zadłużenia P</w:t>
      </w:r>
      <w:r w:rsidR="00994855" w:rsidRPr="00F06EB9">
        <w:rPr>
          <w:rFonts w:ascii="Arial" w:hAnsi="Arial" w:cs="Arial"/>
          <w:color w:val="000000" w:themeColor="text1"/>
          <w:sz w:val="24"/>
          <w:szCs w:val="24"/>
        </w:rPr>
        <w:t>owiatu</w:t>
      </w:r>
      <w:r w:rsidR="00427A33" w:rsidRPr="00F06EB9">
        <w:rPr>
          <w:rFonts w:ascii="Arial" w:hAnsi="Arial" w:cs="Arial"/>
          <w:color w:val="000000" w:themeColor="text1"/>
          <w:sz w:val="24"/>
          <w:szCs w:val="24"/>
        </w:rPr>
        <w:t xml:space="preserve">. Kierując się zasadą odpowiedzialności za </w:t>
      </w:r>
      <w:r w:rsidR="005346C9" w:rsidRPr="00F06EB9">
        <w:rPr>
          <w:rFonts w:ascii="Arial" w:hAnsi="Arial" w:cs="Arial"/>
          <w:color w:val="000000" w:themeColor="text1"/>
          <w:sz w:val="24"/>
          <w:szCs w:val="24"/>
        </w:rPr>
        <w:t>finanse publiczne</w:t>
      </w:r>
      <w:r w:rsidR="00427A33" w:rsidRPr="00F06EB9">
        <w:rPr>
          <w:rFonts w:ascii="Arial" w:hAnsi="Arial" w:cs="Arial"/>
          <w:color w:val="000000" w:themeColor="text1"/>
          <w:sz w:val="24"/>
          <w:szCs w:val="24"/>
        </w:rPr>
        <w:t xml:space="preserve"> Zarząd Powiatu przyjął wieloletni plan obniżania poziomu zadłużenia</w:t>
      </w:r>
      <w:r w:rsidR="007704C5" w:rsidRPr="00F06EB9">
        <w:rPr>
          <w:rFonts w:ascii="Arial" w:hAnsi="Arial" w:cs="Arial"/>
          <w:color w:val="000000" w:themeColor="text1"/>
          <w:sz w:val="24"/>
          <w:szCs w:val="24"/>
        </w:rPr>
        <w:t xml:space="preserve">, </w:t>
      </w:r>
      <w:r w:rsidRPr="00F06EB9">
        <w:rPr>
          <w:rFonts w:ascii="Arial" w:hAnsi="Arial" w:cs="Arial"/>
          <w:color w:val="000000" w:themeColor="text1"/>
          <w:sz w:val="24"/>
          <w:szCs w:val="24"/>
        </w:rPr>
        <w:t xml:space="preserve">który zakłada, że </w:t>
      </w:r>
      <w:r w:rsidR="005346C9" w:rsidRPr="00F06EB9">
        <w:rPr>
          <w:rFonts w:ascii="Arial" w:hAnsi="Arial" w:cs="Arial"/>
          <w:color w:val="000000" w:themeColor="text1"/>
          <w:sz w:val="24"/>
          <w:szCs w:val="24"/>
        </w:rPr>
        <w:t xml:space="preserve">do końca </w:t>
      </w:r>
      <w:r w:rsidRPr="00F06EB9">
        <w:rPr>
          <w:rFonts w:ascii="Arial" w:hAnsi="Arial" w:cs="Arial"/>
          <w:color w:val="000000" w:themeColor="text1"/>
          <w:sz w:val="24"/>
          <w:szCs w:val="24"/>
        </w:rPr>
        <w:t>2024 r. zostanie spłacone całe zadłużenie Powiatu</w:t>
      </w:r>
      <w:r w:rsidR="005346C9" w:rsidRPr="00F06EB9">
        <w:rPr>
          <w:rFonts w:ascii="Arial" w:hAnsi="Arial" w:cs="Arial"/>
          <w:color w:val="000000" w:themeColor="text1"/>
          <w:sz w:val="24"/>
          <w:szCs w:val="24"/>
        </w:rPr>
        <w:t xml:space="preserve">. </w:t>
      </w:r>
      <w:r w:rsidR="00427A33" w:rsidRPr="00F06EB9">
        <w:rPr>
          <w:rFonts w:ascii="Arial" w:hAnsi="Arial" w:cs="Arial"/>
          <w:color w:val="000000" w:themeColor="text1"/>
          <w:sz w:val="24"/>
          <w:szCs w:val="24"/>
        </w:rPr>
        <w:t xml:space="preserve">Realizacja tego założenia pozwala również w sposób odpowiedzialny określić </w:t>
      </w:r>
      <w:r w:rsidR="00427A33" w:rsidRPr="00F06EB9">
        <w:rPr>
          <w:rFonts w:ascii="Arial" w:hAnsi="Arial" w:cs="Arial"/>
          <w:color w:val="000000" w:themeColor="text1"/>
          <w:sz w:val="24"/>
          <w:szCs w:val="24"/>
        </w:rPr>
        <w:lastRenderedPageBreak/>
        <w:t>możliwości finansowe samorządu w zakresie pozostałych priorytetowych zadań jak ochrona zdrowia, oświata oraz modernizacja infrastruktury drogowej.</w:t>
      </w:r>
    </w:p>
    <w:p w14:paraId="2446DFB8" w14:textId="77777777" w:rsidR="00971F4A" w:rsidRPr="00F06EB9" w:rsidRDefault="00427A33" w:rsidP="00F06EB9">
      <w:pPr>
        <w:spacing w:before="100" w:beforeAutospacing="1" w:after="100" w:afterAutospacing="1" w:line="276" w:lineRule="auto"/>
        <w:ind w:left="284"/>
        <w:rPr>
          <w:rFonts w:ascii="Arial" w:hAnsi="Arial" w:cs="Arial"/>
          <w:color w:val="000000" w:themeColor="text1"/>
          <w:sz w:val="24"/>
          <w:szCs w:val="24"/>
        </w:rPr>
      </w:pPr>
      <w:r w:rsidRPr="00F06EB9">
        <w:rPr>
          <w:rFonts w:ascii="Arial" w:hAnsi="Arial" w:cs="Arial"/>
          <w:color w:val="000000" w:themeColor="text1"/>
          <w:sz w:val="24"/>
          <w:szCs w:val="24"/>
        </w:rPr>
        <w:t xml:space="preserve">Raport ten to nie tylko podsumowanie działalności Zarządu Powiatu. </w:t>
      </w:r>
      <w:r w:rsidR="00A631B8" w:rsidRPr="00F06EB9">
        <w:rPr>
          <w:rFonts w:ascii="Arial" w:hAnsi="Arial" w:cs="Arial"/>
          <w:color w:val="000000" w:themeColor="text1"/>
          <w:sz w:val="24"/>
          <w:szCs w:val="24"/>
        </w:rPr>
        <w:t>Należy podkreślić, że k</w:t>
      </w:r>
      <w:r w:rsidRPr="00F06EB9">
        <w:rPr>
          <w:rFonts w:ascii="Arial" w:hAnsi="Arial" w:cs="Arial"/>
          <w:color w:val="000000" w:themeColor="text1"/>
          <w:sz w:val="24"/>
          <w:szCs w:val="24"/>
        </w:rPr>
        <w:t xml:space="preserve">onstruktywna współpraca organu wykonawczego z Radą Powiatu przyniosła </w:t>
      </w:r>
      <w:r w:rsidR="00A631B8" w:rsidRPr="00F06EB9">
        <w:rPr>
          <w:rFonts w:ascii="Arial" w:hAnsi="Arial" w:cs="Arial"/>
          <w:color w:val="000000" w:themeColor="text1"/>
          <w:sz w:val="24"/>
          <w:szCs w:val="24"/>
        </w:rPr>
        <w:t xml:space="preserve">bardzo konkretne i </w:t>
      </w:r>
      <w:r w:rsidRPr="00F06EB9">
        <w:rPr>
          <w:rFonts w:ascii="Arial" w:hAnsi="Arial" w:cs="Arial"/>
          <w:color w:val="000000" w:themeColor="text1"/>
          <w:sz w:val="24"/>
          <w:szCs w:val="24"/>
        </w:rPr>
        <w:t xml:space="preserve">wymierne efekty, które zostały pokazane w tym dokumencie, jednak ich osiągnięcie nie byłoby możliwe bez zaangażowania i ciężkiej pracy zarówno dyrektorów </w:t>
      </w:r>
      <w:r w:rsidR="005346C9" w:rsidRPr="00F06EB9">
        <w:rPr>
          <w:rFonts w:ascii="Arial" w:hAnsi="Arial" w:cs="Arial"/>
          <w:color w:val="000000" w:themeColor="text1"/>
          <w:sz w:val="24"/>
          <w:szCs w:val="24"/>
        </w:rPr>
        <w:t>i kierowników, jak i</w:t>
      </w:r>
      <w:r w:rsidR="00971F4A" w:rsidRPr="00F06EB9">
        <w:rPr>
          <w:rFonts w:ascii="Arial" w:hAnsi="Arial" w:cs="Arial"/>
          <w:color w:val="000000" w:themeColor="text1"/>
          <w:sz w:val="24"/>
          <w:szCs w:val="24"/>
        </w:rPr>
        <w:t xml:space="preserve"> wszystkich pracowników </w:t>
      </w:r>
      <w:r w:rsidR="000454C6" w:rsidRPr="00F06EB9">
        <w:rPr>
          <w:rFonts w:ascii="Arial" w:hAnsi="Arial" w:cs="Arial"/>
          <w:color w:val="000000" w:themeColor="text1"/>
          <w:sz w:val="24"/>
          <w:szCs w:val="24"/>
        </w:rPr>
        <w:t xml:space="preserve">Starostwa oraz </w:t>
      </w:r>
      <w:r w:rsidR="00971F4A" w:rsidRPr="00F06EB9">
        <w:rPr>
          <w:rFonts w:ascii="Arial" w:hAnsi="Arial" w:cs="Arial"/>
          <w:color w:val="000000" w:themeColor="text1"/>
          <w:sz w:val="24"/>
          <w:szCs w:val="24"/>
        </w:rPr>
        <w:t xml:space="preserve">jednostek organizacyjnych Powiatu Żywieckiego. </w:t>
      </w:r>
    </w:p>
    <w:p w14:paraId="4E0166C4" w14:textId="77777777" w:rsidR="0064767B" w:rsidRPr="00F06EB9" w:rsidRDefault="00971F4A" w:rsidP="00F06EB9">
      <w:pPr>
        <w:spacing w:before="100" w:beforeAutospacing="1" w:after="100" w:afterAutospacing="1" w:line="276" w:lineRule="auto"/>
        <w:ind w:left="284"/>
        <w:rPr>
          <w:rFonts w:ascii="Arial" w:hAnsi="Arial" w:cs="Arial"/>
          <w:color w:val="000000" w:themeColor="text1"/>
          <w:sz w:val="24"/>
          <w:szCs w:val="24"/>
        </w:rPr>
      </w:pPr>
      <w:r w:rsidRPr="00F06EB9">
        <w:rPr>
          <w:rFonts w:ascii="Arial" w:hAnsi="Arial" w:cs="Arial"/>
          <w:color w:val="000000" w:themeColor="text1"/>
          <w:sz w:val="24"/>
          <w:szCs w:val="24"/>
        </w:rPr>
        <w:t>Wypełniając obowiązek ustawowy Zarząd Powiatu przedkłada niniejszy raport Wysokiej Radzie.</w:t>
      </w:r>
    </w:p>
    <w:sectPr w:rsidR="0064767B" w:rsidRPr="00F06EB9" w:rsidSect="00D24592">
      <w:headerReference w:type="default" r:id="rId9"/>
      <w:footerReference w:type="default" r:id="rId10"/>
      <w:pgSz w:w="11906" w:h="16838"/>
      <w:pgMar w:top="1134"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5E5748" w14:textId="77777777" w:rsidR="00E36DCF" w:rsidRDefault="00E36DCF" w:rsidP="004E2385">
      <w:pPr>
        <w:spacing w:after="0" w:line="240" w:lineRule="auto"/>
      </w:pPr>
      <w:r>
        <w:separator/>
      </w:r>
    </w:p>
  </w:endnote>
  <w:endnote w:type="continuationSeparator" w:id="0">
    <w:p w14:paraId="2172FE55" w14:textId="77777777" w:rsidR="00E36DCF" w:rsidRDefault="00E36DCF" w:rsidP="004E23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tarSymbol, 'Times New Roman'">
    <w:altName w:val="Calibri"/>
    <w:charset w:val="00"/>
    <w:family w:val="auto"/>
    <w:pitch w:val="default"/>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1971530"/>
      <w:docPartObj>
        <w:docPartGallery w:val="Page Numbers (Bottom of Page)"/>
        <w:docPartUnique/>
      </w:docPartObj>
    </w:sdtPr>
    <w:sdtEndPr/>
    <w:sdtContent>
      <w:p w14:paraId="03B5A274" w14:textId="77777777" w:rsidR="006F7344" w:rsidRDefault="006F7344">
        <w:pPr>
          <w:pStyle w:val="Stopka"/>
          <w:jc w:val="right"/>
        </w:pPr>
        <w:r>
          <w:fldChar w:fldCharType="begin"/>
        </w:r>
        <w:r>
          <w:instrText>PAGE   \* MERGEFORMAT</w:instrText>
        </w:r>
        <w:r>
          <w:fldChar w:fldCharType="separate"/>
        </w:r>
        <w:r>
          <w:rPr>
            <w:noProof/>
          </w:rPr>
          <w:t>1</w:t>
        </w:r>
        <w:r>
          <w:fldChar w:fldCharType="end"/>
        </w:r>
      </w:p>
    </w:sdtContent>
  </w:sdt>
  <w:p w14:paraId="6A25EA12" w14:textId="77777777" w:rsidR="006F7344" w:rsidRDefault="006F734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7530FC" w14:textId="77777777" w:rsidR="00E36DCF" w:rsidRDefault="00E36DCF" w:rsidP="004E2385">
      <w:pPr>
        <w:spacing w:after="0" w:line="240" w:lineRule="auto"/>
      </w:pPr>
      <w:r>
        <w:separator/>
      </w:r>
    </w:p>
  </w:footnote>
  <w:footnote w:type="continuationSeparator" w:id="0">
    <w:p w14:paraId="7D815239" w14:textId="77777777" w:rsidR="00E36DCF" w:rsidRDefault="00E36DCF" w:rsidP="004E23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E780B" w14:textId="77777777" w:rsidR="006F7344" w:rsidRDefault="006F7344" w:rsidP="00D9235F">
    <w:pPr>
      <w:pStyle w:val="Nagwek"/>
      <w:jc w:val="center"/>
    </w:pPr>
    <w:r>
      <w:t>Raport o stanie Powiatu Żywieckiego za 2018 r.</w:t>
    </w:r>
  </w:p>
  <w:p w14:paraId="403FEC9A" w14:textId="77777777" w:rsidR="006F7344" w:rsidRDefault="006F7344">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E77E8"/>
    <w:multiLevelType w:val="hybridMultilevel"/>
    <w:tmpl w:val="9294A9A2"/>
    <w:lvl w:ilvl="0" w:tplc="F1DAF2E4">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 w15:restartNumberingAfterBreak="0">
    <w:nsid w:val="02800C13"/>
    <w:multiLevelType w:val="hybridMultilevel"/>
    <w:tmpl w:val="E3086E64"/>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 w15:restartNumberingAfterBreak="0">
    <w:nsid w:val="02AB0697"/>
    <w:multiLevelType w:val="hybridMultilevel"/>
    <w:tmpl w:val="CD9C9462"/>
    <w:lvl w:ilvl="0" w:tplc="FC3046FC">
      <w:start w:val="1"/>
      <w:numFmt w:val="lowerLetter"/>
      <w:pStyle w:val="Nagwek3"/>
      <w:lvlText w:val="%1)"/>
      <w:lvlJc w:val="left"/>
      <w:pPr>
        <w:ind w:left="927"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82F1B44"/>
    <w:multiLevelType w:val="hybridMultilevel"/>
    <w:tmpl w:val="5742E384"/>
    <w:lvl w:ilvl="0" w:tplc="04150001">
      <w:start w:val="1"/>
      <w:numFmt w:val="bullet"/>
      <w:lvlText w:val=""/>
      <w:lvlJc w:val="left"/>
      <w:pPr>
        <w:ind w:left="783" w:hanging="360"/>
      </w:pPr>
      <w:rPr>
        <w:rFonts w:ascii="Symbol" w:hAnsi="Symbol" w:hint="default"/>
      </w:rPr>
    </w:lvl>
    <w:lvl w:ilvl="1" w:tplc="04150003" w:tentative="1">
      <w:start w:val="1"/>
      <w:numFmt w:val="bullet"/>
      <w:lvlText w:val="o"/>
      <w:lvlJc w:val="left"/>
      <w:pPr>
        <w:ind w:left="1503" w:hanging="360"/>
      </w:pPr>
      <w:rPr>
        <w:rFonts w:ascii="Courier New" w:hAnsi="Courier New" w:cs="Courier New" w:hint="default"/>
      </w:rPr>
    </w:lvl>
    <w:lvl w:ilvl="2" w:tplc="04150005" w:tentative="1">
      <w:start w:val="1"/>
      <w:numFmt w:val="bullet"/>
      <w:lvlText w:val=""/>
      <w:lvlJc w:val="left"/>
      <w:pPr>
        <w:ind w:left="2223" w:hanging="360"/>
      </w:pPr>
      <w:rPr>
        <w:rFonts w:ascii="Wingdings" w:hAnsi="Wingdings" w:hint="default"/>
      </w:rPr>
    </w:lvl>
    <w:lvl w:ilvl="3" w:tplc="04150001" w:tentative="1">
      <w:start w:val="1"/>
      <w:numFmt w:val="bullet"/>
      <w:lvlText w:val=""/>
      <w:lvlJc w:val="left"/>
      <w:pPr>
        <w:ind w:left="2943" w:hanging="360"/>
      </w:pPr>
      <w:rPr>
        <w:rFonts w:ascii="Symbol" w:hAnsi="Symbol" w:hint="default"/>
      </w:rPr>
    </w:lvl>
    <w:lvl w:ilvl="4" w:tplc="04150003" w:tentative="1">
      <w:start w:val="1"/>
      <w:numFmt w:val="bullet"/>
      <w:lvlText w:val="o"/>
      <w:lvlJc w:val="left"/>
      <w:pPr>
        <w:ind w:left="3663" w:hanging="360"/>
      </w:pPr>
      <w:rPr>
        <w:rFonts w:ascii="Courier New" w:hAnsi="Courier New" w:cs="Courier New" w:hint="default"/>
      </w:rPr>
    </w:lvl>
    <w:lvl w:ilvl="5" w:tplc="04150005" w:tentative="1">
      <w:start w:val="1"/>
      <w:numFmt w:val="bullet"/>
      <w:lvlText w:val=""/>
      <w:lvlJc w:val="left"/>
      <w:pPr>
        <w:ind w:left="4383" w:hanging="360"/>
      </w:pPr>
      <w:rPr>
        <w:rFonts w:ascii="Wingdings" w:hAnsi="Wingdings" w:hint="default"/>
      </w:rPr>
    </w:lvl>
    <w:lvl w:ilvl="6" w:tplc="04150001" w:tentative="1">
      <w:start w:val="1"/>
      <w:numFmt w:val="bullet"/>
      <w:lvlText w:val=""/>
      <w:lvlJc w:val="left"/>
      <w:pPr>
        <w:ind w:left="5103" w:hanging="360"/>
      </w:pPr>
      <w:rPr>
        <w:rFonts w:ascii="Symbol" w:hAnsi="Symbol" w:hint="default"/>
      </w:rPr>
    </w:lvl>
    <w:lvl w:ilvl="7" w:tplc="04150003" w:tentative="1">
      <w:start w:val="1"/>
      <w:numFmt w:val="bullet"/>
      <w:lvlText w:val="o"/>
      <w:lvlJc w:val="left"/>
      <w:pPr>
        <w:ind w:left="5823" w:hanging="360"/>
      </w:pPr>
      <w:rPr>
        <w:rFonts w:ascii="Courier New" w:hAnsi="Courier New" w:cs="Courier New" w:hint="default"/>
      </w:rPr>
    </w:lvl>
    <w:lvl w:ilvl="8" w:tplc="04150005" w:tentative="1">
      <w:start w:val="1"/>
      <w:numFmt w:val="bullet"/>
      <w:lvlText w:val=""/>
      <w:lvlJc w:val="left"/>
      <w:pPr>
        <w:ind w:left="6543" w:hanging="360"/>
      </w:pPr>
      <w:rPr>
        <w:rFonts w:ascii="Wingdings" w:hAnsi="Wingdings" w:hint="default"/>
      </w:rPr>
    </w:lvl>
  </w:abstractNum>
  <w:abstractNum w:abstractNumId="4" w15:restartNumberingAfterBreak="0">
    <w:nsid w:val="0BAA295C"/>
    <w:multiLevelType w:val="hybridMultilevel"/>
    <w:tmpl w:val="EC145E0A"/>
    <w:lvl w:ilvl="0" w:tplc="F1DAF2E4">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5" w15:restartNumberingAfterBreak="0">
    <w:nsid w:val="0CAE1FAC"/>
    <w:multiLevelType w:val="hybridMultilevel"/>
    <w:tmpl w:val="8F4A8B00"/>
    <w:lvl w:ilvl="0" w:tplc="F1DAF2E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9713BA9"/>
    <w:multiLevelType w:val="hybridMultilevel"/>
    <w:tmpl w:val="DCF89336"/>
    <w:lvl w:ilvl="0" w:tplc="FE1634AA">
      <w:start w:val="1"/>
      <w:numFmt w:val="upperRoman"/>
      <w:pStyle w:val="Nagwek1"/>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DF506A0"/>
    <w:multiLevelType w:val="hybridMultilevel"/>
    <w:tmpl w:val="BA18A978"/>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19455A4"/>
    <w:multiLevelType w:val="hybridMultilevel"/>
    <w:tmpl w:val="82EE5CD0"/>
    <w:lvl w:ilvl="0" w:tplc="F1DAF2E4">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9" w15:restartNumberingAfterBreak="0">
    <w:nsid w:val="21B43AD6"/>
    <w:multiLevelType w:val="hybridMultilevel"/>
    <w:tmpl w:val="DA5CB9F4"/>
    <w:lvl w:ilvl="0" w:tplc="F1DAF2E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4D64DD0"/>
    <w:multiLevelType w:val="hybridMultilevel"/>
    <w:tmpl w:val="D2A0D6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5C10F10"/>
    <w:multiLevelType w:val="hybridMultilevel"/>
    <w:tmpl w:val="519AD436"/>
    <w:lvl w:ilvl="0" w:tplc="9EA46898">
      <w:start w:val="1"/>
      <w:numFmt w:val="decimal"/>
      <w:pStyle w:val="Bezodstpw"/>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6B53634"/>
    <w:multiLevelType w:val="hybridMultilevel"/>
    <w:tmpl w:val="48AC7BD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3" w15:restartNumberingAfterBreak="0">
    <w:nsid w:val="272A3D15"/>
    <w:multiLevelType w:val="hybridMultilevel"/>
    <w:tmpl w:val="942027B4"/>
    <w:lvl w:ilvl="0" w:tplc="800CDD6C">
      <w:start w:val="1"/>
      <w:numFmt w:val="decimal"/>
      <w:pStyle w:val="Nagwek2"/>
      <w:lvlText w:val="%1."/>
      <w:lvlJc w:val="left"/>
      <w:pPr>
        <w:ind w:left="862" w:hanging="360"/>
      </w:pPr>
      <w:rPr>
        <w:rFonts w:hint="default"/>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4" w15:restartNumberingAfterBreak="0">
    <w:nsid w:val="2AA10F0F"/>
    <w:multiLevelType w:val="hybridMultilevel"/>
    <w:tmpl w:val="C694D1DC"/>
    <w:lvl w:ilvl="0" w:tplc="F1DAF2E4">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5" w15:restartNumberingAfterBreak="0">
    <w:nsid w:val="2D390F66"/>
    <w:multiLevelType w:val="hybridMultilevel"/>
    <w:tmpl w:val="5EAA3454"/>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6" w15:restartNumberingAfterBreak="0">
    <w:nsid w:val="2FC84816"/>
    <w:multiLevelType w:val="hybridMultilevel"/>
    <w:tmpl w:val="5EFAF174"/>
    <w:lvl w:ilvl="0" w:tplc="F1DAF2E4">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17" w15:restartNumberingAfterBreak="0">
    <w:nsid w:val="339476F0"/>
    <w:multiLevelType w:val="multilevel"/>
    <w:tmpl w:val="31084F86"/>
    <w:styleLink w:val="WW8Num19"/>
    <w:lvl w:ilvl="0">
      <w:start w:val="1"/>
      <w:numFmt w:val="lowerLetter"/>
      <w:lvlText w:val="%1)"/>
      <w:lvlJc w:val="left"/>
      <w:pPr>
        <w:ind w:left="360" w:hanging="360"/>
      </w:pPr>
      <w:rPr>
        <w:rFonts w:cs="Aria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 w15:restartNumberingAfterBreak="0">
    <w:nsid w:val="36EE78D9"/>
    <w:multiLevelType w:val="hybridMultilevel"/>
    <w:tmpl w:val="A692BAFC"/>
    <w:lvl w:ilvl="0" w:tplc="F1DAF2E4">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9" w15:restartNumberingAfterBreak="0">
    <w:nsid w:val="3A185F16"/>
    <w:multiLevelType w:val="hybridMultilevel"/>
    <w:tmpl w:val="3836E3D6"/>
    <w:lvl w:ilvl="0" w:tplc="F1DAF2E4">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0" w15:restartNumberingAfterBreak="0">
    <w:nsid w:val="3B5D1B6E"/>
    <w:multiLevelType w:val="hybridMultilevel"/>
    <w:tmpl w:val="037CE666"/>
    <w:lvl w:ilvl="0" w:tplc="F1DAF2E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47321746"/>
    <w:multiLevelType w:val="multilevel"/>
    <w:tmpl w:val="38FA5DC2"/>
    <w:styleLink w:val="WW8Num8"/>
    <w:lvl w:ilvl="0">
      <w:start w:val="1"/>
      <w:numFmt w:val="lowerLetter"/>
      <w:lvlText w:val="%1)"/>
      <w:lvlJc w:val="left"/>
      <w:pPr>
        <w:ind w:left="375" w:hanging="375"/>
      </w:pPr>
      <w:rPr>
        <w:rFonts w:ascii="Times New Roman" w:hAnsi="Times New Roman"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2" w15:restartNumberingAfterBreak="0">
    <w:nsid w:val="476C2FB6"/>
    <w:multiLevelType w:val="hybridMultilevel"/>
    <w:tmpl w:val="421E042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3" w15:restartNumberingAfterBreak="0">
    <w:nsid w:val="48326BD4"/>
    <w:multiLevelType w:val="hybridMultilevel"/>
    <w:tmpl w:val="FBDE2870"/>
    <w:lvl w:ilvl="0" w:tplc="F1DAF2E4">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24" w15:restartNumberingAfterBreak="0">
    <w:nsid w:val="4E4446AA"/>
    <w:multiLevelType w:val="hybridMultilevel"/>
    <w:tmpl w:val="D4100CD6"/>
    <w:lvl w:ilvl="0" w:tplc="F1DAF2E4">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25" w15:restartNumberingAfterBreak="0">
    <w:nsid w:val="4E6545B5"/>
    <w:multiLevelType w:val="hybridMultilevel"/>
    <w:tmpl w:val="6CA6BCD6"/>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26" w15:restartNumberingAfterBreak="0">
    <w:nsid w:val="4F4A1E1E"/>
    <w:multiLevelType w:val="hybridMultilevel"/>
    <w:tmpl w:val="38C8B5C4"/>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7" w15:restartNumberingAfterBreak="0">
    <w:nsid w:val="51BF4F76"/>
    <w:multiLevelType w:val="hybridMultilevel"/>
    <w:tmpl w:val="DE24CA1C"/>
    <w:lvl w:ilvl="0" w:tplc="04150001">
      <w:start w:val="1"/>
      <w:numFmt w:val="bullet"/>
      <w:lvlText w:val=""/>
      <w:lvlJc w:val="left"/>
      <w:pPr>
        <w:ind w:left="1429" w:hanging="360"/>
      </w:pPr>
      <w:rPr>
        <w:rFonts w:ascii="Symbol" w:hAnsi="Symbol" w:hint="default"/>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8" w15:restartNumberingAfterBreak="0">
    <w:nsid w:val="53FA58CC"/>
    <w:multiLevelType w:val="hybridMultilevel"/>
    <w:tmpl w:val="D136A890"/>
    <w:lvl w:ilvl="0" w:tplc="F1DAF2E4">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29" w15:restartNumberingAfterBreak="0">
    <w:nsid w:val="5429784E"/>
    <w:multiLevelType w:val="hybridMultilevel"/>
    <w:tmpl w:val="3BF0E7EC"/>
    <w:lvl w:ilvl="0" w:tplc="F1DAF2E4">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30" w15:restartNumberingAfterBreak="0">
    <w:nsid w:val="545911D5"/>
    <w:multiLevelType w:val="hybridMultilevel"/>
    <w:tmpl w:val="8C8A2722"/>
    <w:lvl w:ilvl="0" w:tplc="F1DAF2E4">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31" w15:restartNumberingAfterBreak="0">
    <w:nsid w:val="5D9F5630"/>
    <w:multiLevelType w:val="hybridMultilevel"/>
    <w:tmpl w:val="56B6ED94"/>
    <w:lvl w:ilvl="0" w:tplc="F1DAF2E4">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32" w15:restartNumberingAfterBreak="0">
    <w:nsid w:val="6244172A"/>
    <w:multiLevelType w:val="multilevel"/>
    <w:tmpl w:val="B1D0ECE8"/>
    <w:styleLink w:val="WW8Num14"/>
    <w:lvl w:ilvl="0">
      <w:start w:val="1"/>
      <w:numFmt w:val="decimal"/>
      <w:lvlText w:val="%1)"/>
      <w:lvlJc w:val="left"/>
      <w:pPr>
        <w:ind w:left="360" w:hanging="360"/>
      </w:pPr>
      <w:rPr>
        <w:rFonts w:ascii="StarSymbol, 'Times New Roman'" w:hAnsi="StarSymbol, 'Times New Roman'"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3" w15:restartNumberingAfterBreak="0">
    <w:nsid w:val="6325603A"/>
    <w:multiLevelType w:val="hybridMultilevel"/>
    <w:tmpl w:val="CD6C30A2"/>
    <w:lvl w:ilvl="0" w:tplc="F1DAF2E4">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4" w15:restartNumberingAfterBreak="0">
    <w:nsid w:val="731D691A"/>
    <w:multiLevelType w:val="hybridMultilevel"/>
    <w:tmpl w:val="B8C624EC"/>
    <w:lvl w:ilvl="0" w:tplc="9850E438">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5" w15:restartNumberingAfterBreak="0">
    <w:nsid w:val="73DD3D5F"/>
    <w:multiLevelType w:val="hybridMultilevel"/>
    <w:tmpl w:val="3BBC2728"/>
    <w:lvl w:ilvl="0" w:tplc="F1DAF2E4">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36" w15:restartNumberingAfterBreak="0">
    <w:nsid w:val="7557687C"/>
    <w:multiLevelType w:val="multilevel"/>
    <w:tmpl w:val="3A9031BE"/>
    <w:styleLink w:val="WW8Num12"/>
    <w:lvl w:ilvl="0">
      <w:start w:val="1"/>
      <w:numFmt w:val="decimal"/>
      <w:lvlText w:val="%1)"/>
      <w:lvlJc w:val="left"/>
      <w:pPr>
        <w:ind w:left="360" w:hanging="360"/>
      </w:pPr>
      <w:rPr>
        <w:rFonts w:ascii="StarSymbol, 'Times New Roman'" w:hAnsi="StarSymbol, 'Times New Roman'"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7" w15:restartNumberingAfterBreak="0">
    <w:nsid w:val="778918E6"/>
    <w:multiLevelType w:val="hybridMultilevel"/>
    <w:tmpl w:val="BAC0E926"/>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38" w15:restartNumberingAfterBreak="0">
    <w:nsid w:val="7BDB48C7"/>
    <w:multiLevelType w:val="hybridMultilevel"/>
    <w:tmpl w:val="568A4434"/>
    <w:lvl w:ilvl="0" w:tplc="F1DAF2E4">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num w:numId="1">
    <w:abstractNumId w:val="21"/>
  </w:num>
  <w:num w:numId="2">
    <w:abstractNumId w:val="17"/>
  </w:num>
  <w:num w:numId="3">
    <w:abstractNumId w:val="36"/>
  </w:num>
  <w:num w:numId="4">
    <w:abstractNumId w:val="32"/>
  </w:num>
  <w:num w:numId="5">
    <w:abstractNumId w:val="10"/>
  </w:num>
  <w:num w:numId="6">
    <w:abstractNumId w:val="25"/>
  </w:num>
  <w:num w:numId="7">
    <w:abstractNumId w:val="7"/>
  </w:num>
  <w:num w:numId="8">
    <w:abstractNumId w:val="1"/>
  </w:num>
  <w:num w:numId="9">
    <w:abstractNumId w:val="3"/>
  </w:num>
  <w:num w:numId="10">
    <w:abstractNumId w:val="27"/>
  </w:num>
  <w:num w:numId="11">
    <w:abstractNumId w:val="15"/>
  </w:num>
  <w:num w:numId="12">
    <w:abstractNumId w:val="22"/>
  </w:num>
  <w:num w:numId="13">
    <w:abstractNumId w:val="37"/>
  </w:num>
  <w:num w:numId="14">
    <w:abstractNumId w:val="12"/>
  </w:num>
  <w:num w:numId="15">
    <w:abstractNumId w:val="34"/>
  </w:num>
  <w:num w:numId="16">
    <w:abstractNumId w:val="26"/>
  </w:num>
  <w:num w:numId="17">
    <w:abstractNumId w:val="18"/>
  </w:num>
  <w:num w:numId="18">
    <w:abstractNumId w:val="5"/>
  </w:num>
  <w:num w:numId="19">
    <w:abstractNumId w:val="23"/>
  </w:num>
  <w:num w:numId="20">
    <w:abstractNumId w:val="24"/>
  </w:num>
  <w:num w:numId="21">
    <w:abstractNumId w:val="9"/>
  </w:num>
  <w:num w:numId="22">
    <w:abstractNumId w:val="33"/>
  </w:num>
  <w:num w:numId="23">
    <w:abstractNumId w:val="19"/>
  </w:num>
  <w:num w:numId="24">
    <w:abstractNumId w:val="14"/>
  </w:num>
  <w:num w:numId="25">
    <w:abstractNumId w:val="20"/>
  </w:num>
  <w:num w:numId="26">
    <w:abstractNumId w:val="0"/>
  </w:num>
  <w:num w:numId="27">
    <w:abstractNumId w:val="38"/>
  </w:num>
  <w:num w:numId="28">
    <w:abstractNumId w:val="30"/>
  </w:num>
  <w:num w:numId="29">
    <w:abstractNumId w:val="31"/>
  </w:num>
  <w:num w:numId="30">
    <w:abstractNumId w:val="8"/>
  </w:num>
  <w:num w:numId="31">
    <w:abstractNumId w:val="35"/>
  </w:num>
  <w:num w:numId="32">
    <w:abstractNumId w:val="28"/>
  </w:num>
  <w:num w:numId="33">
    <w:abstractNumId w:val="29"/>
  </w:num>
  <w:num w:numId="34">
    <w:abstractNumId w:val="16"/>
  </w:num>
  <w:num w:numId="35">
    <w:abstractNumId w:val="4"/>
  </w:num>
  <w:num w:numId="36">
    <w:abstractNumId w:val="11"/>
  </w:num>
  <w:num w:numId="37">
    <w:abstractNumId w:val="13"/>
  </w:num>
  <w:num w:numId="38">
    <w:abstractNumId w:val="6"/>
  </w:num>
  <w:num w:numId="39">
    <w:abstractNumId w:val="13"/>
    <w:lvlOverride w:ilvl="0">
      <w:startOverride w:val="1"/>
    </w:lvlOverride>
  </w:num>
  <w:num w:numId="40">
    <w:abstractNumId w:val="2"/>
  </w:num>
  <w:num w:numId="41">
    <w:abstractNumId w:val="2"/>
    <w:lvlOverride w:ilvl="0">
      <w:startOverride w:val="1"/>
    </w:lvlOverride>
  </w:num>
  <w:num w:numId="42">
    <w:abstractNumId w:val="2"/>
    <w:lvlOverride w:ilvl="0">
      <w:startOverride w:val="1"/>
    </w:lvlOverride>
  </w:num>
  <w:num w:numId="43">
    <w:abstractNumId w:val="2"/>
    <w:lvlOverride w:ilvl="0">
      <w:startOverride w:val="1"/>
    </w:lvlOverride>
  </w:num>
  <w:num w:numId="44">
    <w:abstractNumId w:val="2"/>
    <w:lvlOverride w:ilvl="0">
      <w:startOverride w:val="1"/>
    </w:lvlOverride>
  </w:num>
  <w:num w:numId="45">
    <w:abstractNumId w:val="2"/>
    <w:lvlOverride w:ilvl="0">
      <w:startOverride w:val="1"/>
    </w:lvlOverride>
  </w:num>
  <w:num w:numId="46">
    <w:abstractNumId w:val="2"/>
    <w:lvlOverride w:ilvl="0">
      <w:startOverride w:val="1"/>
    </w:lvlOverride>
  </w:num>
  <w:num w:numId="47">
    <w:abstractNumId w:val="2"/>
    <w:lvlOverride w:ilvl="0">
      <w:startOverride w:val="1"/>
    </w:lvlOverride>
  </w:num>
  <w:num w:numId="48">
    <w:abstractNumId w:val="2"/>
    <w:lvlOverride w:ilvl="0">
      <w:startOverride w:val="1"/>
    </w:lvlOverride>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019"/>
    <w:rsid w:val="00007080"/>
    <w:rsid w:val="00010BE6"/>
    <w:rsid w:val="00032933"/>
    <w:rsid w:val="000454C6"/>
    <w:rsid w:val="000469A6"/>
    <w:rsid w:val="00055815"/>
    <w:rsid w:val="00072978"/>
    <w:rsid w:val="00084613"/>
    <w:rsid w:val="00086C2E"/>
    <w:rsid w:val="000A2873"/>
    <w:rsid w:val="000C7E45"/>
    <w:rsid w:val="000E341A"/>
    <w:rsid w:val="000E68DE"/>
    <w:rsid w:val="00101EF0"/>
    <w:rsid w:val="00105576"/>
    <w:rsid w:val="0012074F"/>
    <w:rsid w:val="00121019"/>
    <w:rsid w:val="00125DB4"/>
    <w:rsid w:val="0012797B"/>
    <w:rsid w:val="001469BA"/>
    <w:rsid w:val="00152B9F"/>
    <w:rsid w:val="00175547"/>
    <w:rsid w:val="00184E27"/>
    <w:rsid w:val="001A6664"/>
    <w:rsid w:val="001C00A7"/>
    <w:rsid w:val="00214DC7"/>
    <w:rsid w:val="00232CFF"/>
    <w:rsid w:val="00297D63"/>
    <w:rsid w:val="002A44E4"/>
    <w:rsid w:val="002D045B"/>
    <w:rsid w:val="002D359C"/>
    <w:rsid w:val="002D7CC4"/>
    <w:rsid w:val="002E10D6"/>
    <w:rsid w:val="002E6861"/>
    <w:rsid w:val="003019D9"/>
    <w:rsid w:val="003028CA"/>
    <w:rsid w:val="0031447F"/>
    <w:rsid w:val="00331B50"/>
    <w:rsid w:val="00334152"/>
    <w:rsid w:val="003551FF"/>
    <w:rsid w:val="00370F60"/>
    <w:rsid w:val="00373370"/>
    <w:rsid w:val="00374B72"/>
    <w:rsid w:val="00374FDC"/>
    <w:rsid w:val="00376349"/>
    <w:rsid w:val="00395684"/>
    <w:rsid w:val="003958BC"/>
    <w:rsid w:val="003A1836"/>
    <w:rsid w:val="003A4EF2"/>
    <w:rsid w:val="003B024B"/>
    <w:rsid w:val="003C29C3"/>
    <w:rsid w:val="003D1BC6"/>
    <w:rsid w:val="003F24F0"/>
    <w:rsid w:val="00422F32"/>
    <w:rsid w:val="00427A33"/>
    <w:rsid w:val="00445385"/>
    <w:rsid w:val="004618F0"/>
    <w:rsid w:val="00464CBB"/>
    <w:rsid w:val="00484712"/>
    <w:rsid w:val="00491B6C"/>
    <w:rsid w:val="004977D2"/>
    <w:rsid w:val="004A7789"/>
    <w:rsid w:val="004B64B1"/>
    <w:rsid w:val="004E2385"/>
    <w:rsid w:val="004F5051"/>
    <w:rsid w:val="00514737"/>
    <w:rsid w:val="005318B5"/>
    <w:rsid w:val="005334A8"/>
    <w:rsid w:val="005346C9"/>
    <w:rsid w:val="00557228"/>
    <w:rsid w:val="00562D0A"/>
    <w:rsid w:val="005757BC"/>
    <w:rsid w:val="00576755"/>
    <w:rsid w:val="005C020B"/>
    <w:rsid w:val="005D261D"/>
    <w:rsid w:val="005F2D23"/>
    <w:rsid w:val="005F2FC1"/>
    <w:rsid w:val="00612356"/>
    <w:rsid w:val="00615CBB"/>
    <w:rsid w:val="00617D60"/>
    <w:rsid w:val="006244DC"/>
    <w:rsid w:val="0063011A"/>
    <w:rsid w:val="00646328"/>
    <w:rsid w:val="0064767B"/>
    <w:rsid w:val="00664AD6"/>
    <w:rsid w:val="00664F54"/>
    <w:rsid w:val="00675204"/>
    <w:rsid w:val="00680038"/>
    <w:rsid w:val="006C0D55"/>
    <w:rsid w:val="006D43D3"/>
    <w:rsid w:val="006F0D2F"/>
    <w:rsid w:val="006F7344"/>
    <w:rsid w:val="007128E8"/>
    <w:rsid w:val="00733CF1"/>
    <w:rsid w:val="00734BB7"/>
    <w:rsid w:val="007403E1"/>
    <w:rsid w:val="007704C5"/>
    <w:rsid w:val="007710E3"/>
    <w:rsid w:val="00776BD4"/>
    <w:rsid w:val="00787926"/>
    <w:rsid w:val="00797DD6"/>
    <w:rsid w:val="007C1F01"/>
    <w:rsid w:val="007D6E74"/>
    <w:rsid w:val="007E69CC"/>
    <w:rsid w:val="007F0095"/>
    <w:rsid w:val="007F2B35"/>
    <w:rsid w:val="008110FD"/>
    <w:rsid w:val="00811687"/>
    <w:rsid w:val="008363C2"/>
    <w:rsid w:val="00893078"/>
    <w:rsid w:val="008A7F92"/>
    <w:rsid w:val="008B49AF"/>
    <w:rsid w:val="008C1940"/>
    <w:rsid w:val="008C2C45"/>
    <w:rsid w:val="008C5120"/>
    <w:rsid w:val="008D35BD"/>
    <w:rsid w:val="008D417F"/>
    <w:rsid w:val="008D4E35"/>
    <w:rsid w:val="008E2672"/>
    <w:rsid w:val="008F2344"/>
    <w:rsid w:val="0090013A"/>
    <w:rsid w:val="009045D2"/>
    <w:rsid w:val="0090506E"/>
    <w:rsid w:val="00946DF8"/>
    <w:rsid w:val="00946F22"/>
    <w:rsid w:val="00947D45"/>
    <w:rsid w:val="00971F4A"/>
    <w:rsid w:val="00973E08"/>
    <w:rsid w:val="00994855"/>
    <w:rsid w:val="009A13B5"/>
    <w:rsid w:val="009B354C"/>
    <w:rsid w:val="009D1785"/>
    <w:rsid w:val="009E0DD7"/>
    <w:rsid w:val="009E14A9"/>
    <w:rsid w:val="00A00731"/>
    <w:rsid w:val="00A00CAB"/>
    <w:rsid w:val="00A0272B"/>
    <w:rsid w:val="00A44518"/>
    <w:rsid w:val="00A44BC7"/>
    <w:rsid w:val="00A631B8"/>
    <w:rsid w:val="00A739AB"/>
    <w:rsid w:val="00A84268"/>
    <w:rsid w:val="00AB21BD"/>
    <w:rsid w:val="00AD67D4"/>
    <w:rsid w:val="00AD7404"/>
    <w:rsid w:val="00AE112A"/>
    <w:rsid w:val="00B0469E"/>
    <w:rsid w:val="00B13B90"/>
    <w:rsid w:val="00B341B9"/>
    <w:rsid w:val="00B43F4F"/>
    <w:rsid w:val="00B50395"/>
    <w:rsid w:val="00B72639"/>
    <w:rsid w:val="00B72839"/>
    <w:rsid w:val="00B72FA2"/>
    <w:rsid w:val="00B777B3"/>
    <w:rsid w:val="00B80BC3"/>
    <w:rsid w:val="00B8651C"/>
    <w:rsid w:val="00B9706C"/>
    <w:rsid w:val="00BA2A1A"/>
    <w:rsid w:val="00BA4E8B"/>
    <w:rsid w:val="00BB1673"/>
    <w:rsid w:val="00BC388F"/>
    <w:rsid w:val="00BD0CBE"/>
    <w:rsid w:val="00BD1D72"/>
    <w:rsid w:val="00BE013E"/>
    <w:rsid w:val="00BE0BDE"/>
    <w:rsid w:val="00BF049D"/>
    <w:rsid w:val="00C12E53"/>
    <w:rsid w:val="00C21F1A"/>
    <w:rsid w:val="00C36D1F"/>
    <w:rsid w:val="00C44272"/>
    <w:rsid w:val="00C50E49"/>
    <w:rsid w:val="00C515C0"/>
    <w:rsid w:val="00C718F3"/>
    <w:rsid w:val="00C7649B"/>
    <w:rsid w:val="00C9334B"/>
    <w:rsid w:val="00CC0233"/>
    <w:rsid w:val="00CD1888"/>
    <w:rsid w:val="00CD6212"/>
    <w:rsid w:val="00CD6FBB"/>
    <w:rsid w:val="00CF3E6C"/>
    <w:rsid w:val="00D03914"/>
    <w:rsid w:val="00D046D8"/>
    <w:rsid w:val="00D13A53"/>
    <w:rsid w:val="00D16C99"/>
    <w:rsid w:val="00D20150"/>
    <w:rsid w:val="00D20D13"/>
    <w:rsid w:val="00D24592"/>
    <w:rsid w:val="00D27863"/>
    <w:rsid w:val="00D30394"/>
    <w:rsid w:val="00D32EE2"/>
    <w:rsid w:val="00D473DC"/>
    <w:rsid w:val="00D50674"/>
    <w:rsid w:val="00D9235F"/>
    <w:rsid w:val="00DA2E50"/>
    <w:rsid w:val="00DC5CB1"/>
    <w:rsid w:val="00DF3CFD"/>
    <w:rsid w:val="00E02083"/>
    <w:rsid w:val="00E13E82"/>
    <w:rsid w:val="00E14C9F"/>
    <w:rsid w:val="00E206A7"/>
    <w:rsid w:val="00E23F2B"/>
    <w:rsid w:val="00E31A95"/>
    <w:rsid w:val="00E36DCF"/>
    <w:rsid w:val="00E61557"/>
    <w:rsid w:val="00E6322A"/>
    <w:rsid w:val="00E75652"/>
    <w:rsid w:val="00E943EC"/>
    <w:rsid w:val="00EB52DA"/>
    <w:rsid w:val="00EB679E"/>
    <w:rsid w:val="00ED731E"/>
    <w:rsid w:val="00EF08AB"/>
    <w:rsid w:val="00F055ED"/>
    <w:rsid w:val="00F06EB9"/>
    <w:rsid w:val="00F1508E"/>
    <w:rsid w:val="00F571C4"/>
    <w:rsid w:val="00F57B7D"/>
    <w:rsid w:val="00F6502A"/>
    <w:rsid w:val="00F67E2A"/>
    <w:rsid w:val="00F70595"/>
    <w:rsid w:val="00FA423D"/>
    <w:rsid w:val="00FB0E13"/>
    <w:rsid w:val="00FD02CF"/>
    <w:rsid w:val="00FD3C0A"/>
    <w:rsid w:val="00FF63F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F73F63"/>
  <w15:docId w15:val="{A391AD48-2F25-4F5E-A45A-53A54BDEB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autoRedefine/>
    <w:uiPriority w:val="9"/>
    <w:qFormat/>
    <w:rsid w:val="00F06EB9"/>
    <w:pPr>
      <w:keepNext/>
      <w:keepLines/>
      <w:numPr>
        <w:numId w:val="38"/>
      </w:numPr>
      <w:spacing w:before="480" w:after="0"/>
      <w:outlineLvl w:val="0"/>
    </w:pPr>
    <w:rPr>
      <w:rFonts w:ascii="Arial" w:eastAsiaTheme="majorEastAsia" w:hAnsi="Arial" w:cs="Arial"/>
      <w:b/>
      <w:bCs/>
      <w:color w:val="000000" w:themeColor="text1"/>
      <w:sz w:val="24"/>
      <w:szCs w:val="24"/>
    </w:rPr>
  </w:style>
  <w:style w:type="paragraph" w:styleId="Nagwek2">
    <w:name w:val="heading 2"/>
    <w:basedOn w:val="Normalny"/>
    <w:link w:val="Nagwek2Znak"/>
    <w:autoRedefine/>
    <w:uiPriority w:val="9"/>
    <w:unhideWhenUsed/>
    <w:qFormat/>
    <w:rsid w:val="008D35BD"/>
    <w:pPr>
      <w:keepNext/>
      <w:numPr>
        <w:numId w:val="37"/>
      </w:numPr>
      <w:spacing w:before="100" w:beforeAutospacing="1" w:after="100" w:afterAutospacing="1" w:line="360" w:lineRule="auto"/>
      <w:outlineLvl w:val="1"/>
    </w:pPr>
    <w:rPr>
      <w:rFonts w:ascii="Arial" w:hAnsi="Arial" w:cs="Calibri"/>
      <w:sz w:val="24"/>
      <w:szCs w:val="24"/>
    </w:rPr>
  </w:style>
  <w:style w:type="paragraph" w:styleId="Nagwek3">
    <w:name w:val="heading 3"/>
    <w:basedOn w:val="Normalny"/>
    <w:next w:val="Normalny"/>
    <w:link w:val="Nagwek3Znak"/>
    <w:autoRedefine/>
    <w:uiPriority w:val="9"/>
    <w:unhideWhenUsed/>
    <w:qFormat/>
    <w:rsid w:val="00F70595"/>
    <w:pPr>
      <w:keepNext/>
      <w:keepLines/>
      <w:numPr>
        <w:numId w:val="40"/>
      </w:numPr>
      <w:spacing w:before="100" w:beforeAutospacing="1" w:after="100" w:afterAutospacing="1"/>
      <w:outlineLvl w:val="2"/>
    </w:pPr>
    <w:rPr>
      <w:rFonts w:ascii="Arial" w:eastAsiaTheme="majorEastAsia" w:hAnsi="Arial" w:cstheme="majorBidi"/>
      <w:color w:val="000000" w:themeColor="text1"/>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F6502A"/>
    <w:pPr>
      <w:ind w:left="720"/>
      <w:contextualSpacing/>
    </w:pPr>
  </w:style>
  <w:style w:type="paragraph" w:styleId="Tekstpodstawowywcity">
    <w:name w:val="Body Text Indent"/>
    <w:basedOn w:val="Normalny"/>
    <w:link w:val="TekstpodstawowywcityZnak"/>
    <w:semiHidden/>
    <w:unhideWhenUsed/>
    <w:rsid w:val="00A739AB"/>
    <w:pPr>
      <w:spacing w:after="0" w:line="240" w:lineRule="auto"/>
      <w:ind w:firstLine="360"/>
      <w:jc w:val="both"/>
    </w:pPr>
    <w:rPr>
      <w:rFonts w:ascii="Times New Roman" w:eastAsia="Times New Roman" w:hAnsi="Times New Roman" w:cs="Times New Roman"/>
      <w:sz w:val="24"/>
      <w:szCs w:val="20"/>
      <w:lang w:eastAsia="pl-PL"/>
    </w:rPr>
  </w:style>
  <w:style w:type="character" w:customStyle="1" w:styleId="TekstpodstawowywcityZnak">
    <w:name w:val="Tekst podstawowy wcięty Znak"/>
    <w:basedOn w:val="Domylnaczcionkaakapitu"/>
    <w:link w:val="Tekstpodstawowywcity"/>
    <w:semiHidden/>
    <w:rsid w:val="00A739AB"/>
    <w:rPr>
      <w:rFonts w:ascii="Times New Roman" w:eastAsia="Times New Roman" w:hAnsi="Times New Roman" w:cs="Times New Roman"/>
      <w:sz w:val="24"/>
      <w:szCs w:val="20"/>
      <w:lang w:eastAsia="pl-PL"/>
    </w:rPr>
  </w:style>
  <w:style w:type="character" w:styleId="Hipercze">
    <w:name w:val="Hyperlink"/>
    <w:basedOn w:val="Domylnaczcionkaakapitu"/>
    <w:uiPriority w:val="99"/>
    <w:unhideWhenUsed/>
    <w:rsid w:val="00A739AB"/>
    <w:rPr>
      <w:color w:val="0000FF"/>
      <w:u w:val="single"/>
    </w:rPr>
  </w:style>
  <w:style w:type="table" w:styleId="Tabela-Siatka">
    <w:name w:val="Table Grid"/>
    <w:basedOn w:val="Standardowy"/>
    <w:uiPriority w:val="39"/>
    <w:rsid w:val="00C442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basedOn w:val="Normalny"/>
    <w:rsid w:val="00946DF8"/>
    <w:pPr>
      <w:widowControl w:val="0"/>
      <w:suppressAutoHyphens/>
      <w:autoSpaceDN w:val="0"/>
      <w:spacing w:after="120" w:line="240" w:lineRule="auto"/>
    </w:pPr>
    <w:rPr>
      <w:rFonts w:ascii="Times New Roman" w:eastAsia="Lucida Sans Unicode" w:hAnsi="Times New Roman" w:cs="Tahoma"/>
      <w:kern w:val="3"/>
      <w:sz w:val="24"/>
      <w:szCs w:val="24"/>
      <w:lang w:eastAsia="pl-PL"/>
    </w:rPr>
  </w:style>
  <w:style w:type="numbering" w:customStyle="1" w:styleId="WW8Num8">
    <w:name w:val="WW8Num8"/>
    <w:rsid w:val="00946DF8"/>
    <w:pPr>
      <w:numPr>
        <w:numId w:val="1"/>
      </w:numPr>
    </w:pPr>
  </w:style>
  <w:style w:type="numbering" w:customStyle="1" w:styleId="WW8Num19">
    <w:name w:val="WW8Num19"/>
    <w:rsid w:val="00946DF8"/>
    <w:pPr>
      <w:numPr>
        <w:numId w:val="2"/>
      </w:numPr>
    </w:pPr>
  </w:style>
  <w:style w:type="paragraph" w:customStyle="1" w:styleId="Standard">
    <w:name w:val="Standard"/>
    <w:rsid w:val="00946DF8"/>
    <w:pPr>
      <w:widowControl w:val="0"/>
      <w:suppressAutoHyphens/>
      <w:autoSpaceDN w:val="0"/>
      <w:spacing w:after="0" w:line="240" w:lineRule="auto"/>
    </w:pPr>
    <w:rPr>
      <w:rFonts w:ascii="Times New Roman" w:eastAsia="Lucida Sans Unicode" w:hAnsi="Times New Roman" w:cs="Tahoma"/>
      <w:kern w:val="3"/>
      <w:sz w:val="24"/>
      <w:szCs w:val="24"/>
      <w:lang w:eastAsia="pl-PL"/>
    </w:rPr>
  </w:style>
  <w:style w:type="paragraph" w:customStyle="1" w:styleId="Textbodyindent">
    <w:name w:val="Text body indent"/>
    <w:basedOn w:val="Normalny"/>
    <w:rsid w:val="00946DF8"/>
    <w:pPr>
      <w:widowControl w:val="0"/>
      <w:suppressAutoHyphens/>
      <w:autoSpaceDN w:val="0"/>
      <w:spacing w:after="0" w:line="360" w:lineRule="auto"/>
      <w:jc w:val="both"/>
    </w:pPr>
    <w:rPr>
      <w:rFonts w:ascii="Times New Roman" w:eastAsia="Lucida Sans Unicode" w:hAnsi="Times New Roman" w:cs="Tahoma"/>
      <w:kern w:val="3"/>
      <w:sz w:val="24"/>
      <w:szCs w:val="24"/>
      <w:lang w:eastAsia="pl-PL"/>
    </w:rPr>
  </w:style>
  <w:style w:type="paragraph" w:customStyle="1" w:styleId="Tekstpodstawowywcity21">
    <w:name w:val="Tekst podstawowy wcięty 21"/>
    <w:basedOn w:val="Normalny"/>
    <w:rsid w:val="00946DF8"/>
    <w:pPr>
      <w:widowControl w:val="0"/>
      <w:suppressAutoHyphens/>
      <w:autoSpaceDN w:val="0"/>
      <w:spacing w:after="0" w:line="360" w:lineRule="auto"/>
      <w:ind w:firstLine="708"/>
      <w:jc w:val="both"/>
    </w:pPr>
    <w:rPr>
      <w:rFonts w:ascii="Times New Roman" w:eastAsia="Lucida Sans Unicode" w:hAnsi="Times New Roman" w:cs="Tahoma"/>
      <w:kern w:val="3"/>
      <w:sz w:val="24"/>
      <w:szCs w:val="24"/>
      <w:lang w:eastAsia="pl-PL"/>
    </w:rPr>
  </w:style>
  <w:style w:type="paragraph" w:styleId="Tekstdymka">
    <w:name w:val="Balloon Text"/>
    <w:basedOn w:val="Normalny"/>
    <w:link w:val="TekstdymkaZnak"/>
    <w:uiPriority w:val="99"/>
    <w:semiHidden/>
    <w:unhideWhenUsed/>
    <w:rsid w:val="00946DF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46DF8"/>
    <w:rPr>
      <w:rFonts w:ascii="Tahoma" w:hAnsi="Tahoma" w:cs="Tahoma"/>
      <w:sz w:val="16"/>
      <w:szCs w:val="16"/>
    </w:rPr>
  </w:style>
  <w:style w:type="paragraph" w:styleId="Bezodstpw">
    <w:name w:val="No Spacing"/>
    <w:aliases w:val="spis treści"/>
    <w:autoRedefine/>
    <w:uiPriority w:val="1"/>
    <w:qFormat/>
    <w:rsid w:val="00B777B3"/>
    <w:pPr>
      <w:numPr>
        <w:numId w:val="36"/>
      </w:numPr>
      <w:suppressAutoHyphens/>
      <w:autoSpaceDN w:val="0"/>
      <w:spacing w:before="100" w:beforeAutospacing="1" w:after="100" w:afterAutospacing="1" w:line="240" w:lineRule="auto"/>
      <w:ind w:left="851" w:hanging="425"/>
    </w:pPr>
    <w:rPr>
      <w:rFonts w:ascii="Times New Roman" w:eastAsia="Times New Roman" w:hAnsi="Times New Roman" w:cs="Times New Roman"/>
      <w:kern w:val="3"/>
      <w:sz w:val="28"/>
      <w:szCs w:val="20"/>
      <w:lang w:eastAsia="pl-PL" w:bidi="hi-IN"/>
    </w:rPr>
  </w:style>
  <w:style w:type="numbering" w:customStyle="1" w:styleId="WW8Num12">
    <w:name w:val="WW8Num12"/>
    <w:rsid w:val="00946DF8"/>
    <w:pPr>
      <w:numPr>
        <w:numId w:val="3"/>
      </w:numPr>
    </w:pPr>
  </w:style>
  <w:style w:type="numbering" w:customStyle="1" w:styleId="WW8Num14">
    <w:name w:val="WW8Num14"/>
    <w:rsid w:val="00946DF8"/>
    <w:pPr>
      <w:numPr>
        <w:numId w:val="4"/>
      </w:numPr>
    </w:pPr>
  </w:style>
  <w:style w:type="character" w:customStyle="1" w:styleId="Nagwek2Znak">
    <w:name w:val="Nagłówek 2 Znak"/>
    <w:basedOn w:val="Domylnaczcionkaakapitu"/>
    <w:link w:val="Nagwek2"/>
    <w:uiPriority w:val="9"/>
    <w:rsid w:val="008D35BD"/>
    <w:rPr>
      <w:rFonts w:ascii="Arial" w:hAnsi="Arial" w:cs="Calibri"/>
      <w:sz w:val="24"/>
      <w:szCs w:val="24"/>
    </w:rPr>
  </w:style>
  <w:style w:type="paragraph" w:styleId="NormalnyWeb">
    <w:name w:val="Normal (Web)"/>
    <w:basedOn w:val="Normalny"/>
    <w:unhideWhenUsed/>
    <w:rsid w:val="00214DC7"/>
    <w:pPr>
      <w:spacing w:before="100" w:beforeAutospacing="1" w:after="119" w:line="240" w:lineRule="auto"/>
    </w:pPr>
    <w:rPr>
      <w:rFonts w:ascii="Times New Roman" w:eastAsia="Times New Roman" w:hAnsi="Times New Roman" w:cs="Times New Roman"/>
      <w:sz w:val="24"/>
      <w:szCs w:val="24"/>
      <w:lang w:eastAsia="pl-PL"/>
    </w:rPr>
  </w:style>
  <w:style w:type="paragraph" w:customStyle="1" w:styleId="western">
    <w:name w:val="western"/>
    <w:basedOn w:val="Normalny"/>
    <w:rsid w:val="00214DC7"/>
    <w:pPr>
      <w:spacing w:before="100" w:beforeAutospacing="1" w:after="119" w:line="240" w:lineRule="auto"/>
    </w:pPr>
    <w:rPr>
      <w:rFonts w:ascii="Calibri" w:eastAsia="Times New Roman" w:hAnsi="Calibri" w:cs="Times New Roman"/>
      <w:sz w:val="24"/>
      <w:szCs w:val="24"/>
      <w:lang w:eastAsia="pl-PL"/>
    </w:rPr>
  </w:style>
  <w:style w:type="character" w:styleId="Uwydatnienie">
    <w:name w:val="Emphasis"/>
    <w:basedOn w:val="Domylnaczcionkaakapitu"/>
    <w:qFormat/>
    <w:rsid w:val="00947D45"/>
    <w:rPr>
      <w:rFonts w:ascii="Times New Roman" w:hAnsi="Times New Roman"/>
      <w:b/>
      <w:i w:val="0"/>
      <w:iCs/>
      <w:sz w:val="28"/>
    </w:rPr>
  </w:style>
  <w:style w:type="character" w:customStyle="1" w:styleId="label06a">
    <w:name w:val="label06a"/>
    <w:basedOn w:val="Domylnaczcionkaakapitu"/>
    <w:rsid w:val="0090013A"/>
  </w:style>
  <w:style w:type="paragraph" w:styleId="Tekstprzypisukocowego">
    <w:name w:val="endnote text"/>
    <w:basedOn w:val="Normalny"/>
    <w:link w:val="TekstprzypisukocowegoZnak"/>
    <w:uiPriority w:val="99"/>
    <w:semiHidden/>
    <w:unhideWhenUsed/>
    <w:rsid w:val="004E2385"/>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4E2385"/>
    <w:rPr>
      <w:sz w:val="20"/>
      <w:szCs w:val="20"/>
    </w:rPr>
  </w:style>
  <w:style w:type="character" w:styleId="Odwoanieprzypisukocowego">
    <w:name w:val="endnote reference"/>
    <w:basedOn w:val="Domylnaczcionkaakapitu"/>
    <w:uiPriority w:val="99"/>
    <w:semiHidden/>
    <w:unhideWhenUsed/>
    <w:rsid w:val="004E2385"/>
    <w:rPr>
      <w:vertAlign w:val="superscript"/>
    </w:rPr>
  </w:style>
  <w:style w:type="paragraph" w:styleId="Tekstpodstawowy">
    <w:name w:val="Body Text"/>
    <w:basedOn w:val="Normalny"/>
    <w:link w:val="TekstpodstawowyZnak"/>
    <w:uiPriority w:val="99"/>
    <w:unhideWhenUsed/>
    <w:rsid w:val="00B341B9"/>
    <w:pPr>
      <w:spacing w:after="120"/>
    </w:pPr>
  </w:style>
  <w:style w:type="character" w:customStyle="1" w:styleId="TekstpodstawowyZnak">
    <w:name w:val="Tekst podstawowy Znak"/>
    <w:basedOn w:val="Domylnaczcionkaakapitu"/>
    <w:link w:val="Tekstpodstawowy"/>
    <w:uiPriority w:val="99"/>
    <w:rsid w:val="00B341B9"/>
  </w:style>
  <w:style w:type="paragraph" w:styleId="Tekstpodstawowywcity2">
    <w:name w:val="Body Text Indent 2"/>
    <w:basedOn w:val="Normalny"/>
    <w:link w:val="Tekstpodstawowywcity2Znak"/>
    <w:uiPriority w:val="99"/>
    <w:semiHidden/>
    <w:unhideWhenUsed/>
    <w:rsid w:val="003D1BC6"/>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3D1BC6"/>
  </w:style>
  <w:style w:type="paragraph" w:styleId="Nagwek">
    <w:name w:val="header"/>
    <w:basedOn w:val="Normalny"/>
    <w:link w:val="NagwekZnak"/>
    <w:uiPriority w:val="99"/>
    <w:unhideWhenUsed/>
    <w:rsid w:val="007D6E7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D6E74"/>
  </w:style>
  <w:style w:type="paragraph" w:styleId="Stopka">
    <w:name w:val="footer"/>
    <w:basedOn w:val="Normalny"/>
    <w:link w:val="StopkaZnak"/>
    <w:uiPriority w:val="99"/>
    <w:unhideWhenUsed/>
    <w:rsid w:val="007D6E7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D6E74"/>
  </w:style>
  <w:style w:type="character" w:customStyle="1" w:styleId="Nagwek1Znak">
    <w:name w:val="Nagłówek 1 Znak"/>
    <w:basedOn w:val="Domylnaczcionkaakapitu"/>
    <w:link w:val="Nagwek1"/>
    <w:uiPriority w:val="9"/>
    <w:rsid w:val="00F06EB9"/>
    <w:rPr>
      <w:rFonts w:ascii="Arial" w:eastAsiaTheme="majorEastAsia" w:hAnsi="Arial" w:cs="Arial"/>
      <w:b/>
      <w:bCs/>
      <w:color w:val="000000" w:themeColor="text1"/>
      <w:sz w:val="24"/>
      <w:szCs w:val="24"/>
    </w:rPr>
  </w:style>
  <w:style w:type="paragraph" w:styleId="Tytu">
    <w:name w:val="Title"/>
    <w:basedOn w:val="Normalny"/>
    <w:link w:val="TytuZnak"/>
    <w:uiPriority w:val="10"/>
    <w:qFormat/>
    <w:rsid w:val="00331B50"/>
    <w:pPr>
      <w:spacing w:after="0" w:line="240" w:lineRule="auto"/>
      <w:jc w:val="center"/>
    </w:pPr>
    <w:rPr>
      <w:rFonts w:ascii="Times New Roman" w:hAnsi="Times New Roman" w:cs="Times New Roman"/>
      <w:b/>
      <w:bCs/>
      <w:sz w:val="32"/>
      <w:szCs w:val="24"/>
      <w:lang w:eastAsia="pl-PL"/>
    </w:rPr>
  </w:style>
  <w:style w:type="character" w:customStyle="1" w:styleId="TytuZnak">
    <w:name w:val="Tytuł Znak"/>
    <w:basedOn w:val="Domylnaczcionkaakapitu"/>
    <w:link w:val="Tytu"/>
    <w:uiPriority w:val="10"/>
    <w:rsid w:val="00331B50"/>
    <w:rPr>
      <w:rFonts w:ascii="Times New Roman" w:hAnsi="Times New Roman" w:cs="Times New Roman"/>
      <w:b/>
      <w:bCs/>
      <w:sz w:val="32"/>
      <w:szCs w:val="24"/>
      <w:lang w:eastAsia="pl-PL"/>
    </w:rPr>
  </w:style>
  <w:style w:type="paragraph" w:styleId="Nagwekspisutreci">
    <w:name w:val="TOC Heading"/>
    <w:basedOn w:val="Nagwek1"/>
    <w:next w:val="Normalny"/>
    <w:uiPriority w:val="39"/>
    <w:unhideWhenUsed/>
    <w:qFormat/>
    <w:rsid w:val="00F06EB9"/>
    <w:pPr>
      <w:spacing w:before="240"/>
      <w:outlineLvl w:val="9"/>
    </w:pPr>
    <w:rPr>
      <w:b w:val="0"/>
      <w:bCs w:val="0"/>
      <w:sz w:val="32"/>
      <w:szCs w:val="32"/>
      <w:lang w:eastAsia="pl-PL"/>
    </w:rPr>
  </w:style>
  <w:style w:type="paragraph" w:styleId="Spistreci2">
    <w:name w:val="toc 2"/>
    <w:basedOn w:val="Normalny"/>
    <w:next w:val="Normalny"/>
    <w:autoRedefine/>
    <w:uiPriority w:val="39"/>
    <w:unhideWhenUsed/>
    <w:rsid w:val="00F06EB9"/>
    <w:pPr>
      <w:spacing w:after="100"/>
      <w:ind w:left="220"/>
    </w:pPr>
  </w:style>
  <w:style w:type="paragraph" w:styleId="Spistreci1">
    <w:name w:val="toc 1"/>
    <w:basedOn w:val="Normalny"/>
    <w:next w:val="Normalny"/>
    <w:autoRedefine/>
    <w:uiPriority w:val="39"/>
    <w:unhideWhenUsed/>
    <w:rsid w:val="00F06EB9"/>
    <w:pPr>
      <w:spacing w:after="100"/>
    </w:pPr>
  </w:style>
  <w:style w:type="character" w:customStyle="1" w:styleId="Nagwek3Znak">
    <w:name w:val="Nagłówek 3 Znak"/>
    <w:basedOn w:val="Domylnaczcionkaakapitu"/>
    <w:link w:val="Nagwek3"/>
    <w:uiPriority w:val="9"/>
    <w:rsid w:val="00F70595"/>
    <w:rPr>
      <w:rFonts w:ascii="Arial" w:eastAsiaTheme="majorEastAsia" w:hAnsi="Arial" w:cstheme="majorBidi"/>
      <w:color w:val="000000" w:themeColor="text1"/>
      <w:sz w:val="24"/>
      <w:szCs w:val="24"/>
    </w:rPr>
  </w:style>
  <w:style w:type="paragraph" w:styleId="Spistreci3">
    <w:name w:val="toc 3"/>
    <w:basedOn w:val="Normalny"/>
    <w:next w:val="Normalny"/>
    <w:autoRedefine/>
    <w:uiPriority w:val="39"/>
    <w:unhideWhenUsed/>
    <w:rsid w:val="00F70595"/>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116882">
      <w:bodyDiv w:val="1"/>
      <w:marLeft w:val="0"/>
      <w:marRight w:val="0"/>
      <w:marTop w:val="0"/>
      <w:marBottom w:val="0"/>
      <w:divBdr>
        <w:top w:val="none" w:sz="0" w:space="0" w:color="auto"/>
        <w:left w:val="none" w:sz="0" w:space="0" w:color="auto"/>
        <w:bottom w:val="none" w:sz="0" w:space="0" w:color="auto"/>
        <w:right w:val="none" w:sz="0" w:space="0" w:color="auto"/>
      </w:divBdr>
    </w:div>
    <w:div w:id="279844810">
      <w:bodyDiv w:val="1"/>
      <w:marLeft w:val="0"/>
      <w:marRight w:val="0"/>
      <w:marTop w:val="0"/>
      <w:marBottom w:val="0"/>
      <w:divBdr>
        <w:top w:val="none" w:sz="0" w:space="0" w:color="auto"/>
        <w:left w:val="none" w:sz="0" w:space="0" w:color="auto"/>
        <w:bottom w:val="none" w:sz="0" w:space="0" w:color="auto"/>
        <w:right w:val="none" w:sz="0" w:space="0" w:color="auto"/>
      </w:divBdr>
    </w:div>
    <w:div w:id="391975027">
      <w:bodyDiv w:val="1"/>
      <w:marLeft w:val="0"/>
      <w:marRight w:val="0"/>
      <w:marTop w:val="0"/>
      <w:marBottom w:val="0"/>
      <w:divBdr>
        <w:top w:val="none" w:sz="0" w:space="0" w:color="auto"/>
        <w:left w:val="none" w:sz="0" w:space="0" w:color="auto"/>
        <w:bottom w:val="none" w:sz="0" w:space="0" w:color="auto"/>
        <w:right w:val="none" w:sz="0" w:space="0" w:color="auto"/>
      </w:divBdr>
    </w:div>
    <w:div w:id="453448716">
      <w:bodyDiv w:val="1"/>
      <w:marLeft w:val="0"/>
      <w:marRight w:val="0"/>
      <w:marTop w:val="0"/>
      <w:marBottom w:val="0"/>
      <w:divBdr>
        <w:top w:val="none" w:sz="0" w:space="0" w:color="auto"/>
        <w:left w:val="none" w:sz="0" w:space="0" w:color="auto"/>
        <w:bottom w:val="none" w:sz="0" w:space="0" w:color="auto"/>
        <w:right w:val="none" w:sz="0" w:space="0" w:color="auto"/>
      </w:divBdr>
    </w:div>
    <w:div w:id="889266992">
      <w:bodyDiv w:val="1"/>
      <w:marLeft w:val="0"/>
      <w:marRight w:val="0"/>
      <w:marTop w:val="0"/>
      <w:marBottom w:val="0"/>
      <w:divBdr>
        <w:top w:val="none" w:sz="0" w:space="0" w:color="auto"/>
        <w:left w:val="none" w:sz="0" w:space="0" w:color="auto"/>
        <w:bottom w:val="none" w:sz="0" w:space="0" w:color="auto"/>
        <w:right w:val="none" w:sz="0" w:space="0" w:color="auto"/>
      </w:divBdr>
    </w:div>
    <w:div w:id="952983700">
      <w:bodyDiv w:val="1"/>
      <w:marLeft w:val="0"/>
      <w:marRight w:val="0"/>
      <w:marTop w:val="0"/>
      <w:marBottom w:val="0"/>
      <w:divBdr>
        <w:top w:val="none" w:sz="0" w:space="0" w:color="auto"/>
        <w:left w:val="none" w:sz="0" w:space="0" w:color="auto"/>
        <w:bottom w:val="none" w:sz="0" w:space="0" w:color="auto"/>
        <w:right w:val="none" w:sz="0" w:space="0" w:color="auto"/>
      </w:divBdr>
    </w:div>
    <w:div w:id="1085760412">
      <w:bodyDiv w:val="1"/>
      <w:marLeft w:val="0"/>
      <w:marRight w:val="0"/>
      <w:marTop w:val="0"/>
      <w:marBottom w:val="0"/>
      <w:divBdr>
        <w:top w:val="none" w:sz="0" w:space="0" w:color="auto"/>
        <w:left w:val="none" w:sz="0" w:space="0" w:color="auto"/>
        <w:bottom w:val="none" w:sz="0" w:space="0" w:color="auto"/>
        <w:right w:val="none" w:sz="0" w:space="0" w:color="auto"/>
      </w:divBdr>
    </w:div>
    <w:div w:id="1104301424">
      <w:bodyDiv w:val="1"/>
      <w:marLeft w:val="0"/>
      <w:marRight w:val="0"/>
      <w:marTop w:val="0"/>
      <w:marBottom w:val="0"/>
      <w:divBdr>
        <w:top w:val="none" w:sz="0" w:space="0" w:color="auto"/>
        <w:left w:val="none" w:sz="0" w:space="0" w:color="auto"/>
        <w:bottom w:val="none" w:sz="0" w:space="0" w:color="auto"/>
        <w:right w:val="none" w:sz="0" w:space="0" w:color="auto"/>
      </w:divBdr>
    </w:div>
    <w:div w:id="1122380866">
      <w:bodyDiv w:val="1"/>
      <w:marLeft w:val="0"/>
      <w:marRight w:val="0"/>
      <w:marTop w:val="0"/>
      <w:marBottom w:val="0"/>
      <w:divBdr>
        <w:top w:val="none" w:sz="0" w:space="0" w:color="auto"/>
        <w:left w:val="none" w:sz="0" w:space="0" w:color="auto"/>
        <w:bottom w:val="none" w:sz="0" w:space="0" w:color="auto"/>
        <w:right w:val="none" w:sz="0" w:space="0" w:color="auto"/>
      </w:divBdr>
    </w:div>
    <w:div w:id="1247114353">
      <w:bodyDiv w:val="1"/>
      <w:marLeft w:val="0"/>
      <w:marRight w:val="0"/>
      <w:marTop w:val="0"/>
      <w:marBottom w:val="0"/>
      <w:divBdr>
        <w:top w:val="none" w:sz="0" w:space="0" w:color="auto"/>
        <w:left w:val="none" w:sz="0" w:space="0" w:color="auto"/>
        <w:bottom w:val="none" w:sz="0" w:space="0" w:color="auto"/>
        <w:right w:val="none" w:sz="0" w:space="0" w:color="auto"/>
      </w:divBdr>
    </w:div>
    <w:div w:id="1294752435">
      <w:bodyDiv w:val="1"/>
      <w:marLeft w:val="0"/>
      <w:marRight w:val="0"/>
      <w:marTop w:val="0"/>
      <w:marBottom w:val="0"/>
      <w:divBdr>
        <w:top w:val="none" w:sz="0" w:space="0" w:color="auto"/>
        <w:left w:val="none" w:sz="0" w:space="0" w:color="auto"/>
        <w:bottom w:val="none" w:sz="0" w:space="0" w:color="auto"/>
        <w:right w:val="none" w:sz="0" w:space="0" w:color="auto"/>
      </w:divBdr>
    </w:div>
    <w:div w:id="1326010766">
      <w:bodyDiv w:val="1"/>
      <w:marLeft w:val="0"/>
      <w:marRight w:val="0"/>
      <w:marTop w:val="0"/>
      <w:marBottom w:val="0"/>
      <w:divBdr>
        <w:top w:val="none" w:sz="0" w:space="0" w:color="auto"/>
        <w:left w:val="none" w:sz="0" w:space="0" w:color="auto"/>
        <w:bottom w:val="none" w:sz="0" w:space="0" w:color="auto"/>
        <w:right w:val="none" w:sz="0" w:space="0" w:color="auto"/>
      </w:divBdr>
    </w:div>
    <w:div w:id="1715352546">
      <w:bodyDiv w:val="1"/>
      <w:marLeft w:val="0"/>
      <w:marRight w:val="0"/>
      <w:marTop w:val="0"/>
      <w:marBottom w:val="0"/>
      <w:divBdr>
        <w:top w:val="none" w:sz="0" w:space="0" w:color="auto"/>
        <w:left w:val="none" w:sz="0" w:space="0" w:color="auto"/>
        <w:bottom w:val="none" w:sz="0" w:space="0" w:color="auto"/>
        <w:right w:val="none" w:sz="0" w:space="0" w:color="auto"/>
      </w:divBdr>
    </w:div>
    <w:div w:id="1726874577">
      <w:bodyDiv w:val="1"/>
      <w:marLeft w:val="0"/>
      <w:marRight w:val="0"/>
      <w:marTop w:val="0"/>
      <w:marBottom w:val="0"/>
      <w:divBdr>
        <w:top w:val="none" w:sz="0" w:space="0" w:color="auto"/>
        <w:left w:val="none" w:sz="0" w:space="0" w:color="auto"/>
        <w:bottom w:val="none" w:sz="0" w:space="0" w:color="auto"/>
        <w:right w:val="none" w:sz="0" w:space="0" w:color="auto"/>
      </w:divBdr>
    </w:div>
    <w:div w:id="1733187160">
      <w:bodyDiv w:val="1"/>
      <w:marLeft w:val="0"/>
      <w:marRight w:val="0"/>
      <w:marTop w:val="0"/>
      <w:marBottom w:val="0"/>
      <w:divBdr>
        <w:top w:val="none" w:sz="0" w:space="0" w:color="auto"/>
        <w:left w:val="none" w:sz="0" w:space="0" w:color="auto"/>
        <w:bottom w:val="none" w:sz="0" w:space="0" w:color="auto"/>
        <w:right w:val="none" w:sz="0" w:space="0" w:color="auto"/>
      </w:divBdr>
    </w:div>
    <w:div w:id="1796366689">
      <w:bodyDiv w:val="1"/>
      <w:marLeft w:val="0"/>
      <w:marRight w:val="0"/>
      <w:marTop w:val="0"/>
      <w:marBottom w:val="0"/>
      <w:divBdr>
        <w:top w:val="none" w:sz="0" w:space="0" w:color="auto"/>
        <w:left w:val="none" w:sz="0" w:space="0" w:color="auto"/>
        <w:bottom w:val="none" w:sz="0" w:space="0" w:color="auto"/>
        <w:right w:val="none" w:sz="0" w:space="0" w:color="auto"/>
      </w:divBdr>
    </w:div>
    <w:div w:id="1969579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0DDAF4-A4CC-4263-A7A7-B414229744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13196</Words>
  <Characters>79181</Characters>
  <Application>Microsoft Office Word</Application>
  <DocSecurity>0</DocSecurity>
  <Lines>659</Lines>
  <Paragraphs>184</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92193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ZAK.Miodońska Helena</dc:creator>
  <cp:lastModifiedBy>OR.Baron Tomasz</cp:lastModifiedBy>
  <cp:revision>9</cp:revision>
  <cp:lastPrinted>2019-05-21T05:52:00Z</cp:lastPrinted>
  <dcterms:created xsi:type="dcterms:W3CDTF">2021-04-19T09:14:00Z</dcterms:created>
  <dcterms:modified xsi:type="dcterms:W3CDTF">2021-04-20T05:36:00Z</dcterms:modified>
</cp:coreProperties>
</file>