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F851A" w14:textId="77777777" w:rsidR="008E1FBD" w:rsidRPr="006876EA" w:rsidRDefault="008E1FBD" w:rsidP="006876EA">
      <w:pPr>
        <w:spacing w:before="100" w:beforeAutospacing="1" w:after="100" w:afterAutospacing="1" w:line="276" w:lineRule="auto"/>
        <w:jc w:val="right"/>
        <w:rPr>
          <w:rFonts w:ascii="Arial" w:hAnsi="Arial" w:cs="Arial"/>
          <w:sz w:val="20"/>
          <w:szCs w:val="20"/>
        </w:rPr>
      </w:pPr>
      <w:r w:rsidRPr="006876EA">
        <w:rPr>
          <w:rFonts w:ascii="Arial" w:hAnsi="Arial" w:cs="Arial"/>
          <w:sz w:val="20"/>
          <w:szCs w:val="20"/>
        </w:rPr>
        <w:t>Załącznik nr 1 do Uchwały nr 539/20/VI Zarządu Powiatu w Żywcu z dnia 27 maja 2020 r.</w:t>
      </w:r>
    </w:p>
    <w:p w14:paraId="5B0204BE" w14:textId="77777777" w:rsidR="00D24592" w:rsidRPr="006876EA" w:rsidRDefault="00D24592" w:rsidP="006876EA">
      <w:pPr>
        <w:spacing w:before="100" w:beforeAutospacing="1" w:after="100" w:afterAutospacing="1" w:line="276" w:lineRule="auto"/>
        <w:rPr>
          <w:rFonts w:ascii="Arial" w:hAnsi="Arial" w:cs="Arial"/>
          <w:color w:val="000000" w:themeColor="text1"/>
          <w:sz w:val="24"/>
          <w:szCs w:val="24"/>
        </w:rPr>
      </w:pPr>
      <w:r w:rsidRPr="006876EA">
        <w:rPr>
          <w:rFonts w:ascii="Arial" w:hAnsi="Arial" w:cs="Arial"/>
          <w:noProof/>
          <w:sz w:val="24"/>
          <w:szCs w:val="24"/>
          <w:lang w:eastAsia="pl-PL"/>
        </w:rPr>
        <w:drawing>
          <wp:inline distT="0" distB="0" distL="0" distR="0" wp14:anchorId="73F9640B" wp14:editId="58DB30D0">
            <wp:extent cx="955463" cy="1057275"/>
            <wp:effectExtent l="0" t="0" r="0" b="0"/>
            <wp:docPr id="1" name="Obraz 1" descr="grafika prezentuje 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zywiec.powiat.pl/wew/uploads/loga/starostwo_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463" cy="1057275"/>
                    </a:xfrm>
                    <a:prstGeom prst="rect">
                      <a:avLst/>
                    </a:prstGeom>
                    <a:noFill/>
                    <a:ln>
                      <a:noFill/>
                    </a:ln>
                  </pic:spPr>
                </pic:pic>
              </a:graphicData>
            </a:graphic>
          </wp:inline>
        </w:drawing>
      </w:r>
    </w:p>
    <w:p w14:paraId="4D3E6120" w14:textId="77777777" w:rsidR="00641CCB" w:rsidRPr="006876EA" w:rsidRDefault="00A739AB" w:rsidP="006876EA">
      <w:pPr>
        <w:pStyle w:val="Tytu"/>
        <w:spacing w:line="276" w:lineRule="auto"/>
        <w:jc w:val="left"/>
        <w:rPr>
          <w:rFonts w:ascii="Arial" w:hAnsi="Arial" w:cs="Arial"/>
          <w:sz w:val="24"/>
        </w:rPr>
      </w:pPr>
      <w:r w:rsidRPr="006876EA">
        <w:rPr>
          <w:rFonts w:ascii="Arial" w:hAnsi="Arial" w:cs="Arial"/>
          <w:sz w:val="24"/>
        </w:rPr>
        <w:t xml:space="preserve">RAPORT O STANIE </w:t>
      </w:r>
      <w:r w:rsidR="0076310B" w:rsidRPr="006876EA">
        <w:rPr>
          <w:rFonts w:ascii="Arial" w:hAnsi="Arial" w:cs="Arial"/>
          <w:sz w:val="24"/>
        </w:rPr>
        <w:t>POWIATU ŻYWIECKIEGO ZA 2019</w:t>
      </w:r>
      <w:r w:rsidRPr="006876EA">
        <w:rPr>
          <w:rFonts w:ascii="Arial" w:hAnsi="Arial" w:cs="Arial"/>
          <w:sz w:val="24"/>
        </w:rPr>
        <w:t xml:space="preserve"> R.</w:t>
      </w:r>
    </w:p>
    <w:sdt>
      <w:sdtPr>
        <w:rPr>
          <w:rFonts w:ascii="Arial" w:hAnsi="Arial" w:cs="Arial"/>
          <w:sz w:val="24"/>
          <w:szCs w:val="24"/>
        </w:rPr>
        <w:id w:val="1198501817"/>
        <w:docPartObj>
          <w:docPartGallery w:val="Table of Contents"/>
          <w:docPartUnique/>
        </w:docPartObj>
      </w:sdtPr>
      <w:sdtEndPr>
        <w:rPr>
          <w:rFonts w:eastAsiaTheme="minorHAnsi"/>
          <w:b/>
          <w:bCs/>
          <w:color w:val="auto"/>
          <w:lang w:eastAsia="en-US"/>
        </w:rPr>
      </w:sdtEndPr>
      <w:sdtContent>
        <w:p w14:paraId="33E8F65C" w14:textId="4E1C034E" w:rsidR="006876EA" w:rsidRPr="006876EA" w:rsidRDefault="006876EA" w:rsidP="006876EA">
          <w:pPr>
            <w:pStyle w:val="Nagwekspisutreci"/>
            <w:spacing w:before="100" w:beforeAutospacing="1" w:after="100" w:afterAutospacing="1"/>
            <w:rPr>
              <w:rFonts w:ascii="Arial" w:hAnsi="Arial" w:cs="Arial"/>
              <w:sz w:val="24"/>
              <w:szCs w:val="24"/>
            </w:rPr>
          </w:pPr>
          <w:r w:rsidRPr="006876EA">
            <w:rPr>
              <w:rFonts w:ascii="Arial" w:hAnsi="Arial" w:cs="Arial"/>
              <w:sz w:val="24"/>
              <w:szCs w:val="24"/>
            </w:rPr>
            <w:t>Spis treści</w:t>
          </w:r>
        </w:p>
        <w:p w14:paraId="1E7A9079" w14:textId="02CA3063" w:rsidR="006876EA" w:rsidRPr="006876EA" w:rsidRDefault="006876EA" w:rsidP="006876EA">
          <w:pPr>
            <w:pStyle w:val="Spistreci1"/>
            <w:tabs>
              <w:tab w:val="left" w:pos="440"/>
              <w:tab w:val="right" w:leader="dot" w:pos="9062"/>
            </w:tabs>
            <w:spacing w:before="100" w:beforeAutospacing="1" w:afterAutospacing="1"/>
            <w:rPr>
              <w:rFonts w:ascii="Arial" w:eastAsiaTheme="minorEastAsia" w:hAnsi="Arial" w:cs="Arial"/>
              <w:noProof/>
              <w:sz w:val="24"/>
              <w:szCs w:val="24"/>
              <w:lang w:eastAsia="pl-PL"/>
            </w:rPr>
          </w:pPr>
          <w:r w:rsidRPr="006876EA">
            <w:rPr>
              <w:rFonts w:ascii="Arial" w:hAnsi="Arial" w:cs="Arial"/>
              <w:sz w:val="24"/>
              <w:szCs w:val="24"/>
            </w:rPr>
            <w:fldChar w:fldCharType="begin"/>
          </w:r>
          <w:r w:rsidRPr="006876EA">
            <w:rPr>
              <w:rFonts w:ascii="Arial" w:hAnsi="Arial" w:cs="Arial"/>
              <w:sz w:val="24"/>
              <w:szCs w:val="24"/>
            </w:rPr>
            <w:instrText xml:space="preserve"> TOC \o "1-3" \h \z \u </w:instrText>
          </w:r>
          <w:r w:rsidRPr="006876EA">
            <w:rPr>
              <w:rFonts w:ascii="Arial" w:hAnsi="Arial" w:cs="Arial"/>
              <w:sz w:val="24"/>
              <w:szCs w:val="24"/>
            </w:rPr>
            <w:fldChar w:fldCharType="separate"/>
          </w:r>
          <w:hyperlink w:anchor="_Toc69472562" w:history="1">
            <w:r w:rsidRPr="006876EA">
              <w:rPr>
                <w:rStyle w:val="Hipercze"/>
                <w:rFonts w:ascii="Arial" w:hAnsi="Arial" w:cs="Arial"/>
                <w:noProof/>
                <w:sz w:val="24"/>
                <w:szCs w:val="24"/>
              </w:rPr>
              <w:t>I.</w:t>
            </w:r>
            <w:r w:rsidRPr="006876EA">
              <w:rPr>
                <w:rFonts w:ascii="Arial" w:eastAsiaTheme="minorEastAsia" w:hAnsi="Arial" w:cs="Arial"/>
                <w:noProof/>
                <w:sz w:val="24"/>
                <w:szCs w:val="24"/>
                <w:lang w:eastAsia="pl-PL"/>
              </w:rPr>
              <w:tab/>
            </w:r>
            <w:r w:rsidRPr="006876EA">
              <w:rPr>
                <w:rStyle w:val="Hipercze"/>
                <w:rFonts w:ascii="Arial" w:hAnsi="Arial" w:cs="Arial"/>
                <w:iCs/>
                <w:noProof/>
                <w:sz w:val="24"/>
                <w:szCs w:val="24"/>
              </w:rPr>
              <w:t>Informacje ogólne.</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w:t>
            </w:r>
            <w:r w:rsidRPr="006876EA">
              <w:rPr>
                <w:rFonts w:ascii="Arial" w:hAnsi="Arial" w:cs="Arial"/>
                <w:noProof/>
                <w:webHidden/>
                <w:sz w:val="24"/>
                <w:szCs w:val="24"/>
              </w:rPr>
              <w:fldChar w:fldCharType="end"/>
            </w:r>
          </w:hyperlink>
        </w:p>
        <w:p w14:paraId="5F053E88" w14:textId="15825A30"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3" w:history="1">
            <w:r w:rsidRPr="006876EA">
              <w:rPr>
                <w:rStyle w:val="Hipercze"/>
                <w:rFonts w:ascii="Arial" w:hAnsi="Arial" w:cs="Arial"/>
                <w:noProof/>
                <w:sz w:val="24"/>
                <w:szCs w:val="24"/>
              </w:rPr>
              <w:t>1.</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Powiat Żywiecki.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w:t>
            </w:r>
            <w:r w:rsidRPr="006876EA">
              <w:rPr>
                <w:rFonts w:ascii="Arial" w:hAnsi="Arial" w:cs="Arial"/>
                <w:noProof/>
                <w:webHidden/>
                <w:sz w:val="24"/>
                <w:szCs w:val="24"/>
              </w:rPr>
              <w:fldChar w:fldCharType="end"/>
            </w:r>
          </w:hyperlink>
        </w:p>
        <w:p w14:paraId="673CD9AB" w14:textId="5A8C8596"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4" w:history="1">
            <w:r w:rsidRPr="006876EA">
              <w:rPr>
                <w:rStyle w:val="Hipercze"/>
                <w:rFonts w:ascii="Arial" w:hAnsi="Arial" w:cs="Arial"/>
                <w:noProof/>
                <w:sz w:val="24"/>
                <w:szCs w:val="24"/>
              </w:rPr>
              <w:t>2.</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Podstawa prawna.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w:t>
            </w:r>
            <w:r w:rsidRPr="006876EA">
              <w:rPr>
                <w:rFonts w:ascii="Arial" w:hAnsi="Arial" w:cs="Arial"/>
                <w:noProof/>
                <w:webHidden/>
                <w:sz w:val="24"/>
                <w:szCs w:val="24"/>
              </w:rPr>
              <w:fldChar w:fldCharType="end"/>
            </w:r>
          </w:hyperlink>
        </w:p>
        <w:p w14:paraId="24777566" w14:textId="74ED3846"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5" w:history="1">
            <w:r w:rsidRPr="006876EA">
              <w:rPr>
                <w:rStyle w:val="Hipercze"/>
                <w:rFonts w:ascii="Arial" w:hAnsi="Arial" w:cs="Arial"/>
                <w:noProof/>
                <w:sz w:val="24"/>
                <w:szCs w:val="24"/>
              </w:rPr>
              <w:t>3.</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Zadania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_Toc69472565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w:t>
            </w:r>
            <w:r w:rsidRPr="006876EA">
              <w:rPr>
                <w:rFonts w:ascii="Arial" w:hAnsi="Arial" w:cs="Arial"/>
                <w:noProof/>
                <w:webHidden/>
                <w:sz w:val="24"/>
                <w:szCs w:val="24"/>
              </w:rPr>
              <w:fldChar w:fldCharType="end"/>
            </w:r>
          </w:hyperlink>
        </w:p>
        <w:p w14:paraId="15DFA2B3" w14:textId="7458D4F0"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6" w:history="1">
            <w:r w:rsidRPr="006876EA">
              <w:rPr>
                <w:rStyle w:val="Hipercze"/>
                <w:rFonts w:ascii="Arial" w:hAnsi="Arial" w:cs="Arial"/>
                <w:noProof/>
                <w:sz w:val="24"/>
                <w:szCs w:val="24"/>
              </w:rPr>
              <w:t>4.</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Organy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_Toc69472566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w:t>
            </w:r>
            <w:r w:rsidRPr="006876EA">
              <w:rPr>
                <w:rFonts w:ascii="Arial" w:hAnsi="Arial" w:cs="Arial"/>
                <w:noProof/>
                <w:webHidden/>
                <w:sz w:val="24"/>
                <w:szCs w:val="24"/>
              </w:rPr>
              <w:fldChar w:fldCharType="end"/>
            </w:r>
          </w:hyperlink>
        </w:p>
        <w:p w14:paraId="3F715BEF" w14:textId="76BA57DB"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7" w:history="1">
            <w:r w:rsidRPr="006876EA">
              <w:rPr>
                <w:rStyle w:val="Hipercze"/>
                <w:rFonts w:ascii="Arial" w:hAnsi="Arial" w:cs="Arial"/>
                <w:noProof/>
                <w:sz w:val="24"/>
                <w:szCs w:val="24"/>
              </w:rPr>
              <w:t>5.</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Administracja powiatowa.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_Toc69472567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w:t>
            </w:r>
            <w:r w:rsidRPr="006876EA">
              <w:rPr>
                <w:rFonts w:ascii="Arial" w:hAnsi="Arial" w:cs="Arial"/>
                <w:noProof/>
                <w:webHidden/>
                <w:sz w:val="24"/>
                <w:szCs w:val="24"/>
              </w:rPr>
              <w:fldChar w:fldCharType="end"/>
            </w:r>
          </w:hyperlink>
        </w:p>
        <w:p w14:paraId="7AE0AE6C" w14:textId="0EB67DE3"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68" w:history="1">
            <w:r w:rsidRPr="006876EA">
              <w:rPr>
                <w:rStyle w:val="Hipercze"/>
                <w:rFonts w:ascii="Arial" w:hAnsi="Arial" w:cs="Arial"/>
                <w:noProof/>
                <w:sz w:val="24"/>
                <w:szCs w:val="24"/>
              </w:rPr>
              <w:t>6.</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Najważniejsze cele i zadania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_Toc69472568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w:t>
            </w:r>
            <w:r w:rsidRPr="006876EA">
              <w:rPr>
                <w:rFonts w:ascii="Arial" w:hAnsi="Arial" w:cs="Arial"/>
                <w:noProof/>
                <w:webHidden/>
                <w:sz w:val="24"/>
                <w:szCs w:val="24"/>
              </w:rPr>
              <w:fldChar w:fldCharType="end"/>
            </w:r>
          </w:hyperlink>
        </w:p>
        <w:p w14:paraId="189053D5" w14:textId="29054AA5" w:rsidR="006876EA" w:rsidRPr="006876EA" w:rsidRDefault="006876EA" w:rsidP="006876EA">
          <w:pPr>
            <w:pStyle w:val="Spistreci1"/>
            <w:tabs>
              <w:tab w:val="left" w:pos="440"/>
              <w:tab w:val="right" w:leader="dot" w:pos="9062"/>
            </w:tabs>
            <w:spacing w:before="100" w:beforeAutospacing="1" w:afterAutospacing="1"/>
            <w:rPr>
              <w:rFonts w:ascii="Arial" w:eastAsiaTheme="minorEastAsia" w:hAnsi="Arial" w:cs="Arial"/>
              <w:noProof/>
              <w:sz w:val="24"/>
              <w:szCs w:val="24"/>
              <w:lang w:eastAsia="pl-PL"/>
            </w:rPr>
          </w:pPr>
          <w:hyperlink w:anchor="_Toc69472569" w:history="1">
            <w:r w:rsidRPr="006876EA">
              <w:rPr>
                <w:rStyle w:val="Hipercze"/>
                <w:rFonts w:ascii="Arial" w:hAnsi="Arial" w:cs="Arial"/>
                <w:noProof/>
                <w:sz w:val="24"/>
                <w:szCs w:val="24"/>
              </w:rPr>
              <w:t>II.</w:t>
            </w:r>
            <w:r w:rsidRPr="006876EA">
              <w:rPr>
                <w:rFonts w:ascii="Arial" w:eastAsiaTheme="minorEastAsia" w:hAnsi="Arial" w:cs="Arial"/>
                <w:noProof/>
                <w:sz w:val="24"/>
                <w:szCs w:val="24"/>
                <w:lang w:eastAsia="pl-PL"/>
              </w:rPr>
              <w:tab/>
            </w:r>
            <w:r w:rsidRPr="006876EA">
              <w:rPr>
                <w:rStyle w:val="Hipercze"/>
                <w:rFonts w:ascii="Arial" w:hAnsi="Arial" w:cs="Arial"/>
                <w:iCs/>
                <w:noProof/>
                <w:sz w:val="24"/>
                <w:szCs w:val="24"/>
              </w:rPr>
              <w:t>Ocena stanu powiatu na dzień 31.12.2019 r.</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_Toc69472569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w:t>
            </w:r>
            <w:r w:rsidRPr="006876EA">
              <w:rPr>
                <w:rFonts w:ascii="Arial" w:hAnsi="Arial" w:cs="Arial"/>
                <w:noProof/>
                <w:webHidden/>
                <w:sz w:val="24"/>
                <w:szCs w:val="24"/>
              </w:rPr>
              <w:fldChar w:fldCharType="end"/>
            </w:r>
          </w:hyperlink>
        </w:p>
        <w:p w14:paraId="73ECC9C0" w14:textId="3C0115E2"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70" w:history="1">
            <w:r w:rsidRPr="006876EA">
              <w:rPr>
                <w:rStyle w:val="Hipercze"/>
                <w:rFonts w:ascii="Arial" w:hAnsi="Arial" w:cs="Arial"/>
                <w:noProof/>
                <w:sz w:val="24"/>
                <w:szCs w:val="24"/>
              </w:rPr>
              <w:t>1.</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Działalność organów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_Toc69472570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w:t>
            </w:r>
            <w:r w:rsidRPr="006876EA">
              <w:rPr>
                <w:rFonts w:ascii="Arial" w:hAnsi="Arial" w:cs="Arial"/>
                <w:noProof/>
                <w:webHidden/>
                <w:sz w:val="24"/>
                <w:szCs w:val="24"/>
              </w:rPr>
              <w:fldChar w:fldCharType="end"/>
            </w:r>
          </w:hyperlink>
        </w:p>
        <w:p w14:paraId="5E04AD81" w14:textId="55BE4D04"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71"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Rada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_Toc69472571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w:t>
            </w:r>
            <w:r w:rsidRPr="006876EA">
              <w:rPr>
                <w:rFonts w:ascii="Arial" w:hAnsi="Arial" w:cs="Arial"/>
                <w:noProof/>
                <w:webHidden/>
                <w:sz w:val="24"/>
                <w:szCs w:val="24"/>
              </w:rPr>
              <w:fldChar w:fldCharType="end"/>
            </w:r>
          </w:hyperlink>
        </w:p>
        <w:p w14:paraId="74811749" w14:textId="02F19FBE"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72"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Zarząd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_Toc69472572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32</w:t>
            </w:r>
            <w:r w:rsidRPr="006876EA">
              <w:rPr>
                <w:rFonts w:ascii="Arial" w:hAnsi="Arial" w:cs="Arial"/>
                <w:noProof/>
                <w:webHidden/>
                <w:sz w:val="24"/>
                <w:szCs w:val="24"/>
              </w:rPr>
              <w:fldChar w:fldCharType="end"/>
            </w:r>
          </w:hyperlink>
        </w:p>
        <w:p w14:paraId="17673B2A" w14:textId="0BEF951A"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73" w:history="1">
            <w:r w:rsidRPr="006876EA">
              <w:rPr>
                <w:rStyle w:val="Hipercze"/>
                <w:rFonts w:ascii="Arial" w:hAnsi="Arial" w:cs="Arial"/>
                <w:noProof/>
                <w:sz w:val="24"/>
                <w:szCs w:val="24"/>
              </w:rPr>
              <w:t>2.</w:t>
            </w:r>
            <w:r w:rsidRPr="006876EA">
              <w:rPr>
                <w:rFonts w:ascii="Arial" w:eastAsiaTheme="minorEastAsia" w:hAnsi="Arial" w:cs="Arial"/>
                <w:noProof/>
                <w:sz w:val="24"/>
                <w:szCs w:val="24"/>
                <w:lang w:eastAsia="pl-PL"/>
              </w:rPr>
              <w:tab/>
            </w:r>
            <w:r w:rsidRPr="006876EA">
              <w:rPr>
                <w:rStyle w:val="Hipercze"/>
                <w:rFonts w:ascii="Arial" w:hAnsi="Arial" w:cs="Arial"/>
                <w:iCs/>
                <w:noProof/>
                <w:sz w:val="24"/>
                <w:szCs w:val="24"/>
              </w:rPr>
              <w:t>Budżet powiatu.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_Toc69472573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33</w:t>
            </w:r>
            <w:r w:rsidRPr="006876EA">
              <w:rPr>
                <w:rFonts w:ascii="Arial" w:hAnsi="Arial" w:cs="Arial"/>
                <w:noProof/>
                <w:webHidden/>
                <w:sz w:val="24"/>
                <w:szCs w:val="24"/>
              </w:rPr>
              <w:fldChar w:fldCharType="end"/>
            </w:r>
          </w:hyperlink>
        </w:p>
        <w:p w14:paraId="7C080164" w14:textId="089E99E6"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74"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Dochody i wydatki za 2019 r.</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_Toc69472574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33</w:t>
            </w:r>
            <w:r w:rsidRPr="006876EA">
              <w:rPr>
                <w:rFonts w:ascii="Arial" w:hAnsi="Arial" w:cs="Arial"/>
                <w:noProof/>
                <w:webHidden/>
                <w:sz w:val="24"/>
                <w:szCs w:val="24"/>
              </w:rPr>
              <w:fldChar w:fldCharType="end"/>
            </w:r>
          </w:hyperlink>
        </w:p>
        <w:p w14:paraId="5A2A619F" w14:textId="7BCDD67A"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0"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Zadłużenie:</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_Toc69472580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33</w:t>
            </w:r>
            <w:r w:rsidRPr="006876EA">
              <w:rPr>
                <w:rFonts w:ascii="Arial" w:hAnsi="Arial" w:cs="Arial"/>
                <w:noProof/>
                <w:webHidden/>
                <w:sz w:val="24"/>
                <w:szCs w:val="24"/>
              </w:rPr>
              <w:fldChar w:fldCharType="end"/>
            </w:r>
          </w:hyperlink>
        </w:p>
        <w:p w14:paraId="26EFFA30" w14:textId="3C3A4A0B"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81" w:history="1">
            <w:r w:rsidRPr="006876EA">
              <w:rPr>
                <w:rStyle w:val="Hipercze"/>
                <w:rFonts w:ascii="Arial" w:hAnsi="Arial" w:cs="Arial"/>
                <w:noProof/>
                <w:sz w:val="24"/>
                <w:szCs w:val="24"/>
              </w:rPr>
              <w:t>3.</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Budżet obywatelski.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_Toc69472581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33</w:t>
            </w:r>
            <w:r w:rsidRPr="006876EA">
              <w:rPr>
                <w:rFonts w:ascii="Arial" w:hAnsi="Arial" w:cs="Arial"/>
                <w:noProof/>
                <w:webHidden/>
                <w:sz w:val="24"/>
                <w:szCs w:val="24"/>
              </w:rPr>
              <w:fldChar w:fldCharType="end"/>
            </w:r>
          </w:hyperlink>
        </w:p>
        <w:p w14:paraId="5F5DCCB7" w14:textId="631526C4"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82" w:history="1">
            <w:r w:rsidRPr="006876EA">
              <w:rPr>
                <w:rStyle w:val="Hipercze"/>
                <w:rFonts w:ascii="Arial" w:hAnsi="Arial" w:cs="Arial"/>
                <w:noProof/>
                <w:sz w:val="24"/>
                <w:szCs w:val="24"/>
              </w:rPr>
              <w:t>4.</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Oświata.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33</w:t>
            </w:r>
            <w:r w:rsidRPr="006876EA">
              <w:rPr>
                <w:rFonts w:ascii="Arial" w:hAnsi="Arial" w:cs="Arial"/>
                <w:noProof/>
                <w:webHidden/>
                <w:sz w:val="24"/>
                <w:szCs w:val="24"/>
              </w:rPr>
              <w:fldChar w:fldCharType="end"/>
            </w:r>
          </w:hyperlink>
        </w:p>
        <w:p w14:paraId="2C837B0C" w14:textId="01D054C7"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3"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shd w:val="clear" w:color="auto" w:fill="FFFFFF"/>
              </w:rPr>
              <w:t>Subwencja oświatowa.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34</w:t>
            </w:r>
            <w:r w:rsidRPr="006876EA">
              <w:rPr>
                <w:rFonts w:ascii="Arial" w:hAnsi="Arial" w:cs="Arial"/>
                <w:noProof/>
                <w:webHidden/>
                <w:sz w:val="24"/>
                <w:szCs w:val="24"/>
              </w:rPr>
              <w:fldChar w:fldCharType="end"/>
            </w:r>
          </w:hyperlink>
        </w:p>
        <w:p w14:paraId="4B144AC8" w14:textId="2102539D"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4"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Ilości oddziałów i uczniów.</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34</w:t>
            </w:r>
            <w:r w:rsidRPr="006876EA">
              <w:rPr>
                <w:rFonts w:ascii="Arial" w:hAnsi="Arial" w:cs="Arial"/>
                <w:noProof/>
                <w:webHidden/>
                <w:sz w:val="24"/>
                <w:szCs w:val="24"/>
              </w:rPr>
              <w:fldChar w:fldCharType="end"/>
            </w:r>
          </w:hyperlink>
        </w:p>
        <w:p w14:paraId="6485C92C" w14:textId="5991C215"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5" w:history="1">
            <w:r w:rsidRPr="006876EA">
              <w:rPr>
                <w:rStyle w:val="Hipercze"/>
                <w:rFonts w:ascii="Arial" w:hAnsi="Arial" w:cs="Arial"/>
                <w:noProof/>
                <w:sz w:val="24"/>
                <w:szCs w:val="24"/>
              </w:rPr>
              <w:t>c)</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Kierunki kształcenia na rok szkolny 2018/2019.</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_Toc69472585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34</w:t>
            </w:r>
            <w:r w:rsidRPr="006876EA">
              <w:rPr>
                <w:rFonts w:ascii="Arial" w:hAnsi="Arial" w:cs="Arial"/>
                <w:noProof/>
                <w:webHidden/>
                <w:sz w:val="24"/>
                <w:szCs w:val="24"/>
              </w:rPr>
              <w:fldChar w:fldCharType="end"/>
            </w:r>
          </w:hyperlink>
        </w:p>
        <w:p w14:paraId="7B839A1C" w14:textId="3123D2A3"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6" w:history="1">
            <w:r w:rsidRPr="006876EA">
              <w:rPr>
                <w:rStyle w:val="Hipercze"/>
                <w:rFonts w:ascii="Arial" w:hAnsi="Arial" w:cs="Arial"/>
                <w:noProof/>
                <w:sz w:val="24"/>
                <w:szCs w:val="24"/>
              </w:rPr>
              <w:t>d)</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Realizacja zadań inwestycyjnych oraz nie inwestycyjnych w jednostkach oświatowych.</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_Toc69472586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35</w:t>
            </w:r>
            <w:r w:rsidRPr="006876EA">
              <w:rPr>
                <w:rFonts w:ascii="Arial" w:hAnsi="Arial" w:cs="Arial"/>
                <w:noProof/>
                <w:webHidden/>
                <w:sz w:val="24"/>
                <w:szCs w:val="24"/>
              </w:rPr>
              <w:fldChar w:fldCharType="end"/>
            </w:r>
          </w:hyperlink>
        </w:p>
        <w:p w14:paraId="02BC316A" w14:textId="6F81AFD1"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7" w:history="1">
            <w:r w:rsidRPr="006876EA">
              <w:rPr>
                <w:rStyle w:val="Hipercze"/>
                <w:rFonts w:ascii="Arial" w:hAnsi="Arial" w:cs="Arial"/>
                <w:noProof/>
                <w:sz w:val="24"/>
                <w:szCs w:val="24"/>
              </w:rPr>
              <w:t>e)</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realizacja przez jednostki oświatowe projektów i programów.</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_Toc69472587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37</w:t>
            </w:r>
            <w:r w:rsidRPr="006876EA">
              <w:rPr>
                <w:rFonts w:ascii="Arial" w:hAnsi="Arial" w:cs="Arial"/>
                <w:noProof/>
                <w:webHidden/>
                <w:sz w:val="24"/>
                <w:szCs w:val="24"/>
              </w:rPr>
              <w:fldChar w:fldCharType="end"/>
            </w:r>
          </w:hyperlink>
        </w:p>
        <w:p w14:paraId="08C0721F" w14:textId="0B398E98"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88" w:history="1">
            <w:r w:rsidRPr="006876EA">
              <w:rPr>
                <w:rStyle w:val="Hipercze"/>
                <w:rFonts w:ascii="Arial" w:hAnsi="Arial" w:cs="Arial"/>
                <w:noProof/>
                <w:sz w:val="24"/>
                <w:szCs w:val="24"/>
              </w:rPr>
              <w:t>5.</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Pomoc osobom niepełnosprawnym, piecza zastępca oraz pomoc społeczna.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_Toc69472588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38</w:t>
            </w:r>
            <w:r w:rsidRPr="006876EA">
              <w:rPr>
                <w:rFonts w:ascii="Arial" w:hAnsi="Arial" w:cs="Arial"/>
                <w:noProof/>
                <w:webHidden/>
                <w:sz w:val="24"/>
                <w:szCs w:val="24"/>
              </w:rPr>
              <w:fldChar w:fldCharType="end"/>
            </w:r>
          </w:hyperlink>
        </w:p>
        <w:p w14:paraId="59E6D519" w14:textId="3C5E4485"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89"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Pomoc osobom niepełnosprawnym, w tym:</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_Toc69472589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38</w:t>
            </w:r>
            <w:r w:rsidRPr="006876EA">
              <w:rPr>
                <w:rFonts w:ascii="Arial" w:hAnsi="Arial" w:cs="Arial"/>
                <w:noProof/>
                <w:webHidden/>
                <w:sz w:val="24"/>
                <w:szCs w:val="24"/>
              </w:rPr>
              <w:fldChar w:fldCharType="end"/>
            </w:r>
          </w:hyperlink>
        </w:p>
        <w:p w14:paraId="0789F5A5" w14:textId="1E80C25F"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0"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Piecza zastępcza.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_Toc69472590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39</w:t>
            </w:r>
            <w:r w:rsidRPr="006876EA">
              <w:rPr>
                <w:rFonts w:ascii="Arial" w:hAnsi="Arial" w:cs="Arial"/>
                <w:noProof/>
                <w:webHidden/>
                <w:sz w:val="24"/>
                <w:szCs w:val="24"/>
              </w:rPr>
              <w:fldChar w:fldCharType="end"/>
            </w:r>
          </w:hyperlink>
        </w:p>
        <w:p w14:paraId="52A16FC4" w14:textId="54886C7A"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1" w:history="1">
            <w:r w:rsidRPr="006876EA">
              <w:rPr>
                <w:rStyle w:val="Hipercze"/>
                <w:rFonts w:ascii="Arial" w:hAnsi="Arial" w:cs="Arial"/>
                <w:noProof/>
                <w:sz w:val="24"/>
                <w:szCs w:val="24"/>
              </w:rPr>
              <w:t>c)</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Dom Pomocy Społecznej.</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_Toc69472591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41</w:t>
            </w:r>
            <w:r w:rsidRPr="006876EA">
              <w:rPr>
                <w:rFonts w:ascii="Arial" w:hAnsi="Arial" w:cs="Arial"/>
                <w:noProof/>
                <w:webHidden/>
                <w:sz w:val="24"/>
                <w:szCs w:val="24"/>
              </w:rPr>
              <w:fldChar w:fldCharType="end"/>
            </w:r>
          </w:hyperlink>
        </w:p>
        <w:p w14:paraId="16498E38" w14:textId="1214691D"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2" w:history="1">
            <w:r w:rsidRPr="006876EA">
              <w:rPr>
                <w:rStyle w:val="Hipercze"/>
                <w:rFonts w:ascii="Arial" w:hAnsi="Arial" w:cs="Arial"/>
                <w:noProof/>
                <w:sz w:val="24"/>
                <w:szCs w:val="24"/>
              </w:rPr>
              <w:t>d)</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Przeciwdziałanie przemocy w rodzinie.</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41</w:t>
            </w:r>
            <w:r w:rsidRPr="006876EA">
              <w:rPr>
                <w:rFonts w:ascii="Arial" w:hAnsi="Arial" w:cs="Arial"/>
                <w:noProof/>
                <w:webHidden/>
                <w:sz w:val="24"/>
                <w:szCs w:val="24"/>
              </w:rPr>
              <w:fldChar w:fldCharType="end"/>
            </w:r>
          </w:hyperlink>
        </w:p>
        <w:p w14:paraId="1EE1AFEB" w14:textId="55D1524D"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3" w:history="1">
            <w:r w:rsidRPr="006876EA">
              <w:rPr>
                <w:rStyle w:val="Hipercze"/>
                <w:rFonts w:ascii="Arial" w:hAnsi="Arial" w:cs="Arial"/>
                <w:noProof/>
                <w:sz w:val="24"/>
                <w:szCs w:val="24"/>
              </w:rPr>
              <w:t>e)</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Realizacja projektu pn. „Chcę lepiej!".</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42</w:t>
            </w:r>
            <w:r w:rsidRPr="006876EA">
              <w:rPr>
                <w:rFonts w:ascii="Arial" w:hAnsi="Arial" w:cs="Arial"/>
                <w:noProof/>
                <w:webHidden/>
                <w:sz w:val="24"/>
                <w:szCs w:val="24"/>
              </w:rPr>
              <w:fldChar w:fldCharType="end"/>
            </w:r>
          </w:hyperlink>
        </w:p>
        <w:p w14:paraId="53269F57" w14:textId="24B30CEA"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4" w:history="1">
            <w:r w:rsidRPr="006876EA">
              <w:rPr>
                <w:rStyle w:val="Hipercze"/>
                <w:rFonts w:ascii="Arial" w:hAnsi="Arial" w:cs="Arial"/>
                <w:noProof/>
                <w:sz w:val="24"/>
                <w:szCs w:val="24"/>
              </w:rPr>
              <w:t>f)</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Realizacja projektu pn. „Szlachetna pomoc”.</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42</w:t>
            </w:r>
            <w:r w:rsidRPr="006876EA">
              <w:rPr>
                <w:rFonts w:ascii="Arial" w:hAnsi="Arial" w:cs="Arial"/>
                <w:noProof/>
                <w:webHidden/>
                <w:sz w:val="24"/>
                <w:szCs w:val="24"/>
              </w:rPr>
              <w:fldChar w:fldCharType="end"/>
            </w:r>
          </w:hyperlink>
        </w:p>
        <w:p w14:paraId="0BBBA5B3" w14:textId="3F3E4FF8"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5" w:history="1">
            <w:r w:rsidRPr="006876EA">
              <w:rPr>
                <w:rStyle w:val="Hipercze"/>
                <w:rFonts w:ascii="Arial" w:hAnsi="Arial" w:cs="Arial"/>
                <w:noProof/>
                <w:sz w:val="24"/>
                <w:szCs w:val="24"/>
              </w:rPr>
              <w:t>g)</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Powiatowy Zespół ds. Orzekania o niepełnosprawności.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_Toc69472595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42</w:t>
            </w:r>
            <w:r w:rsidRPr="006876EA">
              <w:rPr>
                <w:rFonts w:ascii="Arial" w:hAnsi="Arial" w:cs="Arial"/>
                <w:noProof/>
                <w:webHidden/>
                <w:sz w:val="24"/>
                <w:szCs w:val="24"/>
              </w:rPr>
              <w:fldChar w:fldCharType="end"/>
            </w:r>
          </w:hyperlink>
        </w:p>
        <w:p w14:paraId="38D07661" w14:textId="4991D7F1"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96" w:history="1">
            <w:r w:rsidRPr="006876EA">
              <w:rPr>
                <w:rStyle w:val="Hipercze"/>
                <w:rFonts w:ascii="Arial" w:hAnsi="Arial" w:cs="Arial"/>
                <w:noProof/>
                <w:sz w:val="24"/>
                <w:szCs w:val="24"/>
              </w:rPr>
              <w:t>6.</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Rynek pracy.</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_Toc69472596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43</w:t>
            </w:r>
            <w:r w:rsidRPr="006876EA">
              <w:rPr>
                <w:rFonts w:ascii="Arial" w:hAnsi="Arial" w:cs="Arial"/>
                <w:noProof/>
                <w:webHidden/>
                <w:sz w:val="24"/>
                <w:szCs w:val="24"/>
              </w:rPr>
              <w:fldChar w:fldCharType="end"/>
            </w:r>
          </w:hyperlink>
        </w:p>
        <w:p w14:paraId="305A437A" w14:textId="1E676DD8"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7"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Zadania zrealizowane na rzecz osób bezrobotnych.</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_Toc69472597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43</w:t>
            </w:r>
            <w:r w:rsidRPr="006876EA">
              <w:rPr>
                <w:rFonts w:ascii="Arial" w:hAnsi="Arial" w:cs="Arial"/>
                <w:noProof/>
                <w:webHidden/>
                <w:sz w:val="24"/>
                <w:szCs w:val="24"/>
              </w:rPr>
              <w:fldChar w:fldCharType="end"/>
            </w:r>
          </w:hyperlink>
        </w:p>
        <w:p w14:paraId="11DB69CD" w14:textId="04EBFC85"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598"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Zadania realizowane na rzecz pracodawców.</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_Toc69472598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44</w:t>
            </w:r>
            <w:r w:rsidRPr="006876EA">
              <w:rPr>
                <w:rFonts w:ascii="Arial" w:hAnsi="Arial" w:cs="Arial"/>
                <w:noProof/>
                <w:webHidden/>
                <w:sz w:val="24"/>
                <w:szCs w:val="24"/>
              </w:rPr>
              <w:fldChar w:fldCharType="end"/>
            </w:r>
          </w:hyperlink>
        </w:p>
        <w:p w14:paraId="2976A614" w14:textId="1234EBDF"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599" w:history="1">
            <w:r w:rsidRPr="006876EA">
              <w:rPr>
                <w:rStyle w:val="Hipercze"/>
                <w:rFonts w:ascii="Arial" w:hAnsi="Arial" w:cs="Arial"/>
                <w:noProof/>
                <w:sz w:val="24"/>
                <w:szCs w:val="24"/>
              </w:rPr>
              <w:t>7.</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Drogi.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_Toc69472599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45</w:t>
            </w:r>
            <w:r w:rsidRPr="006876EA">
              <w:rPr>
                <w:rFonts w:ascii="Arial" w:hAnsi="Arial" w:cs="Arial"/>
                <w:noProof/>
                <w:webHidden/>
                <w:sz w:val="24"/>
                <w:szCs w:val="24"/>
              </w:rPr>
              <w:fldChar w:fldCharType="end"/>
            </w:r>
          </w:hyperlink>
        </w:p>
        <w:p w14:paraId="47CE277B" w14:textId="214120B2"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0"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Sieć dróg i mostów powiatowych na terenie Powiatu Żywieckiego.</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_Toc69472600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46</w:t>
            </w:r>
            <w:r w:rsidRPr="006876EA">
              <w:rPr>
                <w:rFonts w:ascii="Arial" w:hAnsi="Arial" w:cs="Arial"/>
                <w:noProof/>
                <w:webHidden/>
                <w:sz w:val="24"/>
                <w:szCs w:val="24"/>
              </w:rPr>
              <w:fldChar w:fldCharType="end"/>
            </w:r>
          </w:hyperlink>
        </w:p>
        <w:p w14:paraId="4ACD67D5" w14:textId="4410F18C"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1" w:history="1">
            <w:r w:rsidRPr="006876EA">
              <w:rPr>
                <w:rStyle w:val="Hipercze"/>
                <w:rFonts w:ascii="Arial" w:eastAsia="Times New Roman"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eastAsia="Times New Roman" w:hAnsi="Arial" w:cs="Arial"/>
                <w:noProof/>
                <w:sz w:val="24"/>
                <w:szCs w:val="24"/>
              </w:rPr>
              <w:t>Realizacja zadań inwestycyjnych ze środków Unii Europejskiej.</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_Toc69472601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46</w:t>
            </w:r>
            <w:r w:rsidRPr="006876EA">
              <w:rPr>
                <w:rFonts w:ascii="Arial" w:hAnsi="Arial" w:cs="Arial"/>
                <w:noProof/>
                <w:webHidden/>
                <w:sz w:val="24"/>
                <w:szCs w:val="24"/>
              </w:rPr>
              <w:fldChar w:fldCharType="end"/>
            </w:r>
          </w:hyperlink>
        </w:p>
        <w:p w14:paraId="45154187" w14:textId="26FB57E5"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2" w:history="1">
            <w:r w:rsidRPr="006876EA">
              <w:rPr>
                <w:rStyle w:val="Hipercze"/>
                <w:rFonts w:ascii="Arial" w:eastAsia="Times New Roman" w:hAnsi="Arial" w:cs="Arial"/>
                <w:noProof/>
                <w:sz w:val="24"/>
                <w:szCs w:val="24"/>
              </w:rPr>
              <w:t>c)</w:t>
            </w:r>
            <w:r w:rsidRPr="006876EA">
              <w:rPr>
                <w:rFonts w:ascii="Arial" w:eastAsiaTheme="minorEastAsia" w:hAnsi="Arial" w:cs="Arial"/>
                <w:noProof/>
                <w:sz w:val="24"/>
                <w:szCs w:val="24"/>
                <w:lang w:eastAsia="pl-PL"/>
              </w:rPr>
              <w:tab/>
            </w:r>
            <w:r w:rsidRPr="006876EA">
              <w:rPr>
                <w:rStyle w:val="Hipercze"/>
                <w:rFonts w:ascii="Arial" w:eastAsia="Times New Roman" w:hAnsi="Arial" w:cs="Arial"/>
                <w:noProof/>
                <w:sz w:val="24"/>
                <w:szCs w:val="24"/>
              </w:rPr>
              <w:t>Realizacja zadań inwestycyjnych ze środków krajowych.</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46</w:t>
            </w:r>
            <w:r w:rsidRPr="006876EA">
              <w:rPr>
                <w:rFonts w:ascii="Arial" w:hAnsi="Arial" w:cs="Arial"/>
                <w:noProof/>
                <w:webHidden/>
                <w:sz w:val="24"/>
                <w:szCs w:val="24"/>
              </w:rPr>
              <w:fldChar w:fldCharType="end"/>
            </w:r>
          </w:hyperlink>
        </w:p>
        <w:p w14:paraId="5B7FA824" w14:textId="2B061A4F"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3" w:history="1">
            <w:r w:rsidRPr="006876EA">
              <w:rPr>
                <w:rStyle w:val="Hipercze"/>
                <w:rFonts w:ascii="Arial" w:eastAsia="Times New Roman" w:hAnsi="Arial" w:cs="Arial"/>
                <w:noProof/>
                <w:sz w:val="24"/>
                <w:szCs w:val="24"/>
              </w:rPr>
              <w:t>d)</w:t>
            </w:r>
            <w:r w:rsidRPr="006876EA">
              <w:rPr>
                <w:rFonts w:ascii="Arial" w:eastAsiaTheme="minorEastAsia" w:hAnsi="Arial" w:cs="Arial"/>
                <w:noProof/>
                <w:sz w:val="24"/>
                <w:szCs w:val="24"/>
                <w:lang w:eastAsia="pl-PL"/>
              </w:rPr>
              <w:tab/>
            </w:r>
            <w:r w:rsidRPr="006876EA">
              <w:rPr>
                <w:rStyle w:val="Hipercze"/>
                <w:rFonts w:ascii="Arial" w:eastAsia="Times New Roman" w:hAnsi="Arial" w:cs="Arial"/>
                <w:noProof/>
                <w:sz w:val="24"/>
                <w:szCs w:val="24"/>
              </w:rPr>
              <w:t>Realizacja zadań inwestycyjnych ze środków własnych.</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48</w:t>
            </w:r>
            <w:r w:rsidRPr="006876EA">
              <w:rPr>
                <w:rFonts w:ascii="Arial" w:hAnsi="Arial" w:cs="Arial"/>
                <w:noProof/>
                <w:webHidden/>
                <w:sz w:val="24"/>
                <w:szCs w:val="24"/>
              </w:rPr>
              <w:fldChar w:fldCharType="end"/>
            </w:r>
          </w:hyperlink>
        </w:p>
        <w:p w14:paraId="4B624D96" w14:textId="413A8CFA"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604" w:history="1">
            <w:r w:rsidRPr="006876EA">
              <w:rPr>
                <w:rStyle w:val="Hipercze"/>
                <w:rFonts w:ascii="Arial" w:hAnsi="Arial" w:cs="Arial"/>
                <w:noProof/>
                <w:sz w:val="24"/>
                <w:szCs w:val="24"/>
              </w:rPr>
              <w:t>8.</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Ochrona zdrowia.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50</w:t>
            </w:r>
            <w:r w:rsidRPr="006876EA">
              <w:rPr>
                <w:rFonts w:ascii="Arial" w:hAnsi="Arial" w:cs="Arial"/>
                <w:noProof/>
                <w:webHidden/>
                <w:sz w:val="24"/>
                <w:szCs w:val="24"/>
              </w:rPr>
              <w:fldChar w:fldCharType="end"/>
            </w:r>
          </w:hyperlink>
        </w:p>
        <w:p w14:paraId="15474B89" w14:textId="4B8CB75D"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5"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Zapewnienie właściwego funkcjonowania ZZOZ i SPZOL.</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_Toc69472605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50</w:t>
            </w:r>
            <w:r w:rsidRPr="006876EA">
              <w:rPr>
                <w:rFonts w:ascii="Arial" w:hAnsi="Arial" w:cs="Arial"/>
                <w:noProof/>
                <w:webHidden/>
                <w:sz w:val="24"/>
                <w:szCs w:val="24"/>
              </w:rPr>
              <w:fldChar w:fldCharType="end"/>
            </w:r>
          </w:hyperlink>
        </w:p>
        <w:p w14:paraId="6B298AA7" w14:textId="32BD4426"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6"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Budowa nowego Szpitala powiatowego w Żywcu.</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_Toc69472606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52</w:t>
            </w:r>
            <w:r w:rsidRPr="006876EA">
              <w:rPr>
                <w:rFonts w:ascii="Arial" w:hAnsi="Arial" w:cs="Arial"/>
                <w:noProof/>
                <w:webHidden/>
                <w:sz w:val="24"/>
                <w:szCs w:val="24"/>
              </w:rPr>
              <w:fldChar w:fldCharType="end"/>
            </w:r>
          </w:hyperlink>
        </w:p>
        <w:p w14:paraId="33B9183D" w14:textId="1C7497C2" w:rsidR="006876EA" w:rsidRPr="006876EA" w:rsidRDefault="006876EA" w:rsidP="006876EA">
          <w:pPr>
            <w:pStyle w:val="Spistreci2"/>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607" w:history="1">
            <w:r w:rsidRPr="006876EA">
              <w:rPr>
                <w:rStyle w:val="Hipercze"/>
                <w:rFonts w:ascii="Arial" w:hAnsi="Arial" w:cs="Arial"/>
                <w:noProof/>
                <w:sz w:val="24"/>
                <w:szCs w:val="24"/>
              </w:rPr>
              <w:t>9.</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Kultura, Sport, Turystyka, Promocja, Współpraca z Organizacjami Pozarządowymi.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_Toc69472607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52</w:t>
            </w:r>
            <w:r w:rsidRPr="006876EA">
              <w:rPr>
                <w:rFonts w:ascii="Arial" w:hAnsi="Arial" w:cs="Arial"/>
                <w:noProof/>
                <w:webHidden/>
                <w:sz w:val="24"/>
                <w:szCs w:val="24"/>
              </w:rPr>
              <w:fldChar w:fldCharType="end"/>
            </w:r>
          </w:hyperlink>
        </w:p>
        <w:p w14:paraId="5EE3A178" w14:textId="38C7BA03"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8"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Organizacja i współorganizacja imprez.</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_Toc69472608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53</w:t>
            </w:r>
            <w:r w:rsidRPr="006876EA">
              <w:rPr>
                <w:rFonts w:ascii="Arial" w:hAnsi="Arial" w:cs="Arial"/>
                <w:noProof/>
                <w:webHidden/>
                <w:sz w:val="24"/>
                <w:szCs w:val="24"/>
              </w:rPr>
              <w:fldChar w:fldCharType="end"/>
            </w:r>
          </w:hyperlink>
        </w:p>
        <w:p w14:paraId="5DB6531B" w14:textId="27D18E39"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09"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Współpraca z organizacjami pozarządowymi.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_Toc69472609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53</w:t>
            </w:r>
            <w:r w:rsidRPr="006876EA">
              <w:rPr>
                <w:rFonts w:ascii="Arial" w:hAnsi="Arial" w:cs="Arial"/>
                <w:noProof/>
                <w:webHidden/>
                <w:sz w:val="24"/>
                <w:szCs w:val="24"/>
              </w:rPr>
              <w:fldChar w:fldCharType="end"/>
            </w:r>
          </w:hyperlink>
        </w:p>
        <w:p w14:paraId="369F1CD5" w14:textId="51BA397B"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0" w:history="1">
            <w:r w:rsidRPr="006876EA">
              <w:rPr>
                <w:rStyle w:val="Hipercze"/>
                <w:rFonts w:ascii="Arial" w:hAnsi="Arial" w:cs="Arial"/>
                <w:noProof/>
                <w:sz w:val="24"/>
                <w:szCs w:val="24"/>
              </w:rPr>
              <w:t>c)</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Realizacja projektu „Beskidy zapraszają”.</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_Toc69472610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54</w:t>
            </w:r>
            <w:r w:rsidRPr="006876EA">
              <w:rPr>
                <w:rFonts w:ascii="Arial" w:hAnsi="Arial" w:cs="Arial"/>
                <w:noProof/>
                <w:webHidden/>
                <w:sz w:val="24"/>
                <w:szCs w:val="24"/>
              </w:rPr>
              <w:fldChar w:fldCharType="end"/>
            </w:r>
          </w:hyperlink>
        </w:p>
        <w:p w14:paraId="1121F20C" w14:textId="7F152C02" w:rsidR="006876EA" w:rsidRPr="006876EA" w:rsidRDefault="006876EA" w:rsidP="006876EA">
          <w:pPr>
            <w:pStyle w:val="Spistreci2"/>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1" w:history="1">
            <w:r w:rsidRPr="006876EA">
              <w:rPr>
                <w:rStyle w:val="Hipercze"/>
                <w:rFonts w:ascii="Arial" w:hAnsi="Arial" w:cs="Arial"/>
                <w:noProof/>
                <w:sz w:val="24"/>
                <w:szCs w:val="24"/>
              </w:rPr>
              <w:t>10.</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Obsługa klienta.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_Toc69472611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54</w:t>
            </w:r>
            <w:r w:rsidRPr="006876EA">
              <w:rPr>
                <w:rFonts w:ascii="Arial" w:hAnsi="Arial" w:cs="Arial"/>
                <w:noProof/>
                <w:webHidden/>
                <w:sz w:val="24"/>
                <w:szCs w:val="24"/>
              </w:rPr>
              <w:fldChar w:fldCharType="end"/>
            </w:r>
          </w:hyperlink>
        </w:p>
        <w:p w14:paraId="5E4F6197" w14:textId="44E234FC"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2" w:history="1">
            <w:r w:rsidRPr="006876EA">
              <w:rPr>
                <w:rStyle w:val="Hipercze"/>
                <w:rFonts w:ascii="Arial" w:hAnsi="Arial" w:cs="Arial"/>
                <w:noProof/>
                <w:sz w:val="24"/>
                <w:szCs w:val="24"/>
              </w:rPr>
              <w:t>a)</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Wydział Budownictwa.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_Toc69472612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55</w:t>
            </w:r>
            <w:r w:rsidRPr="006876EA">
              <w:rPr>
                <w:rFonts w:ascii="Arial" w:hAnsi="Arial" w:cs="Arial"/>
                <w:noProof/>
                <w:webHidden/>
                <w:sz w:val="24"/>
                <w:szCs w:val="24"/>
              </w:rPr>
              <w:fldChar w:fldCharType="end"/>
            </w:r>
          </w:hyperlink>
        </w:p>
        <w:p w14:paraId="265FD6A4" w14:textId="5CCDD1FB"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3" w:history="1">
            <w:r w:rsidRPr="006876EA">
              <w:rPr>
                <w:rStyle w:val="Hipercze"/>
                <w:rFonts w:ascii="Arial" w:hAnsi="Arial" w:cs="Arial"/>
                <w:noProof/>
                <w:sz w:val="24"/>
                <w:szCs w:val="24"/>
              </w:rPr>
              <w:t>b)</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Wydział Geodezji, Kartografii i Gospodarki Nieruchomościami.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_Toc69472613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56</w:t>
            </w:r>
            <w:r w:rsidRPr="006876EA">
              <w:rPr>
                <w:rFonts w:ascii="Arial" w:hAnsi="Arial" w:cs="Arial"/>
                <w:noProof/>
                <w:webHidden/>
                <w:sz w:val="24"/>
                <w:szCs w:val="24"/>
              </w:rPr>
              <w:fldChar w:fldCharType="end"/>
            </w:r>
          </w:hyperlink>
        </w:p>
        <w:p w14:paraId="45BA23ED" w14:textId="5E2A66D1"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4" w:history="1">
            <w:r w:rsidRPr="006876EA">
              <w:rPr>
                <w:rStyle w:val="Hipercze"/>
                <w:rFonts w:ascii="Arial" w:hAnsi="Arial" w:cs="Arial"/>
                <w:noProof/>
                <w:sz w:val="24"/>
                <w:szCs w:val="24"/>
              </w:rPr>
              <w:t>c)</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Wydział Komunikacji.</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_Toc69472614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57</w:t>
            </w:r>
            <w:r w:rsidRPr="006876EA">
              <w:rPr>
                <w:rFonts w:ascii="Arial" w:hAnsi="Arial" w:cs="Arial"/>
                <w:noProof/>
                <w:webHidden/>
                <w:sz w:val="24"/>
                <w:szCs w:val="24"/>
              </w:rPr>
              <w:fldChar w:fldCharType="end"/>
            </w:r>
          </w:hyperlink>
        </w:p>
        <w:p w14:paraId="1101067B" w14:textId="20222854"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5" w:history="1">
            <w:r w:rsidRPr="006876EA">
              <w:rPr>
                <w:rStyle w:val="Hipercze"/>
                <w:rFonts w:ascii="Arial" w:hAnsi="Arial" w:cs="Arial"/>
                <w:noProof/>
                <w:sz w:val="24"/>
                <w:szCs w:val="24"/>
              </w:rPr>
              <w:t>d)</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Wydział Ochrony Środowiska.</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_Toc69472615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58</w:t>
            </w:r>
            <w:r w:rsidRPr="006876EA">
              <w:rPr>
                <w:rFonts w:ascii="Arial" w:hAnsi="Arial" w:cs="Arial"/>
                <w:noProof/>
                <w:webHidden/>
                <w:sz w:val="24"/>
                <w:szCs w:val="24"/>
              </w:rPr>
              <w:fldChar w:fldCharType="end"/>
            </w:r>
          </w:hyperlink>
        </w:p>
        <w:p w14:paraId="6F6245D1" w14:textId="5FEE93A5" w:rsidR="006876EA" w:rsidRPr="006876EA" w:rsidRDefault="006876EA" w:rsidP="006876EA">
          <w:pPr>
            <w:pStyle w:val="Spistreci3"/>
            <w:tabs>
              <w:tab w:val="left" w:pos="880"/>
              <w:tab w:val="right" w:leader="dot" w:pos="9062"/>
            </w:tabs>
            <w:spacing w:before="100" w:beforeAutospacing="1" w:afterAutospacing="1"/>
            <w:rPr>
              <w:rFonts w:ascii="Arial" w:eastAsiaTheme="minorEastAsia" w:hAnsi="Arial" w:cs="Arial"/>
              <w:noProof/>
              <w:sz w:val="24"/>
              <w:szCs w:val="24"/>
              <w:lang w:eastAsia="pl-PL"/>
            </w:rPr>
          </w:pPr>
          <w:hyperlink w:anchor="_Toc69472616" w:history="1">
            <w:r w:rsidRPr="006876EA">
              <w:rPr>
                <w:rStyle w:val="Hipercze"/>
                <w:rFonts w:ascii="Arial" w:hAnsi="Arial" w:cs="Arial"/>
                <w:noProof/>
                <w:sz w:val="24"/>
                <w:szCs w:val="24"/>
              </w:rPr>
              <w:t>e)</w:t>
            </w:r>
            <w:r w:rsidRPr="006876EA">
              <w:rPr>
                <w:rFonts w:ascii="Arial" w:eastAsiaTheme="minorEastAsia" w:hAnsi="Arial" w:cs="Arial"/>
                <w:noProof/>
                <w:sz w:val="24"/>
                <w:szCs w:val="24"/>
                <w:lang w:eastAsia="pl-PL"/>
              </w:rPr>
              <w:tab/>
            </w:r>
            <w:r w:rsidRPr="006876EA">
              <w:rPr>
                <w:rStyle w:val="Hipercze"/>
                <w:rFonts w:ascii="Arial" w:hAnsi="Arial" w:cs="Arial"/>
                <w:noProof/>
                <w:sz w:val="24"/>
                <w:szCs w:val="24"/>
              </w:rPr>
              <w:t>Powiatowy Rzecznik Konsumentów.</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_Toc69472616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58</w:t>
            </w:r>
            <w:r w:rsidRPr="006876EA">
              <w:rPr>
                <w:rFonts w:ascii="Arial" w:hAnsi="Arial" w:cs="Arial"/>
                <w:noProof/>
                <w:webHidden/>
                <w:sz w:val="24"/>
                <w:szCs w:val="24"/>
              </w:rPr>
              <w:fldChar w:fldCharType="end"/>
            </w:r>
          </w:hyperlink>
        </w:p>
        <w:p w14:paraId="281D586A" w14:textId="093C0E14" w:rsidR="006876EA" w:rsidRPr="006876EA" w:rsidRDefault="006876EA" w:rsidP="006876EA">
          <w:pPr>
            <w:pStyle w:val="Spistreci1"/>
            <w:tabs>
              <w:tab w:val="left" w:pos="660"/>
              <w:tab w:val="right" w:leader="dot" w:pos="9062"/>
            </w:tabs>
            <w:spacing w:before="100" w:beforeAutospacing="1" w:afterAutospacing="1"/>
            <w:rPr>
              <w:rFonts w:ascii="Arial" w:eastAsiaTheme="minorEastAsia" w:hAnsi="Arial" w:cs="Arial"/>
              <w:noProof/>
              <w:sz w:val="24"/>
              <w:szCs w:val="24"/>
              <w:lang w:eastAsia="pl-PL"/>
            </w:rPr>
          </w:pPr>
          <w:hyperlink w:anchor="_Toc69472617" w:history="1">
            <w:r w:rsidRPr="006876EA">
              <w:rPr>
                <w:rStyle w:val="Hipercze"/>
                <w:rFonts w:ascii="Arial" w:hAnsi="Arial" w:cs="Arial"/>
                <w:iCs/>
                <w:noProof/>
                <w:sz w:val="24"/>
                <w:szCs w:val="24"/>
              </w:rPr>
              <w:t>III.</w:t>
            </w:r>
            <w:r w:rsidRPr="006876EA">
              <w:rPr>
                <w:rFonts w:ascii="Arial" w:eastAsiaTheme="minorEastAsia" w:hAnsi="Arial" w:cs="Arial"/>
                <w:noProof/>
                <w:sz w:val="24"/>
                <w:szCs w:val="24"/>
                <w:lang w:eastAsia="pl-PL"/>
              </w:rPr>
              <w:tab/>
            </w:r>
            <w:r w:rsidRPr="006876EA">
              <w:rPr>
                <w:rStyle w:val="Hipercze"/>
                <w:rFonts w:ascii="Arial" w:hAnsi="Arial" w:cs="Arial"/>
                <w:iCs/>
                <w:noProof/>
                <w:sz w:val="24"/>
                <w:szCs w:val="24"/>
              </w:rPr>
              <w:t>Podsumowanie.</w:t>
            </w:r>
            <w:r w:rsidRPr="006876EA">
              <w:rPr>
                <w:rFonts w:ascii="Arial" w:hAnsi="Arial" w:cs="Arial"/>
                <w:noProof/>
                <w:webHidden/>
                <w:sz w:val="24"/>
                <w:szCs w:val="24"/>
              </w:rPr>
              <w:tab/>
            </w:r>
            <w:r w:rsidRPr="006876EA">
              <w:rPr>
                <w:rFonts w:ascii="Arial" w:hAnsi="Arial" w:cs="Arial"/>
                <w:noProof/>
                <w:webHidden/>
                <w:sz w:val="24"/>
                <w:szCs w:val="24"/>
              </w:rPr>
              <w:fldChar w:fldCharType="begin"/>
            </w:r>
            <w:r w:rsidRPr="006876EA">
              <w:rPr>
                <w:rFonts w:ascii="Arial" w:hAnsi="Arial" w:cs="Arial"/>
                <w:noProof/>
                <w:webHidden/>
                <w:sz w:val="24"/>
                <w:szCs w:val="24"/>
              </w:rPr>
              <w:instrText xml:space="preserve"> PAGEREF _Toc69472617 \h </w:instrText>
            </w:r>
            <w:r w:rsidRPr="006876EA">
              <w:rPr>
                <w:rFonts w:ascii="Arial" w:hAnsi="Arial" w:cs="Arial"/>
                <w:noProof/>
                <w:webHidden/>
                <w:sz w:val="24"/>
                <w:szCs w:val="24"/>
              </w:rPr>
            </w:r>
            <w:r w:rsidRPr="006876EA">
              <w:rPr>
                <w:rFonts w:ascii="Arial" w:hAnsi="Arial" w:cs="Arial"/>
                <w:noProof/>
                <w:webHidden/>
                <w:sz w:val="24"/>
                <w:szCs w:val="24"/>
              </w:rPr>
              <w:fldChar w:fldCharType="separate"/>
            </w:r>
            <w:r w:rsidRPr="006876EA">
              <w:rPr>
                <w:rFonts w:ascii="Arial" w:hAnsi="Arial" w:cs="Arial"/>
                <w:noProof/>
                <w:webHidden/>
                <w:sz w:val="24"/>
                <w:szCs w:val="24"/>
              </w:rPr>
              <w:t>59</w:t>
            </w:r>
            <w:r w:rsidRPr="006876EA">
              <w:rPr>
                <w:rFonts w:ascii="Arial" w:hAnsi="Arial" w:cs="Arial"/>
                <w:noProof/>
                <w:webHidden/>
                <w:sz w:val="24"/>
                <w:szCs w:val="24"/>
              </w:rPr>
              <w:fldChar w:fldCharType="end"/>
            </w:r>
          </w:hyperlink>
        </w:p>
        <w:p w14:paraId="0B3FF444" w14:textId="5FF4D1A8" w:rsidR="006876EA" w:rsidRDefault="006876EA" w:rsidP="006876EA">
          <w:pPr>
            <w:spacing w:before="100" w:beforeAutospacing="1" w:after="100" w:afterAutospacing="1"/>
          </w:pPr>
          <w:r w:rsidRPr="006876EA">
            <w:rPr>
              <w:rFonts w:ascii="Arial" w:hAnsi="Arial" w:cs="Arial"/>
              <w:b/>
              <w:bCs/>
              <w:sz w:val="24"/>
              <w:szCs w:val="24"/>
            </w:rPr>
            <w:fldChar w:fldCharType="end"/>
          </w:r>
        </w:p>
      </w:sdtContent>
    </w:sdt>
    <w:p w14:paraId="777CE61B" w14:textId="5A8C2398" w:rsidR="00370F60" w:rsidRPr="006876EA" w:rsidRDefault="00370F60" w:rsidP="006876EA">
      <w:pPr>
        <w:pStyle w:val="Tytu"/>
        <w:spacing w:line="276" w:lineRule="auto"/>
        <w:jc w:val="left"/>
        <w:rPr>
          <w:rFonts w:ascii="Arial" w:hAnsi="Arial" w:cs="Arial"/>
          <w:sz w:val="24"/>
        </w:rPr>
      </w:pPr>
    </w:p>
    <w:p w14:paraId="0D948808" w14:textId="77777777" w:rsidR="00F6502A" w:rsidRPr="006876EA" w:rsidRDefault="00A739AB" w:rsidP="006876EA">
      <w:pPr>
        <w:pStyle w:val="Nagwek1"/>
        <w:rPr>
          <w:rStyle w:val="Uwydatnienie"/>
          <w:rFonts w:ascii="Arial" w:hAnsi="Arial"/>
          <w:iCs w:val="0"/>
          <w:sz w:val="24"/>
        </w:rPr>
      </w:pPr>
      <w:bookmarkStart w:id="0" w:name="_Toc69472562"/>
      <w:r w:rsidRPr="006876EA">
        <w:rPr>
          <w:rStyle w:val="Uwydatnienie"/>
          <w:rFonts w:ascii="Arial" w:hAnsi="Arial"/>
          <w:sz w:val="24"/>
        </w:rPr>
        <w:t>Informacje ogólne</w:t>
      </w:r>
      <w:r w:rsidR="00632511" w:rsidRPr="006876EA">
        <w:rPr>
          <w:rStyle w:val="Uwydatnienie"/>
          <w:rFonts w:ascii="Arial" w:hAnsi="Arial"/>
          <w:sz w:val="24"/>
        </w:rPr>
        <w:t>.</w:t>
      </w:r>
      <w:bookmarkEnd w:id="0"/>
    </w:p>
    <w:p w14:paraId="163355E1" w14:textId="77777777" w:rsidR="00BC388F" w:rsidRPr="006876EA" w:rsidRDefault="00A739AB" w:rsidP="006876EA">
      <w:pPr>
        <w:pStyle w:val="Nagwek2"/>
        <w:rPr>
          <w:rFonts w:cs="Arial"/>
        </w:rPr>
      </w:pPr>
      <w:bookmarkStart w:id="1" w:name="_Toc69472563"/>
      <w:r w:rsidRPr="006876EA">
        <w:rPr>
          <w:rFonts w:cs="Arial"/>
        </w:rPr>
        <w:t>Powiat Żywiecki</w:t>
      </w:r>
      <w:r w:rsidR="00632511" w:rsidRPr="006876EA">
        <w:rPr>
          <w:rFonts w:cs="Arial"/>
        </w:rPr>
        <w:t>.</w:t>
      </w:r>
      <w:bookmarkEnd w:id="1"/>
    </w:p>
    <w:p w14:paraId="4A724A57" w14:textId="77777777" w:rsidR="00A739AB" w:rsidRPr="006876EA" w:rsidRDefault="00A739AB" w:rsidP="006876EA">
      <w:pPr>
        <w:pStyle w:val="Tekstpodstawowywcity"/>
        <w:spacing w:before="100" w:beforeAutospacing="1" w:after="100" w:afterAutospacing="1" w:line="276" w:lineRule="auto"/>
        <w:ind w:left="284" w:firstLine="0"/>
        <w:jc w:val="left"/>
        <w:rPr>
          <w:rFonts w:ascii="Arial" w:hAnsi="Arial" w:cs="Arial"/>
          <w:color w:val="000000" w:themeColor="text1"/>
          <w:szCs w:val="24"/>
        </w:rPr>
      </w:pPr>
      <w:r w:rsidRPr="006876EA">
        <w:rPr>
          <w:rFonts w:ascii="Arial" w:hAnsi="Arial" w:cs="Arial"/>
          <w:color w:val="000000" w:themeColor="text1"/>
          <w:szCs w:val="24"/>
        </w:rPr>
        <w:t>Powiat Żywiecki położony jest w niezwykle malowniczej części Beskidów, na pograniczu dwóch regionów Śląska i Małopolski. Pomiędzy pasmami Beskidu Śląskiego i Małego rozciąga się Kotlina Żywiecka ze zbudowanym na rzece Sole zbiornikiem wodnym zwanym Jeziorem Żywieckim, które zamyka zapora w Tresnej. Powiat Żywiecki obejmuje swoimi granicami 14 gmin wiejskich oraz miasto Żywiec. Położony w południowej części Województwa Śląskiego jest drugim co do wielkości powiatem tego województwa.</w:t>
      </w:r>
    </w:p>
    <w:p w14:paraId="1D9ACEE3" w14:textId="77777777" w:rsidR="00A739AB" w:rsidRPr="006876EA" w:rsidRDefault="00A739AB" w:rsidP="006876EA">
      <w:pPr>
        <w:pStyle w:val="Tekstpodstawowywcity"/>
        <w:spacing w:before="100" w:beforeAutospacing="1" w:after="100" w:afterAutospacing="1" w:line="276" w:lineRule="auto"/>
        <w:ind w:left="284" w:firstLine="0"/>
        <w:jc w:val="left"/>
        <w:rPr>
          <w:rFonts w:ascii="Arial" w:hAnsi="Arial" w:cs="Arial"/>
          <w:color w:val="000000" w:themeColor="text1"/>
          <w:szCs w:val="24"/>
        </w:rPr>
      </w:pPr>
      <w:r w:rsidRPr="006876EA">
        <w:rPr>
          <w:rFonts w:ascii="Arial" w:hAnsi="Arial" w:cs="Arial"/>
          <w:color w:val="000000" w:themeColor="text1"/>
          <w:szCs w:val="24"/>
        </w:rPr>
        <w:t>Powierzchnia Powiatu wynosi 1 040 km2, stanowiąc 8,4% całej powierzchni Województwa Śląskiego. a liczba mieszkańców przekroczyła już 153 000.</w:t>
      </w:r>
    </w:p>
    <w:p w14:paraId="56FFA7CA" w14:textId="77777777" w:rsidR="00BC388F" w:rsidRPr="006876EA" w:rsidRDefault="00F6502A" w:rsidP="006876EA">
      <w:pPr>
        <w:pStyle w:val="Nagwek2"/>
        <w:rPr>
          <w:rFonts w:cs="Arial"/>
        </w:rPr>
      </w:pPr>
      <w:bookmarkStart w:id="2" w:name="_Toc69472564"/>
      <w:r w:rsidRPr="006876EA">
        <w:rPr>
          <w:rFonts w:cs="Arial"/>
        </w:rPr>
        <w:t>Podstawa prawna</w:t>
      </w:r>
      <w:r w:rsidR="00632511" w:rsidRPr="006876EA">
        <w:rPr>
          <w:rFonts w:cs="Arial"/>
        </w:rPr>
        <w:t>.</w:t>
      </w:r>
      <w:bookmarkEnd w:id="2"/>
    </w:p>
    <w:p w14:paraId="28D4DB9B" w14:textId="77777777" w:rsidR="00A739AB" w:rsidRPr="006876EA" w:rsidRDefault="00A739AB"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Podstawę prawn</w:t>
      </w:r>
      <w:r w:rsidR="00C21F1A" w:rsidRPr="006876EA">
        <w:rPr>
          <w:rFonts w:ascii="Arial" w:hAnsi="Arial" w:cs="Arial"/>
          <w:color w:val="000000" w:themeColor="text1"/>
          <w:sz w:val="24"/>
          <w:szCs w:val="24"/>
        </w:rPr>
        <w:t>ą opracowania raportu o stanie p</w:t>
      </w:r>
      <w:r w:rsidRPr="006876EA">
        <w:rPr>
          <w:rFonts w:ascii="Arial" w:hAnsi="Arial" w:cs="Arial"/>
          <w:color w:val="000000" w:themeColor="text1"/>
          <w:sz w:val="24"/>
          <w:szCs w:val="24"/>
        </w:rPr>
        <w:t>owiatu stanowi art. 30a ustawy z dnia 5 czerwca 1998 r. o samorządzie powiatowym</w:t>
      </w:r>
      <w:r w:rsidR="002A44E4" w:rsidRPr="006876EA">
        <w:rPr>
          <w:rFonts w:ascii="Arial" w:hAnsi="Arial" w:cs="Arial"/>
          <w:color w:val="000000" w:themeColor="text1"/>
          <w:sz w:val="24"/>
          <w:szCs w:val="24"/>
        </w:rPr>
        <w:t xml:space="preserve"> (Dz.U. z 2019 r., poz. 511 j.t.</w:t>
      </w:r>
      <w:r w:rsidR="0076310B" w:rsidRPr="006876EA">
        <w:rPr>
          <w:rFonts w:ascii="Arial" w:hAnsi="Arial" w:cs="Arial"/>
          <w:color w:val="000000" w:themeColor="text1"/>
          <w:sz w:val="24"/>
          <w:szCs w:val="24"/>
        </w:rPr>
        <w:t xml:space="preserve"> z </w:t>
      </w:r>
      <w:proofErr w:type="spellStart"/>
      <w:r w:rsidR="0076310B" w:rsidRPr="006876EA">
        <w:rPr>
          <w:rFonts w:ascii="Arial" w:hAnsi="Arial" w:cs="Arial"/>
          <w:color w:val="000000" w:themeColor="text1"/>
          <w:sz w:val="24"/>
          <w:szCs w:val="24"/>
        </w:rPr>
        <w:t>późn</w:t>
      </w:r>
      <w:proofErr w:type="spellEnd"/>
      <w:r w:rsidR="0076310B" w:rsidRPr="006876EA">
        <w:rPr>
          <w:rFonts w:ascii="Arial" w:hAnsi="Arial" w:cs="Arial"/>
          <w:color w:val="000000" w:themeColor="text1"/>
          <w:sz w:val="24"/>
          <w:szCs w:val="24"/>
        </w:rPr>
        <w:t xml:space="preserve">. </w:t>
      </w:r>
      <w:proofErr w:type="spellStart"/>
      <w:r w:rsidR="0076310B" w:rsidRPr="006876EA">
        <w:rPr>
          <w:rFonts w:ascii="Arial" w:hAnsi="Arial" w:cs="Arial"/>
          <w:color w:val="000000" w:themeColor="text1"/>
          <w:sz w:val="24"/>
          <w:szCs w:val="24"/>
        </w:rPr>
        <w:t>zm</w:t>
      </w:r>
      <w:proofErr w:type="spellEnd"/>
      <w:r w:rsidR="002A44E4" w:rsidRPr="006876EA">
        <w:rPr>
          <w:rFonts w:ascii="Arial" w:hAnsi="Arial" w:cs="Arial"/>
          <w:color w:val="000000" w:themeColor="text1"/>
          <w:sz w:val="24"/>
          <w:szCs w:val="24"/>
        </w:rPr>
        <w:t>)</w:t>
      </w:r>
      <w:r w:rsidRPr="006876EA">
        <w:rPr>
          <w:rFonts w:ascii="Arial" w:hAnsi="Arial" w:cs="Arial"/>
          <w:color w:val="000000" w:themeColor="text1"/>
          <w:sz w:val="24"/>
          <w:szCs w:val="24"/>
        </w:rPr>
        <w:t>,</w:t>
      </w:r>
      <w:r w:rsidR="004977D2" w:rsidRPr="006876EA">
        <w:rPr>
          <w:rFonts w:ascii="Arial" w:hAnsi="Arial" w:cs="Arial"/>
          <w:color w:val="000000" w:themeColor="text1"/>
          <w:sz w:val="24"/>
          <w:szCs w:val="24"/>
        </w:rPr>
        <w:t xml:space="preserve"> zwaną</w:t>
      </w:r>
      <w:r w:rsidR="00D13A53" w:rsidRPr="006876EA">
        <w:rPr>
          <w:rFonts w:ascii="Arial" w:hAnsi="Arial" w:cs="Arial"/>
          <w:color w:val="000000" w:themeColor="text1"/>
          <w:sz w:val="24"/>
          <w:szCs w:val="24"/>
        </w:rPr>
        <w:t xml:space="preserve"> dalej „Ustawą”</w:t>
      </w:r>
      <w:r w:rsidR="004977D2" w:rsidRPr="006876EA">
        <w:rPr>
          <w:rFonts w:ascii="Arial" w:hAnsi="Arial" w:cs="Arial"/>
          <w:color w:val="000000" w:themeColor="text1"/>
          <w:sz w:val="24"/>
          <w:szCs w:val="24"/>
        </w:rPr>
        <w:t>,</w:t>
      </w:r>
      <w:r w:rsidR="00D13A53" w:rsidRPr="006876EA">
        <w:rPr>
          <w:rFonts w:ascii="Arial" w:hAnsi="Arial" w:cs="Arial"/>
          <w:color w:val="000000" w:themeColor="text1"/>
          <w:sz w:val="24"/>
          <w:szCs w:val="24"/>
        </w:rPr>
        <w:t xml:space="preserve"> </w:t>
      </w:r>
      <w:r w:rsidRPr="006876EA">
        <w:rPr>
          <w:rFonts w:ascii="Arial" w:hAnsi="Arial" w:cs="Arial"/>
          <w:color w:val="000000" w:themeColor="text1"/>
          <w:sz w:val="24"/>
          <w:szCs w:val="24"/>
        </w:rPr>
        <w:t xml:space="preserve">zgodnie z którym </w:t>
      </w:r>
      <w:r w:rsidR="00971F4A" w:rsidRPr="006876EA">
        <w:rPr>
          <w:rFonts w:ascii="Arial" w:hAnsi="Arial" w:cs="Arial"/>
          <w:color w:val="000000" w:themeColor="text1"/>
          <w:sz w:val="24"/>
          <w:szCs w:val="24"/>
          <w:shd w:val="clear" w:color="auto" w:fill="FFFFFF"/>
        </w:rPr>
        <w:t>z</w:t>
      </w:r>
      <w:r w:rsidRPr="006876EA">
        <w:rPr>
          <w:rFonts w:ascii="Arial" w:hAnsi="Arial" w:cs="Arial"/>
          <w:color w:val="000000" w:themeColor="text1"/>
          <w:sz w:val="24"/>
          <w:szCs w:val="24"/>
          <w:shd w:val="clear" w:color="auto" w:fill="FFFFFF"/>
        </w:rPr>
        <w:t>arząd powiatu co roku do dnia 31 maja przedstawia radzie powiatu raport o stanie powiatu. Raport obejmuje podsumowanie działalności zarządu powiatu w roku poprzednim, w szczególności realizację</w:t>
      </w:r>
      <w:r w:rsidR="002A44E4" w:rsidRPr="006876EA">
        <w:rPr>
          <w:rFonts w:ascii="Arial" w:hAnsi="Arial" w:cs="Arial"/>
          <w:color w:val="000000" w:themeColor="text1"/>
          <w:sz w:val="24"/>
          <w:szCs w:val="24"/>
          <w:shd w:val="clear" w:color="auto" w:fill="FFFFFF"/>
        </w:rPr>
        <w:t xml:space="preserve"> polityk, programów i strategii oraz uchwał rady powiatu.</w:t>
      </w:r>
    </w:p>
    <w:p w14:paraId="08F9A061" w14:textId="77777777" w:rsidR="00BC388F" w:rsidRPr="006876EA" w:rsidRDefault="00F6502A" w:rsidP="006876EA">
      <w:pPr>
        <w:pStyle w:val="Nagwek2"/>
        <w:rPr>
          <w:rFonts w:cs="Arial"/>
        </w:rPr>
      </w:pPr>
      <w:bookmarkStart w:id="3" w:name="_Toc69472565"/>
      <w:r w:rsidRPr="006876EA">
        <w:rPr>
          <w:rFonts w:cs="Arial"/>
        </w:rPr>
        <w:lastRenderedPageBreak/>
        <w:t>Zadania powiatu</w:t>
      </w:r>
      <w:r w:rsidR="00632511" w:rsidRPr="006876EA">
        <w:rPr>
          <w:rFonts w:cs="Arial"/>
        </w:rPr>
        <w:t>.</w:t>
      </w:r>
      <w:bookmarkEnd w:id="3"/>
    </w:p>
    <w:p w14:paraId="6B8A5F42" w14:textId="77777777" w:rsidR="00A739AB" w:rsidRPr="006876EA" w:rsidRDefault="00A739AB" w:rsidP="006876EA">
      <w:pPr>
        <w:spacing w:before="100" w:beforeAutospacing="1" w:after="100" w:afterAutospacing="1" w:line="276" w:lineRule="auto"/>
        <w:ind w:left="284"/>
        <w:rPr>
          <w:rFonts w:ascii="Arial" w:hAnsi="Arial" w:cs="Arial"/>
          <w:color w:val="000000" w:themeColor="text1"/>
          <w:sz w:val="24"/>
          <w:szCs w:val="24"/>
          <w:shd w:val="clear" w:color="auto" w:fill="FFFFFF"/>
        </w:rPr>
      </w:pPr>
      <w:r w:rsidRPr="006876EA">
        <w:rPr>
          <w:rFonts w:ascii="Arial" w:hAnsi="Arial" w:cs="Arial"/>
          <w:color w:val="000000" w:themeColor="text1"/>
          <w:sz w:val="24"/>
          <w:szCs w:val="24"/>
          <w:shd w:val="clear" w:color="auto" w:fill="FFFFFF"/>
        </w:rPr>
        <w:t xml:space="preserve">W Polsce istnieje </w:t>
      </w:r>
      <w:r w:rsidR="00D30394" w:rsidRPr="006876EA">
        <w:rPr>
          <w:rFonts w:ascii="Arial" w:hAnsi="Arial" w:cs="Arial"/>
          <w:color w:val="000000" w:themeColor="text1"/>
          <w:sz w:val="24"/>
          <w:szCs w:val="24"/>
          <w:shd w:val="clear" w:color="auto" w:fill="FFFFFF"/>
        </w:rPr>
        <w:t xml:space="preserve">konstytucyjne </w:t>
      </w:r>
      <w:r w:rsidRPr="006876EA">
        <w:rPr>
          <w:rFonts w:ascii="Arial" w:hAnsi="Arial" w:cs="Arial"/>
          <w:color w:val="000000" w:themeColor="text1"/>
          <w:sz w:val="24"/>
          <w:szCs w:val="24"/>
          <w:shd w:val="clear" w:color="auto" w:fill="FFFFFF"/>
        </w:rPr>
        <w:t>domniemanie kompetencji na rzecz</w:t>
      </w:r>
      <w:r w:rsidR="005F2FC1" w:rsidRPr="006876EA">
        <w:rPr>
          <w:rFonts w:ascii="Arial" w:hAnsi="Arial" w:cs="Arial"/>
          <w:color w:val="000000" w:themeColor="text1"/>
          <w:sz w:val="24"/>
          <w:szCs w:val="24"/>
          <w:shd w:val="clear" w:color="auto" w:fill="FFFFFF"/>
        </w:rPr>
        <w:t xml:space="preserve"> gminy.</w:t>
      </w:r>
      <w:r w:rsidRPr="006876EA">
        <w:rPr>
          <w:rFonts w:ascii="Arial" w:hAnsi="Arial" w:cs="Arial"/>
          <w:color w:val="000000" w:themeColor="text1"/>
          <w:sz w:val="24"/>
          <w:szCs w:val="24"/>
          <w:shd w:val="clear" w:color="auto" w:fill="FFFFFF"/>
        </w:rPr>
        <w:t xml:space="preserve"> Oznacza to, że jeżeli jakieś zadanie przewidziane jest dla samorządu terytorialnego</w:t>
      </w:r>
      <w:r w:rsidR="005F2FC1" w:rsidRPr="006876EA">
        <w:rPr>
          <w:rFonts w:ascii="Arial" w:hAnsi="Arial" w:cs="Arial"/>
          <w:color w:val="000000" w:themeColor="text1"/>
          <w:sz w:val="24"/>
          <w:szCs w:val="24"/>
          <w:shd w:val="clear" w:color="auto" w:fill="FFFFFF"/>
        </w:rPr>
        <w:t>,</w:t>
      </w:r>
      <w:r w:rsidRPr="006876EA">
        <w:rPr>
          <w:rFonts w:ascii="Arial" w:hAnsi="Arial" w:cs="Arial"/>
          <w:color w:val="000000" w:themeColor="text1"/>
          <w:sz w:val="24"/>
          <w:szCs w:val="24"/>
          <w:shd w:val="clear" w:color="auto" w:fill="FFFFFF"/>
        </w:rPr>
        <w:t xml:space="preserve"> a nie </w:t>
      </w:r>
      <w:r w:rsidR="005F2FC1" w:rsidRPr="006876EA">
        <w:rPr>
          <w:rFonts w:ascii="Arial" w:hAnsi="Arial" w:cs="Arial"/>
          <w:color w:val="000000" w:themeColor="text1"/>
          <w:sz w:val="24"/>
          <w:szCs w:val="24"/>
          <w:shd w:val="clear" w:color="auto" w:fill="FFFFFF"/>
        </w:rPr>
        <w:t xml:space="preserve">określono w przepisach prawa </w:t>
      </w:r>
      <w:r w:rsidRPr="006876EA">
        <w:rPr>
          <w:rFonts w:ascii="Arial" w:hAnsi="Arial" w:cs="Arial"/>
          <w:color w:val="000000" w:themeColor="text1"/>
          <w:sz w:val="24"/>
          <w:szCs w:val="24"/>
          <w:shd w:val="clear" w:color="auto" w:fill="FFFFFF"/>
        </w:rPr>
        <w:t>jednostka którego szczebla ma je wykonać, zakłada się że przypada ono gminie. Przewiduje to art. 164 ust 3 Konstytu</w:t>
      </w:r>
      <w:r w:rsidR="005F2FC1" w:rsidRPr="006876EA">
        <w:rPr>
          <w:rFonts w:ascii="Arial" w:hAnsi="Arial" w:cs="Arial"/>
          <w:color w:val="000000" w:themeColor="text1"/>
          <w:sz w:val="24"/>
          <w:szCs w:val="24"/>
          <w:shd w:val="clear" w:color="auto" w:fill="FFFFFF"/>
        </w:rPr>
        <w:t>cji RP stanowiąc</w:t>
      </w:r>
      <w:r w:rsidR="00D30394" w:rsidRPr="006876EA">
        <w:rPr>
          <w:rFonts w:ascii="Arial" w:hAnsi="Arial" w:cs="Arial"/>
          <w:color w:val="000000" w:themeColor="text1"/>
          <w:sz w:val="24"/>
          <w:szCs w:val="24"/>
          <w:shd w:val="clear" w:color="auto" w:fill="FFFFFF"/>
        </w:rPr>
        <w:t>, że</w:t>
      </w:r>
      <w:r w:rsidR="008E2672" w:rsidRPr="006876EA">
        <w:rPr>
          <w:rFonts w:ascii="Arial" w:hAnsi="Arial" w:cs="Arial"/>
          <w:color w:val="000000" w:themeColor="text1"/>
          <w:sz w:val="24"/>
          <w:szCs w:val="24"/>
          <w:shd w:val="clear" w:color="auto" w:fill="FFFFFF"/>
        </w:rPr>
        <w:t xml:space="preserve"> g</w:t>
      </w:r>
      <w:r w:rsidRPr="006876EA">
        <w:rPr>
          <w:rFonts w:ascii="Arial" w:hAnsi="Arial" w:cs="Arial"/>
          <w:color w:val="000000" w:themeColor="text1"/>
          <w:sz w:val="24"/>
          <w:szCs w:val="24"/>
          <w:shd w:val="clear" w:color="auto" w:fill="FFFFFF"/>
        </w:rPr>
        <w:t>mina wykonuje wszystkie zadania samorządu terytorialnego nie zastrzeżone dla innych jednostek.</w:t>
      </w:r>
    </w:p>
    <w:p w14:paraId="367565C2" w14:textId="77777777" w:rsidR="005F2FC1" w:rsidRPr="006876EA" w:rsidRDefault="005F2FC1" w:rsidP="006876EA">
      <w:pPr>
        <w:spacing w:before="100" w:beforeAutospacing="1" w:after="100" w:afterAutospacing="1" w:line="276" w:lineRule="auto"/>
        <w:ind w:left="284"/>
        <w:rPr>
          <w:rFonts w:ascii="Arial" w:hAnsi="Arial" w:cs="Arial"/>
          <w:color w:val="000000" w:themeColor="text1"/>
          <w:sz w:val="24"/>
          <w:szCs w:val="24"/>
          <w:u w:val="single"/>
        </w:rPr>
      </w:pPr>
      <w:r w:rsidRPr="006876EA">
        <w:rPr>
          <w:rFonts w:ascii="Arial" w:hAnsi="Arial" w:cs="Arial"/>
          <w:color w:val="000000" w:themeColor="text1"/>
          <w:sz w:val="24"/>
          <w:szCs w:val="24"/>
          <w:shd w:val="clear" w:color="auto" w:fill="FFFFFF"/>
        </w:rPr>
        <w:t>Podstawowy zakres zadań powiatu określa art.</w:t>
      </w:r>
      <w:r w:rsidR="00D13A53" w:rsidRPr="006876EA">
        <w:rPr>
          <w:rFonts w:ascii="Arial" w:hAnsi="Arial" w:cs="Arial"/>
          <w:color w:val="000000" w:themeColor="text1"/>
          <w:sz w:val="24"/>
          <w:szCs w:val="24"/>
          <w:shd w:val="clear" w:color="auto" w:fill="FFFFFF"/>
        </w:rPr>
        <w:t xml:space="preserve"> 4 ust. 1 U</w:t>
      </w:r>
      <w:r w:rsidRPr="006876EA">
        <w:rPr>
          <w:rFonts w:ascii="Arial" w:hAnsi="Arial" w:cs="Arial"/>
          <w:color w:val="000000" w:themeColor="text1"/>
          <w:sz w:val="24"/>
          <w:szCs w:val="24"/>
          <w:shd w:val="clear" w:color="auto" w:fill="FFFFFF"/>
        </w:rPr>
        <w:t>stawy wymieniając szereg zadań publicznych o charakterze ponadgminnych, w tym m.in. edukacja publiczna, promocja i ochrona zdrowia, pomoc społeczna i wspieranie osó</w:t>
      </w:r>
      <w:r w:rsidR="00C21F1A" w:rsidRPr="006876EA">
        <w:rPr>
          <w:rFonts w:ascii="Arial" w:hAnsi="Arial" w:cs="Arial"/>
          <w:color w:val="000000" w:themeColor="text1"/>
          <w:sz w:val="24"/>
          <w:szCs w:val="24"/>
          <w:shd w:val="clear" w:color="auto" w:fill="FFFFFF"/>
        </w:rPr>
        <w:t>b niepełnosprawnych, kultura oraz ochrona zabytków, kultura fizyczna i</w:t>
      </w:r>
      <w:r w:rsidR="004977D2" w:rsidRPr="006876EA">
        <w:rPr>
          <w:rFonts w:ascii="Arial" w:hAnsi="Arial" w:cs="Arial"/>
          <w:color w:val="000000" w:themeColor="text1"/>
          <w:sz w:val="24"/>
          <w:szCs w:val="24"/>
          <w:shd w:val="clear" w:color="auto" w:fill="FFFFFF"/>
        </w:rPr>
        <w:t xml:space="preserve"> turystyka, transport zbiorowy</w:t>
      </w:r>
      <w:r w:rsidR="00C21F1A" w:rsidRPr="006876EA">
        <w:rPr>
          <w:rFonts w:ascii="Arial" w:hAnsi="Arial" w:cs="Arial"/>
          <w:color w:val="000000" w:themeColor="text1"/>
          <w:sz w:val="24"/>
          <w:szCs w:val="24"/>
          <w:shd w:val="clear" w:color="auto" w:fill="FFFFFF"/>
        </w:rPr>
        <w:t xml:space="preserve"> i drogi publiczne, administracja</w:t>
      </w:r>
      <w:r w:rsidRPr="006876EA">
        <w:rPr>
          <w:rFonts w:ascii="Arial" w:hAnsi="Arial" w:cs="Arial"/>
          <w:color w:val="000000" w:themeColor="text1"/>
          <w:sz w:val="24"/>
          <w:szCs w:val="24"/>
          <w:shd w:val="clear" w:color="auto" w:fill="FFFFFF"/>
        </w:rPr>
        <w:t xml:space="preserve"> </w:t>
      </w:r>
      <w:proofErr w:type="spellStart"/>
      <w:r w:rsidRPr="006876EA">
        <w:rPr>
          <w:rFonts w:ascii="Arial" w:hAnsi="Arial" w:cs="Arial"/>
          <w:color w:val="000000" w:themeColor="text1"/>
          <w:sz w:val="24"/>
          <w:szCs w:val="24"/>
          <w:shd w:val="clear" w:color="auto" w:fill="FFFFFF"/>
        </w:rPr>
        <w:t>architektoniczno</w:t>
      </w:r>
      <w:proofErr w:type="spellEnd"/>
      <w:r w:rsidRPr="006876EA">
        <w:rPr>
          <w:rFonts w:ascii="Arial" w:hAnsi="Arial" w:cs="Arial"/>
          <w:color w:val="000000" w:themeColor="text1"/>
          <w:sz w:val="24"/>
          <w:szCs w:val="24"/>
          <w:shd w:val="clear" w:color="auto" w:fill="FFFFFF"/>
        </w:rPr>
        <w:t xml:space="preserve"> –</w:t>
      </w:r>
      <w:r w:rsidR="00C21F1A" w:rsidRPr="006876EA">
        <w:rPr>
          <w:rFonts w:ascii="Arial" w:hAnsi="Arial" w:cs="Arial"/>
          <w:color w:val="000000" w:themeColor="text1"/>
          <w:sz w:val="24"/>
          <w:szCs w:val="24"/>
          <w:shd w:val="clear" w:color="auto" w:fill="FFFFFF"/>
        </w:rPr>
        <w:t xml:space="preserve"> budowlana</w:t>
      </w:r>
      <w:r w:rsidRPr="006876EA">
        <w:rPr>
          <w:rFonts w:ascii="Arial" w:hAnsi="Arial" w:cs="Arial"/>
          <w:color w:val="000000" w:themeColor="text1"/>
          <w:sz w:val="24"/>
          <w:szCs w:val="24"/>
          <w:shd w:val="clear" w:color="auto" w:fill="FFFFFF"/>
        </w:rPr>
        <w:t>,</w:t>
      </w:r>
      <w:r w:rsidR="00C21F1A" w:rsidRPr="006876EA">
        <w:rPr>
          <w:rFonts w:ascii="Arial" w:hAnsi="Arial" w:cs="Arial"/>
          <w:color w:val="000000" w:themeColor="text1"/>
          <w:sz w:val="24"/>
          <w:szCs w:val="24"/>
          <w:shd w:val="clear" w:color="auto" w:fill="FFFFFF"/>
        </w:rPr>
        <w:t xml:space="preserve"> przeciwdziałanie</w:t>
      </w:r>
      <w:r w:rsidRPr="006876EA">
        <w:rPr>
          <w:rFonts w:ascii="Arial" w:hAnsi="Arial" w:cs="Arial"/>
          <w:color w:val="000000" w:themeColor="text1"/>
          <w:sz w:val="24"/>
          <w:szCs w:val="24"/>
          <w:shd w:val="clear" w:color="auto" w:fill="FFFFFF"/>
        </w:rPr>
        <w:t xml:space="preserve"> bezrobociu i </w:t>
      </w:r>
      <w:r w:rsidR="00C21F1A" w:rsidRPr="006876EA">
        <w:rPr>
          <w:rFonts w:ascii="Arial" w:hAnsi="Arial" w:cs="Arial"/>
          <w:color w:val="000000" w:themeColor="text1"/>
          <w:sz w:val="24"/>
          <w:szCs w:val="24"/>
          <w:shd w:val="clear" w:color="auto" w:fill="FFFFFF"/>
        </w:rPr>
        <w:t>wiele</w:t>
      </w:r>
      <w:r w:rsidRPr="006876EA">
        <w:rPr>
          <w:rFonts w:ascii="Arial" w:hAnsi="Arial" w:cs="Arial"/>
          <w:color w:val="000000" w:themeColor="text1"/>
          <w:sz w:val="24"/>
          <w:szCs w:val="24"/>
          <w:shd w:val="clear" w:color="auto" w:fill="FFFFFF"/>
        </w:rPr>
        <w:t xml:space="preserve"> innych. Powiat realizuje również szereg zadań wskazanych w odrębnych ustawa</w:t>
      </w:r>
      <w:r w:rsidR="00C21F1A" w:rsidRPr="006876EA">
        <w:rPr>
          <w:rFonts w:ascii="Arial" w:hAnsi="Arial" w:cs="Arial"/>
          <w:color w:val="000000" w:themeColor="text1"/>
          <w:sz w:val="24"/>
          <w:szCs w:val="24"/>
          <w:shd w:val="clear" w:color="auto" w:fill="FFFFFF"/>
        </w:rPr>
        <w:t xml:space="preserve">ch, w tym </w:t>
      </w:r>
      <w:r w:rsidR="00971F4A" w:rsidRPr="006876EA">
        <w:rPr>
          <w:rFonts w:ascii="Arial" w:hAnsi="Arial" w:cs="Arial"/>
          <w:color w:val="000000" w:themeColor="text1"/>
          <w:sz w:val="24"/>
          <w:szCs w:val="24"/>
          <w:shd w:val="clear" w:color="auto" w:fill="FFFFFF"/>
        </w:rPr>
        <w:br/>
      </w:r>
      <w:r w:rsidR="00C21F1A" w:rsidRPr="006876EA">
        <w:rPr>
          <w:rFonts w:ascii="Arial" w:hAnsi="Arial" w:cs="Arial"/>
          <w:color w:val="000000" w:themeColor="text1"/>
          <w:sz w:val="24"/>
          <w:szCs w:val="24"/>
          <w:shd w:val="clear" w:color="auto" w:fill="FFFFFF"/>
        </w:rPr>
        <w:t xml:space="preserve">w szczególności zadań zleconych </w:t>
      </w:r>
      <w:r w:rsidRPr="006876EA">
        <w:rPr>
          <w:rFonts w:ascii="Arial" w:hAnsi="Arial" w:cs="Arial"/>
          <w:color w:val="000000" w:themeColor="text1"/>
          <w:sz w:val="24"/>
          <w:szCs w:val="24"/>
          <w:shd w:val="clear" w:color="auto" w:fill="FFFFFF"/>
        </w:rPr>
        <w:t>z zakresu administracji rządowej</w:t>
      </w:r>
      <w:r w:rsidR="00973E08" w:rsidRPr="006876EA">
        <w:rPr>
          <w:rFonts w:ascii="Arial" w:hAnsi="Arial" w:cs="Arial"/>
          <w:color w:val="000000" w:themeColor="text1"/>
          <w:sz w:val="24"/>
          <w:szCs w:val="24"/>
          <w:shd w:val="clear" w:color="auto" w:fill="FFFFFF"/>
        </w:rPr>
        <w:t>.</w:t>
      </w:r>
    </w:p>
    <w:p w14:paraId="50CD83D7" w14:textId="77777777" w:rsidR="00646328" w:rsidRPr="006876EA" w:rsidRDefault="005F2FC1" w:rsidP="006876EA">
      <w:pPr>
        <w:pStyle w:val="Nagwek2"/>
        <w:rPr>
          <w:rFonts w:cs="Arial"/>
        </w:rPr>
      </w:pPr>
      <w:bookmarkStart w:id="4" w:name="_Toc69472566"/>
      <w:r w:rsidRPr="006876EA">
        <w:rPr>
          <w:rFonts w:cs="Arial"/>
        </w:rPr>
        <w:t>Organy Powiatu</w:t>
      </w:r>
      <w:r w:rsidR="00632511" w:rsidRPr="006876EA">
        <w:rPr>
          <w:rFonts w:cs="Arial"/>
        </w:rPr>
        <w:t>.</w:t>
      </w:r>
      <w:bookmarkEnd w:id="4"/>
    </w:p>
    <w:p w14:paraId="7747AA11" w14:textId="77777777" w:rsidR="005F2FC1" w:rsidRPr="006876EA" w:rsidRDefault="00D13A5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Zgodnie z art. 8 ust. 2 Ustawy organami powiatu są rada powiatu oraz zarząd powiatu.</w:t>
      </w:r>
    </w:p>
    <w:p w14:paraId="13543BA6" w14:textId="77777777" w:rsidR="00464CBB" w:rsidRPr="006876EA" w:rsidRDefault="0076310B"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W 2019</w:t>
      </w:r>
      <w:r w:rsidR="00464CBB" w:rsidRPr="006876EA">
        <w:rPr>
          <w:rFonts w:ascii="Arial" w:hAnsi="Arial" w:cs="Arial"/>
          <w:color w:val="000000" w:themeColor="text1"/>
          <w:sz w:val="24"/>
          <w:szCs w:val="24"/>
        </w:rPr>
        <w:t xml:space="preserve"> r. zadania i kompetencje organów Powiatu realizowane były zarówno przez Radę Powiatu w Żywcu jak i Zarząd Powiatu w Żywcu VI kadencji.</w:t>
      </w:r>
    </w:p>
    <w:p w14:paraId="21811152" w14:textId="77777777" w:rsidR="00646328" w:rsidRPr="006876EA" w:rsidRDefault="0076310B"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S</w:t>
      </w:r>
      <w:r w:rsidR="00464CBB" w:rsidRPr="006876EA">
        <w:rPr>
          <w:rFonts w:ascii="Arial" w:hAnsi="Arial" w:cs="Arial"/>
          <w:color w:val="000000" w:themeColor="text1"/>
          <w:sz w:val="24"/>
          <w:szCs w:val="24"/>
        </w:rPr>
        <w:t xml:space="preserve">kładu Zarządu Powiatu VI kadencji </w:t>
      </w:r>
      <w:r w:rsidRPr="006876EA">
        <w:rPr>
          <w:rFonts w:ascii="Arial" w:hAnsi="Arial" w:cs="Arial"/>
          <w:color w:val="000000" w:themeColor="text1"/>
          <w:sz w:val="24"/>
          <w:szCs w:val="24"/>
        </w:rPr>
        <w:t xml:space="preserve">kształtuje się </w:t>
      </w:r>
      <w:r w:rsidR="00464CBB" w:rsidRPr="006876EA">
        <w:rPr>
          <w:rFonts w:ascii="Arial" w:hAnsi="Arial" w:cs="Arial"/>
          <w:color w:val="000000" w:themeColor="text1"/>
          <w:sz w:val="24"/>
          <w:szCs w:val="24"/>
        </w:rPr>
        <w:t>w następujący sposób: Andrzej Kalata – Starosta, Stanisław Kucharczyk – Wicestarosta, Zbigniew Gąsiorek – Członek, Adrian Midor – Członek oraz Jan Witkowski – Członek.</w:t>
      </w:r>
    </w:p>
    <w:p w14:paraId="6F822B3C" w14:textId="77777777" w:rsidR="00646328" w:rsidRPr="006876EA" w:rsidRDefault="00F6502A" w:rsidP="006876EA">
      <w:pPr>
        <w:pStyle w:val="Nagwek2"/>
        <w:rPr>
          <w:rFonts w:cs="Arial"/>
        </w:rPr>
      </w:pPr>
      <w:bookmarkStart w:id="5" w:name="_Toc69472567"/>
      <w:r w:rsidRPr="006876EA">
        <w:rPr>
          <w:rFonts w:cs="Arial"/>
        </w:rPr>
        <w:t>Administracja powiatowa</w:t>
      </w:r>
      <w:r w:rsidR="00632511" w:rsidRPr="006876EA">
        <w:rPr>
          <w:rFonts w:cs="Arial"/>
        </w:rPr>
        <w:t>.</w:t>
      </w:r>
      <w:bookmarkEnd w:id="5"/>
    </w:p>
    <w:p w14:paraId="6FC1A2B1" w14:textId="77777777" w:rsidR="00E6322A" w:rsidRPr="006876EA" w:rsidRDefault="00D13A5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Zarząd Powiatu wykonuje swoje zadania przy pomocy starostwa oraz jednostek organizacyjnych. Zgodnie z</w:t>
      </w:r>
      <w:r w:rsidR="00E6322A" w:rsidRPr="006876EA">
        <w:rPr>
          <w:rFonts w:ascii="Arial" w:hAnsi="Arial" w:cs="Arial"/>
          <w:color w:val="000000" w:themeColor="text1"/>
          <w:sz w:val="24"/>
          <w:szCs w:val="24"/>
        </w:rPr>
        <w:t xml:space="preserve"> uchwałą nr 1154/18/V</w:t>
      </w:r>
      <w:r w:rsidRPr="006876EA">
        <w:rPr>
          <w:rFonts w:ascii="Arial" w:hAnsi="Arial" w:cs="Arial"/>
          <w:color w:val="000000" w:themeColor="text1"/>
          <w:sz w:val="24"/>
          <w:szCs w:val="24"/>
        </w:rPr>
        <w:t xml:space="preserve"> z dnia </w:t>
      </w:r>
      <w:r w:rsidR="00E6322A" w:rsidRPr="006876EA">
        <w:rPr>
          <w:rFonts w:ascii="Arial" w:hAnsi="Arial" w:cs="Arial"/>
          <w:color w:val="000000" w:themeColor="text1"/>
          <w:sz w:val="24"/>
          <w:szCs w:val="24"/>
        </w:rPr>
        <w:t>27 września 2018 r.</w:t>
      </w:r>
      <w:r w:rsidRPr="006876EA">
        <w:rPr>
          <w:rFonts w:ascii="Arial" w:hAnsi="Arial" w:cs="Arial"/>
          <w:color w:val="000000" w:themeColor="text1"/>
          <w:sz w:val="24"/>
          <w:szCs w:val="24"/>
        </w:rPr>
        <w:t xml:space="preserve"> Zarządu Powiatu w sprawie</w:t>
      </w:r>
      <w:r w:rsidR="00E6322A" w:rsidRPr="006876EA">
        <w:rPr>
          <w:rFonts w:ascii="Arial" w:hAnsi="Arial" w:cs="Arial"/>
          <w:color w:val="000000" w:themeColor="text1"/>
          <w:sz w:val="24"/>
          <w:szCs w:val="24"/>
        </w:rPr>
        <w:t xml:space="preserve"> wykazu jednostek powiatowej administracji zespolonej</w:t>
      </w:r>
      <w:r w:rsidRPr="006876EA">
        <w:rPr>
          <w:rFonts w:ascii="Arial" w:hAnsi="Arial" w:cs="Arial"/>
          <w:color w:val="000000" w:themeColor="text1"/>
          <w:sz w:val="24"/>
          <w:szCs w:val="24"/>
        </w:rPr>
        <w:t xml:space="preserve"> oprócz Starostwa Powiatowego w Żywcu zadania Zarządu Powiatu realizowane są przy pomocy 19 jednostek organizacyjnych, tj. Powiatowego Urzędu Pracy, Powiatowego Centrum Pomocy Rodzinie, Powiatowego Zarządu Dróg, Domu Pomocy Społecznej, Placówki Opiekuńczo – Wychowawczej ora</w:t>
      </w:r>
      <w:r w:rsidR="00C21F1A" w:rsidRPr="006876EA">
        <w:rPr>
          <w:rFonts w:ascii="Arial" w:hAnsi="Arial" w:cs="Arial"/>
          <w:color w:val="000000" w:themeColor="text1"/>
          <w:sz w:val="24"/>
          <w:szCs w:val="24"/>
        </w:rPr>
        <w:t>z</w:t>
      </w:r>
      <w:r w:rsidRPr="006876EA">
        <w:rPr>
          <w:rFonts w:ascii="Arial" w:hAnsi="Arial" w:cs="Arial"/>
          <w:color w:val="000000" w:themeColor="text1"/>
          <w:sz w:val="24"/>
          <w:szCs w:val="24"/>
        </w:rPr>
        <w:t xml:space="preserve"> 14 pozostałych jednostek realizujących zadania z zakresu oświaty (szkoły, poradnie oraz schronisko młodzieżowe)</w:t>
      </w:r>
      <w:r w:rsidR="00D30394" w:rsidRPr="006876EA">
        <w:rPr>
          <w:rFonts w:ascii="Arial" w:hAnsi="Arial" w:cs="Arial"/>
          <w:color w:val="000000" w:themeColor="text1"/>
          <w:sz w:val="24"/>
          <w:szCs w:val="24"/>
        </w:rPr>
        <w:t>.</w:t>
      </w:r>
    </w:p>
    <w:p w14:paraId="728B50EA" w14:textId="77777777" w:rsidR="00D30394" w:rsidRPr="006876EA" w:rsidRDefault="00D30394" w:rsidP="006876EA">
      <w:pPr>
        <w:pStyle w:val="Nagwek2"/>
        <w:rPr>
          <w:rFonts w:cs="Arial"/>
        </w:rPr>
      </w:pPr>
      <w:bookmarkStart w:id="6" w:name="_Toc69472568"/>
      <w:r w:rsidRPr="006876EA">
        <w:rPr>
          <w:rFonts w:cs="Arial"/>
        </w:rPr>
        <w:lastRenderedPageBreak/>
        <w:t>Najwa</w:t>
      </w:r>
      <w:r w:rsidR="00971F4A" w:rsidRPr="006876EA">
        <w:rPr>
          <w:rFonts w:cs="Arial"/>
        </w:rPr>
        <w:t>żniejsze cele i zadania Powiatu</w:t>
      </w:r>
      <w:r w:rsidR="00632511" w:rsidRPr="006876EA">
        <w:rPr>
          <w:rFonts w:cs="Arial"/>
        </w:rPr>
        <w:t>.</w:t>
      </w:r>
      <w:bookmarkEnd w:id="6"/>
    </w:p>
    <w:p w14:paraId="65AC2182" w14:textId="77777777" w:rsidR="00D30394" w:rsidRPr="006876EA" w:rsidRDefault="00D30394"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Kluczowym elementem raportu </w:t>
      </w:r>
      <w:r w:rsidR="000454C6" w:rsidRPr="006876EA">
        <w:rPr>
          <w:rFonts w:ascii="Arial" w:hAnsi="Arial" w:cs="Arial"/>
          <w:color w:val="000000" w:themeColor="text1"/>
          <w:sz w:val="24"/>
          <w:szCs w:val="24"/>
        </w:rPr>
        <w:t>jest podsumowanie działalności Z</w:t>
      </w:r>
      <w:r w:rsidRPr="006876EA">
        <w:rPr>
          <w:rFonts w:ascii="Arial" w:hAnsi="Arial" w:cs="Arial"/>
          <w:color w:val="000000" w:themeColor="text1"/>
          <w:sz w:val="24"/>
          <w:szCs w:val="24"/>
        </w:rPr>
        <w:t>a</w:t>
      </w:r>
      <w:r w:rsidR="00010BE6" w:rsidRPr="006876EA">
        <w:rPr>
          <w:rFonts w:ascii="Arial" w:hAnsi="Arial" w:cs="Arial"/>
          <w:color w:val="000000" w:themeColor="text1"/>
          <w:sz w:val="24"/>
          <w:szCs w:val="24"/>
        </w:rPr>
        <w:t>rządu P</w:t>
      </w:r>
      <w:r w:rsidR="00CC0233" w:rsidRPr="006876EA">
        <w:rPr>
          <w:rFonts w:ascii="Arial" w:hAnsi="Arial" w:cs="Arial"/>
          <w:color w:val="000000" w:themeColor="text1"/>
          <w:sz w:val="24"/>
          <w:szCs w:val="24"/>
        </w:rPr>
        <w:t xml:space="preserve">owiatu za rok poprzedni. Większość jednak obszarów działalności organu wykonawczego opiera się na założeniach przyjętych w latach wcześniejszych, których realizacja ma charakter długofalowy. Są to najczęściej zadania o charakterze strategicznym będące efektem analizy </w:t>
      </w:r>
      <w:r w:rsidR="002A44E4" w:rsidRPr="006876EA">
        <w:rPr>
          <w:rFonts w:ascii="Arial" w:hAnsi="Arial" w:cs="Arial"/>
          <w:color w:val="000000" w:themeColor="text1"/>
          <w:sz w:val="24"/>
          <w:szCs w:val="24"/>
        </w:rPr>
        <w:t xml:space="preserve">zarówno </w:t>
      </w:r>
      <w:r w:rsidR="00CC0233" w:rsidRPr="006876EA">
        <w:rPr>
          <w:rFonts w:ascii="Arial" w:hAnsi="Arial" w:cs="Arial"/>
          <w:color w:val="000000" w:themeColor="text1"/>
          <w:sz w:val="24"/>
          <w:szCs w:val="24"/>
        </w:rPr>
        <w:t>określonego na dany czas stanu faktycznego</w:t>
      </w:r>
      <w:r w:rsidR="002A44E4" w:rsidRPr="006876EA">
        <w:rPr>
          <w:rFonts w:ascii="Arial" w:hAnsi="Arial" w:cs="Arial"/>
          <w:color w:val="000000" w:themeColor="text1"/>
          <w:sz w:val="24"/>
          <w:szCs w:val="24"/>
        </w:rPr>
        <w:t xml:space="preserve"> jak i możliwości finansowych Powiatu</w:t>
      </w:r>
      <w:r w:rsidR="00CC0233" w:rsidRPr="006876EA">
        <w:rPr>
          <w:rFonts w:ascii="Arial" w:hAnsi="Arial" w:cs="Arial"/>
          <w:color w:val="000000" w:themeColor="text1"/>
          <w:sz w:val="24"/>
          <w:szCs w:val="24"/>
        </w:rPr>
        <w:t xml:space="preserve">, a także przyjęcia </w:t>
      </w:r>
      <w:r w:rsidR="004977D2" w:rsidRPr="006876EA">
        <w:rPr>
          <w:rFonts w:ascii="Arial" w:hAnsi="Arial" w:cs="Arial"/>
          <w:color w:val="000000" w:themeColor="text1"/>
          <w:sz w:val="24"/>
          <w:szCs w:val="24"/>
        </w:rPr>
        <w:t>kluczowych</w:t>
      </w:r>
      <w:r w:rsidR="00CC0233" w:rsidRPr="006876EA">
        <w:rPr>
          <w:rFonts w:ascii="Arial" w:hAnsi="Arial" w:cs="Arial"/>
          <w:color w:val="000000" w:themeColor="text1"/>
          <w:sz w:val="24"/>
          <w:szCs w:val="24"/>
        </w:rPr>
        <w:t xml:space="preserve"> </w:t>
      </w:r>
      <w:r w:rsidR="004977D2" w:rsidRPr="006876EA">
        <w:rPr>
          <w:rFonts w:ascii="Arial" w:hAnsi="Arial" w:cs="Arial"/>
          <w:color w:val="000000" w:themeColor="text1"/>
          <w:sz w:val="24"/>
          <w:szCs w:val="24"/>
        </w:rPr>
        <w:t xml:space="preserve">zadań </w:t>
      </w:r>
      <w:r w:rsidR="00CC0233" w:rsidRPr="006876EA">
        <w:rPr>
          <w:rFonts w:ascii="Arial" w:hAnsi="Arial" w:cs="Arial"/>
          <w:color w:val="000000" w:themeColor="text1"/>
          <w:sz w:val="24"/>
          <w:szCs w:val="24"/>
        </w:rPr>
        <w:t>w perspektywie zrównoważonego rozwoju powiatu.</w:t>
      </w:r>
    </w:p>
    <w:p w14:paraId="4CE605B5" w14:textId="6D7084AC" w:rsidR="001A6664" w:rsidRPr="006876EA" w:rsidRDefault="001A6664"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Bardzo ważnym dokumen</w:t>
      </w:r>
      <w:r w:rsidR="0006298E" w:rsidRPr="006876EA">
        <w:rPr>
          <w:rFonts w:ascii="Arial" w:hAnsi="Arial" w:cs="Arial"/>
          <w:color w:val="000000" w:themeColor="text1"/>
          <w:sz w:val="24"/>
          <w:szCs w:val="24"/>
        </w:rPr>
        <w:t>tem w aspekcie realizacji w 2019</w:t>
      </w:r>
      <w:r w:rsidRPr="006876EA">
        <w:rPr>
          <w:rFonts w:ascii="Arial" w:hAnsi="Arial" w:cs="Arial"/>
          <w:color w:val="000000" w:themeColor="text1"/>
          <w:sz w:val="24"/>
          <w:szCs w:val="24"/>
        </w:rPr>
        <w:t xml:space="preserve"> r. przez Zarząd Powiatu zadań ma Strategia Zrównoważonego Rozwoju </w:t>
      </w:r>
      <w:proofErr w:type="spellStart"/>
      <w:r w:rsidRPr="006876EA">
        <w:rPr>
          <w:rFonts w:ascii="Arial" w:hAnsi="Arial" w:cs="Arial"/>
          <w:color w:val="000000" w:themeColor="text1"/>
          <w:sz w:val="24"/>
          <w:szCs w:val="24"/>
        </w:rPr>
        <w:t>Społeczno</w:t>
      </w:r>
      <w:proofErr w:type="spellEnd"/>
      <w:r w:rsidRPr="006876EA">
        <w:rPr>
          <w:rFonts w:ascii="Arial" w:hAnsi="Arial" w:cs="Arial"/>
          <w:color w:val="000000" w:themeColor="text1"/>
          <w:sz w:val="24"/>
          <w:szCs w:val="24"/>
        </w:rPr>
        <w:t xml:space="preserve"> – Gospodarczego Powiatu Żywieckiego na lata 2006 – 2020, zwana dalej „Strategią”.</w:t>
      </w:r>
    </w:p>
    <w:p w14:paraId="52C7D376" w14:textId="08B6DD19" w:rsidR="00CD6FBB" w:rsidRPr="006876EA" w:rsidRDefault="00CC023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Na potrzeby niniejszego raportu takie cele i założenia zostały określone na początku V kadencji Zarządu Powiatu, a ich realizacja kont</w:t>
      </w:r>
      <w:r w:rsidR="0006298E" w:rsidRPr="006876EA">
        <w:rPr>
          <w:rFonts w:ascii="Arial" w:hAnsi="Arial" w:cs="Arial"/>
          <w:color w:val="000000" w:themeColor="text1"/>
          <w:sz w:val="24"/>
          <w:szCs w:val="24"/>
        </w:rPr>
        <w:t>ynuowana była również w 2019</w:t>
      </w:r>
      <w:r w:rsidR="00CD6FBB" w:rsidRPr="006876EA">
        <w:rPr>
          <w:rFonts w:ascii="Arial" w:hAnsi="Arial" w:cs="Arial"/>
          <w:color w:val="000000" w:themeColor="text1"/>
          <w:sz w:val="24"/>
          <w:szCs w:val="24"/>
        </w:rPr>
        <w:t xml:space="preserve"> r., czego dowodem jest dalsza cześć raportu.</w:t>
      </w:r>
    </w:p>
    <w:p w14:paraId="57083EFE" w14:textId="77777777" w:rsidR="00CD6FBB" w:rsidRPr="006876EA" w:rsidRDefault="00CD6FBB"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Do najważniejszych celów i zadań przyjętych przez Zarząd Powiatu należą</w:t>
      </w:r>
      <w:r w:rsidR="000469A6" w:rsidRPr="006876EA">
        <w:rPr>
          <w:rFonts w:ascii="Arial" w:hAnsi="Arial" w:cs="Arial"/>
          <w:color w:val="000000" w:themeColor="text1"/>
          <w:sz w:val="24"/>
          <w:szCs w:val="24"/>
        </w:rPr>
        <w:t>:</w:t>
      </w:r>
    </w:p>
    <w:p w14:paraId="72656A0A" w14:textId="77777777" w:rsidR="000469A6" w:rsidRPr="006876EA" w:rsidRDefault="000469A6" w:rsidP="00F60CBD">
      <w:pPr>
        <w:pStyle w:val="Akapitzlist"/>
        <w:numPr>
          <w:ilvl w:val="0"/>
          <w:numId w:val="7"/>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systematyczne obniżanie poziomu zadłużenia Powiatu,</w:t>
      </w:r>
    </w:p>
    <w:p w14:paraId="37A204AF" w14:textId="77777777" w:rsidR="000454C6" w:rsidRPr="006876EA" w:rsidRDefault="000454C6" w:rsidP="00F60CBD">
      <w:pPr>
        <w:pStyle w:val="Akapitzlist"/>
        <w:numPr>
          <w:ilvl w:val="0"/>
          <w:numId w:val="7"/>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budowa i uruchomienie nowego szpitala powiatowego,</w:t>
      </w:r>
    </w:p>
    <w:p w14:paraId="5D9A7B93" w14:textId="77777777" w:rsidR="000469A6" w:rsidRPr="006876EA" w:rsidRDefault="000469A6" w:rsidP="00F60CBD">
      <w:pPr>
        <w:pStyle w:val="Akapitzlist"/>
        <w:numPr>
          <w:ilvl w:val="0"/>
          <w:numId w:val="7"/>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zrównoważenie kosztów działalności medycznej Zespołu Zakładów Opieki Zdrowotnej w Żywcu oraz Samodzielnego Publicznego Zakładu Opiekuńczo Leczniczego w Rajczy,</w:t>
      </w:r>
    </w:p>
    <w:p w14:paraId="0A83939E" w14:textId="77777777" w:rsidR="000469A6" w:rsidRPr="006876EA" w:rsidRDefault="000469A6" w:rsidP="00F60CBD">
      <w:pPr>
        <w:pStyle w:val="Akapitzlist"/>
        <w:numPr>
          <w:ilvl w:val="0"/>
          <w:numId w:val="7"/>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zrównoważenie wydatków oświatowych,</w:t>
      </w:r>
    </w:p>
    <w:p w14:paraId="74C2C65F" w14:textId="77777777" w:rsidR="00C0330A" w:rsidRPr="006876EA" w:rsidRDefault="000469A6" w:rsidP="00F60CBD">
      <w:pPr>
        <w:pStyle w:val="Akapitzlist"/>
        <w:numPr>
          <w:ilvl w:val="0"/>
          <w:numId w:val="7"/>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aplikowanie i realizacja projektów z dofinansowania zewnętrznego.</w:t>
      </w:r>
    </w:p>
    <w:p w14:paraId="6F4130A1" w14:textId="77777777" w:rsidR="00B746F6" w:rsidRPr="006876EA" w:rsidRDefault="00B746F6" w:rsidP="006876EA">
      <w:pPr>
        <w:pStyle w:val="Akapitzlist"/>
        <w:spacing w:before="100" w:beforeAutospacing="1" w:after="100" w:afterAutospacing="1" w:line="276" w:lineRule="auto"/>
        <w:ind w:left="851"/>
        <w:contextualSpacing w:val="0"/>
        <w:rPr>
          <w:rFonts w:ascii="Arial" w:hAnsi="Arial" w:cs="Arial"/>
          <w:color w:val="000000" w:themeColor="text1"/>
          <w:sz w:val="24"/>
          <w:szCs w:val="24"/>
        </w:rPr>
      </w:pPr>
    </w:p>
    <w:p w14:paraId="32F39616" w14:textId="77777777" w:rsidR="00BE0BDE" w:rsidRPr="006876EA" w:rsidRDefault="00F6502A" w:rsidP="006876EA">
      <w:pPr>
        <w:pStyle w:val="Nagwek1"/>
      </w:pPr>
      <w:bookmarkStart w:id="7" w:name="_Toc69472569"/>
      <w:r w:rsidRPr="006876EA">
        <w:rPr>
          <w:rStyle w:val="Uwydatnienie"/>
          <w:rFonts w:ascii="Arial" w:hAnsi="Arial"/>
          <w:sz w:val="24"/>
        </w:rPr>
        <w:t>Ocena stanu powiatu na dzień 31.12.</w:t>
      </w:r>
      <w:r w:rsidR="00F077A4" w:rsidRPr="006876EA">
        <w:rPr>
          <w:rStyle w:val="Uwydatnienie"/>
          <w:rFonts w:ascii="Arial" w:hAnsi="Arial"/>
          <w:sz w:val="24"/>
        </w:rPr>
        <w:t>2019</w:t>
      </w:r>
      <w:r w:rsidRPr="006876EA">
        <w:rPr>
          <w:rStyle w:val="Uwydatnienie"/>
          <w:rFonts w:ascii="Arial" w:hAnsi="Arial"/>
          <w:sz w:val="24"/>
        </w:rPr>
        <w:t xml:space="preserve"> r.</w:t>
      </w:r>
      <w:bookmarkEnd w:id="7"/>
    </w:p>
    <w:p w14:paraId="45D19EBC" w14:textId="77777777" w:rsidR="00646328" w:rsidRPr="006876EA" w:rsidRDefault="00F6502A" w:rsidP="00F60CBD">
      <w:pPr>
        <w:pStyle w:val="Nagwek2"/>
        <w:numPr>
          <w:ilvl w:val="0"/>
          <w:numId w:val="37"/>
        </w:numPr>
        <w:rPr>
          <w:rFonts w:cs="Arial"/>
        </w:rPr>
      </w:pPr>
      <w:bookmarkStart w:id="8" w:name="_Toc69472570"/>
      <w:r w:rsidRPr="006876EA">
        <w:rPr>
          <w:rFonts w:cs="Arial"/>
        </w:rPr>
        <w:t>Działalność organów Powiatu</w:t>
      </w:r>
      <w:r w:rsidR="00632511" w:rsidRPr="006876EA">
        <w:rPr>
          <w:rFonts w:cs="Arial"/>
        </w:rPr>
        <w:t>.</w:t>
      </w:r>
      <w:bookmarkEnd w:id="8"/>
    </w:p>
    <w:p w14:paraId="15C37CD9" w14:textId="77777777" w:rsidR="00646328" w:rsidRPr="006876EA" w:rsidRDefault="009D1785" w:rsidP="006876EA">
      <w:pPr>
        <w:pStyle w:val="Nagwek30"/>
        <w:rPr>
          <w:rFonts w:cs="Arial"/>
        </w:rPr>
      </w:pPr>
      <w:bookmarkStart w:id="9" w:name="_Toc69472571"/>
      <w:r w:rsidRPr="006876EA">
        <w:rPr>
          <w:rFonts w:cs="Arial"/>
        </w:rPr>
        <w:t>Rada Powiatu</w:t>
      </w:r>
      <w:r w:rsidR="00632511" w:rsidRPr="006876EA">
        <w:rPr>
          <w:rFonts w:cs="Arial"/>
        </w:rPr>
        <w:t>.</w:t>
      </w:r>
      <w:bookmarkEnd w:id="9"/>
    </w:p>
    <w:p w14:paraId="1F8D88F9" w14:textId="18F4CAB3" w:rsidR="00971F4A" w:rsidRPr="006876EA" w:rsidRDefault="00F077A4"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W 2019</w:t>
      </w:r>
      <w:r w:rsidR="009D1785" w:rsidRPr="006876EA">
        <w:rPr>
          <w:rFonts w:ascii="Arial" w:hAnsi="Arial" w:cs="Arial"/>
          <w:color w:val="000000" w:themeColor="text1"/>
          <w:sz w:val="24"/>
          <w:szCs w:val="24"/>
        </w:rPr>
        <w:t xml:space="preserve"> r. Rada Powiatu obradował</w:t>
      </w:r>
      <w:r w:rsidR="00D127F8" w:rsidRPr="006876EA">
        <w:rPr>
          <w:rFonts w:ascii="Arial" w:hAnsi="Arial" w:cs="Arial"/>
          <w:color w:val="000000" w:themeColor="text1"/>
          <w:sz w:val="24"/>
          <w:szCs w:val="24"/>
        </w:rPr>
        <w:t>a na 8 sesjach oraz podjęła 126</w:t>
      </w:r>
      <w:r w:rsidR="009D1785" w:rsidRPr="006876EA">
        <w:rPr>
          <w:rFonts w:ascii="Arial" w:hAnsi="Arial" w:cs="Arial"/>
          <w:color w:val="000000" w:themeColor="text1"/>
          <w:sz w:val="24"/>
          <w:szCs w:val="24"/>
        </w:rPr>
        <w:t xml:space="preserve"> uchwał. Komisje Rady Powiatu zbier</w:t>
      </w:r>
      <w:r w:rsidR="00D127F8" w:rsidRPr="006876EA">
        <w:rPr>
          <w:rFonts w:ascii="Arial" w:hAnsi="Arial" w:cs="Arial"/>
          <w:color w:val="000000" w:themeColor="text1"/>
          <w:sz w:val="24"/>
          <w:szCs w:val="24"/>
        </w:rPr>
        <w:t>ały się w tym okresie łącznie 45 razy, z czego najwięcej bo 9</w:t>
      </w:r>
      <w:r w:rsidR="009D1785" w:rsidRPr="006876EA">
        <w:rPr>
          <w:rFonts w:ascii="Arial" w:hAnsi="Arial" w:cs="Arial"/>
          <w:color w:val="000000" w:themeColor="text1"/>
          <w:sz w:val="24"/>
          <w:szCs w:val="24"/>
        </w:rPr>
        <w:t xml:space="preserve"> odbyło się posiedzeń komisji budżetu i finansów.</w:t>
      </w:r>
    </w:p>
    <w:p w14:paraId="295D478F" w14:textId="4000FDF4" w:rsidR="00B2274E" w:rsidRPr="006876EA" w:rsidRDefault="00F67E2A"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Poniżej informacja na temat podjętych uchwał i ich realizacji</w:t>
      </w:r>
    </w:p>
    <w:tbl>
      <w:tblPr>
        <w:tblStyle w:val="Tabela-Siatka"/>
        <w:tblW w:w="0" w:type="auto"/>
        <w:tblInd w:w="108" w:type="dxa"/>
        <w:tblLook w:val="04A0" w:firstRow="1" w:lastRow="0" w:firstColumn="1" w:lastColumn="0" w:noHBand="0" w:noVBand="1"/>
        <w:tblDescription w:val="Wykaz podjętych przez Radę Powiatu Uchwał, wraz z datą podjęcia oraz informacją o ich wykonaniu"/>
      </w:tblPr>
      <w:tblGrid>
        <w:gridCol w:w="566"/>
        <w:gridCol w:w="3835"/>
        <w:gridCol w:w="2067"/>
        <w:gridCol w:w="2486"/>
      </w:tblGrid>
      <w:tr w:rsidR="00C44272" w:rsidRPr="006876EA" w14:paraId="1DF707C9" w14:textId="77777777" w:rsidTr="007B73DE">
        <w:trPr>
          <w:cantSplit/>
          <w:tblHeader/>
        </w:trPr>
        <w:tc>
          <w:tcPr>
            <w:tcW w:w="567" w:type="dxa"/>
          </w:tcPr>
          <w:p w14:paraId="7A8F0D8A"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roofErr w:type="spellStart"/>
            <w:r w:rsidRPr="006876EA">
              <w:rPr>
                <w:rFonts w:ascii="Arial" w:hAnsi="Arial" w:cs="Arial"/>
                <w:color w:val="000000" w:themeColor="text1"/>
                <w:sz w:val="20"/>
                <w:szCs w:val="20"/>
              </w:rPr>
              <w:lastRenderedPageBreak/>
              <w:t>Lp</w:t>
            </w:r>
            <w:proofErr w:type="spellEnd"/>
          </w:p>
        </w:tc>
        <w:tc>
          <w:tcPr>
            <w:tcW w:w="3969" w:type="dxa"/>
          </w:tcPr>
          <w:p w14:paraId="5D076A1B"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Tytuł Uchwały</w:t>
            </w:r>
          </w:p>
        </w:tc>
        <w:tc>
          <w:tcPr>
            <w:tcW w:w="2127" w:type="dxa"/>
          </w:tcPr>
          <w:p w14:paraId="007E7B22"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Data podjęcia Uchwały</w:t>
            </w:r>
          </w:p>
        </w:tc>
        <w:tc>
          <w:tcPr>
            <w:tcW w:w="2508" w:type="dxa"/>
          </w:tcPr>
          <w:p w14:paraId="0F467B5B"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Informacja o realizacji Uchwały</w:t>
            </w:r>
          </w:p>
        </w:tc>
      </w:tr>
      <w:tr w:rsidR="00C44272" w:rsidRPr="006876EA" w14:paraId="19D68C27" w14:textId="77777777" w:rsidTr="007B73DE">
        <w:trPr>
          <w:cantSplit/>
        </w:trPr>
        <w:tc>
          <w:tcPr>
            <w:tcW w:w="567" w:type="dxa"/>
          </w:tcPr>
          <w:p w14:paraId="28F27211"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w:t>
            </w:r>
          </w:p>
        </w:tc>
        <w:tc>
          <w:tcPr>
            <w:tcW w:w="3969" w:type="dxa"/>
          </w:tcPr>
          <w:p w14:paraId="780EAF4E" w14:textId="77777777"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w:t>
            </w:r>
            <w:r w:rsidR="00D127F8" w:rsidRPr="006876EA">
              <w:rPr>
                <w:rFonts w:ascii="Arial" w:hAnsi="Arial" w:cs="Arial"/>
                <w:color w:val="000000"/>
                <w:sz w:val="20"/>
                <w:szCs w:val="20"/>
              </w:rPr>
              <w:t xml:space="preserve"> IV/38/2019 w sprawie przyjęcia Apelu Rady Powiatu w Żywcu do Prezesa Rady Ministrów dotyczącego potrzeby wsparcia działań zmierzających do zapewnienia dalszego funkcjonowania Zespołu Zakładów Opieki Zdrowotnej w Żywcu</w:t>
            </w:r>
          </w:p>
          <w:p w14:paraId="66684393"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8F546C7"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w:t>
            </w:r>
            <w:r w:rsidR="00C44272" w:rsidRPr="006876EA">
              <w:rPr>
                <w:rFonts w:ascii="Arial" w:hAnsi="Arial" w:cs="Arial"/>
                <w:color w:val="000000" w:themeColor="text1"/>
                <w:sz w:val="20"/>
                <w:szCs w:val="20"/>
              </w:rPr>
              <w:t xml:space="preserve"> r.</w:t>
            </w:r>
          </w:p>
        </w:tc>
        <w:tc>
          <w:tcPr>
            <w:tcW w:w="2508" w:type="dxa"/>
          </w:tcPr>
          <w:p w14:paraId="04A91B1C"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Wykonanie powierzono </w:t>
            </w:r>
            <w:r w:rsidR="00BD4866" w:rsidRPr="006876EA">
              <w:rPr>
                <w:rFonts w:ascii="Arial" w:hAnsi="Arial" w:cs="Arial"/>
                <w:color w:val="000000" w:themeColor="text1"/>
                <w:sz w:val="20"/>
                <w:szCs w:val="20"/>
              </w:rPr>
              <w:t>Zarządowi Powiatu</w:t>
            </w:r>
          </w:p>
          <w:p w14:paraId="6681BA57"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7B004EFE" w14:textId="77777777" w:rsidTr="007B73DE">
        <w:trPr>
          <w:cantSplit/>
        </w:trPr>
        <w:tc>
          <w:tcPr>
            <w:tcW w:w="567" w:type="dxa"/>
          </w:tcPr>
          <w:p w14:paraId="56CB60E6"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w:t>
            </w:r>
          </w:p>
        </w:tc>
        <w:tc>
          <w:tcPr>
            <w:tcW w:w="3969" w:type="dxa"/>
          </w:tcPr>
          <w:p w14:paraId="53514240" w14:textId="77777777" w:rsidR="00C44272"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Nr</w:t>
            </w:r>
            <w:r w:rsidR="00D127F8" w:rsidRPr="006876EA">
              <w:rPr>
                <w:rFonts w:ascii="Arial" w:hAnsi="Arial" w:cs="Arial"/>
                <w:color w:val="000000"/>
                <w:sz w:val="20"/>
                <w:szCs w:val="20"/>
              </w:rPr>
              <w:t xml:space="preserve"> IV/39/2019 w sprawie przyjęcia sprawozdania z działalności Komisji Porządku</w:t>
            </w:r>
            <w:r w:rsidRPr="006876EA">
              <w:rPr>
                <w:rFonts w:ascii="Arial" w:hAnsi="Arial" w:cs="Arial"/>
                <w:color w:val="000000"/>
                <w:sz w:val="20"/>
                <w:szCs w:val="20"/>
              </w:rPr>
              <w:t xml:space="preserve"> i Bezpieczeństwa za rok 2018. </w:t>
            </w:r>
          </w:p>
        </w:tc>
        <w:tc>
          <w:tcPr>
            <w:tcW w:w="2127" w:type="dxa"/>
          </w:tcPr>
          <w:p w14:paraId="6F678443"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7149F792"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Wykonanie powierzono </w:t>
            </w:r>
            <w:r w:rsidR="00BD4866" w:rsidRPr="006876EA">
              <w:rPr>
                <w:rFonts w:ascii="Arial" w:hAnsi="Arial" w:cs="Arial"/>
                <w:color w:val="000000" w:themeColor="text1"/>
                <w:sz w:val="20"/>
                <w:szCs w:val="20"/>
              </w:rPr>
              <w:t>Staroście Żywieckiemu</w:t>
            </w:r>
          </w:p>
          <w:p w14:paraId="3DAB9858"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34626F62" w14:textId="77777777" w:rsidTr="007B73DE">
        <w:trPr>
          <w:cantSplit/>
        </w:trPr>
        <w:tc>
          <w:tcPr>
            <w:tcW w:w="567" w:type="dxa"/>
          </w:tcPr>
          <w:p w14:paraId="55E35D1C"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w:t>
            </w:r>
          </w:p>
        </w:tc>
        <w:tc>
          <w:tcPr>
            <w:tcW w:w="3969" w:type="dxa"/>
          </w:tcPr>
          <w:p w14:paraId="0E77D850" w14:textId="77777777"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w:t>
            </w:r>
            <w:r w:rsidR="00D127F8" w:rsidRPr="006876EA">
              <w:rPr>
                <w:rFonts w:ascii="Arial" w:hAnsi="Arial" w:cs="Arial"/>
                <w:color w:val="000000"/>
                <w:sz w:val="20"/>
                <w:szCs w:val="20"/>
              </w:rPr>
              <w:t xml:space="preserve"> IV/40/2019 w sprawie delegowania radnych do składu Komisji Porządku </w:t>
            </w:r>
            <w:r w:rsidR="00BD4866" w:rsidRPr="006876EA">
              <w:rPr>
                <w:rFonts w:ascii="Arial" w:hAnsi="Arial" w:cs="Arial"/>
                <w:color w:val="000000"/>
                <w:sz w:val="20"/>
                <w:szCs w:val="20"/>
              </w:rPr>
              <w:br/>
            </w:r>
            <w:r w:rsidR="00D127F8" w:rsidRPr="006876EA">
              <w:rPr>
                <w:rFonts w:ascii="Arial" w:hAnsi="Arial" w:cs="Arial"/>
                <w:color w:val="000000"/>
                <w:sz w:val="20"/>
                <w:szCs w:val="20"/>
              </w:rPr>
              <w:t>i Bezpieczeństwa</w:t>
            </w:r>
          </w:p>
        </w:tc>
        <w:tc>
          <w:tcPr>
            <w:tcW w:w="2127" w:type="dxa"/>
          </w:tcPr>
          <w:p w14:paraId="26B22013"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1A85366C"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dokonała oddelegowania radnych do Komisji</w:t>
            </w:r>
          </w:p>
          <w:p w14:paraId="03858596"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6696CE56" w14:textId="77777777" w:rsidTr="007B73DE">
        <w:trPr>
          <w:cantSplit/>
        </w:trPr>
        <w:tc>
          <w:tcPr>
            <w:tcW w:w="567" w:type="dxa"/>
          </w:tcPr>
          <w:p w14:paraId="3F57DCAA"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w:t>
            </w:r>
          </w:p>
        </w:tc>
        <w:tc>
          <w:tcPr>
            <w:tcW w:w="3969" w:type="dxa"/>
          </w:tcPr>
          <w:p w14:paraId="28B94C56" w14:textId="77777777"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w:t>
            </w:r>
            <w:r w:rsidR="00D127F8" w:rsidRPr="006876EA">
              <w:rPr>
                <w:rFonts w:ascii="Arial" w:hAnsi="Arial" w:cs="Arial"/>
                <w:color w:val="000000"/>
                <w:sz w:val="20"/>
                <w:szCs w:val="20"/>
              </w:rPr>
              <w:t xml:space="preserve"> IV/41/2019 w sprawie zmiany budżetu na rok 2019</w:t>
            </w:r>
          </w:p>
        </w:tc>
        <w:tc>
          <w:tcPr>
            <w:tcW w:w="2127" w:type="dxa"/>
          </w:tcPr>
          <w:p w14:paraId="67B24C44"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3E24C26A"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3434410"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11EDCDA4" w14:textId="77777777" w:rsidTr="007B73DE">
        <w:trPr>
          <w:cantSplit/>
        </w:trPr>
        <w:tc>
          <w:tcPr>
            <w:tcW w:w="567" w:type="dxa"/>
          </w:tcPr>
          <w:p w14:paraId="42769FBF"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w:t>
            </w:r>
          </w:p>
        </w:tc>
        <w:tc>
          <w:tcPr>
            <w:tcW w:w="3969" w:type="dxa"/>
          </w:tcPr>
          <w:p w14:paraId="5BDB2871" w14:textId="77777777"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w:t>
            </w:r>
            <w:r w:rsidR="00D127F8" w:rsidRPr="006876EA">
              <w:rPr>
                <w:rFonts w:ascii="Arial" w:hAnsi="Arial" w:cs="Arial"/>
                <w:color w:val="000000"/>
                <w:sz w:val="20"/>
                <w:szCs w:val="20"/>
              </w:rPr>
              <w:t xml:space="preserve"> IV/42/2019 w sprawie zmiany Wieloletniej Prognozy Finansowej Powiatu w Żywcu na lata 2019</w:t>
            </w:r>
          </w:p>
        </w:tc>
        <w:tc>
          <w:tcPr>
            <w:tcW w:w="2127" w:type="dxa"/>
          </w:tcPr>
          <w:p w14:paraId="01AB70E3"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29167548"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D9E0334"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70116D04" w14:textId="77777777" w:rsidTr="007B73DE">
        <w:trPr>
          <w:cantSplit/>
        </w:trPr>
        <w:tc>
          <w:tcPr>
            <w:tcW w:w="567" w:type="dxa"/>
          </w:tcPr>
          <w:p w14:paraId="6AF6C7B2"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w:t>
            </w:r>
          </w:p>
        </w:tc>
        <w:tc>
          <w:tcPr>
            <w:tcW w:w="3969" w:type="dxa"/>
          </w:tcPr>
          <w:p w14:paraId="1857DD92" w14:textId="77777777"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IV/43/2019 zmiany uchwały nr XLII/398/2018 Rady Powiatu w Żywcu z dnia 15 października 2018 roku w sprawie ustalenia rozkładu godzin pracy aptek ogólnodostępnych na terenie Powiatu  Żywieckiego na rok 2019</w:t>
            </w:r>
          </w:p>
          <w:p w14:paraId="7DDBDEB6"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6FBE08E"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37E28BEA"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91E723E"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44272" w:rsidRPr="006876EA" w14:paraId="57F63A29" w14:textId="77777777" w:rsidTr="007B73DE">
        <w:trPr>
          <w:cantSplit/>
        </w:trPr>
        <w:tc>
          <w:tcPr>
            <w:tcW w:w="567" w:type="dxa"/>
          </w:tcPr>
          <w:p w14:paraId="67903101" w14:textId="77777777" w:rsidR="00C4427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w:t>
            </w:r>
          </w:p>
        </w:tc>
        <w:tc>
          <w:tcPr>
            <w:tcW w:w="3969" w:type="dxa"/>
          </w:tcPr>
          <w:p w14:paraId="21B4EBA0" w14:textId="010965C9" w:rsidR="00C4427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 xml:space="preserve">IV/44/2019 w sprawie upoważnienia Zarządu Powiatu  do złożenia wniosku o dofinansowanie w formie dotacji  na opracowanie Strategii </w:t>
            </w:r>
            <w:proofErr w:type="spellStart"/>
            <w:r w:rsidR="00D127F8" w:rsidRPr="006876EA">
              <w:rPr>
                <w:rFonts w:ascii="Arial" w:hAnsi="Arial" w:cs="Arial"/>
                <w:color w:val="000000"/>
                <w:sz w:val="20"/>
                <w:szCs w:val="20"/>
              </w:rPr>
              <w:t>Elektromobilności</w:t>
            </w:r>
            <w:proofErr w:type="spellEnd"/>
            <w:r w:rsidR="00D127F8" w:rsidRPr="006876EA">
              <w:rPr>
                <w:rFonts w:ascii="Arial" w:hAnsi="Arial" w:cs="Arial"/>
                <w:color w:val="000000"/>
                <w:sz w:val="20"/>
                <w:szCs w:val="20"/>
              </w:rPr>
              <w:t xml:space="preserve"> w Powiecie Żywieckim w ramach naboru nr 61/I/OA/3.4/2018/cz. 2-GEPARD II DOTACJA w programie priorytetowym nr 3.4 Ochrona atmosfery 3.4 GEPARD II transport niskoemisyjny</w:t>
            </w:r>
          </w:p>
          <w:p w14:paraId="34C0210F"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9C0FE50" w14:textId="77777777" w:rsidR="00C44272"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0BE90FF1" w14:textId="77777777" w:rsidR="00C44272" w:rsidRPr="006876EA" w:rsidRDefault="00C4427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71551F8"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A84268" w:rsidRPr="006876EA" w14:paraId="06BE6B60" w14:textId="77777777" w:rsidTr="007B73DE">
        <w:trPr>
          <w:cantSplit/>
        </w:trPr>
        <w:tc>
          <w:tcPr>
            <w:tcW w:w="567" w:type="dxa"/>
          </w:tcPr>
          <w:p w14:paraId="1C221109" w14:textId="77777777" w:rsidR="00A8426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w:t>
            </w:r>
          </w:p>
        </w:tc>
        <w:tc>
          <w:tcPr>
            <w:tcW w:w="3969" w:type="dxa"/>
          </w:tcPr>
          <w:p w14:paraId="61F44D73" w14:textId="77777777" w:rsidR="00A84268"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IV/45/2019 w sprawie przekazania Gminie Łodygowice niektórych zadań w zakresie utrzymania dróg powiatowych na terenie Gminy Łodygowice</w:t>
            </w:r>
          </w:p>
          <w:p w14:paraId="744C240B"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80FB016" w14:textId="77777777" w:rsidR="00A8426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stycznia 2019 r.</w:t>
            </w:r>
          </w:p>
        </w:tc>
        <w:tc>
          <w:tcPr>
            <w:tcW w:w="2508" w:type="dxa"/>
          </w:tcPr>
          <w:p w14:paraId="7CE2F9A8" w14:textId="77777777" w:rsidR="00A84268" w:rsidRPr="006876EA" w:rsidRDefault="00A8426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A908EAE"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A84268" w:rsidRPr="006876EA" w14:paraId="230C33B5" w14:textId="77777777" w:rsidTr="007B73DE">
        <w:trPr>
          <w:cantSplit/>
        </w:trPr>
        <w:tc>
          <w:tcPr>
            <w:tcW w:w="567" w:type="dxa"/>
          </w:tcPr>
          <w:p w14:paraId="522A0443" w14:textId="77777777" w:rsidR="00A8426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9</w:t>
            </w:r>
          </w:p>
        </w:tc>
        <w:tc>
          <w:tcPr>
            <w:tcW w:w="3969" w:type="dxa"/>
          </w:tcPr>
          <w:p w14:paraId="30F255A2" w14:textId="77777777" w:rsidR="00A8426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V/46/2019 w sprawie przyjęcia sprawozdania z działalności Powiatowego Centrum Pomocy Rodzinie w Żywcu</w:t>
            </w:r>
          </w:p>
        </w:tc>
        <w:tc>
          <w:tcPr>
            <w:tcW w:w="2127" w:type="dxa"/>
          </w:tcPr>
          <w:p w14:paraId="5BCBF2C7" w14:textId="77777777" w:rsidR="00A8426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3A2DAEB6" w14:textId="77777777" w:rsidR="00A84268" w:rsidRPr="006876EA" w:rsidRDefault="004977D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Powiatu </w:t>
            </w:r>
            <w:r w:rsidR="00BD4866" w:rsidRPr="006876EA">
              <w:rPr>
                <w:rFonts w:ascii="Arial" w:hAnsi="Arial" w:cs="Arial"/>
                <w:color w:val="000000" w:themeColor="text1"/>
                <w:sz w:val="20"/>
                <w:szCs w:val="20"/>
              </w:rPr>
              <w:t>Przyjęła sprawozdanie</w:t>
            </w:r>
          </w:p>
          <w:p w14:paraId="05943D9C"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A84268" w:rsidRPr="006876EA" w14:paraId="3EB16F9E" w14:textId="77777777" w:rsidTr="007B73DE">
        <w:trPr>
          <w:cantSplit/>
        </w:trPr>
        <w:tc>
          <w:tcPr>
            <w:tcW w:w="567" w:type="dxa"/>
          </w:tcPr>
          <w:p w14:paraId="26287CC6" w14:textId="77777777" w:rsidR="00A8426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w:t>
            </w:r>
          </w:p>
        </w:tc>
        <w:tc>
          <w:tcPr>
            <w:tcW w:w="3969" w:type="dxa"/>
          </w:tcPr>
          <w:p w14:paraId="7A477F7C" w14:textId="6092824B" w:rsidR="00A84268"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V/47/2019 w sprawie określenia </w:t>
            </w:r>
            <w:r w:rsidR="00D127F8" w:rsidRPr="006876EA">
              <w:rPr>
                <w:rFonts w:ascii="Arial" w:hAnsi="Arial" w:cs="Arial"/>
                <w:color w:val="000000"/>
                <w:sz w:val="20"/>
                <w:szCs w:val="20"/>
              </w:rPr>
              <w:t xml:space="preserve">zadań </w:t>
            </w:r>
            <w:r w:rsidRPr="006876EA">
              <w:rPr>
                <w:rFonts w:ascii="Arial" w:hAnsi="Arial" w:cs="Arial"/>
                <w:color w:val="000000"/>
                <w:sz w:val="20"/>
                <w:szCs w:val="20"/>
              </w:rPr>
              <w:t>Powiatu Żywieckiego na 2019 rok</w:t>
            </w:r>
            <w:r w:rsidR="00D127F8" w:rsidRPr="006876EA">
              <w:rPr>
                <w:rFonts w:ascii="Arial" w:hAnsi="Arial" w:cs="Arial"/>
                <w:color w:val="000000"/>
                <w:sz w:val="20"/>
                <w:szCs w:val="20"/>
              </w:rPr>
              <w:t xml:space="preserve"> z zakresu rehabilitacji zawodowej i społecznej osób niepełnosprawnych, na które przeznacza  się środki Państwowego Funduszu Rehabilitacji Osób Niepełnosprawnych przyznane Powiatowi według algorytmu</w:t>
            </w:r>
          </w:p>
          <w:p w14:paraId="23F2A3CC"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E828461" w14:textId="77777777" w:rsidR="00A8426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601D4AB6" w14:textId="77777777" w:rsidR="00A84268" w:rsidRPr="006876EA" w:rsidRDefault="00A8426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EC82146"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A84268" w:rsidRPr="006876EA" w14:paraId="0E549520" w14:textId="77777777" w:rsidTr="007B73DE">
        <w:trPr>
          <w:cantSplit/>
        </w:trPr>
        <w:tc>
          <w:tcPr>
            <w:tcW w:w="567" w:type="dxa"/>
          </w:tcPr>
          <w:p w14:paraId="3813DD89" w14:textId="77777777" w:rsidR="00A8426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w:t>
            </w:r>
          </w:p>
        </w:tc>
        <w:tc>
          <w:tcPr>
            <w:tcW w:w="3969" w:type="dxa"/>
          </w:tcPr>
          <w:p w14:paraId="6D26A224" w14:textId="77777777" w:rsidR="00A8426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V/48/2019 w sprawie dokonania oceny stanu zabezpieczenia przeciwpowodziowego Powiatu Żywieckiego</w:t>
            </w:r>
          </w:p>
        </w:tc>
        <w:tc>
          <w:tcPr>
            <w:tcW w:w="2127" w:type="dxa"/>
          </w:tcPr>
          <w:p w14:paraId="7E2722F4" w14:textId="77777777" w:rsidR="00A8426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3E74EFCA" w14:textId="77777777" w:rsidR="00A8426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oceny stanu zabezpieczenia przeciwpowodziowego</w:t>
            </w:r>
          </w:p>
          <w:p w14:paraId="271FE9AF"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3BD3A1D9" w14:textId="77777777" w:rsidTr="007B73DE">
        <w:trPr>
          <w:cantSplit/>
        </w:trPr>
        <w:tc>
          <w:tcPr>
            <w:tcW w:w="567" w:type="dxa"/>
          </w:tcPr>
          <w:p w14:paraId="5DE9A917"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w:t>
            </w:r>
          </w:p>
        </w:tc>
        <w:tc>
          <w:tcPr>
            <w:tcW w:w="3969" w:type="dxa"/>
          </w:tcPr>
          <w:p w14:paraId="6808C799"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V/49/2019 w sprawie zmiany budżetu na rok 2019</w:t>
            </w:r>
          </w:p>
        </w:tc>
        <w:tc>
          <w:tcPr>
            <w:tcW w:w="2127" w:type="dxa"/>
          </w:tcPr>
          <w:p w14:paraId="33DE162B"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6A054470"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71F6E34"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050F632F" w14:textId="77777777" w:rsidTr="007B73DE">
        <w:trPr>
          <w:cantSplit/>
        </w:trPr>
        <w:tc>
          <w:tcPr>
            <w:tcW w:w="567" w:type="dxa"/>
          </w:tcPr>
          <w:p w14:paraId="40F4DD52"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13</w:t>
            </w:r>
          </w:p>
        </w:tc>
        <w:tc>
          <w:tcPr>
            <w:tcW w:w="3969" w:type="dxa"/>
          </w:tcPr>
          <w:p w14:paraId="0CDB6451" w14:textId="77777777" w:rsidR="00055815"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V/50/2019 w sprawie zmiany Wieloletniej Prognozy Finansowej Powi</w:t>
            </w:r>
            <w:r w:rsidRPr="006876EA">
              <w:rPr>
                <w:rFonts w:ascii="Arial" w:hAnsi="Arial" w:cs="Arial"/>
                <w:color w:val="000000"/>
                <w:sz w:val="20"/>
                <w:szCs w:val="20"/>
              </w:rPr>
              <w:t>atu w Żywcu na lata 2019- 2024.</w:t>
            </w:r>
          </w:p>
        </w:tc>
        <w:tc>
          <w:tcPr>
            <w:tcW w:w="2127" w:type="dxa"/>
          </w:tcPr>
          <w:p w14:paraId="57A41C84"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4DE6CA6B"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9F05C3D"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57576767" w14:textId="77777777" w:rsidTr="007B73DE">
        <w:trPr>
          <w:cantSplit/>
        </w:trPr>
        <w:tc>
          <w:tcPr>
            <w:tcW w:w="567" w:type="dxa"/>
          </w:tcPr>
          <w:p w14:paraId="3A5CBF71"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14</w:t>
            </w:r>
          </w:p>
        </w:tc>
        <w:tc>
          <w:tcPr>
            <w:tcW w:w="3969" w:type="dxa"/>
          </w:tcPr>
          <w:p w14:paraId="132922D4"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V/51/2019 w sprawie niedochodzenia należności pieniężnych mających charakter cywilnoprawny przypadających Powiatowi Żywieckiemu lub jego jednostkom organizacyjnym</w:t>
            </w:r>
          </w:p>
          <w:p w14:paraId="2C29CB26"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A634A1E"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2E1F4E85"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 oraz dyrektorom jednostek organizacyjnych</w:t>
            </w:r>
          </w:p>
          <w:p w14:paraId="02141432"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346A54BF" w14:textId="77777777" w:rsidTr="007B73DE">
        <w:trPr>
          <w:cantSplit/>
        </w:trPr>
        <w:tc>
          <w:tcPr>
            <w:tcW w:w="567" w:type="dxa"/>
          </w:tcPr>
          <w:p w14:paraId="4F26BED3"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15</w:t>
            </w:r>
          </w:p>
        </w:tc>
        <w:tc>
          <w:tcPr>
            <w:tcW w:w="3969" w:type="dxa"/>
          </w:tcPr>
          <w:p w14:paraId="1C737E6B" w14:textId="064CFBCE"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V/52/2019 w sprawie szczegółowych zasad, sposobu i trybu udzielania ulg w spłacie należności pieniężnych o charakterze cywilnoprawnym przypadających Powiatowi Żywieckiemu lub jego jednostkom organizacyjnym oraz  określenia warunków dopuszczalności pomocy publicznej</w:t>
            </w:r>
          </w:p>
          <w:p w14:paraId="15C59994"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8A179E9"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45CED3DC"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r w:rsidR="007B285D" w:rsidRPr="006876EA">
              <w:rPr>
                <w:rFonts w:ascii="Arial" w:hAnsi="Arial" w:cs="Arial"/>
                <w:color w:val="000000" w:themeColor="text1"/>
                <w:sz w:val="20"/>
                <w:szCs w:val="20"/>
              </w:rPr>
              <w:t xml:space="preserve"> oraz dyrektorom jednostek organizacyjnych</w:t>
            </w:r>
          </w:p>
          <w:p w14:paraId="2AA26E33"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0BAAD524" w14:textId="77777777" w:rsidTr="007B73DE">
        <w:trPr>
          <w:cantSplit/>
        </w:trPr>
        <w:tc>
          <w:tcPr>
            <w:tcW w:w="567" w:type="dxa"/>
          </w:tcPr>
          <w:p w14:paraId="6E420265"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16</w:t>
            </w:r>
          </w:p>
        </w:tc>
        <w:tc>
          <w:tcPr>
            <w:tcW w:w="3969" w:type="dxa"/>
          </w:tcPr>
          <w:p w14:paraId="7562C2D1"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V/53/2019 w sprawie uchylenia uchwały nr XXXVI/342/2018 Rady Powiatu w Żywcu z dnia 19 marca 2018 r. w sprawie powierzenia przez Powiat Żywiecki Gminie Jeleśnia wykonania zadania publicznego</w:t>
            </w:r>
          </w:p>
          <w:p w14:paraId="68D8BBF1"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DAEFBAB"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1CF9B746"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2F8BE57"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126A5378" w14:textId="77777777" w:rsidTr="007B73DE">
        <w:trPr>
          <w:cantSplit/>
        </w:trPr>
        <w:tc>
          <w:tcPr>
            <w:tcW w:w="567" w:type="dxa"/>
          </w:tcPr>
          <w:p w14:paraId="33BF8F22"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w:t>
            </w:r>
          </w:p>
        </w:tc>
        <w:tc>
          <w:tcPr>
            <w:tcW w:w="3969" w:type="dxa"/>
          </w:tcPr>
          <w:p w14:paraId="56E2E903"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V/54/2019 w sprawie uchylenia uchwały nr XXXVI/343/2018 Rady Powiatu w Żywcu z dnia 19 marca 2018 r. w sprawie powierzenia przez Powiat Żywiecki Gminie Koszarawa wykonania zadania publicznego</w:t>
            </w:r>
          </w:p>
          <w:p w14:paraId="5A11F3E0" w14:textId="77777777" w:rsidR="007363A2" w:rsidRPr="006876EA" w:rsidRDefault="007363A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DC5C5C4"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2740F7E6"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2730A99"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Uchwała </w:t>
            </w:r>
            <w:r w:rsidR="007B285D" w:rsidRPr="006876EA">
              <w:rPr>
                <w:rFonts w:ascii="Arial" w:hAnsi="Arial" w:cs="Arial"/>
                <w:color w:val="000000" w:themeColor="text1"/>
                <w:sz w:val="20"/>
                <w:szCs w:val="20"/>
              </w:rPr>
              <w:t>wykonana</w:t>
            </w:r>
          </w:p>
        </w:tc>
      </w:tr>
      <w:tr w:rsidR="00055815" w:rsidRPr="006876EA" w14:paraId="1EE47913" w14:textId="77777777" w:rsidTr="007B73DE">
        <w:trPr>
          <w:cantSplit/>
        </w:trPr>
        <w:tc>
          <w:tcPr>
            <w:tcW w:w="567" w:type="dxa"/>
          </w:tcPr>
          <w:p w14:paraId="1410EBCE"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18</w:t>
            </w:r>
          </w:p>
        </w:tc>
        <w:tc>
          <w:tcPr>
            <w:tcW w:w="3969" w:type="dxa"/>
          </w:tcPr>
          <w:p w14:paraId="6832F3B5"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V/55/2019 w sprawie uchylenia uchwały nr XXXVI/345/2018 Rady Powiatu w Żywcu z dnia 19 marca 2018 r. w sprawie powierzenia przez Powiat Żywiecki Gminie Rajcza wykonania zadania publicznego</w:t>
            </w:r>
          </w:p>
          <w:p w14:paraId="05BC579A"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5795131"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3A2C78A7"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71D6CD1"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632945AA" w14:textId="77777777" w:rsidTr="007B73DE">
        <w:trPr>
          <w:cantSplit/>
        </w:trPr>
        <w:tc>
          <w:tcPr>
            <w:tcW w:w="567" w:type="dxa"/>
          </w:tcPr>
          <w:p w14:paraId="3E059E00"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19</w:t>
            </w:r>
          </w:p>
        </w:tc>
        <w:tc>
          <w:tcPr>
            <w:tcW w:w="3969" w:type="dxa"/>
          </w:tcPr>
          <w:p w14:paraId="788B4681"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V/56/2019 w sprawie uchylenia uchwały nr XXXVI/350/2018 Rady Powiatu w Żywcu z dnia 19 marca 2018 r. w sprawie powierzenia przez Powiat Żywiecki Gminie Koszarawa wykonania zadania publicznego</w:t>
            </w:r>
          </w:p>
          <w:p w14:paraId="121CC145" w14:textId="77777777" w:rsidR="007A7ADA"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42F3806"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528534B7"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B44381B"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55815" w:rsidRPr="006876EA" w14:paraId="0C2487C0" w14:textId="77777777" w:rsidTr="007B73DE">
        <w:trPr>
          <w:cantSplit/>
        </w:trPr>
        <w:tc>
          <w:tcPr>
            <w:tcW w:w="567" w:type="dxa"/>
          </w:tcPr>
          <w:p w14:paraId="41626D24" w14:textId="77777777" w:rsidR="00055815"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20</w:t>
            </w:r>
          </w:p>
        </w:tc>
        <w:tc>
          <w:tcPr>
            <w:tcW w:w="3969" w:type="dxa"/>
          </w:tcPr>
          <w:p w14:paraId="7801C482" w14:textId="77777777" w:rsidR="00055815"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V/57/2019 uchwały w sprawie powierzenia przez Powiat Żywiecki realizacji zadania publicznego Gminie Gilowice</w:t>
            </w:r>
          </w:p>
        </w:tc>
        <w:tc>
          <w:tcPr>
            <w:tcW w:w="2127" w:type="dxa"/>
          </w:tcPr>
          <w:p w14:paraId="76DCA589" w14:textId="77777777" w:rsidR="00055815"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09C771C8" w14:textId="77777777" w:rsidR="00055815" w:rsidRPr="006876EA" w:rsidRDefault="00055815"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364C69F"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405A715B" w14:textId="77777777" w:rsidTr="007B73DE">
        <w:trPr>
          <w:cantSplit/>
        </w:trPr>
        <w:tc>
          <w:tcPr>
            <w:tcW w:w="567" w:type="dxa"/>
          </w:tcPr>
          <w:p w14:paraId="707876E3"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21</w:t>
            </w:r>
          </w:p>
        </w:tc>
        <w:tc>
          <w:tcPr>
            <w:tcW w:w="3969" w:type="dxa"/>
          </w:tcPr>
          <w:p w14:paraId="5875CDC3"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V/58/2019 w sprawie przyjęcia Statutu Powiatu w Żywcu</w:t>
            </w:r>
          </w:p>
        </w:tc>
        <w:tc>
          <w:tcPr>
            <w:tcW w:w="2127" w:type="dxa"/>
          </w:tcPr>
          <w:p w14:paraId="3A638FE0" w14:textId="77777777" w:rsidR="0068003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18935CA5" w14:textId="77777777" w:rsidR="00680038" w:rsidRPr="006876EA" w:rsidRDefault="0068003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Wykonanie powierzono </w:t>
            </w:r>
            <w:r w:rsidR="007B285D" w:rsidRPr="006876EA">
              <w:rPr>
                <w:rFonts w:ascii="Arial" w:hAnsi="Arial" w:cs="Arial"/>
                <w:color w:val="000000" w:themeColor="text1"/>
                <w:sz w:val="20"/>
                <w:szCs w:val="20"/>
              </w:rPr>
              <w:t>Przewodniczącemu Rady Powiatu</w:t>
            </w:r>
          </w:p>
          <w:p w14:paraId="6855D85E"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34E587C0" w14:textId="77777777" w:rsidTr="007B73DE">
        <w:trPr>
          <w:cantSplit/>
        </w:trPr>
        <w:tc>
          <w:tcPr>
            <w:tcW w:w="567" w:type="dxa"/>
          </w:tcPr>
          <w:p w14:paraId="68BB766A"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22</w:t>
            </w:r>
          </w:p>
        </w:tc>
        <w:tc>
          <w:tcPr>
            <w:tcW w:w="3969" w:type="dxa"/>
          </w:tcPr>
          <w:p w14:paraId="7ABAAFD9" w14:textId="5264CE33" w:rsidR="00680038"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V/59/2019 w sprawie w sprawie określenia szczegółowych zasad wnoszenia inicjatyw obywatelskich, zasad tworzenia komitetów inicjatyw uchwałodawczych, zasad promocji obywatelskich inicjatyw uchwałodawczych i formalnych wymogów, jakim mus</w:t>
            </w:r>
            <w:r w:rsidR="008D07E9" w:rsidRPr="006876EA">
              <w:rPr>
                <w:rFonts w:ascii="Arial" w:hAnsi="Arial" w:cs="Arial"/>
                <w:color w:val="000000"/>
                <w:sz w:val="20"/>
                <w:szCs w:val="20"/>
              </w:rPr>
              <w:t>zą odpowiadać składane projekty</w:t>
            </w:r>
          </w:p>
          <w:p w14:paraId="66F914E3"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7CA32872" w14:textId="77777777" w:rsidR="0068003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1A539168" w14:textId="77777777" w:rsidR="00680038" w:rsidRPr="006876EA" w:rsidRDefault="0068003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2FDFD27"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03DEE956" w14:textId="77777777" w:rsidTr="007B73DE">
        <w:trPr>
          <w:cantSplit/>
        </w:trPr>
        <w:tc>
          <w:tcPr>
            <w:tcW w:w="567" w:type="dxa"/>
          </w:tcPr>
          <w:p w14:paraId="6495AEA2"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23</w:t>
            </w:r>
          </w:p>
        </w:tc>
        <w:tc>
          <w:tcPr>
            <w:tcW w:w="3969" w:type="dxa"/>
          </w:tcPr>
          <w:p w14:paraId="5D596D8B" w14:textId="4BA789E1"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V/60/2019 w sprawie zatwierdzenia planu pracy Komisji: Budżetu i Finansów, Edukacji, Porządku Publicznego  i Bezpieczeństwa Obywateli, Polityki Gospodarczej, Promocji  Powiatu, Kultury, Sportu i Turystyki oraz Współpracy z Samorządami, Ochrony Środowiska, Gospodarki Wodnej, Rolnictwa i Leśnictwa, Zdrowia i Polityki Społecznej, ds. Planowania i Rozwoju, Rewizyjnej, Skarg Wniosków i Petycji na 2019r</w:t>
            </w:r>
          </w:p>
          <w:p w14:paraId="4ACC4E87"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AED7380" w14:textId="77777777" w:rsidR="0068003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2274C2E7"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Przewodniczącemu Rady Powiatu</w:t>
            </w:r>
          </w:p>
          <w:p w14:paraId="7465E3BE"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42DAD29B" w14:textId="77777777" w:rsidTr="007B73DE">
        <w:trPr>
          <w:cantSplit/>
        </w:trPr>
        <w:tc>
          <w:tcPr>
            <w:tcW w:w="567" w:type="dxa"/>
          </w:tcPr>
          <w:p w14:paraId="19AA3EB8"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24</w:t>
            </w:r>
          </w:p>
        </w:tc>
        <w:tc>
          <w:tcPr>
            <w:tcW w:w="3969" w:type="dxa"/>
          </w:tcPr>
          <w:p w14:paraId="3334CE58"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V/61/2019 w sprawie zatwierdzenia planu kontroli Komisji Rewizyjnej na 2019r</w:t>
            </w:r>
          </w:p>
        </w:tc>
        <w:tc>
          <w:tcPr>
            <w:tcW w:w="2127" w:type="dxa"/>
          </w:tcPr>
          <w:p w14:paraId="0BDCD3F9" w14:textId="77777777" w:rsidR="0068003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31BCAE4E"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Przewodniczącemu Rady Powiatu</w:t>
            </w:r>
          </w:p>
          <w:p w14:paraId="2E77BEAE"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0C5751A3" w14:textId="77777777" w:rsidTr="007B73DE">
        <w:trPr>
          <w:cantSplit/>
        </w:trPr>
        <w:tc>
          <w:tcPr>
            <w:tcW w:w="567" w:type="dxa"/>
          </w:tcPr>
          <w:p w14:paraId="5FCE6364"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w:t>
            </w:r>
          </w:p>
        </w:tc>
        <w:tc>
          <w:tcPr>
            <w:tcW w:w="3969" w:type="dxa"/>
          </w:tcPr>
          <w:p w14:paraId="0BC7E06D" w14:textId="75616509"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V/62/2019 w sprawie uchylenia uchwały nr I/1/2006 Rady Powiatu w Żywcu z dnia 22 listopada2006</w:t>
            </w:r>
            <w:r w:rsidR="009F132D" w:rsidRPr="006876EA">
              <w:rPr>
                <w:rFonts w:ascii="Arial" w:hAnsi="Arial" w:cs="Arial"/>
                <w:color w:val="000000"/>
                <w:sz w:val="20"/>
                <w:szCs w:val="20"/>
              </w:rPr>
              <w:t xml:space="preserve"> </w:t>
            </w:r>
            <w:r w:rsidR="00D127F8" w:rsidRPr="006876EA">
              <w:rPr>
                <w:rFonts w:ascii="Arial" w:hAnsi="Arial" w:cs="Arial"/>
                <w:color w:val="000000"/>
                <w:sz w:val="20"/>
                <w:szCs w:val="20"/>
              </w:rPr>
              <w:t>r. w sprawie przyjęcia regulaminu Komisji Skrutacyjnej Rady Powiatu w Żywcu dotyczącego głosowania tajnego</w:t>
            </w:r>
          </w:p>
          <w:p w14:paraId="0DF97B0F"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6F2B089" w14:textId="77777777" w:rsidR="00680038" w:rsidRPr="006876EA" w:rsidRDefault="00BD4866"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25 marca 2019 r.</w:t>
            </w:r>
          </w:p>
        </w:tc>
        <w:tc>
          <w:tcPr>
            <w:tcW w:w="2508" w:type="dxa"/>
          </w:tcPr>
          <w:p w14:paraId="176B598E"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426A9D0D" w14:textId="77777777" w:rsidTr="007B73DE">
        <w:trPr>
          <w:cantSplit/>
        </w:trPr>
        <w:tc>
          <w:tcPr>
            <w:tcW w:w="567" w:type="dxa"/>
          </w:tcPr>
          <w:p w14:paraId="0CE3A4C6"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w:t>
            </w:r>
          </w:p>
        </w:tc>
        <w:tc>
          <w:tcPr>
            <w:tcW w:w="3969" w:type="dxa"/>
          </w:tcPr>
          <w:p w14:paraId="1434E925"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VI/63/2019 w sprawie zmiany budżetu na rok 2019</w:t>
            </w:r>
          </w:p>
        </w:tc>
        <w:tc>
          <w:tcPr>
            <w:tcW w:w="2127" w:type="dxa"/>
          </w:tcPr>
          <w:p w14:paraId="4CE0E02C" w14:textId="77777777" w:rsidR="00680038"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6A04C682" w14:textId="77777777" w:rsidR="00680038" w:rsidRPr="006876EA" w:rsidRDefault="0068003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44050DA"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w:t>
            </w:r>
            <w:r w:rsidR="007B285D" w:rsidRPr="006876EA">
              <w:rPr>
                <w:rFonts w:ascii="Arial" w:hAnsi="Arial" w:cs="Arial"/>
                <w:color w:val="000000" w:themeColor="text1"/>
                <w:sz w:val="20"/>
                <w:szCs w:val="20"/>
              </w:rPr>
              <w:t xml:space="preserve"> wykonana</w:t>
            </w:r>
          </w:p>
        </w:tc>
      </w:tr>
      <w:tr w:rsidR="00680038" w:rsidRPr="006876EA" w14:paraId="4CAC36BA" w14:textId="77777777" w:rsidTr="007B73DE">
        <w:trPr>
          <w:cantSplit/>
        </w:trPr>
        <w:tc>
          <w:tcPr>
            <w:tcW w:w="567" w:type="dxa"/>
          </w:tcPr>
          <w:p w14:paraId="0F17DE1B"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w:t>
            </w:r>
          </w:p>
        </w:tc>
        <w:tc>
          <w:tcPr>
            <w:tcW w:w="3969" w:type="dxa"/>
          </w:tcPr>
          <w:p w14:paraId="21B0783E"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VI/64/2019 w sprawie zmiany Wieloletniej Prognozy Finansowej Powiatu w Żywcu na lata 2019-2024</w:t>
            </w:r>
          </w:p>
        </w:tc>
        <w:tc>
          <w:tcPr>
            <w:tcW w:w="2127" w:type="dxa"/>
          </w:tcPr>
          <w:p w14:paraId="0A01B27A" w14:textId="77777777" w:rsidR="00680038"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7E289E86"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7568153"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71B33165" w14:textId="77777777" w:rsidTr="007B73DE">
        <w:trPr>
          <w:cantSplit/>
        </w:trPr>
        <w:tc>
          <w:tcPr>
            <w:tcW w:w="567" w:type="dxa"/>
          </w:tcPr>
          <w:p w14:paraId="05BC54DE"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w:t>
            </w:r>
          </w:p>
        </w:tc>
        <w:tc>
          <w:tcPr>
            <w:tcW w:w="3969" w:type="dxa"/>
          </w:tcPr>
          <w:p w14:paraId="25106D37"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VI/65/2019 w sprawie wyrażenia zgody na dokonanie zamiany nieruchomości</w:t>
            </w:r>
          </w:p>
        </w:tc>
        <w:tc>
          <w:tcPr>
            <w:tcW w:w="2127" w:type="dxa"/>
          </w:tcPr>
          <w:p w14:paraId="023AA309" w14:textId="77777777" w:rsidR="00680038"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E8D51C2" w14:textId="346E12DD" w:rsidR="00680038" w:rsidRPr="006876EA" w:rsidRDefault="0068003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Wykonanie powierzono </w:t>
            </w:r>
            <w:r w:rsidR="007B285D" w:rsidRPr="006876EA">
              <w:rPr>
                <w:rFonts w:ascii="Arial" w:hAnsi="Arial" w:cs="Arial"/>
                <w:color w:val="000000" w:themeColor="text1"/>
                <w:sz w:val="20"/>
                <w:szCs w:val="20"/>
              </w:rPr>
              <w:t>Dyrektorowi ZZOZ w Żywcu</w:t>
            </w:r>
          </w:p>
          <w:p w14:paraId="2E864FE1"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7372414B" w14:textId="77777777" w:rsidTr="007B73DE">
        <w:trPr>
          <w:cantSplit/>
        </w:trPr>
        <w:tc>
          <w:tcPr>
            <w:tcW w:w="567" w:type="dxa"/>
          </w:tcPr>
          <w:p w14:paraId="027AD48D"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29</w:t>
            </w:r>
          </w:p>
        </w:tc>
        <w:tc>
          <w:tcPr>
            <w:tcW w:w="3969" w:type="dxa"/>
          </w:tcPr>
          <w:p w14:paraId="3D38C538" w14:textId="77777777" w:rsidR="00680038"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VI/66/2019 w sprawie zmiany uchwały nr XLII/398/2018 Rady Powiatu</w:t>
            </w:r>
            <w:r w:rsidR="00D127F8" w:rsidRPr="006876EA">
              <w:rPr>
                <w:rFonts w:ascii="Arial" w:hAnsi="Arial" w:cs="Arial"/>
                <w:b/>
                <w:bCs/>
                <w:color w:val="000000"/>
                <w:sz w:val="20"/>
                <w:szCs w:val="20"/>
              </w:rPr>
              <w:t xml:space="preserve"> </w:t>
            </w:r>
            <w:r w:rsidR="00D127F8" w:rsidRPr="006876EA">
              <w:rPr>
                <w:rFonts w:ascii="Arial" w:hAnsi="Arial" w:cs="Arial"/>
                <w:color w:val="000000"/>
                <w:sz w:val="20"/>
                <w:szCs w:val="20"/>
              </w:rPr>
              <w:t>w Żywcu z dnia 15 października 2018 roku w sprawie ustalenia rozkładu godzin pracy aptek ogólnodostępnych na terenie Powiatu Żywieckiego na rok 2019</w:t>
            </w:r>
          </w:p>
          <w:p w14:paraId="45F2BE54"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C7C63DA" w14:textId="77777777" w:rsidR="00680038"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B0F52AD"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5E37E55"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680038" w:rsidRPr="006876EA" w14:paraId="1508A9ED" w14:textId="77777777" w:rsidTr="007B73DE">
        <w:trPr>
          <w:cantSplit/>
        </w:trPr>
        <w:tc>
          <w:tcPr>
            <w:tcW w:w="567" w:type="dxa"/>
          </w:tcPr>
          <w:p w14:paraId="013FBFDA" w14:textId="77777777" w:rsidR="00680038"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w:t>
            </w:r>
          </w:p>
        </w:tc>
        <w:tc>
          <w:tcPr>
            <w:tcW w:w="3969" w:type="dxa"/>
          </w:tcPr>
          <w:p w14:paraId="05AFCD5D" w14:textId="7DD68737" w:rsidR="00680038"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VI/67/2019 w sprawie zmiany uchwały nr XIX/182/2016 Rady Powiatu w Żywcu z dnia 30 sierpnia 2016 r. w sprawie: ustalenia kryteriów i trybu przyznawania nagród dla nauczycieli zatrudnianych w szkołach i placówkach oświatowych prowadzonych przez Powiat Żywiecki ze specjalnego funduszu nagród oraz sposobu podziału środkó</w:t>
            </w:r>
            <w:r w:rsidR="008D07E9" w:rsidRPr="006876EA">
              <w:rPr>
                <w:rFonts w:ascii="Arial" w:hAnsi="Arial" w:cs="Arial"/>
                <w:color w:val="000000"/>
                <w:sz w:val="20"/>
                <w:szCs w:val="20"/>
              </w:rPr>
              <w:t>w przeznaczonych na te nagrody.</w:t>
            </w:r>
          </w:p>
          <w:p w14:paraId="446620FC"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1D0C2B5D" w14:textId="77777777" w:rsidR="00680038"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76E851C5"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995DB3E"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64C97AB9" w14:textId="77777777" w:rsidTr="007B73DE">
        <w:trPr>
          <w:cantSplit/>
        </w:trPr>
        <w:tc>
          <w:tcPr>
            <w:tcW w:w="567" w:type="dxa"/>
          </w:tcPr>
          <w:p w14:paraId="086B98C1"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31</w:t>
            </w:r>
          </w:p>
        </w:tc>
        <w:tc>
          <w:tcPr>
            <w:tcW w:w="3969" w:type="dxa"/>
          </w:tcPr>
          <w:p w14:paraId="22CFEBAC" w14:textId="2A0E4E81"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D127F8" w:rsidRPr="006876EA">
              <w:rPr>
                <w:rFonts w:ascii="Arial" w:hAnsi="Arial" w:cs="Arial"/>
                <w:color w:val="000000"/>
                <w:sz w:val="20"/>
                <w:szCs w:val="20"/>
              </w:rPr>
              <w:t>VI/68/2019 w sprawie ustalenia planu sieci publicznych szkół ponadpodstawowych i specjalnych mających siedzibę na obszarze Powiatu Żywieckiego od dnia 1 września 2019 roku</w:t>
            </w:r>
          </w:p>
          <w:p w14:paraId="1D90EADF"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B8F2821"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E035FE5"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28288DF"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4AC741C5" w14:textId="77777777" w:rsidTr="007B73DE">
        <w:trPr>
          <w:cantSplit/>
        </w:trPr>
        <w:tc>
          <w:tcPr>
            <w:tcW w:w="567" w:type="dxa"/>
          </w:tcPr>
          <w:p w14:paraId="2075EF64"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32</w:t>
            </w:r>
          </w:p>
        </w:tc>
        <w:tc>
          <w:tcPr>
            <w:tcW w:w="3969" w:type="dxa"/>
          </w:tcPr>
          <w:p w14:paraId="676D942F"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VI/69/2019 w sprawie ustalenia trybu udzielania i rozliczania dotacji dla niepublicznych szkół posiadających uprawnienia szkoły publicznej oraz innych niepublicznych placówek prowadzonych na terenie Powiatu Żywieckiego przez osoby fizyczne lub osoby prawne nie będące jednostką samorządu terytorialnego oraz trybu przeprowadzania kontroli prawidłowości ich pobrania i wykorzystania</w:t>
            </w:r>
          </w:p>
          <w:p w14:paraId="71DACC80"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1E44D3F"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5E7468BD"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2E3086E"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4E4B6973" w14:textId="77777777" w:rsidTr="007B73DE">
        <w:trPr>
          <w:cantSplit/>
        </w:trPr>
        <w:tc>
          <w:tcPr>
            <w:tcW w:w="567" w:type="dxa"/>
          </w:tcPr>
          <w:p w14:paraId="59330C4A"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33</w:t>
            </w:r>
          </w:p>
        </w:tc>
        <w:tc>
          <w:tcPr>
            <w:tcW w:w="3969" w:type="dxa"/>
          </w:tcPr>
          <w:p w14:paraId="166B580A"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VI/70/2019 w sprawie skargi na Powi</w:t>
            </w:r>
            <w:r w:rsidR="008D07E9" w:rsidRPr="006876EA">
              <w:rPr>
                <w:rFonts w:ascii="Arial" w:hAnsi="Arial" w:cs="Arial"/>
                <w:color w:val="000000"/>
                <w:sz w:val="20"/>
                <w:szCs w:val="20"/>
              </w:rPr>
              <w:t xml:space="preserve">atowy Zarząd </w:t>
            </w:r>
            <w:r w:rsidR="0006344C" w:rsidRPr="006876EA">
              <w:rPr>
                <w:rFonts w:ascii="Arial" w:hAnsi="Arial" w:cs="Arial"/>
                <w:color w:val="000000"/>
                <w:sz w:val="20"/>
                <w:szCs w:val="20"/>
              </w:rPr>
              <w:t>Dróg w Żywcu</w:t>
            </w:r>
          </w:p>
        </w:tc>
        <w:tc>
          <w:tcPr>
            <w:tcW w:w="2127" w:type="dxa"/>
          </w:tcPr>
          <w:p w14:paraId="2F1D335A"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0E47D49F"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Powiatu </w:t>
            </w:r>
            <w:r w:rsidR="007B285D" w:rsidRPr="006876EA">
              <w:rPr>
                <w:rFonts w:ascii="Arial" w:hAnsi="Arial" w:cs="Arial"/>
                <w:color w:val="000000" w:themeColor="text1"/>
                <w:sz w:val="20"/>
                <w:szCs w:val="20"/>
              </w:rPr>
              <w:t>uznała skargę za bezzasadną</w:t>
            </w:r>
          </w:p>
          <w:p w14:paraId="74B491D4"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3BF20666" w14:textId="77777777" w:rsidTr="007B73DE">
        <w:trPr>
          <w:cantSplit/>
        </w:trPr>
        <w:tc>
          <w:tcPr>
            <w:tcW w:w="567" w:type="dxa"/>
          </w:tcPr>
          <w:p w14:paraId="3E194F4C"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34</w:t>
            </w:r>
          </w:p>
        </w:tc>
        <w:tc>
          <w:tcPr>
            <w:tcW w:w="3969" w:type="dxa"/>
          </w:tcPr>
          <w:p w14:paraId="6C03ED60"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VI/71/2019 w sprawie uchwalenia regulaminu Społecznej Straży Rybackiej Powiatu Żywieckiego</w:t>
            </w:r>
          </w:p>
          <w:p w14:paraId="6DB662C0"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8F748BA"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1ADCD7B" w14:textId="77777777" w:rsidR="007B285D"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3B0AD37" w14:textId="77777777" w:rsidR="00B43F4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0690593E" w14:textId="77777777" w:rsidTr="007B73DE">
        <w:trPr>
          <w:cantSplit/>
        </w:trPr>
        <w:tc>
          <w:tcPr>
            <w:tcW w:w="567" w:type="dxa"/>
          </w:tcPr>
          <w:p w14:paraId="4EEC54B7"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35</w:t>
            </w:r>
          </w:p>
        </w:tc>
        <w:tc>
          <w:tcPr>
            <w:tcW w:w="3969" w:type="dxa"/>
          </w:tcPr>
          <w:p w14:paraId="5B7ACC44"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VI/72/2019 w sprawie powierzenia przez Powiat Żywiecki realizacji zadania publicznego Gminie Świnna</w:t>
            </w:r>
          </w:p>
        </w:tc>
        <w:tc>
          <w:tcPr>
            <w:tcW w:w="2127" w:type="dxa"/>
          </w:tcPr>
          <w:p w14:paraId="10FB3A1A"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0F0B26B"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CF96478"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6B32899A" w14:textId="77777777" w:rsidTr="007B73DE">
        <w:trPr>
          <w:cantSplit/>
        </w:trPr>
        <w:tc>
          <w:tcPr>
            <w:tcW w:w="567" w:type="dxa"/>
          </w:tcPr>
          <w:p w14:paraId="6ABC468F"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36</w:t>
            </w:r>
          </w:p>
        </w:tc>
        <w:tc>
          <w:tcPr>
            <w:tcW w:w="3969" w:type="dxa"/>
          </w:tcPr>
          <w:p w14:paraId="53EBCE24"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VI/73/2019 w sprawie uchylenia uchwały Rady Powiatu w Żywcu Nr XXXVIII/348/2014 z dnia 14 kwietnia 2014</w:t>
            </w:r>
            <w:r w:rsidR="009F132D" w:rsidRPr="006876EA">
              <w:rPr>
                <w:rFonts w:ascii="Arial" w:hAnsi="Arial" w:cs="Arial"/>
                <w:color w:val="000000"/>
                <w:sz w:val="20"/>
                <w:szCs w:val="20"/>
              </w:rPr>
              <w:t xml:space="preserve"> </w:t>
            </w:r>
            <w:r w:rsidR="0006344C" w:rsidRPr="006876EA">
              <w:rPr>
                <w:rFonts w:ascii="Arial" w:hAnsi="Arial" w:cs="Arial"/>
                <w:color w:val="000000"/>
                <w:sz w:val="20"/>
                <w:szCs w:val="20"/>
              </w:rPr>
              <w:t>r. w sprawie wprowadzenia zakazu używania jednostek pływających na akwenach zbiorników Tresna i Porąbka</w:t>
            </w:r>
          </w:p>
          <w:p w14:paraId="18500E07"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236D8F1"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1D2D6A72"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2596988"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42FE609F" w14:textId="77777777" w:rsidTr="007B73DE">
        <w:trPr>
          <w:cantSplit/>
        </w:trPr>
        <w:tc>
          <w:tcPr>
            <w:tcW w:w="567" w:type="dxa"/>
          </w:tcPr>
          <w:p w14:paraId="0CD5DB40"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37</w:t>
            </w:r>
          </w:p>
        </w:tc>
        <w:tc>
          <w:tcPr>
            <w:tcW w:w="3969" w:type="dxa"/>
          </w:tcPr>
          <w:p w14:paraId="0348D4EF" w14:textId="01B1D3C2"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VI/74/2019 w sprawie uchylenia uchwały Nr V/52/2019 Rady Powiatu w Żywcu z dnia 25 marca 2019</w:t>
            </w:r>
            <w:r w:rsidR="009F132D" w:rsidRPr="006876EA">
              <w:rPr>
                <w:rFonts w:ascii="Arial" w:hAnsi="Arial" w:cs="Arial"/>
                <w:color w:val="000000"/>
                <w:sz w:val="20"/>
                <w:szCs w:val="20"/>
              </w:rPr>
              <w:t xml:space="preserve"> </w:t>
            </w:r>
            <w:r w:rsidR="0006344C" w:rsidRPr="006876EA">
              <w:rPr>
                <w:rFonts w:ascii="Arial" w:hAnsi="Arial" w:cs="Arial"/>
                <w:color w:val="000000"/>
                <w:sz w:val="20"/>
                <w:szCs w:val="20"/>
              </w:rPr>
              <w:t>r. w sprawie szczegółowych zasad, sposobu i trybu udzielania ulg w spłacie należności pieniężnych o charakterze cywilnoprawnym przypadających Powiatowi Żywieckiemu lub jego jednostkom organizacyjnym oraz określenia warunków dopuszczalności pomocy publicznej</w:t>
            </w:r>
          </w:p>
          <w:p w14:paraId="1C1D8E86"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4F158EA"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27 maja 2019 r.</w:t>
            </w:r>
          </w:p>
        </w:tc>
        <w:tc>
          <w:tcPr>
            <w:tcW w:w="2508" w:type="dxa"/>
          </w:tcPr>
          <w:p w14:paraId="29ECD643"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DE4863A"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zmieniona uchwałą</w:t>
            </w:r>
          </w:p>
        </w:tc>
      </w:tr>
      <w:tr w:rsidR="00C36D1F" w:rsidRPr="006876EA" w14:paraId="76AFD11E" w14:textId="77777777" w:rsidTr="007B73DE">
        <w:trPr>
          <w:cantSplit/>
        </w:trPr>
        <w:tc>
          <w:tcPr>
            <w:tcW w:w="567" w:type="dxa"/>
          </w:tcPr>
          <w:p w14:paraId="33CD8FDA"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38</w:t>
            </w:r>
          </w:p>
        </w:tc>
        <w:tc>
          <w:tcPr>
            <w:tcW w:w="3969" w:type="dxa"/>
          </w:tcPr>
          <w:p w14:paraId="70145ABC"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VII/75/2019 w sprawie udzielenia Zarządowi Powiatu w Żywcu wotum zaufania</w:t>
            </w:r>
          </w:p>
        </w:tc>
        <w:tc>
          <w:tcPr>
            <w:tcW w:w="2127" w:type="dxa"/>
          </w:tcPr>
          <w:p w14:paraId="57E9D582" w14:textId="77777777" w:rsidR="00C36D1F" w:rsidRPr="006876EA" w:rsidRDefault="007B285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40B0B5C4"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Powiatu udzieliła Zarządowi Powiatu </w:t>
            </w:r>
          </w:p>
          <w:p w14:paraId="5639FC5D"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wotum zaufania</w:t>
            </w:r>
          </w:p>
          <w:p w14:paraId="099365AA"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15399A19" w14:textId="77777777" w:rsidTr="007B73DE">
        <w:trPr>
          <w:cantSplit/>
        </w:trPr>
        <w:tc>
          <w:tcPr>
            <w:tcW w:w="567" w:type="dxa"/>
          </w:tcPr>
          <w:p w14:paraId="51F66C1A"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39</w:t>
            </w:r>
          </w:p>
        </w:tc>
        <w:tc>
          <w:tcPr>
            <w:tcW w:w="3969" w:type="dxa"/>
          </w:tcPr>
          <w:p w14:paraId="759DF330" w14:textId="1E1573B3"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VII/76/2019 w sprawie rozpatrzenia i zatwierdzenia sprawozdania finansowego za 2018r. Zarządu Powiatu Żywieckiego wraz ze sprawozdaniem z wykonania budżetu</w:t>
            </w:r>
          </w:p>
          <w:p w14:paraId="47877F29"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4261226"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339315DF"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zatwierdziła sprawozdanie</w:t>
            </w:r>
          </w:p>
          <w:p w14:paraId="2CBACC3A"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3088B47B" w14:textId="77777777" w:rsidTr="007B73DE">
        <w:trPr>
          <w:cantSplit/>
        </w:trPr>
        <w:tc>
          <w:tcPr>
            <w:tcW w:w="567" w:type="dxa"/>
          </w:tcPr>
          <w:p w14:paraId="5DD9806E"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40</w:t>
            </w:r>
          </w:p>
        </w:tc>
        <w:tc>
          <w:tcPr>
            <w:tcW w:w="3969" w:type="dxa"/>
          </w:tcPr>
          <w:p w14:paraId="7C20E382"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VII/77/2019 w sprawie udzielenia absolutorium Zarządowi Powiatu z tytułu wykonania budżetu za 2018r</w:t>
            </w:r>
          </w:p>
        </w:tc>
        <w:tc>
          <w:tcPr>
            <w:tcW w:w="2127" w:type="dxa"/>
          </w:tcPr>
          <w:p w14:paraId="14C4F37B"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62BD75E5"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udzieliła Zarządowi Powiatu absolutorium z wykonania budżetu za 2018 r.</w:t>
            </w:r>
          </w:p>
          <w:p w14:paraId="1960C595"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C36D1F" w:rsidRPr="006876EA" w14:paraId="0BD618D8" w14:textId="77777777" w:rsidTr="007B73DE">
        <w:trPr>
          <w:cantSplit/>
        </w:trPr>
        <w:tc>
          <w:tcPr>
            <w:tcW w:w="567" w:type="dxa"/>
          </w:tcPr>
          <w:p w14:paraId="078093E0" w14:textId="77777777" w:rsidR="00C36D1F"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41</w:t>
            </w:r>
          </w:p>
        </w:tc>
        <w:tc>
          <w:tcPr>
            <w:tcW w:w="3969" w:type="dxa"/>
          </w:tcPr>
          <w:p w14:paraId="6AB5ACE6" w14:textId="77777777" w:rsidR="00C36D1F"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VII/78/2019 w sprawie zmiany budżetu na rok 2019</w:t>
            </w:r>
          </w:p>
        </w:tc>
        <w:tc>
          <w:tcPr>
            <w:tcW w:w="2127" w:type="dxa"/>
          </w:tcPr>
          <w:p w14:paraId="56B6DA0E" w14:textId="77777777" w:rsidR="00C36D1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3FD83782" w14:textId="77777777" w:rsidR="00C36D1F" w:rsidRPr="006876EA" w:rsidRDefault="00C36D1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4D649B2"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E13E82" w:rsidRPr="006876EA" w14:paraId="7412671D" w14:textId="77777777" w:rsidTr="007B73DE">
        <w:trPr>
          <w:cantSplit/>
        </w:trPr>
        <w:tc>
          <w:tcPr>
            <w:tcW w:w="567" w:type="dxa"/>
          </w:tcPr>
          <w:p w14:paraId="2F83CE84" w14:textId="77777777" w:rsidR="00E13E8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42</w:t>
            </w:r>
          </w:p>
        </w:tc>
        <w:tc>
          <w:tcPr>
            <w:tcW w:w="3969" w:type="dxa"/>
          </w:tcPr>
          <w:p w14:paraId="6E9672B2" w14:textId="77777777" w:rsidR="00E13E8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 xml:space="preserve">VII/79/2019 w sprawie zmiany Wieloletniej Prognozy Finansowej Powiatu </w:t>
            </w:r>
            <w:r w:rsidR="008D07E9" w:rsidRPr="006876EA">
              <w:rPr>
                <w:rFonts w:ascii="Arial" w:hAnsi="Arial" w:cs="Arial"/>
                <w:color w:val="000000"/>
                <w:sz w:val="20"/>
                <w:szCs w:val="20"/>
              </w:rPr>
              <w:br/>
            </w:r>
            <w:r w:rsidR="0006344C" w:rsidRPr="006876EA">
              <w:rPr>
                <w:rFonts w:ascii="Arial" w:hAnsi="Arial" w:cs="Arial"/>
                <w:color w:val="000000"/>
                <w:sz w:val="20"/>
                <w:szCs w:val="20"/>
              </w:rPr>
              <w:t>w Żywcu na lata 2019-2024</w:t>
            </w:r>
          </w:p>
        </w:tc>
        <w:tc>
          <w:tcPr>
            <w:tcW w:w="2127" w:type="dxa"/>
          </w:tcPr>
          <w:p w14:paraId="1CBB0137" w14:textId="77777777" w:rsidR="00E13E8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4D2A59D8" w14:textId="77777777" w:rsidR="00E13E82" w:rsidRPr="006876EA" w:rsidRDefault="00E13E8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CC59C84"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E13E82" w:rsidRPr="006876EA" w14:paraId="3D84D333" w14:textId="77777777" w:rsidTr="007B73DE">
        <w:trPr>
          <w:cantSplit/>
        </w:trPr>
        <w:tc>
          <w:tcPr>
            <w:tcW w:w="567" w:type="dxa"/>
          </w:tcPr>
          <w:p w14:paraId="010ACAC9" w14:textId="77777777" w:rsidR="00E13E8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43</w:t>
            </w:r>
          </w:p>
        </w:tc>
        <w:tc>
          <w:tcPr>
            <w:tcW w:w="3969" w:type="dxa"/>
          </w:tcPr>
          <w:p w14:paraId="16122F41" w14:textId="77777777" w:rsidR="00E13E8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VII/80/2019 w sprawie zatwierdzenia rocznego sprawozdania finansowego, pokrycia straty za rok 2018 Zespołu Zakładów Opieki Zdrowotnej w Żywcu, dla którego podmiotem tworzącym jest Powiat Żywiecki</w:t>
            </w:r>
          </w:p>
          <w:p w14:paraId="52AB86DD"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9619EBF" w14:textId="77777777" w:rsidR="00E13E8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5113C812" w14:textId="77777777" w:rsidR="00E13E82" w:rsidRPr="006876EA" w:rsidRDefault="00E13E8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EEF4DB3"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E13E82" w:rsidRPr="006876EA" w14:paraId="360CF53F" w14:textId="77777777" w:rsidTr="007B73DE">
        <w:trPr>
          <w:cantSplit/>
        </w:trPr>
        <w:tc>
          <w:tcPr>
            <w:tcW w:w="567" w:type="dxa"/>
          </w:tcPr>
          <w:p w14:paraId="2BA71914" w14:textId="77777777" w:rsidR="00E13E8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44</w:t>
            </w:r>
          </w:p>
        </w:tc>
        <w:tc>
          <w:tcPr>
            <w:tcW w:w="3969" w:type="dxa"/>
          </w:tcPr>
          <w:p w14:paraId="4479EE08" w14:textId="77777777" w:rsidR="00E13E8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VII/81/2019 w sprawie zatwierdzenia rocznego sprawozdania finansowego, pokrycia straty za rok 2018 Samodzielnego Publicznego Zakładu Opiekuńczo- Leczniczego w Rajczy, dla którego podmiotem tworzącym jest Powiat Żywiecki</w:t>
            </w:r>
          </w:p>
          <w:p w14:paraId="14AD739D"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D39052E" w14:textId="77777777" w:rsidR="00E13E8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6F88A9EC" w14:textId="77777777" w:rsidR="00E13E82" w:rsidRPr="006876EA" w:rsidRDefault="00E13E8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w:t>
            </w:r>
            <w:r w:rsidR="007B45E1" w:rsidRPr="006876EA">
              <w:rPr>
                <w:rFonts w:ascii="Arial" w:hAnsi="Arial" w:cs="Arial"/>
                <w:color w:val="000000" w:themeColor="text1"/>
                <w:sz w:val="20"/>
                <w:szCs w:val="20"/>
              </w:rPr>
              <w:t>Powiatu zatwierdziła sprawozdanie</w:t>
            </w:r>
          </w:p>
          <w:p w14:paraId="68EBB85F"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E13E82" w:rsidRPr="006876EA" w14:paraId="3CF67D3F" w14:textId="77777777" w:rsidTr="007B73DE">
        <w:trPr>
          <w:cantSplit/>
        </w:trPr>
        <w:tc>
          <w:tcPr>
            <w:tcW w:w="567" w:type="dxa"/>
          </w:tcPr>
          <w:p w14:paraId="2A293879" w14:textId="77777777" w:rsidR="00E13E8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45</w:t>
            </w:r>
          </w:p>
        </w:tc>
        <w:tc>
          <w:tcPr>
            <w:tcW w:w="3969" w:type="dxa"/>
          </w:tcPr>
          <w:p w14:paraId="0A68317C" w14:textId="77777777" w:rsidR="00E13E8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VII/82/2019 w sprawie przyznania tytułu Zasłużony dla Powiatu Żywieckiego w kategorii osoba fizyczna</w:t>
            </w:r>
          </w:p>
        </w:tc>
        <w:tc>
          <w:tcPr>
            <w:tcW w:w="2127" w:type="dxa"/>
          </w:tcPr>
          <w:p w14:paraId="5A3F0603" w14:textId="77777777" w:rsidR="00E13E8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3ED6821F" w14:textId="77777777" w:rsidR="00E13E8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przyznania tytułu dla Pana Stanisława Kępki</w:t>
            </w:r>
          </w:p>
          <w:p w14:paraId="464AC1B8"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BE013E" w:rsidRPr="006876EA" w14:paraId="20FC589A" w14:textId="77777777" w:rsidTr="007B73DE">
        <w:trPr>
          <w:cantSplit/>
        </w:trPr>
        <w:tc>
          <w:tcPr>
            <w:tcW w:w="567" w:type="dxa"/>
          </w:tcPr>
          <w:p w14:paraId="572FA5B7" w14:textId="77777777" w:rsidR="00BE013E"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46</w:t>
            </w:r>
          </w:p>
        </w:tc>
        <w:tc>
          <w:tcPr>
            <w:tcW w:w="3969" w:type="dxa"/>
          </w:tcPr>
          <w:p w14:paraId="59F5306D" w14:textId="77777777" w:rsidR="00BE013E"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VII/83/2019 w spawie uchylenia uchwały Nr VI/69/2019 Rady Powiatu w Żywcu z dnia 27 maja 2019 r. w sprawie ustalenia trybu udzielania i rozliczania dotacji dla niepublicznych szkół posiadających uprawnienia szkoły publicznej oraz innych niepublicznych placówek prowadzonych na terenie Powiatu Żywieckiego przez osoby fizyczne lub osoby prawne nie będące jednostką samorządu terytorialnego oraz trybu przeprowadzania kontroli prawidłowości ich pobrania i wykorzystania</w:t>
            </w:r>
          </w:p>
          <w:p w14:paraId="2E4FA25C"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0147851" w14:textId="77777777" w:rsidR="00BE013E"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6C588D8B"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C3B10B3" w14:textId="77777777" w:rsidR="00B43F4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BE013E" w:rsidRPr="006876EA" w14:paraId="0C91BE94" w14:textId="77777777" w:rsidTr="007B73DE">
        <w:trPr>
          <w:cantSplit/>
        </w:trPr>
        <w:tc>
          <w:tcPr>
            <w:tcW w:w="567" w:type="dxa"/>
          </w:tcPr>
          <w:p w14:paraId="0BDFE0EB" w14:textId="77777777" w:rsidR="00BE013E"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47</w:t>
            </w:r>
          </w:p>
        </w:tc>
        <w:tc>
          <w:tcPr>
            <w:tcW w:w="3969" w:type="dxa"/>
          </w:tcPr>
          <w:p w14:paraId="26C44A19" w14:textId="77777777" w:rsidR="00BE013E"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VII/84/2019 w sprawie ustalenia trybu udzielania i rozliczania dotacji dla niepublicznych szkół posiadających uprawnienia szkoły publicznej oraz innych niepublicznych placówek prowadzonych na terenie Powiatu Żywieckiego przez osoby fizyczne lub osoby prawne nie będące jednostką samorządu terytorialnego oraz trybu przeprowadzania kontroli prawidłowości ich pobrania i wykorzystania.</w:t>
            </w:r>
          </w:p>
          <w:p w14:paraId="535B79CC"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775C6358" w14:textId="77777777" w:rsidR="00BE013E"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2E5C17D0"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E0A4F52" w14:textId="77777777" w:rsidR="00B43F4F"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5DFD832A" w14:textId="77777777" w:rsidTr="007B73DE">
        <w:trPr>
          <w:cantSplit/>
        </w:trPr>
        <w:tc>
          <w:tcPr>
            <w:tcW w:w="567" w:type="dxa"/>
          </w:tcPr>
          <w:p w14:paraId="4E48F9AC"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48</w:t>
            </w:r>
          </w:p>
        </w:tc>
        <w:tc>
          <w:tcPr>
            <w:tcW w:w="3969" w:type="dxa"/>
          </w:tcPr>
          <w:p w14:paraId="609F2761" w14:textId="1C56C0E8"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VII/85/2019 w sprawie szczegółowych zasad, sposobu i trybu udzielania ulg w spłacie należności pieniężnych o charakterze cywilnoprawnym przypadających Powiatowi Żywieckiemu lub jego jednostkom organizacyjnym oraz określenia warunków dopuszczalności pomocy publicznej</w:t>
            </w:r>
          </w:p>
          <w:p w14:paraId="54B6A3A8"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DB141B0"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1431FF17"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r w:rsidR="007B45E1" w:rsidRPr="006876EA">
              <w:rPr>
                <w:rFonts w:ascii="Arial" w:hAnsi="Arial" w:cs="Arial"/>
                <w:color w:val="000000" w:themeColor="text1"/>
                <w:sz w:val="20"/>
                <w:szCs w:val="20"/>
              </w:rPr>
              <w:t xml:space="preserve"> oraz kierownikom jednostek organ</w:t>
            </w:r>
            <w:r w:rsidR="009F132D" w:rsidRPr="006876EA">
              <w:rPr>
                <w:rFonts w:ascii="Arial" w:hAnsi="Arial" w:cs="Arial"/>
                <w:color w:val="000000" w:themeColor="text1"/>
                <w:sz w:val="20"/>
                <w:szCs w:val="20"/>
              </w:rPr>
              <w:t>iz</w:t>
            </w:r>
            <w:r w:rsidR="007B45E1" w:rsidRPr="006876EA">
              <w:rPr>
                <w:rFonts w:ascii="Arial" w:hAnsi="Arial" w:cs="Arial"/>
                <w:color w:val="000000" w:themeColor="text1"/>
                <w:sz w:val="20"/>
                <w:szCs w:val="20"/>
              </w:rPr>
              <w:t>acyjnych</w:t>
            </w:r>
          </w:p>
          <w:p w14:paraId="5D13DC76"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69DF646B" w14:textId="77777777" w:rsidTr="007B73DE">
        <w:trPr>
          <w:cantSplit/>
        </w:trPr>
        <w:tc>
          <w:tcPr>
            <w:tcW w:w="567" w:type="dxa"/>
          </w:tcPr>
          <w:p w14:paraId="619DDC77"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49</w:t>
            </w:r>
          </w:p>
        </w:tc>
        <w:tc>
          <w:tcPr>
            <w:tcW w:w="3969" w:type="dxa"/>
          </w:tcPr>
          <w:p w14:paraId="001FA4E4" w14:textId="77777777" w:rsidR="00032933"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VII/86/2019 w sprawie powierzenie Gminie Radziechowy - Wieprz zadań publicznych Powiatu Żywieckiego z zakresu utrzymania dróg powiatowych.</w:t>
            </w:r>
          </w:p>
          <w:p w14:paraId="59056245"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3E97C7AF"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17 czerwca 2019 r.</w:t>
            </w:r>
          </w:p>
        </w:tc>
        <w:tc>
          <w:tcPr>
            <w:tcW w:w="2508" w:type="dxa"/>
          </w:tcPr>
          <w:p w14:paraId="5FD46BE6"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33C42E6"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74DB2B58" w14:textId="77777777" w:rsidTr="007B73DE">
        <w:trPr>
          <w:cantSplit/>
        </w:trPr>
        <w:tc>
          <w:tcPr>
            <w:tcW w:w="567" w:type="dxa"/>
          </w:tcPr>
          <w:p w14:paraId="3A1C483E"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50</w:t>
            </w:r>
          </w:p>
        </w:tc>
        <w:tc>
          <w:tcPr>
            <w:tcW w:w="3969" w:type="dxa"/>
          </w:tcPr>
          <w:p w14:paraId="6A0C5786" w14:textId="77777777"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VIII/87/2019 sprawie zmiany budżetu na 2019 rok</w:t>
            </w:r>
          </w:p>
        </w:tc>
        <w:tc>
          <w:tcPr>
            <w:tcW w:w="2127" w:type="dxa"/>
          </w:tcPr>
          <w:p w14:paraId="7686AA2F"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73BCC9B"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C250FC7"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4805E343" w14:textId="77777777" w:rsidTr="007B73DE">
        <w:trPr>
          <w:cantSplit/>
        </w:trPr>
        <w:tc>
          <w:tcPr>
            <w:tcW w:w="567" w:type="dxa"/>
          </w:tcPr>
          <w:p w14:paraId="171AB7F2"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51</w:t>
            </w:r>
          </w:p>
        </w:tc>
        <w:tc>
          <w:tcPr>
            <w:tcW w:w="3969" w:type="dxa"/>
          </w:tcPr>
          <w:p w14:paraId="770F84D2" w14:textId="47333A74"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VIII/88/2019 w sprawie zmiany Wieloletniej Prognozy Finansowej Powiatu w Żywcu na lata 2019-2024</w:t>
            </w:r>
          </w:p>
        </w:tc>
        <w:tc>
          <w:tcPr>
            <w:tcW w:w="2127" w:type="dxa"/>
          </w:tcPr>
          <w:p w14:paraId="29675830"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7CAEF27D"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E99A96F"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646F29AC" w14:textId="77777777" w:rsidTr="007B73DE">
        <w:trPr>
          <w:cantSplit/>
        </w:trPr>
        <w:tc>
          <w:tcPr>
            <w:tcW w:w="567" w:type="dxa"/>
          </w:tcPr>
          <w:p w14:paraId="24EC564F"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52</w:t>
            </w:r>
          </w:p>
        </w:tc>
        <w:tc>
          <w:tcPr>
            <w:tcW w:w="3969" w:type="dxa"/>
          </w:tcPr>
          <w:p w14:paraId="19B7EDCB" w14:textId="77777777"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VIII/89/2019 w sprawie częściowego pokrycia straty netto Zespołu Zakładów Opieki Zdrowotnej w Żywcu</w:t>
            </w:r>
          </w:p>
        </w:tc>
        <w:tc>
          <w:tcPr>
            <w:tcW w:w="2127" w:type="dxa"/>
          </w:tcPr>
          <w:p w14:paraId="402A3719"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E909652"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BE39244" w14:textId="77777777" w:rsidR="00B43F4F" w:rsidRPr="006876EA" w:rsidRDefault="00B43F4F"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113FDE3A" w14:textId="77777777" w:rsidTr="007B73DE">
        <w:trPr>
          <w:cantSplit/>
        </w:trPr>
        <w:tc>
          <w:tcPr>
            <w:tcW w:w="567" w:type="dxa"/>
          </w:tcPr>
          <w:p w14:paraId="179E85C7"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53</w:t>
            </w:r>
          </w:p>
        </w:tc>
        <w:tc>
          <w:tcPr>
            <w:tcW w:w="3969" w:type="dxa"/>
          </w:tcPr>
          <w:p w14:paraId="377ED20D" w14:textId="13565A7F" w:rsidR="00032933"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VIII/90/2019 w sprawie zwiększenia wynagrodzenia dla rodzin zastępczych oraz prowadzących rodzinne domy dziecka z terenu Powiatu Żywieckiego.</w:t>
            </w:r>
          </w:p>
          <w:p w14:paraId="174CFD63"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7FA18F6F"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740898AC"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8D5E85D" w14:textId="77777777" w:rsidR="00DA2E50"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5C393EC3" w14:textId="77777777" w:rsidTr="007B73DE">
        <w:trPr>
          <w:cantSplit/>
        </w:trPr>
        <w:tc>
          <w:tcPr>
            <w:tcW w:w="567" w:type="dxa"/>
          </w:tcPr>
          <w:p w14:paraId="5A3D1183"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54</w:t>
            </w:r>
          </w:p>
        </w:tc>
        <w:tc>
          <w:tcPr>
            <w:tcW w:w="3969" w:type="dxa"/>
          </w:tcPr>
          <w:p w14:paraId="73D5C280" w14:textId="72DA7241"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VIII/91/2019 w sprawie zmiany uchwały nr XLII/398/2018 Rady Powiatu w Żywcu w sprawie ustalenia rozkładu godzin pracy aptek ogólnodostępnych na terenie Powiatu Żywieckiego na rok 2019</w:t>
            </w:r>
          </w:p>
          <w:p w14:paraId="6A93A8A0"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DB8F358"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7B5C3C0D" w14:textId="77777777" w:rsidR="00032933" w:rsidRPr="006876EA" w:rsidRDefault="0003293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C78AAB2"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32933" w:rsidRPr="006876EA" w14:paraId="638D35FC" w14:textId="77777777" w:rsidTr="007B73DE">
        <w:trPr>
          <w:cantSplit/>
        </w:trPr>
        <w:tc>
          <w:tcPr>
            <w:tcW w:w="567" w:type="dxa"/>
          </w:tcPr>
          <w:p w14:paraId="1B299F5A" w14:textId="77777777" w:rsidR="0003293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55</w:t>
            </w:r>
          </w:p>
        </w:tc>
        <w:tc>
          <w:tcPr>
            <w:tcW w:w="3969" w:type="dxa"/>
          </w:tcPr>
          <w:p w14:paraId="26D2F160" w14:textId="77777777" w:rsidR="0003293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VIII/92/2019 w sprawie wyboru przedstawicieli do Rad Społecznych Samodzielnych Publicznych Zakładów Opieki Zdrowotnej, dla których Powiat Żywiecki jest podmiotem tworzącym</w:t>
            </w:r>
          </w:p>
          <w:p w14:paraId="0582B3C4"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237090D" w14:textId="77777777" w:rsidR="00032933"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1462D699" w14:textId="77777777" w:rsidR="00DA2E50"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wyboru przedstawicieli do rad społecznych</w:t>
            </w:r>
          </w:p>
          <w:p w14:paraId="2ECF58C4"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32EE2" w:rsidRPr="006876EA" w14:paraId="7313204B" w14:textId="77777777" w:rsidTr="007B73DE">
        <w:trPr>
          <w:cantSplit/>
        </w:trPr>
        <w:tc>
          <w:tcPr>
            <w:tcW w:w="567" w:type="dxa"/>
          </w:tcPr>
          <w:p w14:paraId="3B5CFC22" w14:textId="77777777" w:rsidR="00D32EE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56</w:t>
            </w:r>
          </w:p>
        </w:tc>
        <w:tc>
          <w:tcPr>
            <w:tcW w:w="3969" w:type="dxa"/>
          </w:tcPr>
          <w:p w14:paraId="79417A4B" w14:textId="77777777" w:rsidR="00D32EE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VIII/93/2019 w sprawie powołania Rady Społecznej przy Zespole Zakładów Opieki Zdrowotnej w Żywcu</w:t>
            </w:r>
          </w:p>
        </w:tc>
        <w:tc>
          <w:tcPr>
            <w:tcW w:w="2127" w:type="dxa"/>
          </w:tcPr>
          <w:p w14:paraId="5FFD7632" w14:textId="77777777" w:rsidR="00D32EE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19AC4C2F" w14:textId="77777777" w:rsidR="00125DB4"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powołała radę społeczną</w:t>
            </w:r>
          </w:p>
          <w:p w14:paraId="01F36FC2"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32EE2" w:rsidRPr="006876EA" w14:paraId="6B2F64DC" w14:textId="77777777" w:rsidTr="007B73DE">
        <w:trPr>
          <w:cantSplit/>
        </w:trPr>
        <w:tc>
          <w:tcPr>
            <w:tcW w:w="567" w:type="dxa"/>
          </w:tcPr>
          <w:p w14:paraId="3FCACDA4" w14:textId="77777777" w:rsidR="00D32EE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57</w:t>
            </w:r>
          </w:p>
        </w:tc>
        <w:tc>
          <w:tcPr>
            <w:tcW w:w="3969" w:type="dxa"/>
          </w:tcPr>
          <w:p w14:paraId="623FE8D0" w14:textId="77777777" w:rsidR="00D32EE2"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VIII/94/2019 w sprawie powołania Rady Społecznej przy Samodzielnym Publicznym Zakładzie Opiekuńczo- Leczniczym w Rajczy</w:t>
            </w:r>
          </w:p>
        </w:tc>
        <w:tc>
          <w:tcPr>
            <w:tcW w:w="2127" w:type="dxa"/>
          </w:tcPr>
          <w:p w14:paraId="48D36467" w14:textId="77777777" w:rsidR="00D32EE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70BFB262"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powołała radę społeczną</w:t>
            </w:r>
          </w:p>
          <w:p w14:paraId="052B5A2F" w14:textId="77777777" w:rsidR="00125DB4"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32EE2" w:rsidRPr="006876EA" w14:paraId="774F11C7" w14:textId="77777777" w:rsidTr="007B73DE">
        <w:trPr>
          <w:cantSplit/>
        </w:trPr>
        <w:tc>
          <w:tcPr>
            <w:tcW w:w="567" w:type="dxa"/>
          </w:tcPr>
          <w:p w14:paraId="143D3713" w14:textId="77777777" w:rsidR="00D32EE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58</w:t>
            </w:r>
          </w:p>
        </w:tc>
        <w:tc>
          <w:tcPr>
            <w:tcW w:w="3969" w:type="dxa"/>
          </w:tcPr>
          <w:p w14:paraId="0B767DCA" w14:textId="415E29B0" w:rsidR="00D32EE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VIII/95/2019 w sprawie sprostowania uchwały Nr VII/81/2019 Rady Powiatu w Żywcu z dnia 17 czerwca 2019r. w sprawie zatwierdzenia rocznego sprawozdania finansowego, pokrycia straty za rok 2018 Samodzielnego Publicznego Zakładu Opiekuńczo-Leczniczego w Rajczy, dla którego podmiotem tworzącym jest Powiat Żywiecki</w:t>
            </w:r>
          </w:p>
          <w:p w14:paraId="5BC47676"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B018308" w14:textId="77777777" w:rsidR="00D32EE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40C8E8B" w14:textId="77777777" w:rsidR="00D32EE2" w:rsidRPr="006876EA" w:rsidRDefault="00D32EE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0C52CA9"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32EE2" w:rsidRPr="006876EA" w14:paraId="4D63E94D" w14:textId="77777777" w:rsidTr="007B73DE">
        <w:trPr>
          <w:cantSplit/>
        </w:trPr>
        <w:tc>
          <w:tcPr>
            <w:tcW w:w="567" w:type="dxa"/>
          </w:tcPr>
          <w:p w14:paraId="2F69FCF3" w14:textId="77777777" w:rsidR="00D32EE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59</w:t>
            </w:r>
          </w:p>
        </w:tc>
        <w:tc>
          <w:tcPr>
            <w:tcW w:w="3969" w:type="dxa"/>
          </w:tcPr>
          <w:p w14:paraId="1019C149" w14:textId="77777777" w:rsidR="00D32EE2"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VIII/96/2019 w sprawie przekazania Gminie Łodygowice zadań polegających na zarządzaniu przystankami komunikacji zlokalizowanymi przy drogach powiatowych na terenie Gminy Łodygowice</w:t>
            </w:r>
          </w:p>
          <w:p w14:paraId="4718BA2D"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AAB3414" w14:textId="77777777" w:rsidR="00D32EE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34F9B40A" w14:textId="77777777" w:rsidR="00D32EE2" w:rsidRPr="006876EA" w:rsidRDefault="00D32EE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A7CB620"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32EE2" w:rsidRPr="006876EA" w14:paraId="4A6FC76E" w14:textId="77777777" w:rsidTr="007B73DE">
        <w:trPr>
          <w:cantSplit/>
        </w:trPr>
        <w:tc>
          <w:tcPr>
            <w:tcW w:w="567" w:type="dxa"/>
          </w:tcPr>
          <w:p w14:paraId="0CFA1C99" w14:textId="77777777" w:rsidR="00D32EE2"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60</w:t>
            </w:r>
          </w:p>
        </w:tc>
        <w:tc>
          <w:tcPr>
            <w:tcW w:w="3969" w:type="dxa"/>
          </w:tcPr>
          <w:p w14:paraId="7227C317" w14:textId="77777777" w:rsidR="00D32EE2"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VIII/97/2019 w sprawie powierzenia przez Powiat Żywiecki Gminie Łękawica zarządzania drogą powiatową nr 1412 S Łękawica- Rychwałd- Pewel Mała w km od 1+670 do km 1+980 oraz zarządzania drogą powiatową nr 1413 S Moszczanica- Gilowice; Ślemień- Lachowice w km od 2+283 do km 2+521 w miejscowości Łękawica.</w:t>
            </w:r>
          </w:p>
          <w:p w14:paraId="7A743B51"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58149D44" w14:textId="77777777" w:rsidR="00D32EE2"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9E229DF" w14:textId="77777777" w:rsidR="00D32EE2" w:rsidRPr="006876EA" w:rsidRDefault="00D32EE2"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46D26A0"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022CD699" w14:textId="77777777" w:rsidTr="007B73DE">
        <w:trPr>
          <w:cantSplit/>
        </w:trPr>
        <w:tc>
          <w:tcPr>
            <w:tcW w:w="567" w:type="dxa"/>
          </w:tcPr>
          <w:p w14:paraId="3D4291BD"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61</w:t>
            </w:r>
          </w:p>
        </w:tc>
        <w:tc>
          <w:tcPr>
            <w:tcW w:w="3969" w:type="dxa"/>
          </w:tcPr>
          <w:p w14:paraId="3DDDE424"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VIII/98/2019 w sprawie uzupełnienia składu osobowego Komisji Polityki Gospodarczej</w:t>
            </w:r>
          </w:p>
        </w:tc>
        <w:tc>
          <w:tcPr>
            <w:tcW w:w="2127" w:type="dxa"/>
          </w:tcPr>
          <w:p w14:paraId="048602D0" w14:textId="77777777" w:rsidR="007C1F0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4268EDA" w14:textId="77777777" w:rsidR="00DA2E50"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uzupełnienia składu komisji</w:t>
            </w:r>
          </w:p>
          <w:p w14:paraId="7642F7E4"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63E4AB57" w14:textId="77777777" w:rsidTr="007B73DE">
        <w:trPr>
          <w:cantSplit/>
        </w:trPr>
        <w:tc>
          <w:tcPr>
            <w:tcW w:w="567" w:type="dxa"/>
          </w:tcPr>
          <w:p w14:paraId="0D316D4C"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62</w:t>
            </w:r>
          </w:p>
        </w:tc>
        <w:tc>
          <w:tcPr>
            <w:tcW w:w="3969" w:type="dxa"/>
          </w:tcPr>
          <w:p w14:paraId="3C3ABB8D" w14:textId="54722B5D" w:rsidR="007C1F01"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VIII/99/2019 w sprawie uzupełnienia składu osobowego Komisji Promocji Powiatu, Kultury, Sportu i Turystyki oraz Współpracy z Samorządami.</w:t>
            </w:r>
          </w:p>
          <w:p w14:paraId="3439F0DF"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2DDA71B5" w14:textId="77777777" w:rsidR="007C1F0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3048E64D" w14:textId="77777777" w:rsidR="007B45E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uzupełnienia składu komisji</w:t>
            </w:r>
          </w:p>
          <w:p w14:paraId="77B7DEA1" w14:textId="77777777" w:rsidR="00DA2E50"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47550C4D" w14:textId="77777777" w:rsidTr="007B73DE">
        <w:trPr>
          <w:cantSplit/>
        </w:trPr>
        <w:tc>
          <w:tcPr>
            <w:tcW w:w="567" w:type="dxa"/>
          </w:tcPr>
          <w:p w14:paraId="568E1553"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63</w:t>
            </w:r>
          </w:p>
        </w:tc>
        <w:tc>
          <w:tcPr>
            <w:tcW w:w="3969" w:type="dxa"/>
          </w:tcPr>
          <w:p w14:paraId="23D5007F" w14:textId="39CED628"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VIII/100/2019 w sprawie przystąpienia Powiatu Żywieckiego do stowarzyszenia Związek Samorządów Polskich</w:t>
            </w:r>
            <w:r w:rsidR="007B73DE" w:rsidRPr="006876EA">
              <w:rPr>
                <w:rFonts w:ascii="Arial" w:hAnsi="Arial" w:cs="Arial"/>
                <w:color w:val="000000"/>
                <w:sz w:val="20"/>
                <w:szCs w:val="20"/>
              </w:rPr>
              <w:t>.</w:t>
            </w:r>
          </w:p>
        </w:tc>
        <w:tc>
          <w:tcPr>
            <w:tcW w:w="2127" w:type="dxa"/>
          </w:tcPr>
          <w:p w14:paraId="3D80DED4" w14:textId="77777777" w:rsidR="007C1F0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26 sierpnia 2019 r.</w:t>
            </w:r>
          </w:p>
        </w:tc>
        <w:tc>
          <w:tcPr>
            <w:tcW w:w="2508" w:type="dxa"/>
          </w:tcPr>
          <w:p w14:paraId="2AD42CC2" w14:textId="3AF6743D" w:rsidR="007C1F01"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8C5CCF8"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653B9328" w14:textId="77777777" w:rsidTr="007B73DE">
        <w:trPr>
          <w:cantSplit/>
        </w:trPr>
        <w:tc>
          <w:tcPr>
            <w:tcW w:w="567" w:type="dxa"/>
          </w:tcPr>
          <w:p w14:paraId="24C5C762"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64</w:t>
            </w:r>
          </w:p>
        </w:tc>
        <w:tc>
          <w:tcPr>
            <w:tcW w:w="3969" w:type="dxa"/>
          </w:tcPr>
          <w:p w14:paraId="527EB32C" w14:textId="008CEF8E" w:rsidR="0006344C"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IX/101/2019 w sprawie zmiany budżetu na rok 2019.</w:t>
            </w:r>
          </w:p>
          <w:p w14:paraId="61AC7E24" w14:textId="77777777" w:rsidR="007C1F01" w:rsidRPr="006876EA" w:rsidRDefault="007C1F0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1701F25" w14:textId="77777777" w:rsidR="007C1F01" w:rsidRPr="006876EA" w:rsidRDefault="007B45E1"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35678FC8" w14:textId="77777777" w:rsidR="007C1F01"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103AE1E"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78FC105F" w14:textId="77777777" w:rsidTr="007B73DE">
        <w:trPr>
          <w:cantSplit/>
        </w:trPr>
        <w:tc>
          <w:tcPr>
            <w:tcW w:w="567" w:type="dxa"/>
          </w:tcPr>
          <w:p w14:paraId="398952B4"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65</w:t>
            </w:r>
          </w:p>
        </w:tc>
        <w:tc>
          <w:tcPr>
            <w:tcW w:w="3969" w:type="dxa"/>
          </w:tcPr>
          <w:p w14:paraId="64368FD1" w14:textId="1BD61FC1"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 xml:space="preserve">IX/102/2019 w sprawie zmiany Wieloletniej Prognozy Finansowej Powiatu w Żywcu na lata 2019 </w:t>
            </w:r>
            <w:r w:rsidR="008D07E9" w:rsidRPr="006876EA">
              <w:rPr>
                <w:rFonts w:ascii="Arial" w:hAnsi="Arial" w:cs="Arial"/>
                <w:color w:val="000000"/>
                <w:sz w:val="20"/>
                <w:szCs w:val="20"/>
              </w:rPr>
              <w:t>–</w:t>
            </w:r>
            <w:r w:rsidR="0006344C" w:rsidRPr="006876EA">
              <w:rPr>
                <w:rFonts w:ascii="Arial" w:hAnsi="Arial" w:cs="Arial"/>
                <w:color w:val="000000"/>
                <w:sz w:val="20"/>
                <w:szCs w:val="20"/>
              </w:rPr>
              <w:t xml:space="preserve"> 2024</w:t>
            </w:r>
          </w:p>
          <w:p w14:paraId="1C382942"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19384C5"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03595176" w14:textId="77777777" w:rsidR="00DA2E50"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496D1D2"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00E9B08E" w14:textId="77777777" w:rsidTr="007B73DE">
        <w:trPr>
          <w:cantSplit/>
        </w:trPr>
        <w:tc>
          <w:tcPr>
            <w:tcW w:w="567" w:type="dxa"/>
          </w:tcPr>
          <w:p w14:paraId="790CF75B"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66</w:t>
            </w:r>
          </w:p>
        </w:tc>
        <w:tc>
          <w:tcPr>
            <w:tcW w:w="3969" w:type="dxa"/>
          </w:tcPr>
          <w:p w14:paraId="017A5F2A" w14:textId="7AFADF1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IX/103/2019 w sprawie zmiany uchwały Rady Powiatu w Żywcu Nr V/47/2019 z dnia 25 marca 2019r. w sprawie  określenia zadań Powiatu Żywieckiego na 2019 rok z zakresu rehabilitacji zawodowej i społecznej osób niepełnosprawnych, na które przeznacza się środki Państwowego Funduszu Rehabilitacji Osób Niepełnosp</w:t>
            </w:r>
            <w:r w:rsidR="008D07E9" w:rsidRPr="006876EA">
              <w:rPr>
                <w:rFonts w:ascii="Arial" w:hAnsi="Arial" w:cs="Arial"/>
                <w:color w:val="000000"/>
                <w:sz w:val="20"/>
                <w:szCs w:val="20"/>
              </w:rPr>
              <w:t xml:space="preserve">rawnych </w:t>
            </w:r>
            <w:r w:rsidR="0006344C" w:rsidRPr="006876EA">
              <w:rPr>
                <w:rFonts w:ascii="Arial" w:hAnsi="Arial" w:cs="Arial"/>
                <w:color w:val="000000"/>
                <w:sz w:val="20"/>
                <w:szCs w:val="20"/>
              </w:rPr>
              <w:t>przyznane według algorytmu</w:t>
            </w:r>
          </w:p>
          <w:p w14:paraId="4EA18089"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4CCDD0B"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6248A2B2" w14:textId="77777777" w:rsidR="007C1F01"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7966D3E"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78050A5C" w14:textId="77777777" w:rsidTr="007B73DE">
        <w:trPr>
          <w:cantSplit/>
        </w:trPr>
        <w:tc>
          <w:tcPr>
            <w:tcW w:w="567" w:type="dxa"/>
          </w:tcPr>
          <w:p w14:paraId="2026E093"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67</w:t>
            </w:r>
          </w:p>
        </w:tc>
        <w:tc>
          <w:tcPr>
            <w:tcW w:w="3969" w:type="dxa"/>
          </w:tcPr>
          <w:p w14:paraId="0E822898"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IX/104/2019 w sprawie dokonania oceny sytuacji ekonomiczno-finansowej Zespołu Zakładów Opieki Zdrowotnej w Żywcu, dla którego podmiotem tworzącym  jest Powiat Żywiecki</w:t>
            </w:r>
          </w:p>
          <w:p w14:paraId="325C0F3F"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0C1B2AD"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71F05D51"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oceny</w:t>
            </w:r>
          </w:p>
          <w:p w14:paraId="2D38D30B"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2681155D" w14:textId="77777777" w:rsidTr="007B73DE">
        <w:trPr>
          <w:cantSplit/>
        </w:trPr>
        <w:tc>
          <w:tcPr>
            <w:tcW w:w="567" w:type="dxa"/>
          </w:tcPr>
          <w:p w14:paraId="746B628E"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68</w:t>
            </w:r>
          </w:p>
        </w:tc>
        <w:tc>
          <w:tcPr>
            <w:tcW w:w="3969" w:type="dxa"/>
          </w:tcPr>
          <w:p w14:paraId="56B0DA98"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IX/105/2019 w sprawie dokonania oceny sytuacji ekonomiczno-finansowej Samodzielnego Publicznego Zakładu Opiekuńczo-Leczniczego w Rajczy, dla którego podmiotem tworzącym  jest Powiat Żywiecki</w:t>
            </w:r>
          </w:p>
          <w:p w14:paraId="59BEE08B"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AB920D9"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7B2DCAF8"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oceny</w:t>
            </w:r>
          </w:p>
          <w:p w14:paraId="26D07765"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6841AE18" w14:textId="77777777" w:rsidTr="007B73DE">
        <w:trPr>
          <w:cantSplit/>
        </w:trPr>
        <w:tc>
          <w:tcPr>
            <w:tcW w:w="567" w:type="dxa"/>
          </w:tcPr>
          <w:p w14:paraId="411D690D"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69</w:t>
            </w:r>
          </w:p>
        </w:tc>
        <w:tc>
          <w:tcPr>
            <w:tcW w:w="3969" w:type="dxa"/>
          </w:tcPr>
          <w:p w14:paraId="2053F084"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IX/106/2019 w sprawie zatwierdzenia Regulaminu Rady Społecznej przy Zespole Zakładów Opieki Zdrowotnej w Żywcu</w:t>
            </w:r>
          </w:p>
        </w:tc>
        <w:tc>
          <w:tcPr>
            <w:tcW w:w="2127" w:type="dxa"/>
          </w:tcPr>
          <w:p w14:paraId="4F3EB4CB"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33AABC78"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zatwierdziła regulamin</w:t>
            </w:r>
          </w:p>
          <w:p w14:paraId="380D1093"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69737ACB" w14:textId="77777777" w:rsidTr="007B73DE">
        <w:trPr>
          <w:cantSplit/>
        </w:trPr>
        <w:tc>
          <w:tcPr>
            <w:tcW w:w="567" w:type="dxa"/>
          </w:tcPr>
          <w:p w14:paraId="3AC0AEA1"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70</w:t>
            </w:r>
          </w:p>
        </w:tc>
        <w:tc>
          <w:tcPr>
            <w:tcW w:w="3969" w:type="dxa"/>
          </w:tcPr>
          <w:p w14:paraId="0CF81D26"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IX/107/2019 w sprawie zmiany składu osobowego Rady Społecznej  przy Samodzielnym Publicznym Zakładzie Opiekuńczo -Leczniczym w Rajczy</w:t>
            </w:r>
          </w:p>
          <w:p w14:paraId="2582F94C"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CA29ED2"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75B39954"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dokonała zmiany składu rady społecznej</w:t>
            </w:r>
          </w:p>
          <w:p w14:paraId="060E30D1"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708C3A51" w14:textId="77777777" w:rsidTr="007B73DE">
        <w:trPr>
          <w:cantSplit/>
        </w:trPr>
        <w:tc>
          <w:tcPr>
            <w:tcW w:w="567" w:type="dxa"/>
          </w:tcPr>
          <w:p w14:paraId="0E3AB8C8"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71</w:t>
            </w:r>
          </w:p>
        </w:tc>
        <w:tc>
          <w:tcPr>
            <w:tcW w:w="3969" w:type="dxa"/>
          </w:tcPr>
          <w:p w14:paraId="7DCF8DDF" w14:textId="63C7829B"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IX/108/2019 w sprawie powołania i przystąpienia do Stowarzyszenia Gmin i Powiatów Subregionu Południowego Województwa Śląskiego AGLOMERACJA BESKIDZKA z siedzibą w Bielsku-Białej, zrzeszającego jednostki samorządu terytorialnego z całego subregionu w celu wspólnej realizacji zadań inwestycyjnych, w tym w ramach Regionalnych Inwestycji Terytorialnych w latach 2021-2027</w:t>
            </w:r>
          </w:p>
          <w:p w14:paraId="1E828D37"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1702B5C"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173C1AA0" w14:textId="77777777" w:rsidR="007C1F01"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7D63A6C"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C1F01" w:rsidRPr="006876EA" w14:paraId="37CDF4E1" w14:textId="77777777" w:rsidTr="007B73DE">
        <w:trPr>
          <w:cantSplit/>
        </w:trPr>
        <w:tc>
          <w:tcPr>
            <w:tcW w:w="567" w:type="dxa"/>
          </w:tcPr>
          <w:p w14:paraId="4EA623A5" w14:textId="77777777" w:rsidR="007C1F01"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72</w:t>
            </w:r>
          </w:p>
        </w:tc>
        <w:tc>
          <w:tcPr>
            <w:tcW w:w="3969" w:type="dxa"/>
          </w:tcPr>
          <w:p w14:paraId="56B25246" w14:textId="77777777" w:rsidR="007C1F01"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IX/109/2019 w sprawie pozbawienia kategorii drogi powiatowej odcinka drogi na terenie Gminy Milówka</w:t>
            </w:r>
          </w:p>
        </w:tc>
        <w:tc>
          <w:tcPr>
            <w:tcW w:w="2127" w:type="dxa"/>
          </w:tcPr>
          <w:p w14:paraId="120B1F66" w14:textId="77777777" w:rsidR="007C1F01"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4FC048F9" w14:textId="77777777" w:rsidR="007C1F01"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EBC45C9"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5ADAE3AF" w14:textId="77777777" w:rsidTr="007B73DE">
        <w:trPr>
          <w:cantSplit/>
        </w:trPr>
        <w:tc>
          <w:tcPr>
            <w:tcW w:w="567" w:type="dxa"/>
          </w:tcPr>
          <w:p w14:paraId="733832CD"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73</w:t>
            </w:r>
          </w:p>
        </w:tc>
        <w:tc>
          <w:tcPr>
            <w:tcW w:w="3969" w:type="dxa"/>
          </w:tcPr>
          <w:p w14:paraId="4E01E539" w14:textId="77777777"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IX/110/2019 w sprawie ustalenia przebiegu drogi pow</w:t>
            </w:r>
            <w:r w:rsidR="008D07E9" w:rsidRPr="006876EA">
              <w:rPr>
                <w:rFonts w:ascii="Arial" w:hAnsi="Arial" w:cs="Arial"/>
                <w:color w:val="000000"/>
                <w:sz w:val="20"/>
                <w:szCs w:val="20"/>
              </w:rPr>
              <w:t xml:space="preserve">iatowej, stanowiącej fragment byłej </w:t>
            </w:r>
            <w:r w:rsidR="0006344C" w:rsidRPr="006876EA">
              <w:rPr>
                <w:rFonts w:ascii="Arial" w:hAnsi="Arial" w:cs="Arial"/>
                <w:color w:val="000000"/>
                <w:sz w:val="20"/>
                <w:szCs w:val="20"/>
              </w:rPr>
              <w:t>drogi krajowej DK-69 w km. 0+000 do 1+232</w:t>
            </w:r>
          </w:p>
        </w:tc>
        <w:tc>
          <w:tcPr>
            <w:tcW w:w="2127" w:type="dxa"/>
          </w:tcPr>
          <w:p w14:paraId="39C39433"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września 2019 r.</w:t>
            </w:r>
          </w:p>
        </w:tc>
        <w:tc>
          <w:tcPr>
            <w:tcW w:w="2508" w:type="dxa"/>
          </w:tcPr>
          <w:p w14:paraId="1F192FDD"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44DE1C4"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52534326" w14:textId="77777777" w:rsidTr="007B73DE">
        <w:trPr>
          <w:cantSplit/>
        </w:trPr>
        <w:tc>
          <w:tcPr>
            <w:tcW w:w="567" w:type="dxa"/>
          </w:tcPr>
          <w:p w14:paraId="1A5D955B"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74</w:t>
            </w:r>
          </w:p>
        </w:tc>
        <w:tc>
          <w:tcPr>
            <w:tcW w:w="3969" w:type="dxa"/>
          </w:tcPr>
          <w:p w14:paraId="1337834D" w14:textId="77EA59D5" w:rsidR="000A2873" w:rsidRPr="006876EA" w:rsidRDefault="007A7ADA" w:rsidP="006876EA">
            <w:pPr>
              <w:autoSpaceDE w:val="0"/>
              <w:autoSpaceDN w:val="0"/>
              <w:adjustRightInd w:val="0"/>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 xml:space="preserve">X/111/2019 w sprawie zmiany uchwały Nr XXXVI/339/2018 Rady Powiatu w Żywcu z dnia 19 marca 2018 r. w sprawie ustalenia Regulaminu określającego wysokość stawek oraz szczegółowe warunki przyznawania </w:t>
            </w:r>
            <w:r w:rsidR="008D07E9" w:rsidRPr="006876EA">
              <w:rPr>
                <w:rFonts w:ascii="Arial" w:hAnsi="Arial" w:cs="Arial"/>
                <w:color w:val="000000"/>
                <w:sz w:val="20"/>
                <w:szCs w:val="20"/>
              </w:rPr>
              <w:t xml:space="preserve">nauczycielom dodatków </w:t>
            </w:r>
            <w:r w:rsidR="0006344C" w:rsidRPr="006876EA">
              <w:rPr>
                <w:rFonts w:ascii="Arial" w:hAnsi="Arial" w:cs="Arial"/>
                <w:color w:val="000000"/>
                <w:sz w:val="20"/>
                <w:szCs w:val="20"/>
              </w:rPr>
              <w:t>za wysługę lat, dodatku motywacyjnego, funkcyjnego, za warunki pracy  oraz szczegółowe warunki  obliczania i wypłacania wynagrodzenia za godziny ponadwymiarowe i godziny doraźnych zastępstw.</w:t>
            </w:r>
          </w:p>
          <w:p w14:paraId="53B4E023" w14:textId="77777777" w:rsidR="008D07E9" w:rsidRPr="006876EA" w:rsidRDefault="008D07E9" w:rsidP="006876EA">
            <w:pPr>
              <w:autoSpaceDE w:val="0"/>
              <w:autoSpaceDN w:val="0"/>
              <w:adjustRightInd w:val="0"/>
              <w:spacing w:before="100" w:beforeAutospacing="1" w:after="100" w:afterAutospacing="1" w:line="276" w:lineRule="auto"/>
              <w:rPr>
                <w:rFonts w:ascii="Arial" w:hAnsi="Arial" w:cs="Arial"/>
                <w:color w:val="000000"/>
                <w:sz w:val="20"/>
                <w:szCs w:val="20"/>
              </w:rPr>
            </w:pPr>
          </w:p>
        </w:tc>
        <w:tc>
          <w:tcPr>
            <w:tcW w:w="2127" w:type="dxa"/>
          </w:tcPr>
          <w:p w14:paraId="5D077D46"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35DC91D"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FF9197A"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58156E77" w14:textId="77777777" w:rsidTr="007B73DE">
        <w:trPr>
          <w:cantSplit/>
        </w:trPr>
        <w:tc>
          <w:tcPr>
            <w:tcW w:w="567" w:type="dxa"/>
          </w:tcPr>
          <w:p w14:paraId="5F43DCDF"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75</w:t>
            </w:r>
          </w:p>
        </w:tc>
        <w:tc>
          <w:tcPr>
            <w:tcW w:w="3969" w:type="dxa"/>
          </w:tcPr>
          <w:p w14:paraId="497D4F92" w14:textId="37C07DCE"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X/112/2019 w sprawie stwierdzenia przekształcenia dotychczasowego czteroletniego Technikum nr 1 w pięcioletnie Technikum nr 1, o którym mowa w art. 18 ust. 1 pkt 2 lit. b ustawy -Prawo oświatowe, w Żywcu ul. Komisji Edukacji Narodowej 3, 34-300 Żywiec</w:t>
            </w:r>
          </w:p>
          <w:p w14:paraId="676277D7"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79C7136"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57AFF2FE"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409D3F7" w14:textId="77777777" w:rsidR="00DA2E50"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638CD737" w14:textId="77777777" w:rsidTr="007B73DE">
        <w:trPr>
          <w:cantSplit/>
        </w:trPr>
        <w:tc>
          <w:tcPr>
            <w:tcW w:w="567" w:type="dxa"/>
          </w:tcPr>
          <w:p w14:paraId="493BACDD"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76</w:t>
            </w:r>
          </w:p>
        </w:tc>
        <w:tc>
          <w:tcPr>
            <w:tcW w:w="3969" w:type="dxa"/>
          </w:tcPr>
          <w:p w14:paraId="116367C4" w14:textId="6EA711CA"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X/113/2019 w sprawie stwierdzenia przekształcenia dotychczasowego trzyletnie</w:t>
            </w:r>
            <w:r w:rsidR="008D07E9" w:rsidRPr="006876EA">
              <w:rPr>
                <w:rFonts w:ascii="Arial" w:hAnsi="Arial" w:cs="Arial"/>
                <w:color w:val="000000"/>
                <w:sz w:val="20"/>
                <w:szCs w:val="20"/>
              </w:rPr>
              <w:t xml:space="preserve">go I Liceum Ogólnokształcącego </w:t>
            </w:r>
            <w:r w:rsidR="0006344C" w:rsidRPr="006876EA">
              <w:rPr>
                <w:rFonts w:ascii="Arial" w:hAnsi="Arial" w:cs="Arial"/>
                <w:color w:val="000000"/>
                <w:sz w:val="20"/>
                <w:szCs w:val="20"/>
              </w:rPr>
              <w:t>im.</w:t>
            </w:r>
            <w:r w:rsidR="008D07E9" w:rsidRPr="006876EA">
              <w:rPr>
                <w:rFonts w:ascii="Arial" w:hAnsi="Arial" w:cs="Arial"/>
                <w:color w:val="000000"/>
                <w:sz w:val="20"/>
                <w:szCs w:val="20"/>
              </w:rPr>
              <w:t xml:space="preserve"> </w:t>
            </w:r>
            <w:r w:rsidR="0006344C" w:rsidRPr="006876EA">
              <w:rPr>
                <w:rFonts w:ascii="Arial" w:hAnsi="Arial" w:cs="Arial"/>
                <w:color w:val="000000"/>
                <w:sz w:val="20"/>
                <w:szCs w:val="20"/>
              </w:rPr>
              <w:t>Mikołaja Kopernika w Żywcu w czteroletnie I Liceum Ogólnokształcące im. Mikołaja Kopernika w Żywcu , o którym mowa w art. 18 ust. 1 pkt 2 lit. a ustawy - Prawo oświatowe, w Żywcu ul. Słowackiego 2, 34-300 Żywiec</w:t>
            </w:r>
          </w:p>
          <w:p w14:paraId="2D9076A3"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A241A0B"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7607CEC4"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4942CF1" w14:textId="77777777" w:rsidR="00DA2E50" w:rsidRPr="006876EA" w:rsidRDefault="00DA2E50"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7A960585" w14:textId="77777777" w:rsidTr="007B73DE">
        <w:trPr>
          <w:cantSplit/>
        </w:trPr>
        <w:tc>
          <w:tcPr>
            <w:tcW w:w="567" w:type="dxa"/>
          </w:tcPr>
          <w:p w14:paraId="2D2945A1"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77</w:t>
            </w:r>
          </w:p>
        </w:tc>
        <w:tc>
          <w:tcPr>
            <w:tcW w:w="3969" w:type="dxa"/>
          </w:tcPr>
          <w:p w14:paraId="2360F381" w14:textId="1A6256F0"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X/114/2019 w sprawie stwierdzenia przekształcenia dotychczasowego trzyletniego Liceum Ogólnokształcącego dla Dorosłych w czteroletnie Liceum Ogólnokształcące dla Dorosłych, o którym mowa w art. 18 ust. 1 pkt 2 lit. a ustawy - Prawo oświatowe, w Żywcu ul. Słowackiego 2, 34-300 Żywiec</w:t>
            </w:r>
          </w:p>
          <w:p w14:paraId="596A5050"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E97EC98"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55C73C4"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6D1D2EF" w14:textId="77777777" w:rsidR="001469BA" w:rsidRPr="006876EA" w:rsidRDefault="001469B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7EEAF3F4" w14:textId="77777777" w:rsidTr="007B73DE">
        <w:trPr>
          <w:cantSplit/>
        </w:trPr>
        <w:tc>
          <w:tcPr>
            <w:tcW w:w="567" w:type="dxa"/>
          </w:tcPr>
          <w:p w14:paraId="685EB254"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78</w:t>
            </w:r>
          </w:p>
        </w:tc>
        <w:tc>
          <w:tcPr>
            <w:tcW w:w="3969" w:type="dxa"/>
          </w:tcPr>
          <w:p w14:paraId="13EC39D4" w14:textId="49AE0609"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X/115/2019 w sprawie stwierdzenia przekształcenia dotychczasowego</w:t>
            </w:r>
            <w:r w:rsidR="008D07E9" w:rsidRPr="006876EA">
              <w:rPr>
                <w:rFonts w:ascii="Arial" w:hAnsi="Arial" w:cs="Arial"/>
                <w:color w:val="000000"/>
                <w:sz w:val="20"/>
                <w:szCs w:val="20"/>
              </w:rPr>
              <w:t xml:space="preserve"> czteroletniego Technikum nr 2 </w:t>
            </w:r>
            <w:r w:rsidR="0006344C" w:rsidRPr="006876EA">
              <w:rPr>
                <w:rFonts w:ascii="Arial" w:hAnsi="Arial" w:cs="Arial"/>
                <w:color w:val="000000"/>
                <w:sz w:val="20"/>
                <w:szCs w:val="20"/>
              </w:rPr>
              <w:t>w pięcioletnie Technikum nr 2, o którym mowa w art. 18 ust. 1 pkt 2 lit. b ustawy -Prawo oświatowe w Żywcu ul. Szkolna 2, 34-300 Żywiec</w:t>
            </w:r>
          </w:p>
          <w:p w14:paraId="68733069"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6152767"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14956C8B"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371C6F8" w14:textId="77777777" w:rsidR="001469BA" w:rsidRPr="006876EA" w:rsidRDefault="001469B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356C46D8" w14:textId="77777777" w:rsidTr="007B73DE">
        <w:trPr>
          <w:cantSplit/>
        </w:trPr>
        <w:tc>
          <w:tcPr>
            <w:tcW w:w="567" w:type="dxa"/>
          </w:tcPr>
          <w:p w14:paraId="169DCC02"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79</w:t>
            </w:r>
          </w:p>
        </w:tc>
        <w:tc>
          <w:tcPr>
            <w:tcW w:w="3969" w:type="dxa"/>
          </w:tcPr>
          <w:p w14:paraId="3EA81FA6" w14:textId="77777777"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06344C" w:rsidRPr="006876EA">
              <w:rPr>
                <w:rFonts w:ascii="Arial" w:hAnsi="Arial" w:cs="Arial"/>
                <w:color w:val="000000"/>
                <w:sz w:val="20"/>
                <w:szCs w:val="20"/>
              </w:rPr>
              <w:t>X/116/2019 w sprawie stwierdzenia przekształcenia dotychczasowego trzyletniego III Liceum Ogólnokształcącego-Szkoła Sportowa w czteroletnie III Liceum Ogólnokształcące-Szkoła Sportowa, o którym mowa w art. 18 ust. 1 pkt 2 lit. a ustawy - Prawo oświatowe, w Żywcu ul. Komisji Edukacji Narodowej 3, 34-300 Żywiec</w:t>
            </w:r>
          </w:p>
          <w:p w14:paraId="52D3029D"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4181CAD"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2C10D1F2"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C52F421" w14:textId="77777777" w:rsidR="001469BA" w:rsidRPr="006876EA" w:rsidRDefault="001469B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2DDC28BB" w14:textId="77777777" w:rsidTr="007B73DE">
        <w:trPr>
          <w:cantSplit/>
        </w:trPr>
        <w:tc>
          <w:tcPr>
            <w:tcW w:w="567" w:type="dxa"/>
          </w:tcPr>
          <w:p w14:paraId="15E6906E" w14:textId="77777777" w:rsidR="000A2873" w:rsidRPr="006876EA" w:rsidRDefault="00AB21B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80</w:t>
            </w:r>
          </w:p>
        </w:tc>
        <w:tc>
          <w:tcPr>
            <w:tcW w:w="3969" w:type="dxa"/>
          </w:tcPr>
          <w:p w14:paraId="493F9C22" w14:textId="342A60BC"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X/117/2019 w sprawie stwierdzenia przekształcenia dotychczasowego czteroletniego Technikum nr 3 w pięcioletnie Technikum nr 3, o którym mowa w art. 18 ust. 1 pkt 2 lit. b ustawy -Prawo oświatowe, w Żywcu ul. Mickiewicza 2, 34-300 Żywiec</w:t>
            </w:r>
          </w:p>
          <w:p w14:paraId="2855ABD4"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9ADB7EF"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18763673" w14:textId="77777777" w:rsidR="000A2873" w:rsidRPr="006876EA" w:rsidRDefault="000A2873"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A139F8A" w14:textId="77777777" w:rsidR="001469BA" w:rsidRPr="006876EA" w:rsidRDefault="001469B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79F5C92C" w14:textId="77777777" w:rsidTr="007B73DE">
        <w:trPr>
          <w:cantSplit/>
        </w:trPr>
        <w:tc>
          <w:tcPr>
            <w:tcW w:w="567" w:type="dxa"/>
          </w:tcPr>
          <w:p w14:paraId="72135F3A" w14:textId="77777777" w:rsidR="000A2873"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81</w:t>
            </w:r>
          </w:p>
        </w:tc>
        <w:tc>
          <w:tcPr>
            <w:tcW w:w="3969" w:type="dxa"/>
          </w:tcPr>
          <w:p w14:paraId="6C393758" w14:textId="58CDE17D"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 xml:space="preserve">X/118/2019 w sprawie stwierdzenia przekształcenia dotychczasowego trzyletniego V Liceum Ogólnokształcącego w czteroletnie V Liceum Ogólnokształcące, o którym mowa w art. 18 ust. 1 pkt 2 lit. a ustawy - Prawo oświatowe, w Żywcu ul. </w:t>
            </w:r>
            <w:proofErr w:type="spellStart"/>
            <w:r w:rsidR="008844FC" w:rsidRPr="006876EA">
              <w:rPr>
                <w:rFonts w:ascii="Arial" w:hAnsi="Arial" w:cs="Arial"/>
                <w:color w:val="000000"/>
                <w:sz w:val="20"/>
                <w:szCs w:val="20"/>
              </w:rPr>
              <w:t>Moszczanicka</w:t>
            </w:r>
            <w:proofErr w:type="spellEnd"/>
            <w:r w:rsidR="008844FC" w:rsidRPr="006876EA">
              <w:rPr>
                <w:rFonts w:ascii="Arial" w:hAnsi="Arial" w:cs="Arial"/>
                <w:color w:val="000000"/>
                <w:sz w:val="20"/>
                <w:szCs w:val="20"/>
              </w:rPr>
              <w:t xml:space="preserve"> 9, 34-300 Żywiec</w:t>
            </w:r>
          </w:p>
          <w:p w14:paraId="6A0D0DCC"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1D73B6E"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90FA928"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8D90DDE"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0A2873" w:rsidRPr="006876EA" w14:paraId="43CEAC42" w14:textId="77777777" w:rsidTr="007B73DE">
        <w:trPr>
          <w:cantSplit/>
        </w:trPr>
        <w:tc>
          <w:tcPr>
            <w:tcW w:w="567" w:type="dxa"/>
          </w:tcPr>
          <w:p w14:paraId="6533A0C8" w14:textId="77777777" w:rsidR="000A2873"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82</w:t>
            </w:r>
          </w:p>
        </w:tc>
        <w:tc>
          <w:tcPr>
            <w:tcW w:w="3969" w:type="dxa"/>
          </w:tcPr>
          <w:p w14:paraId="08AC05FB" w14:textId="6D506667" w:rsidR="000A2873"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X/119/2019 w sprawie stwierdzenia przekształcenia dotychczasowego czteroletniego Technikum nr 4 w pięcioletnie Technikum nr 4, o którym mowa w art. 18 ust. 1 pkt 2 lit. b ustawy -Prawo oświatowe, w Żywcu ul. Grunwaldzka 9, 34-300 Żywiec</w:t>
            </w:r>
          </w:p>
          <w:p w14:paraId="4A6E222F"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E224128" w14:textId="77777777" w:rsidR="000A2873"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32AA4CE" w14:textId="77777777" w:rsidR="000A2873" w:rsidRPr="006876EA" w:rsidRDefault="00DF3CFD"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6011D53" w14:textId="77777777" w:rsidR="001469BA" w:rsidRPr="006876EA" w:rsidRDefault="001469B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73DC748F" w14:textId="77777777" w:rsidTr="007B73DE">
        <w:trPr>
          <w:cantSplit/>
        </w:trPr>
        <w:tc>
          <w:tcPr>
            <w:tcW w:w="567" w:type="dxa"/>
          </w:tcPr>
          <w:p w14:paraId="6AB325CF"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83</w:t>
            </w:r>
          </w:p>
        </w:tc>
        <w:tc>
          <w:tcPr>
            <w:tcW w:w="3969" w:type="dxa"/>
          </w:tcPr>
          <w:p w14:paraId="75BE5B20" w14:textId="40757022"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X/120/2019 w sprawie stwierdzenia przekształcenia dotychczasowego czteroletniego Technikum nr 5 w pięcioletnie Technikum nr 5, o którym mowa w art. 18 ust. 1 pkt 2 lit. b ustawy -Prawo oświatowe, w Żywcu ul. Grunwaldzka 10, 34-300 Żywiec</w:t>
            </w:r>
          </w:p>
          <w:p w14:paraId="22BACE2B"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383FEB1"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29CEB98C"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AB10367"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4A811991" w14:textId="77777777" w:rsidTr="007B73DE">
        <w:trPr>
          <w:cantSplit/>
        </w:trPr>
        <w:tc>
          <w:tcPr>
            <w:tcW w:w="567" w:type="dxa"/>
          </w:tcPr>
          <w:p w14:paraId="6B7092C0"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84</w:t>
            </w:r>
          </w:p>
        </w:tc>
        <w:tc>
          <w:tcPr>
            <w:tcW w:w="3969" w:type="dxa"/>
          </w:tcPr>
          <w:p w14:paraId="58BAB2E1" w14:textId="745BA5C9"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 xml:space="preserve">X/121/2019 w sprawie stwierdzenia przekształcenia dotychczasowego trzyletniego Liceum Ogólnokształcącego Szkoła Mistrzostwa Sportowego w czteroletnie Liceum Ogólnokształcące Szkoła Mistrzostwa Sportowego, o którym mowa w art. 18 ust. 1 pkt 2 lit. a ustawy - Prawo oświatowe, w Żywcu ul. </w:t>
            </w:r>
            <w:proofErr w:type="spellStart"/>
            <w:r w:rsidR="008844FC" w:rsidRPr="006876EA">
              <w:rPr>
                <w:rFonts w:ascii="Arial" w:hAnsi="Arial" w:cs="Arial"/>
                <w:color w:val="000000"/>
                <w:sz w:val="20"/>
                <w:szCs w:val="20"/>
              </w:rPr>
              <w:t>Moszczanicka</w:t>
            </w:r>
            <w:proofErr w:type="spellEnd"/>
            <w:r w:rsidR="008844FC" w:rsidRPr="006876EA">
              <w:rPr>
                <w:rFonts w:ascii="Arial" w:hAnsi="Arial" w:cs="Arial"/>
                <w:color w:val="000000"/>
                <w:sz w:val="20"/>
                <w:szCs w:val="20"/>
              </w:rPr>
              <w:t xml:space="preserve"> 9, 34-300 Żywiec</w:t>
            </w:r>
          </w:p>
          <w:p w14:paraId="0D6D4792"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345F59BF"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4902C695"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A8925F0"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2759FE82" w14:textId="77777777" w:rsidTr="007B73DE">
        <w:trPr>
          <w:cantSplit/>
        </w:trPr>
        <w:tc>
          <w:tcPr>
            <w:tcW w:w="567" w:type="dxa"/>
          </w:tcPr>
          <w:p w14:paraId="55BE9E0D"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85</w:t>
            </w:r>
          </w:p>
        </w:tc>
        <w:tc>
          <w:tcPr>
            <w:tcW w:w="3969" w:type="dxa"/>
          </w:tcPr>
          <w:p w14:paraId="0CC2326A" w14:textId="7D47ED3F"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 xml:space="preserve">X/122/2019 w sprawie stwierdzenia przekształcenia dotychczasowego trzyletniego Liceum Ogólnokształcącego dla Dorosłych w czteroletnie Liceum Ogólnokształcące dla Dorosłych,  o którym mowa w art. 18 ust. 1 pkt 2 lit. a ustawy - Prawo oświatowe, w Żywcu ul. </w:t>
            </w:r>
            <w:proofErr w:type="spellStart"/>
            <w:r w:rsidR="008844FC" w:rsidRPr="006876EA">
              <w:rPr>
                <w:rFonts w:ascii="Arial" w:hAnsi="Arial" w:cs="Arial"/>
                <w:color w:val="000000"/>
                <w:sz w:val="20"/>
                <w:szCs w:val="20"/>
              </w:rPr>
              <w:t>Moszczanicka</w:t>
            </w:r>
            <w:proofErr w:type="spellEnd"/>
            <w:r w:rsidR="008844FC" w:rsidRPr="006876EA">
              <w:rPr>
                <w:rFonts w:ascii="Arial" w:hAnsi="Arial" w:cs="Arial"/>
                <w:color w:val="000000"/>
                <w:sz w:val="20"/>
                <w:szCs w:val="20"/>
              </w:rPr>
              <w:t xml:space="preserve"> 9, 34-300 Żywiec</w:t>
            </w:r>
          </w:p>
          <w:p w14:paraId="1114D03F"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685BC27"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3901802"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9F5D786"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52C2B49E" w14:textId="77777777" w:rsidTr="007B73DE">
        <w:trPr>
          <w:cantSplit/>
        </w:trPr>
        <w:tc>
          <w:tcPr>
            <w:tcW w:w="567" w:type="dxa"/>
          </w:tcPr>
          <w:p w14:paraId="42857800"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86</w:t>
            </w:r>
          </w:p>
        </w:tc>
        <w:tc>
          <w:tcPr>
            <w:tcW w:w="3969" w:type="dxa"/>
          </w:tcPr>
          <w:p w14:paraId="15596960" w14:textId="4B65781B"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 xml:space="preserve">X/123/2019 w sprawie stwierdzenia przekształcenia dotychczasowego czteroletniego Technikum nr 6 w pięcioletnie Technikum nr 6, o którym mowa w art. 18 ust. 1 pkt 2 lit. b ustawy -Prawo oświatowe, w Żywcu ul. </w:t>
            </w:r>
            <w:proofErr w:type="spellStart"/>
            <w:r w:rsidR="008844FC" w:rsidRPr="006876EA">
              <w:rPr>
                <w:rFonts w:ascii="Arial" w:hAnsi="Arial" w:cs="Arial"/>
                <w:color w:val="000000"/>
                <w:sz w:val="20"/>
                <w:szCs w:val="20"/>
              </w:rPr>
              <w:t>Moszczanicka</w:t>
            </w:r>
            <w:proofErr w:type="spellEnd"/>
            <w:r w:rsidR="008844FC" w:rsidRPr="006876EA">
              <w:rPr>
                <w:rFonts w:ascii="Arial" w:hAnsi="Arial" w:cs="Arial"/>
                <w:color w:val="000000"/>
                <w:sz w:val="20"/>
                <w:szCs w:val="20"/>
              </w:rPr>
              <w:t xml:space="preserve"> 9, 34-300 Żywiec</w:t>
            </w:r>
          </w:p>
          <w:p w14:paraId="222C4565"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76EEC0A"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156205E4"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C88AF87"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2F80963B" w14:textId="77777777" w:rsidTr="007B73DE">
        <w:trPr>
          <w:cantSplit/>
        </w:trPr>
        <w:tc>
          <w:tcPr>
            <w:tcW w:w="567" w:type="dxa"/>
          </w:tcPr>
          <w:p w14:paraId="129804DE"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87</w:t>
            </w:r>
          </w:p>
        </w:tc>
        <w:tc>
          <w:tcPr>
            <w:tcW w:w="3969" w:type="dxa"/>
          </w:tcPr>
          <w:p w14:paraId="6CFF689A" w14:textId="5EBB1F46"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X/124/2019 w sprawie stwierdzenia przekształcenia dotychczasowego trzyletniego Liceum Ogólnokształcącego w Milówce w czteroletnie Liceum Ogólnokształcące, o którym mowa w art. 18 ust. 1 pkt 2 lit. a ustawy - Prawo oświatowe, w Milówce ul. Dworcowa 17</w:t>
            </w:r>
          </w:p>
          <w:p w14:paraId="1D5CBF61"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A26A137"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7037E92"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C1B545F"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4F8EF889" w14:textId="77777777" w:rsidTr="007B73DE">
        <w:trPr>
          <w:cantSplit/>
        </w:trPr>
        <w:tc>
          <w:tcPr>
            <w:tcW w:w="567" w:type="dxa"/>
          </w:tcPr>
          <w:p w14:paraId="7310277A"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88</w:t>
            </w:r>
          </w:p>
        </w:tc>
        <w:tc>
          <w:tcPr>
            <w:tcW w:w="3969" w:type="dxa"/>
          </w:tcPr>
          <w:p w14:paraId="4DC76F8D" w14:textId="1529CE20"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X/125/2019 w sprawie stwierdzenia przekształcenia dotychczasowego czteroletniego Technikum w pięcioletnie Technikum, o którym mowa w art. 18 ust. 1 pkt 2 lit. b ustawy - Prawo oświatowe, w Milówce ul. Dworcowa 17, 34-360 Milówka</w:t>
            </w:r>
          </w:p>
          <w:p w14:paraId="770F545A"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22402A0"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5A856667"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AB652B0"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50BF33AB" w14:textId="77777777" w:rsidTr="007B73DE">
        <w:trPr>
          <w:cantSplit/>
        </w:trPr>
        <w:tc>
          <w:tcPr>
            <w:tcW w:w="567" w:type="dxa"/>
          </w:tcPr>
          <w:p w14:paraId="3AE18E5D"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89</w:t>
            </w:r>
          </w:p>
        </w:tc>
        <w:tc>
          <w:tcPr>
            <w:tcW w:w="3969" w:type="dxa"/>
          </w:tcPr>
          <w:p w14:paraId="7A1F6384" w14:textId="35C43CE7"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X/126/2019 w sprawie stwierdzenia przekształcenia dotychczasowego trzyletniego Liceum Ogólnokształcącego dla Dorosłych w Milówce w czteroletnie Liceum Ogólnokształcące dla Dorosłych, o którym mowa w art. 18 ust. 1 pkt 2 lit. a ustawy - Prawo oświatowe, w Milówce ul. Dworcowa 17, 34-360 Milówka</w:t>
            </w:r>
          </w:p>
          <w:p w14:paraId="2139C813"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0BD43F7"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7E52403"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CA3534A"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4D462AE6" w14:textId="77777777" w:rsidTr="007B73DE">
        <w:trPr>
          <w:cantSplit/>
        </w:trPr>
        <w:tc>
          <w:tcPr>
            <w:tcW w:w="567" w:type="dxa"/>
          </w:tcPr>
          <w:p w14:paraId="522E15A4"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90</w:t>
            </w:r>
          </w:p>
        </w:tc>
        <w:tc>
          <w:tcPr>
            <w:tcW w:w="3969" w:type="dxa"/>
          </w:tcPr>
          <w:p w14:paraId="4D010B58" w14:textId="44614269"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X/127/2019 w sprawie stwierdzenia przekształcenia dotychczasowego czteroletniego Technikum w pięcioletnie Technikum, o którym mowa w art. 18 ust. 1 pkt 2 lit. b ustawy - Prawo oświatowe, w Węgierskiej Górce, 34-350 Węgierska Górka</w:t>
            </w:r>
          </w:p>
          <w:p w14:paraId="3C1D15D9"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2DBE85E"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96E4361"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61BA2EC"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3F4E4B79" w14:textId="77777777" w:rsidTr="007B73DE">
        <w:trPr>
          <w:cantSplit/>
        </w:trPr>
        <w:tc>
          <w:tcPr>
            <w:tcW w:w="567" w:type="dxa"/>
          </w:tcPr>
          <w:p w14:paraId="17E89A5D"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91</w:t>
            </w:r>
          </w:p>
        </w:tc>
        <w:tc>
          <w:tcPr>
            <w:tcW w:w="3969" w:type="dxa"/>
          </w:tcPr>
          <w:p w14:paraId="5176AF56" w14:textId="6C038829"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X/128/2019 w sprawie stwierdzenia przekształcenia dotychczasowego trzyletniego Liceum Ogólnokształcącego dla Dorosłych w czteroletnie Liceum Ogólnokształcące dla Dorosłych,  o którym mowa w art. 18 ust. 1 pkt 2 lit. a ustawy - Prawo oświatowe, w Żywcu ul. Szkolna 2, 34-300 Żywiec</w:t>
            </w:r>
          </w:p>
          <w:p w14:paraId="51315001"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BD7276D"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8108479"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CB6E3CE"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75719460" w14:textId="77777777" w:rsidTr="007B73DE">
        <w:trPr>
          <w:cantSplit/>
        </w:trPr>
        <w:tc>
          <w:tcPr>
            <w:tcW w:w="567" w:type="dxa"/>
          </w:tcPr>
          <w:p w14:paraId="39B241B1"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92</w:t>
            </w:r>
          </w:p>
        </w:tc>
        <w:tc>
          <w:tcPr>
            <w:tcW w:w="3969" w:type="dxa"/>
          </w:tcPr>
          <w:p w14:paraId="068EE9E3" w14:textId="51DB3308"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X/129/2019 w sprawie stwierdzenia przekształcenia dotychczasowego Centrum Kształcenia Praktycznego i Ustawicznego w Centrum Kształcenia Zawodowego, o którym mowa w art. 2 pkt 4 ustawy - Prawo oświatowe w Żywcu ul. Szkolna 2, 34-300 Żywiec</w:t>
            </w:r>
          </w:p>
          <w:p w14:paraId="33AF60FD"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A28943D"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1CBC932"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1F23F41"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05B97F1F" w14:textId="77777777" w:rsidTr="007B73DE">
        <w:trPr>
          <w:cantSplit/>
        </w:trPr>
        <w:tc>
          <w:tcPr>
            <w:tcW w:w="567" w:type="dxa"/>
          </w:tcPr>
          <w:p w14:paraId="21561925"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93</w:t>
            </w:r>
          </w:p>
        </w:tc>
        <w:tc>
          <w:tcPr>
            <w:tcW w:w="3969" w:type="dxa"/>
          </w:tcPr>
          <w:p w14:paraId="7F0F5410" w14:textId="2C52121C"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 xml:space="preserve">X/130/2019 w sprawie stwierdzenia przekształcenia dotychczasowego Centrum Kształcenia Praktycznego w Centrum Kształcenia Zawodowego, o którym mowa w art. 2 pkt 4 ustawy  -Prawo oświatowe, w Żywcu ul. </w:t>
            </w:r>
            <w:proofErr w:type="spellStart"/>
            <w:r w:rsidR="008844FC" w:rsidRPr="006876EA">
              <w:rPr>
                <w:rFonts w:ascii="Arial" w:hAnsi="Arial" w:cs="Arial"/>
                <w:color w:val="000000"/>
                <w:sz w:val="20"/>
                <w:szCs w:val="20"/>
              </w:rPr>
              <w:t>Moszczanicka</w:t>
            </w:r>
            <w:proofErr w:type="spellEnd"/>
            <w:r w:rsidR="008844FC" w:rsidRPr="006876EA">
              <w:rPr>
                <w:rFonts w:ascii="Arial" w:hAnsi="Arial" w:cs="Arial"/>
                <w:color w:val="000000"/>
                <w:sz w:val="20"/>
                <w:szCs w:val="20"/>
              </w:rPr>
              <w:t xml:space="preserve"> 9, 34-300 Żywiec</w:t>
            </w:r>
          </w:p>
          <w:p w14:paraId="0A18EFCA"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79B3C32A"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053179A"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EBD0D72"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206C5691" w14:textId="77777777" w:rsidTr="007B73DE">
        <w:trPr>
          <w:cantSplit/>
        </w:trPr>
        <w:tc>
          <w:tcPr>
            <w:tcW w:w="567" w:type="dxa"/>
          </w:tcPr>
          <w:p w14:paraId="384E8CA7"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94</w:t>
            </w:r>
          </w:p>
        </w:tc>
        <w:tc>
          <w:tcPr>
            <w:tcW w:w="3969" w:type="dxa"/>
          </w:tcPr>
          <w:p w14:paraId="3876BE23" w14:textId="4A05BFA8"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X/131/2019 w sprawie stwierdzenia przekształcenia dotychczasowego Powiatowego Centrum Kształcenia Praktycznego i Ustawicznego w Centrum Kształcenia Zawodowego, o którym mowa w art. 2 pkt 4 ustawy - Prawo oświatowe, w Żywcu ul. Komisji Edukacji Narodowej 3, 34-300 Żywiec</w:t>
            </w:r>
          </w:p>
          <w:p w14:paraId="3E691E1B"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1B4C008"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6E37E505"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159E328"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DF3CFD" w:rsidRPr="006876EA" w14:paraId="040848B7" w14:textId="77777777" w:rsidTr="007B73DE">
        <w:trPr>
          <w:cantSplit/>
        </w:trPr>
        <w:tc>
          <w:tcPr>
            <w:tcW w:w="567" w:type="dxa"/>
          </w:tcPr>
          <w:p w14:paraId="7741B4D7" w14:textId="77777777" w:rsidR="00DF3CFD" w:rsidRPr="006876EA" w:rsidRDefault="00A44BC7"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95</w:t>
            </w:r>
          </w:p>
        </w:tc>
        <w:tc>
          <w:tcPr>
            <w:tcW w:w="3969" w:type="dxa"/>
          </w:tcPr>
          <w:p w14:paraId="2EC396D7" w14:textId="5996799B" w:rsidR="00DF3CFD" w:rsidRPr="006876EA" w:rsidRDefault="007A7ADA"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w:t>
            </w:r>
            <w:r w:rsidR="008844FC" w:rsidRPr="006876EA">
              <w:rPr>
                <w:rFonts w:ascii="Arial" w:hAnsi="Arial" w:cs="Arial"/>
                <w:color w:val="000000"/>
                <w:sz w:val="20"/>
                <w:szCs w:val="20"/>
              </w:rPr>
              <w:t>X/132/2019 w sprawie umorzenia spłaty pożyczki udzielonej z budżetu Powiatu Żywieckiego dla Samodzielnego Publicznego Zakładu Opiekuńczo-Leczniczego w Rajczy w wysokości 300.000,00 zł</w:t>
            </w:r>
          </w:p>
          <w:p w14:paraId="207E7DF7" w14:textId="77777777" w:rsidR="008D07E9" w:rsidRPr="006876EA" w:rsidRDefault="008D07E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2FB327A0" w14:textId="77777777" w:rsidR="00DF3CFD"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703F620"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E05EAAA" w14:textId="77777777" w:rsidR="001469B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0E47A514" w14:textId="77777777" w:rsidTr="007B73DE">
        <w:trPr>
          <w:cantSplit/>
        </w:trPr>
        <w:tc>
          <w:tcPr>
            <w:tcW w:w="567" w:type="dxa"/>
          </w:tcPr>
          <w:p w14:paraId="4CDA367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96</w:t>
            </w:r>
          </w:p>
        </w:tc>
        <w:tc>
          <w:tcPr>
            <w:tcW w:w="3969" w:type="dxa"/>
          </w:tcPr>
          <w:p w14:paraId="6A6991C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X/133/2019 w sprawie zmiany budżetu na rok 2019</w:t>
            </w:r>
          </w:p>
          <w:p w14:paraId="6F0B8CB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29220C2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1A389BD2"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8BE797F"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14FAF9E3" w14:textId="77777777" w:rsidTr="007B73DE">
        <w:trPr>
          <w:cantSplit/>
        </w:trPr>
        <w:tc>
          <w:tcPr>
            <w:tcW w:w="567" w:type="dxa"/>
          </w:tcPr>
          <w:p w14:paraId="6D949C9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97</w:t>
            </w:r>
          </w:p>
        </w:tc>
        <w:tc>
          <w:tcPr>
            <w:tcW w:w="3969" w:type="dxa"/>
          </w:tcPr>
          <w:p w14:paraId="79496DFA" w14:textId="7CC40686"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X/134/2019 w sprawie zmiany Wieloletniej Prognozy Finansowej Powiatu w Żywcu na lata 2019- 2024</w:t>
            </w:r>
          </w:p>
        </w:tc>
        <w:tc>
          <w:tcPr>
            <w:tcW w:w="2127" w:type="dxa"/>
          </w:tcPr>
          <w:p w14:paraId="110D1785"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E4BFAFF"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3E8CC87"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0C9C47F6" w14:textId="77777777" w:rsidTr="007B73DE">
        <w:trPr>
          <w:cantSplit/>
        </w:trPr>
        <w:tc>
          <w:tcPr>
            <w:tcW w:w="567" w:type="dxa"/>
          </w:tcPr>
          <w:p w14:paraId="7B513EB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98</w:t>
            </w:r>
          </w:p>
        </w:tc>
        <w:tc>
          <w:tcPr>
            <w:tcW w:w="3969" w:type="dxa"/>
          </w:tcPr>
          <w:p w14:paraId="76DF2C92" w14:textId="073B2D02"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X/135/2019 w sprawie w sprawie ustalenia wysokości opłat za usunięcie i przechowywanie pojazdu usuniętego z drogi oraz wysokości kosztów powstałych w razie odstąpienia od usunięcia pojazdu w 2020 roku</w:t>
            </w:r>
          </w:p>
          <w:p w14:paraId="6ABDCB4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E2B8450"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367FA2AA"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9903709"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700D3E44" w14:textId="77777777" w:rsidTr="007B73DE">
        <w:trPr>
          <w:cantSplit/>
        </w:trPr>
        <w:tc>
          <w:tcPr>
            <w:tcW w:w="567" w:type="dxa"/>
          </w:tcPr>
          <w:p w14:paraId="62816D39"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99</w:t>
            </w:r>
          </w:p>
        </w:tc>
        <w:tc>
          <w:tcPr>
            <w:tcW w:w="3969" w:type="dxa"/>
          </w:tcPr>
          <w:p w14:paraId="1A482124"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X/136/2019 w sprawie ustalenia rozkładu godzin pracy aptek ogólnodostępnych na terenie Powiatu Żywieckiego na rok 2020</w:t>
            </w:r>
          </w:p>
        </w:tc>
        <w:tc>
          <w:tcPr>
            <w:tcW w:w="2127" w:type="dxa"/>
          </w:tcPr>
          <w:p w14:paraId="5C2C181A"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22A575DD"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0A75FA6"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4EBBC0EF" w14:textId="77777777" w:rsidTr="007B73DE">
        <w:trPr>
          <w:cantSplit/>
        </w:trPr>
        <w:tc>
          <w:tcPr>
            <w:tcW w:w="567" w:type="dxa"/>
          </w:tcPr>
          <w:p w14:paraId="471AA42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100</w:t>
            </w:r>
          </w:p>
        </w:tc>
        <w:tc>
          <w:tcPr>
            <w:tcW w:w="3969" w:type="dxa"/>
          </w:tcPr>
          <w:p w14:paraId="6419145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X/137/2019 w sprawie zatwierdzenia Regulaminu Rady Społecznej przy Samodzielnym Publicznym Zakładzie Opiekuńczo- Leczniczym w Rajczy</w:t>
            </w:r>
          </w:p>
          <w:p w14:paraId="312EE83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F90255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7F4F81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w:t>
            </w:r>
            <w:r w:rsidR="00327449" w:rsidRPr="006876EA">
              <w:rPr>
                <w:rFonts w:ascii="Arial" w:hAnsi="Arial" w:cs="Arial"/>
                <w:color w:val="000000" w:themeColor="text1"/>
                <w:sz w:val="20"/>
                <w:szCs w:val="20"/>
              </w:rPr>
              <w:t>Powiatu zatwierdziła regulamin</w:t>
            </w:r>
          </w:p>
          <w:p w14:paraId="5BDD2AB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0E8835C2" w14:textId="77777777" w:rsidTr="007B73DE">
        <w:trPr>
          <w:cantSplit/>
        </w:trPr>
        <w:tc>
          <w:tcPr>
            <w:tcW w:w="567" w:type="dxa"/>
          </w:tcPr>
          <w:p w14:paraId="13E57B9A"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101</w:t>
            </w:r>
          </w:p>
        </w:tc>
        <w:tc>
          <w:tcPr>
            <w:tcW w:w="3969" w:type="dxa"/>
          </w:tcPr>
          <w:p w14:paraId="65C37033"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X/138/2019 w sprawie zmiany składu osobowego Rady Społecznej przy Samodzielnym Publicznym Zakładzie Opiekuńczo- Leczniczym w Rajczy</w:t>
            </w:r>
          </w:p>
          <w:p w14:paraId="15B449A5"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079EEBF"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20C8EAE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w:t>
            </w:r>
            <w:r w:rsidR="00327449" w:rsidRPr="006876EA">
              <w:rPr>
                <w:rFonts w:ascii="Arial" w:hAnsi="Arial" w:cs="Arial"/>
                <w:color w:val="000000" w:themeColor="text1"/>
                <w:sz w:val="20"/>
                <w:szCs w:val="20"/>
              </w:rPr>
              <w:t>Powiatu dokonała zmiany składu</w:t>
            </w:r>
          </w:p>
          <w:p w14:paraId="56E79D3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7B77407E" w14:textId="77777777" w:rsidTr="007B73DE">
        <w:trPr>
          <w:cantSplit/>
        </w:trPr>
        <w:tc>
          <w:tcPr>
            <w:tcW w:w="567" w:type="dxa"/>
          </w:tcPr>
          <w:p w14:paraId="1A830BFA"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102</w:t>
            </w:r>
          </w:p>
        </w:tc>
        <w:tc>
          <w:tcPr>
            <w:tcW w:w="3969" w:type="dxa"/>
          </w:tcPr>
          <w:p w14:paraId="306F27A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X/139/2019 w sprawie zmiany uchwały Rady Powiatu w Żywcu Nr V/47/2019 z dnia 25 marca 2019r. w sprawie  określenia zadań powiatu żywieckiego na 2019 rok z zakresu rehabilitacji zawodowej i  społecznej osób niepełnosprawnych, na które przeznacza się środki Państwowego Funduszu Rehabilitacji Osób Niepełnosprawnych  przyznane według algorytmu</w:t>
            </w:r>
          </w:p>
          <w:p w14:paraId="3350DD2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03FFBF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71B1859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26017A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2876C671" w14:textId="77777777" w:rsidTr="007B73DE">
        <w:trPr>
          <w:cantSplit/>
        </w:trPr>
        <w:tc>
          <w:tcPr>
            <w:tcW w:w="567" w:type="dxa"/>
          </w:tcPr>
          <w:p w14:paraId="28F22D24"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103</w:t>
            </w:r>
          </w:p>
        </w:tc>
        <w:tc>
          <w:tcPr>
            <w:tcW w:w="3969" w:type="dxa"/>
          </w:tcPr>
          <w:p w14:paraId="6DBA9238" w14:textId="043A4F9E"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X/140/2019 w sprawie programu współpracy Powiatu Żywieckiego z organizacjami pozarządowymi na rok 2020</w:t>
            </w:r>
          </w:p>
        </w:tc>
        <w:tc>
          <w:tcPr>
            <w:tcW w:w="2127" w:type="dxa"/>
          </w:tcPr>
          <w:p w14:paraId="29886DE0"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71EBE3D8"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190BB8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6EF0261A" w14:textId="77777777" w:rsidTr="007B73DE">
        <w:trPr>
          <w:cantSplit/>
        </w:trPr>
        <w:tc>
          <w:tcPr>
            <w:tcW w:w="567" w:type="dxa"/>
          </w:tcPr>
          <w:p w14:paraId="6FA7B0D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104</w:t>
            </w:r>
          </w:p>
        </w:tc>
        <w:tc>
          <w:tcPr>
            <w:tcW w:w="3969" w:type="dxa"/>
          </w:tcPr>
          <w:p w14:paraId="0F37507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X/141/2019 w sprawie rozpatrzenia petycji dotyczącej wprowadzenia Polityki Zarządzania Konfliktem Interesów</w:t>
            </w:r>
          </w:p>
        </w:tc>
        <w:tc>
          <w:tcPr>
            <w:tcW w:w="2127" w:type="dxa"/>
          </w:tcPr>
          <w:p w14:paraId="58173501"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0D595BA8"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odrzuciła petycję</w:t>
            </w:r>
          </w:p>
          <w:p w14:paraId="381DEBE9"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37FE5C48" w14:textId="77777777" w:rsidTr="007B73DE">
        <w:trPr>
          <w:cantSplit/>
        </w:trPr>
        <w:tc>
          <w:tcPr>
            <w:tcW w:w="567" w:type="dxa"/>
          </w:tcPr>
          <w:p w14:paraId="0DF2B93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105</w:t>
            </w:r>
          </w:p>
        </w:tc>
        <w:tc>
          <w:tcPr>
            <w:tcW w:w="3969" w:type="dxa"/>
          </w:tcPr>
          <w:p w14:paraId="33B76F7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X/142/2019 w sprawie zmiany Uchwały Nr V/57/2019 Rady Powiatu w Żywcu z dnia 25 marca 2019r. w sprawie powierzenia przez Powiat Żywiecki realizacji zadania publicznego Gminie Gilowice</w:t>
            </w:r>
          </w:p>
        </w:tc>
        <w:tc>
          <w:tcPr>
            <w:tcW w:w="2127" w:type="dxa"/>
          </w:tcPr>
          <w:p w14:paraId="1F3CA3FE"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28 października 2019 r.</w:t>
            </w:r>
          </w:p>
        </w:tc>
        <w:tc>
          <w:tcPr>
            <w:tcW w:w="2508" w:type="dxa"/>
          </w:tcPr>
          <w:p w14:paraId="746C06BC"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6F4B54BA"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26E4DA0B" w14:textId="77777777" w:rsidTr="007B73DE">
        <w:trPr>
          <w:cantSplit/>
        </w:trPr>
        <w:tc>
          <w:tcPr>
            <w:tcW w:w="567" w:type="dxa"/>
          </w:tcPr>
          <w:p w14:paraId="3427019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106</w:t>
            </w:r>
          </w:p>
        </w:tc>
        <w:tc>
          <w:tcPr>
            <w:tcW w:w="3969" w:type="dxa"/>
          </w:tcPr>
          <w:p w14:paraId="57759423"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XI/143/2019 w sprawie zmiany budżetu na 2019r</w:t>
            </w:r>
            <w:r w:rsidRPr="006876EA">
              <w:rPr>
                <w:rFonts w:ascii="Arial" w:hAnsi="Arial" w:cs="Arial"/>
                <w:color w:val="000000" w:themeColor="text1"/>
                <w:sz w:val="20"/>
                <w:szCs w:val="20"/>
              </w:rPr>
              <w:t>.</w:t>
            </w:r>
          </w:p>
        </w:tc>
        <w:tc>
          <w:tcPr>
            <w:tcW w:w="2127" w:type="dxa"/>
          </w:tcPr>
          <w:p w14:paraId="54C0F415"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09609CA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A667008"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1171234B" w14:textId="77777777" w:rsidTr="007B73DE">
        <w:trPr>
          <w:cantSplit/>
        </w:trPr>
        <w:tc>
          <w:tcPr>
            <w:tcW w:w="567" w:type="dxa"/>
          </w:tcPr>
          <w:p w14:paraId="348DAA7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107</w:t>
            </w:r>
          </w:p>
        </w:tc>
        <w:tc>
          <w:tcPr>
            <w:tcW w:w="3969" w:type="dxa"/>
          </w:tcPr>
          <w:p w14:paraId="39D27D17" w14:textId="4C0D021E"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XI/144/2019 w sprawie zmiany Wieloletniej Prognozy Finansowej Powiatu w Żywcu na 2019-2024</w:t>
            </w:r>
          </w:p>
        </w:tc>
        <w:tc>
          <w:tcPr>
            <w:tcW w:w="2127" w:type="dxa"/>
          </w:tcPr>
          <w:p w14:paraId="5B15A29C"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680C30E8"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6BD264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2D7AD8F9" w14:textId="77777777" w:rsidTr="007B73DE">
        <w:trPr>
          <w:cantSplit/>
        </w:trPr>
        <w:tc>
          <w:tcPr>
            <w:tcW w:w="567" w:type="dxa"/>
          </w:tcPr>
          <w:p w14:paraId="3C63B70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108</w:t>
            </w:r>
          </w:p>
        </w:tc>
        <w:tc>
          <w:tcPr>
            <w:tcW w:w="3969" w:type="dxa"/>
          </w:tcPr>
          <w:p w14:paraId="58709B7F" w14:textId="2A1708B3"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XI/145/2019 w sprawie zmiany Uchwały Nr XXXIX/369/2018 Rady Powiatu w Żywcu z dnia 25 czerwca 2018 r. w sprawie zaciągnięcia kredytu długoterminowego w 2018 roku</w:t>
            </w:r>
          </w:p>
          <w:p w14:paraId="730A33D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972F393"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79F74B0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1F05683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4A8765EB" w14:textId="77777777" w:rsidTr="007B73DE">
        <w:trPr>
          <w:cantSplit/>
        </w:trPr>
        <w:tc>
          <w:tcPr>
            <w:tcW w:w="567" w:type="dxa"/>
          </w:tcPr>
          <w:p w14:paraId="5CE292A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109</w:t>
            </w:r>
          </w:p>
        </w:tc>
        <w:tc>
          <w:tcPr>
            <w:tcW w:w="3969" w:type="dxa"/>
          </w:tcPr>
          <w:p w14:paraId="7B204A4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XI/146/2019 w sprawie ustalenia wydatków, które nie wygasają z upływem roku budżetowego 2019</w:t>
            </w:r>
          </w:p>
        </w:tc>
        <w:tc>
          <w:tcPr>
            <w:tcW w:w="2127" w:type="dxa"/>
          </w:tcPr>
          <w:p w14:paraId="20CFA366"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58BC4CB5"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AD78EA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40A45CF5" w14:textId="77777777" w:rsidTr="007B73DE">
        <w:trPr>
          <w:cantSplit/>
        </w:trPr>
        <w:tc>
          <w:tcPr>
            <w:tcW w:w="567" w:type="dxa"/>
          </w:tcPr>
          <w:p w14:paraId="475DC163"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110</w:t>
            </w:r>
          </w:p>
        </w:tc>
        <w:tc>
          <w:tcPr>
            <w:tcW w:w="3969" w:type="dxa"/>
          </w:tcPr>
          <w:p w14:paraId="72D0C4B5" w14:textId="50B57FA9"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XI/147/2019 w sprawie uchwalenia Wieloletniej Prognozy Finansowej Powiatu w Żywcu na 2020-2024</w:t>
            </w:r>
          </w:p>
        </w:tc>
        <w:tc>
          <w:tcPr>
            <w:tcW w:w="2127" w:type="dxa"/>
          </w:tcPr>
          <w:p w14:paraId="4E175A79"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70F6C49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5E0157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2384E4C6" w14:textId="77777777" w:rsidTr="007B73DE">
        <w:trPr>
          <w:cantSplit/>
        </w:trPr>
        <w:tc>
          <w:tcPr>
            <w:tcW w:w="567" w:type="dxa"/>
          </w:tcPr>
          <w:p w14:paraId="7C8EFDF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111</w:t>
            </w:r>
          </w:p>
        </w:tc>
        <w:tc>
          <w:tcPr>
            <w:tcW w:w="3969" w:type="dxa"/>
          </w:tcPr>
          <w:p w14:paraId="14B1DA34"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XI/148/2019 w sprawie uchwalenia budżetu powiatu na 2020 r</w:t>
            </w:r>
          </w:p>
        </w:tc>
        <w:tc>
          <w:tcPr>
            <w:tcW w:w="2127" w:type="dxa"/>
          </w:tcPr>
          <w:p w14:paraId="060CBEE8"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32047EB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717EAB7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7823CEE3" w14:textId="77777777" w:rsidTr="007B73DE">
        <w:trPr>
          <w:cantSplit/>
        </w:trPr>
        <w:tc>
          <w:tcPr>
            <w:tcW w:w="567" w:type="dxa"/>
          </w:tcPr>
          <w:p w14:paraId="3C49532D"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112</w:t>
            </w:r>
          </w:p>
        </w:tc>
        <w:tc>
          <w:tcPr>
            <w:tcW w:w="3969" w:type="dxa"/>
          </w:tcPr>
          <w:p w14:paraId="6408B79E" w14:textId="5DEF5EEB"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XI/149/2019 w sprawie ustalenia wysokości opłat za usuwanie i przechowywanie poszczególnych rodzajów wodnego sprzętu pływającego |w strzeżonej przystani w roku 2020</w:t>
            </w:r>
          </w:p>
          <w:p w14:paraId="3D79132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68E1529A"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272AD30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0EFBC9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577E8406" w14:textId="77777777" w:rsidTr="007B73DE">
        <w:trPr>
          <w:cantSplit/>
        </w:trPr>
        <w:tc>
          <w:tcPr>
            <w:tcW w:w="567" w:type="dxa"/>
          </w:tcPr>
          <w:p w14:paraId="10C4E45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113</w:t>
            </w:r>
          </w:p>
        </w:tc>
        <w:tc>
          <w:tcPr>
            <w:tcW w:w="3969" w:type="dxa"/>
          </w:tcPr>
          <w:p w14:paraId="6C78731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XI/150/2019 w sprawie wyrażenia zgody na zbycie nieruchomości stanowiącej własność Powiatu Żywieckiego</w:t>
            </w:r>
          </w:p>
        </w:tc>
        <w:tc>
          <w:tcPr>
            <w:tcW w:w="2127" w:type="dxa"/>
          </w:tcPr>
          <w:p w14:paraId="63E4D807"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5D40833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EF7E7A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63C47496" w14:textId="77777777" w:rsidTr="007B73DE">
        <w:trPr>
          <w:cantSplit/>
        </w:trPr>
        <w:tc>
          <w:tcPr>
            <w:tcW w:w="567" w:type="dxa"/>
          </w:tcPr>
          <w:p w14:paraId="2B9BC74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114</w:t>
            </w:r>
          </w:p>
        </w:tc>
        <w:tc>
          <w:tcPr>
            <w:tcW w:w="3969" w:type="dxa"/>
          </w:tcPr>
          <w:p w14:paraId="1238B44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XI/151/2019 w sprawie ustalenia wysokości stawek opłat za zajęcie pasa drogowego dróg powiatowych</w:t>
            </w:r>
          </w:p>
        </w:tc>
        <w:tc>
          <w:tcPr>
            <w:tcW w:w="2127" w:type="dxa"/>
          </w:tcPr>
          <w:p w14:paraId="2467E3B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40972BC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2787F9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Uchwała </w:t>
            </w:r>
            <w:r w:rsidR="00584FA2" w:rsidRPr="006876EA">
              <w:rPr>
                <w:rFonts w:ascii="Arial" w:hAnsi="Arial" w:cs="Arial"/>
                <w:color w:val="000000" w:themeColor="text1"/>
                <w:sz w:val="20"/>
                <w:szCs w:val="20"/>
              </w:rPr>
              <w:t>został uchylona przez Wojewodę Śląskiego</w:t>
            </w:r>
          </w:p>
        </w:tc>
      </w:tr>
      <w:tr w:rsidR="009D7818" w:rsidRPr="006876EA" w14:paraId="7469BCFE" w14:textId="77777777" w:rsidTr="007B73DE">
        <w:trPr>
          <w:cantSplit/>
        </w:trPr>
        <w:tc>
          <w:tcPr>
            <w:tcW w:w="567" w:type="dxa"/>
          </w:tcPr>
          <w:p w14:paraId="02B9947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115</w:t>
            </w:r>
          </w:p>
        </w:tc>
        <w:tc>
          <w:tcPr>
            <w:tcW w:w="3969" w:type="dxa"/>
          </w:tcPr>
          <w:p w14:paraId="24802D0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XI/152/2019 niedochodzenia należności pieniężnych mających charakter cywilnoprawny przypadających Powiatowi Żywieckiemu lub jego jednostkom organizacyjnym</w:t>
            </w:r>
          </w:p>
          <w:p w14:paraId="644D5DE8"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07188CBD"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53DBE103"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5540C54"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7A06CF8A" w14:textId="77777777" w:rsidTr="007B73DE">
        <w:trPr>
          <w:cantSplit/>
        </w:trPr>
        <w:tc>
          <w:tcPr>
            <w:tcW w:w="567" w:type="dxa"/>
          </w:tcPr>
          <w:p w14:paraId="17844B3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116</w:t>
            </w:r>
          </w:p>
        </w:tc>
        <w:tc>
          <w:tcPr>
            <w:tcW w:w="3969" w:type="dxa"/>
          </w:tcPr>
          <w:p w14:paraId="494763D0" w14:textId="3BA3EA8E"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XI/153/2019 w sprawie zmiany uchwały Nr XXX/293/2013 Rady Powiatu w Żywcu z dnia 28 sierpnia 2013 r. w sprawie przyjęcia regulaminów przyznawania stypendiów w ramach programu wspierania edukacji uczniów, dla których organem prowadzącym jest Powiat Żywiecki - Regulaminu przyznawania stypendium za wyniki w nauce dla uczniów szkół ponadgimnazjalnych (kończących się maturą), dla których organem prowadzącym jest Powiat Żywiecki - Regulaminu przyznawania stypendium na wyrównywanie szans edukacyjnych zdolnych uczniów, znajdujących się w trudnej sytuacji materialnej, szkół, dla których organem prowadzącym jest Powiat Żywiecki</w:t>
            </w:r>
          </w:p>
          <w:p w14:paraId="52CCF7AE"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C46B53D"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5FA3B5A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267BE4D7"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5C2EDA86" w14:textId="77777777" w:rsidTr="007B73DE">
        <w:trPr>
          <w:cantSplit/>
        </w:trPr>
        <w:tc>
          <w:tcPr>
            <w:tcW w:w="567" w:type="dxa"/>
          </w:tcPr>
          <w:p w14:paraId="7254CD4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117</w:t>
            </w:r>
          </w:p>
        </w:tc>
        <w:tc>
          <w:tcPr>
            <w:tcW w:w="3969" w:type="dxa"/>
          </w:tcPr>
          <w:p w14:paraId="3A5314A6" w14:textId="1A6A1484"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XI/154/2019 w sprawie w sprawie zmiany uchwały Nr XXX/292/2013 Rady Powiatu w Żywcu  z dnia 28 sierpnia 2013 r. w sprawie przyjęcia programu wspierania edukacji uczniów szkół, dla których organem prowadzącym jest Powiat Żywiecki</w:t>
            </w:r>
          </w:p>
          <w:p w14:paraId="204BFCA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1E2825B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053B231E"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8BED644"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40DBA35A" w14:textId="77777777" w:rsidTr="007B73DE">
        <w:trPr>
          <w:cantSplit/>
        </w:trPr>
        <w:tc>
          <w:tcPr>
            <w:tcW w:w="567" w:type="dxa"/>
          </w:tcPr>
          <w:p w14:paraId="0C822F2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118</w:t>
            </w:r>
          </w:p>
        </w:tc>
        <w:tc>
          <w:tcPr>
            <w:tcW w:w="3969" w:type="dxa"/>
          </w:tcPr>
          <w:p w14:paraId="7956E6C4"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XI/155/2019 w sprawie w sprawie stwierdzenia przekształcenia dotychczasowego trzyletniego Liceum Ogólnokształcącego dla Dorosłych w Żywcu w czteroletnie Liceum Ogólnokształcące dla Dorosłych w Żywcu, o którym mowa w art. 18 ust. 1 pkt 2 lit. a ustawy - Prawo oświatowe</w:t>
            </w:r>
          </w:p>
          <w:p w14:paraId="15DFEEF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4ADFDDBD"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094A6B3D" w14:textId="77777777" w:rsidR="00327449"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700B2E5"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68CBAF9F" w14:textId="77777777" w:rsidTr="007B73DE">
        <w:trPr>
          <w:cantSplit/>
        </w:trPr>
        <w:tc>
          <w:tcPr>
            <w:tcW w:w="567" w:type="dxa"/>
          </w:tcPr>
          <w:p w14:paraId="45169B5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119</w:t>
            </w:r>
          </w:p>
        </w:tc>
        <w:tc>
          <w:tcPr>
            <w:tcW w:w="3969" w:type="dxa"/>
          </w:tcPr>
          <w:p w14:paraId="0F517AA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Nr XI/156/2019 w sprawie zatwierdzenia programu naprawczego Zespołu Zakładów Opieki Zdrowotnej w Żywcu</w:t>
            </w:r>
          </w:p>
        </w:tc>
        <w:tc>
          <w:tcPr>
            <w:tcW w:w="2127" w:type="dxa"/>
          </w:tcPr>
          <w:p w14:paraId="43DAEE53"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40F5AC96"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 xml:space="preserve">Rada </w:t>
            </w:r>
            <w:r w:rsidR="00327449" w:rsidRPr="006876EA">
              <w:rPr>
                <w:rFonts w:ascii="Arial" w:hAnsi="Arial" w:cs="Arial"/>
                <w:color w:val="000000" w:themeColor="text1"/>
                <w:sz w:val="20"/>
                <w:szCs w:val="20"/>
              </w:rPr>
              <w:t>Powiatu</w:t>
            </w:r>
            <w:r w:rsidR="00003B4B" w:rsidRPr="006876EA">
              <w:rPr>
                <w:rFonts w:ascii="Arial" w:hAnsi="Arial" w:cs="Arial"/>
                <w:color w:val="000000" w:themeColor="text1"/>
                <w:sz w:val="20"/>
                <w:szCs w:val="20"/>
              </w:rPr>
              <w:t xml:space="preserve"> zatwierdziła program naprawczy</w:t>
            </w:r>
          </w:p>
          <w:p w14:paraId="2BEAC67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55260491" w14:textId="77777777" w:rsidTr="007B73DE">
        <w:trPr>
          <w:cantSplit/>
        </w:trPr>
        <w:tc>
          <w:tcPr>
            <w:tcW w:w="567" w:type="dxa"/>
          </w:tcPr>
          <w:p w14:paraId="691D470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120</w:t>
            </w:r>
          </w:p>
        </w:tc>
        <w:tc>
          <w:tcPr>
            <w:tcW w:w="3969" w:type="dxa"/>
          </w:tcPr>
          <w:p w14:paraId="233B5A7F"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XI/157/2019 w sprawie zatwierdzenia programu naprawczego Samodzielnego Publicznego Zakładu Opiekuńczo-Leczniczego w Rajczy</w:t>
            </w:r>
          </w:p>
          <w:p w14:paraId="370B8A63"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p>
        </w:tc>
        <w:tc>
          <w:tcPr>
            <w:tcW w:w="2127" w:type="dxa"/>
          </w:tcPr>
          <w:p w14:paraId="50C8C00C"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407C5C29"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Rada Powiatu zatwierdziła program naprawczy</w:t>
            </w:r>
          </w:p>
          <w:p w14:paraId="7DE85587"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61743876" w14:textId="77777777" w:rsidTr="007B73DE">
        <w:trPr>
          <w:cantSplit/>
        </w:trPr>
        <w:tc>
          <w:tcPr>
            <w:tcW w:w="567" w:type="dxa"/>
          </w:tcPr>
          <w:p w14:paraId="2E8A178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lastRenderedPageBreak/>
              <w:t>121</w:t>
            </w:r>
          </w:p>
        </w:tc>
        <w:tc>
          <w:tcPr>
            <w:tcW w:w="3969" w:type="dxa"/>
          </w:tcPr>
          <w:p w14:paraId="02B467C4" w14:textId="72A1D801"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XI/158/2019 w sprawie zmiany uchwały Rady Powiatu w Żywcu Nr V/47/2019 z dnia 25 marca 2019r. w sprawie określenia zadań powiatu żywieckiego na 2019 rok z zakresu rehabilitacji zawodowej i społecznej osób niepełnosprawnych, na które przeznacza się środki Państwowego Funduszu Rehabilitacji Osób Niepełnosprawnych przyznane według algorytmu</w:t>
            </w:r>
          </w:p>
          <w:p w14:paraId="5DFD6AA5"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5DF12EBB"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089AB745"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327584CB"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21530F04" w14:textId="77777777" w:rsidTr="007B73DE">
        <w:trPr>
          <w:cantSplit/>
        </w:trPr>
        <w:tc>
          <w:tcPr>
            <w:tcW w:w="567" w:type="dxa"/>
          </w:tcPr>
          <w:p w14:paraId="42A6E31B"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122</w:t>
            </w:r>
          </w:p>
        </w:tc>
        <w:tc>
          <w:tcPr>
            <w:tcW w:w="3969" w:type="dxa"/>
          </w:tcPr>
          <w:p w14:paraId="17634D4A"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XI/159/2019 w sprawie sytuacji Zespołu Zakładów Opieki Zdrowotnej w Żywcu</w:t>
            </w:r>
          </w:p>
          <w:p w14:paraId="5798D87D"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1DB60DA0"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6C358146"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5BAD4593"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530290F6" w14:textId="77777777" w:rsidTr="007B73DE">
        <w:trPr>
          <w:cantSplit/>
        </w:trPr>
        <w:tc>
          <w:tcPr>
            <w:tcW w:w="567" w:type="dxa"/>
          </w:tcPr>
          <w:p w14:paraId="0A73D48A"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123</w:t>
            </w:r>
          </w:p>
        </w:tc>
        <w:tc>
          <w:tcPr>
            <w:tcW w:w="3969" w:type="dxa"/>
          </w:tcPr>
          <w:p w14:paraId="18AD5B92"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XI/160/2019 w sprawie zatwierdzenia planu kontroli Komisji Rewizyjnej na 2020r</w:t>
            </w:r>
          </w:p>
          <w:p w14:paraId="4D9EB4A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5C861302"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1E941C7B"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Przewodniczącemu Rady Powiatu</w:t>
            </w:r>
          </w:p>
          <w:p w14:paraId="33154B9D"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6F4DFF15" w14:textId="77777777" w:rsidTr="007B73DE">
        <w:trPr>
          <w:cantSplit/>
        </w:trPr>
        <w:tc>
          <w:tcPr>
            <w:tcW w:w="567" w:type="dxa"/>
          </w:tcPr>
          <w:p w14:paraId="24801FC9"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124</w:t>
            </w:r>
          </w:p>
        </w:tc>
        <w:tc>
          <w:tcPr>
            <w:tcW w:w="3969" w:type="dxa"/>
          </w:tcPr>
          <w:p w14:paraId="62502381"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XI/161/2019 w sprawie zatwierdzenia planu pracy Rady Powiatu w Żywcu na 2020r</w:t>
            </w:r>
          </w:p>
          <w:p w14:paraId="376F02A0"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38C48A25"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66F474FF"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Przewodniczącemu Rady Powiatu</w:t>
            </w:r>
          </w:p>
          <w:p w14:paraId="4B394662"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9D7818" w:rsidRPr="006876EA" w14:paraId="32B6A8B9" w14:textId="77777777" w:rsidTr="007B73DE">
        <w:trPr>
          <w:cantSplit/>
        </w:trPr>
        <w:tc>
          <w:tcPr>
            <w:tcW w:w="567" w:type="dxa"/>
          </w:tcPr>
          <w:p w14:paraId="1E3FAE89"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125</w:t>
            </w:r>
          </w:p>
        </w:tc>
        <w:tc>
          <w:tcPr>
            <w:tcW w:w="3969" w:type="dxa"/>
          </w:tcPr>
          <w:p w14:paraId="0C177273" w14:textId="45E8863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Nr XI/162/2019 w sprawie zmiany uchwały Nr X/135/2019 Rady Powiatu w Żywcu z dnia 28 października 2019 roku w sprawie ustalenia wysokości opłat za usunięcie i przechowywanie pojazdu usuniętego z drogi oraz wysokości kosztów powstałych w razie odstąpienia od usunięcia pojazdu</w:t>
            </w:r>
          </w:p>
          <w:p w14:paraId="7A8E4D7C"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403F9897" w14:textId="77777777" w:rsidR="009D7818"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62CDAD26"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077871E9" w14:textId="77777777" w:rsidR="009D7818"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r w:rsidR="007A7ADA" w:rsidRPr="006876EA" w14:paraId="44B626D8" w14:textId="77777777" w:rsidTr="007B73DE">
        <w:trPr>
          <w:cantSplit/>
        </w:trPr>
        <w:tc>
          <w:tcPr>
            <w:tcW w:w="567" w:type="dxa"/>
          </w:tcPr>
          <w:p w14:paraId="24739A13" w14:textId="77777777" w:rsidR="007A7ADA" w:rsidRPr="006876EA" w:rsidRDefault="009D781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126</w:t>
            </w:r>
          </w:p>
        </w:tc>
        <w:tc>
          <w:tcPr>
            <w:tcW w:w="3969" w:type="dxa"/>
          </w:tcPr>
          <w:p w14:paraId="01EA8EB7" w14:textId="0EA966B7" w:rsidR="007A7ADA"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r w:rsidRPr="006876EA">
              <w:rPr>
                <w:rFonts w:ascii="Arial" w:hAnsi="Arial" w:cs="Arial"/>
                <w:color w:val="000000"/>
                <w:sz w:val="20"/>
                <w:szCs w:val="20"/>
              </w:rPr>
              <w:t xml:space="preserve">Nr XI/163/2019 w sprawie przejęcia zadania publicznego </w:t>
            </w:r>
            <w:r w:rsidR="007A7ADA" w:rsidRPr="006876EA">
              <w:rPr>
                <w:rFonts w:ascii="Arial" w:hAnsi="Arial" w:cs="Arial"/>
                <w:color w:val="000000"/>
                <w:sz w:val="20"/>
                <w:szCs w:val="20"/>
              </w:rPr>
              <w:t>z zakresu administracji rządowej, związanego z przeprowadzeniem kwalifikacji wojskowej, dotyczącego wypłaty dodatkowego wynagrodzenia dla członków Powiatowej Komisji Lekarskiej orzekającej o stopniu zdolności do czynnej służby wojskowej</w:t>
            </w:r>
          </w:p>
          <w:p w14:paraId="1E71C4B8" w14:textId="77777777" w:rsidR="009D7818" w:rsidRPr="006876EA" w:rsidRDefault="009D7818" w:rsidP="006876EA">
            <w:pPr>
              <w:pStyle w:val="Akapitzlist"/>
              <w:spacing w:before="100" w:beforeAutospacing="1" w:after="100" w:afterAutospacing="1" w:line="276" w:lineRule="auto"/>
              <w:ind w:left="0"/>
              <w:contextualSpacing w:val="0"/>
              <w:rPr>
                <w:rFonts w:ascii="Arial" w:hAnsi="Arial" w:cs="Arial"/>
                <w:color w:val="000000"/>
                <w:sz w:val="20"/>
                <w:szCs w:val="20"/>
              </w:rPr>
            </w:pPr>
          </w:p>
        </w:tc>
        <w:tc>
          <w:tcPr>
            <w:tcW w:w="2127" w:type="dxa"/>
          </w:tcPr>
          <w:p w14:paraId="0D949034" w14:textId="77777777" w:rsidR="007A7ADA" w:rsidRPr="006876EA" w:rsidRDefault="00327449"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30 grudnia 2019 r.</w:t>
            </w:r>
          </w:p>
        </w:tc>
        <w:tc>
          <w:tcPr>
            <w:tcW w:w="2508" w:type="dxa"/>
          </w:tcPr>
          <w:p w14:paraId="176CDEB4" w14:textId="77777777" w:rsidR="00003B4B"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Wykonanie powierzono Zarządowi Powiatu</w:t>
            </w:r>
          </w:p>
          <w:p w14:paraId="46A861A1" w14:textId="77777777" w:rsidR="007A7ADA" w:rsidRPr="006876EA" w:rsidRDefault="00003B4B"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Uchwała wykonana</w:t>
            </w:r>
          </w:p>
        </w:tc>
      </w:tr>
    </w:tbl>
    <w:p w14:paraId="1AFCFFA4" w14:textId="77777777" w:rsidR="00646328" w:rsidRPr="006876EA" w:rsidRDefault="00F6502A" w:rsidP="006876EA">
      <w:pPr>
        <w:pStyle w:val="Nagwek30"/>
        <w:rPr>
          <w:rFonts w:cs="Arial"/>
        </w:rPr>
      </w:pPr>
      <w:bookmarkStart w:id="10" w:name="_Toc69472572"/>
      <w:r w:rsidRPr="006876EA">
        <w:rPr>
          <w:rFonts w:cs="Arial"/>
        </w:rPr>
        <w:lastRenderedPageBreak/>
        <w:t>Zarząd Powiatu</w:t>
      </w:r>
      <w:r w:rsidR="00B2274E" w:rsidRPr="006876EA">
        <w:rPr>
          <w:rFonts w:cs="Arial"/>
        </w:rPr>
        <w:t>.</w:t>
      </w:r>
      <w:bookmarkEnd w:id="10"/>
    </w:p>
    <w:p w14:paraId="76E801E1" w14:textId="77777777" w:rsidR="00EB52DA" w:rsidRPr="006876EA" w:rsidRDefault="0031654A"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W 2019</w:t>
      </w:r>
      <w:r w:rsidR="009D1785" w:rsidRPr="006876EA">
        <w:rPr>
          <w:rFonts w:ascii="Arial" w:hAnsi="Arial" w:cs="Arial"/>
          <w:color w:val="000000" w:themeColor="text1"/>
          <w:sz w:val="24"/>
          <w:szCs w:val="24"/>
        </w:rPr>
        <w:t xml:space="preserve"> r. Zarząd Powiatu obradował na </w:t>
      </w:r>
      <w:r w:rsidRPr="006876EA">
        <w:rPr>
          <w:rFonts w:ascii="Arial" w:hAnsi="Arial" w:cs="Arial"/>
          <w:color w:val="000000" w:themeColor="text1"/>
          <w:sz w:val="24"/>
          <w:szCs w:val="24"/>
        </w:rPr>
        <w:t>39</w:t>
      </w:r>
      <w:r w:rsidR="009D1785" w:rsidRPr="006876EA">
        <w:rPr>
          <w:rFonts w:ascii="Arial" w:hAnsi="Arial" w:cs="Arial"/>
          <w:color w:val="000000" w:themeColor="text1"/>
          <w:sz w:val="24"/>
          <w:szCs w:val="24"/>
        </w:rPr>
        <w:t xml:space="preserve"> posiedzeniach podejmując w tym okresie </w:t>
      </w:r>
      <w:r w:rsidR="00EB52DA" w:rsidRPr="006876EA">
        <w:rPr>
          <w:rFonts w:ascii="Arial" w:hAnsi="Arial" w:cs="Arial"/>
          <w:color w:val="000000" w:themeColor="text1"/>
          <w:sz w:val="24"/>
          <w:szCs w:val="24"/>
        </w:rPr>
        <w:t>3</w:t>
      </w:r>
      <w:r w:rsidRPr="006876EA">
        <w:rPr>
          <w:rFonts w:ascii="Arial" w:hAnsi="Arial" w:cs="Arial"/>
          <w:color w:val="000000" w:themeColor="text1"/>
          <w:sz w:val="24"/>
          <w:szCs w:val="24"/>
        </w:rPr>
        <w:t>54</w:t>
      </w:r>
      <w:r w:rsidR="00EB52DA" w:rsidRPr="006876EA">
        <w:rPr>
          <w:rFonts w:ascii="Arial" w:hAnsi="Arial" w:cs="Arial"/>
          <w:color w:val="000000" w:themeColor="text1"/>
          <w:sz w:val="24"/>
          <w:szCs w:val="24"/>
        </w:rPr>
        <w:t xml:space="preserve"> uchwał oraz 14 postanowień</w:t>
      </w:r>
      <w:r w:rsidRPr="006876EA">
        <w:rPr>
          <w:rFonts w:ascii="Arial" w:hAnsi="Arial" w:cs="Arial"/>
          <w:color w:val="000000" w:themeColor="text1"/>
          <w:sz w:val="24"/>
          <w:szCs w:val="24"/>
        </w:rPr>
        <w:t xml:space="preserve"> i 3 decyzje</w:t>
      </w:r>
      <w:r w:rsidR="00EB52DA" w:rsidRPr="006876EA">
        <w:rPr>
          <w:rFonts w:ascii="Arial" w:hAnsi="Arial" w:cs="Arial"/>
          <w:color w:val="000000" w:themeColor="text1"/>
          <w:sz w:val="24"/>
          <w:szCs w:val="24"/>
        </w:rPr>
        <w:t>.</w:t>
      </w:r>
    </w:p>
    <w:p w14:paraId="3D9D03A2" w14:textId="77777777" w:rsidR="00646328" w:rsidRPr="006876EA" w:rsidRDefault="00F6502A" w:rsidP="006876EA">
      <w:pPr>
        <w:pStyle w:val="Nagwek2"/>
        <w:rPr>
          <w:rFonts w:cs="Arial"/>
        </w:rPr>
      </w:pPr>
      <w:bookmarkStart w:id="11" w:name="_Toc69472573"/>
      <w:r w:rsidRPr="006876EA">
        <w:rPr>
          <w:rStyle w:val="Uwydatnienie"/>
          <w:rFonts w:ascii="Arial" w:hAnsi="Arial" w:cs="Arial"/>
          <w:sz w:val="24"/>
        </w:rPr>
        <w:t>Budżet powiatu</w:t>
      </w:r>
      <w:r w:rsidR="00632511" w:rsidRPr="006876EA">
        <w:rPr>
          <w:rStyle w:val="Uwydatnienie"/>
          <w:rFonts w:ascii="Arial" w:hAnsi="Arial" w:cs="Arial"/>
          <w:sz w:val="24"/>
        </w:rPr>
        <w:t>.</w:t>
      </w:r>
      <w:bookmarkEnd w:id="11"/>
    </w:p>
    <w:p w14:paraId="4BA13119" w14:textId="77777777" w:rsidR="008C1940" w:rsidRPr="006876EA" w:rsidRDefault="0006298E" w:rsidP="00F60CBD">
      <w:pPr>
        <w:pStyle w:val="Nagwek30"/>
        <w:numPr>
          <w:ilvl w:val="0"/>
          <w:numId w:val="41"/>
        </w:numPr>
        <w:rPr>
          <w:rFonts w:cs="Arial"/>
        </w:rPr>
      </w:pPr>
      <w:bookmarkStart w:id="12" w:name="_Toc69472574"/>
      <w:r w:rsidRPr="006876EA">
        <w:rPr>
          <w:rFonts w:cs="Arial"/>
        </w:rPr>
        <w:t>Dochody i wydatki za 2019</w:t>
      </w:r>
      <w:r w:rsidR="008C1940" w:rsidRPr="006876EA">
        <w:rPr>
          <w:rFonts w:cs="Arial"/>
        </w:rPr>
        <w:t xml:space="preserve"> r.</w:t>
      </w:r>
      <w:bookmarkEnd w:id="12"/>
    </w:p>
    <w:tbl>
      <w:tblPr>
        <w:tblW w:w="9426" w:type="dxa"/>
        <w:tblCellMar>
          <w:left w:w="0" w:type="dxa"/>
          <w:right w:w="0" w:type="dxa"/>
        </w:tblCellMar>
        <w:tblLook w:val="04A0" w:firstRow="1" w:lastRow="0" w:firstColumn="1" w:lastColumn="0" w:noHBand="0" w:noVBand="1"/>
        <w:tblDescription w:val="Tabela prezentująca dochody i wydatki budżetu Powiatu Żywieckiego za 2019 r."/>
      </w:tblPr>
      <w:tblGrid>
        <w:gridCol w:w="1771"/>
        <w:gridCol w:w="2127"/>
        <w:gridCol w:w="2036"/>
        <w:gridCol w:w="1933"/>
        <w:gridCol w:w="1559"/>
      </w:tblGrid>
      <w:tr w:rsidR="008C1940" w:rsidRPr="006876EA" w14:paraId="26FA1AF2" w14:textId="77777777" w:rsidTr="008E1FBD">
        <w:trPr>
          <w:trHeight w:val="899"/>
          <w:tblHeader/>
        </w:trPr>
        <w:tc>
          <w:tcPr>
            <w:tcW w:w="177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1E55E5B" w14:textId="77777777" w:rsidR="008C1940" w:rsidRPr="006876EA" w:rsidRDefault="0006298E" w:rsidP="006876EA">
            <w:pPr>
              <w:pStyle w:val="Nagwek1"/>
              <w:numPr>
                <w:ilvl w:val="0"/>
                <w:numId w:val="0"/>
              </w:numPr>
              <w:rPr>
                <w:rFonts w:eastAsia="Times New Roman"/>
                <w:sz w:val="20"/>
                <w:szCs w:val="20"/>
              </w:rPr>
            </w:pPr>
            <w:bookmarkStart w:id="13" w:name="_Toc69472575"/>
            <w:r w:rsidRPr="006876EA">
              <w:rPr>
                <w:rFonts w:eastAsia="Times New Roman"/>
                <w:sz w:val="20"/>
                <w:szCs w:val="20"/>
              </w:rPr>
              <w:t>2019</w:t>
            </w:r>
            <w:r w:rsidR="001A6664" w:rsidRPr="006876EA">
              <w:rPr>
                <w:rFonts w:eastAsia="Times New Roman"/>
                <w:sz w:val="20"/>
                <w:szCs w:val="20"/>
              </w:rPr>
              <w:t xml:space="preserve"> r.</w:t>
            </w:r>
            <w:bookmarkEnd w:id="13"/>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618D78" w14:textId="77777777" w:rsidR="008C1940" w:rsidRPr="006876EA" w:rsidRDefault="008C1940" w:rsidP="006876EA">
            <w:pPr>
              <w:pStyle w:val="Nagwek1"/>
              <w:numPr>
                <w:ilvl w:val="0"/>
                <w:numId w:val="0"/>
              </w:numPr>
              <w:ind w:left="66"/>
              <w:rPr>
                <w:rFonts w:eastAsia="Times New Roman"/>
                <w:sz w:val="20"/>
                <w:szCs w:val="20"/>
                <w:lang w:eastAsia="pl-PL"/>
              </w:rPr>
            </w:pPr>
            <w:bookmarkStart w:id="14" w:name="_Toc69472576"/>
            <w:r w:rsidRPr="006876EA">
              <w:rPr>
                <w:rFonts w:eastAsia="Times New Roman"/>
                <w:sz w:val="20"/>
                <w:szCs w:val="20"/>
              </w:rPr>
              <w:t>Plan</w:t>
            </w:r>
            <w:r w:rsidRPr="006876EA">
              <w:rPr>
                <w:rFonts w:eastAsia="Times New Roman"/>
                <w:sz w:val="20"/>
                <w:szCs w:val="20"/>
                <w:lang w:eastAsia="pl-PL"/>
              </w:rPr>
              <w:t xml:space="preserve"> </w:t>
            </w:r>
            <w:r w:rsidRPr="006876EA">
              <w:rPr>
                <w:rFonts w:eastAsia="Times New Roman"/>
                <w:sz w:val="20"/>
                <w:szCs w:val="20"/>
              </w:rPr>
              <w:t>wg uchwały budżetowej</w:t>
            </w:r>
            <w:bookmarkEnd w:id="14"/>
          </w:p>
        </w:tc>
        <w:tc>
          <w:tcPr>
            <w:tcW w:w="203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7D0837" w14:textId="77777777" w:rsidR="008C1940" w:rsidRPr="006876EA" w:rsidRDefault="008C1940" w:rsidP="006876EA">
            <w:pPr>
              <w:pStyle w:val="Nagwek1"/>
              <w:numPr>
                <w:ilvl w:val="0"/>
                <w:numId w:val="0"/>
              </w:numPr>
              <w:ind w:left="426" w:hanging="360"/>
              <w:rPr>
                <w:rFonts w:eastAsia="Times New Roman"/>
                <w:sz w:val="20"/>
                <w:szCs w:val="20"/>
              </w:rPr>
            </w:pPr>
            <w:bookmarkStart w:id="15" w:name="_Toc69472577"/>
            <w:r w:rsidRPr="006876EA">
              <w:rPr>
                <w:rFonts w:eastAsia="Times New Roman"/>
                <w:sz w:val="20"/>
                <w:szCs w:val="20"/>
              </w:rPr>
              <w:t>Plan po zmianach</w:t>
            </w:r>
            <w:bookmarkEnd w:id="15"/>
          </w:p>
        </w:tc>
        <w:tc>
          <w:tcPr>
            <w:tcW w:w="1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B10BBB" w14:textId="77777777" w:rsidR="008C1940" w:rsidRPr="006876EA" w:rsidRDefault="008C1940" w:rsidP="006876EA">
            <w:pPr>
              <w:pStyle w:val="Nagwek1"/>
              <w:numPr>
                <w:ilvl w:val="0"/>
                <w:numId w:val="0"/>
              </w:numPr>
              <w:ind w:left="66"/>
              <w:rPr>
                <w:rFonts w:eastAsia="Times New Roman"/>
                <w:sz w:val="20"/>
                <w:szCs w:val="20"/>
                <w:lang w:eastAsia="pl-PL"/>
              </w:rPr>
            </w:pPr>
            <w:bookmarkStart w:id="16" w:name="_Toc69472578"/>
            <w:r w:rsidRPr="006876EA">
              <w:rPr>
                <w:rFonts w:eastAsia="Times New Roman"/>
                <w:sz w:val="20"/>
                <w:szCs w:val="20"/>
              </w:rPr>
              <w:t>Wykonanie</w:t>
            </w:r>
            <w:r w:rsidRPr="006876EA">
              <w:rPr>
                <w:rFonts w:eastAsia="Times New Roman"/>
                <w:sz w:val="20"/>
                <w:szCs w:val="20"/>
                <w:lang w:eastAsia="pl-PL"/>
              </w:rPr>
              <w:t xml:space="preserve"> </w:t>
            </w:r>
            <w:r w:rsidR="0006298E" w:rsidRPr="006876EA">
              <w:rPr>
                <w:rFonts w:eastAsia="Times New Roman"/>
                <w:sz w:val="20"/>
                <w:szCs w:val="20"/>
              </w:rPr>
              <w:t>za 2019</w:t>
            </w:r>
            <w:r w:rsidRPr="006876EA">
              <w:rPr>
                <w:rFonts w:eastAsia="Times New Roman"/>
                <w:sz w:val="20"/>
                <w:szCs w:val="20"/>
              </w:rPr>
              <w:t xml:space="preserve"> r.</w:t>
            </w:r>
            <w:bookmarkEnd w:id="16"/>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15375E" w14:textId="6A52581C" w:rsidR="008C1940" w:rsidRPr="006876EA" w:rsidRDefault="00C0330A" w:rsidP="006876EA">
            <w:pPr>
              <w:pStyle w:val="Nagwek1"/>
              <w:numPr>
                <w:ilvl w:val="0"/>
                <w:numId w:val="0"/>
              </w:numPr>
              <w:ind w:left="66"/>
              <w:rPr>
                <w:rFonts w:eastAsia="Times New Roman"/>
                <w:sz w:val="20"/>
                <w:szCs w:val="20"/>
                <w:lang w:eastAsia="pl-PL"/>
              </w:rPr>
            </w:pPr>
            <w:bookmarkStart w:id="17" w:name="_Toc69472579"/>
            <w:r w:rsidRPr="006876EA">
              <w:rPr>
                <w:rFonts w:eastAsia="Times New Roman"/>
                <w:sz w:val="20"/>
                <w:szCs w:val="20"/>
              </w:rPr>
              <w:t>Wskaźnik wykonania w</w:t>
            </w:r>
            <w:r w:rsidR="00A15E4E" w:rsidRPr="006876EA">
              <w:rPr>
                <w:rFonts w:eastAsia="Times New Roman"/>
                <w:sz w:val="20"/>
                <w:szCs w:val="20"/>
              </w:rPr>
              <w:t xml:space="preserve"> </w:t>
            </w:r>
            <w:r w:rsidR="008C1940" w:rsidRPr="006876EA">
              <w:rPr>
                <w:sz w:val="20"/>
                <w:szCs w:val="20"/>
              </w:rPr>
              <w:t>%</w:t>
            </w:r>
            <w:bookmarkEnd w:id="17"/>
          </w:p>
        </w:tc>
      </w:tr>
      <w:tr w:rsidR="0031654A" w:rsidRPr="006876EA" w14:paraId="36E030B6" w14:textId="77777777" w:rsidTr="008E1FBD">
        <w:trPr>
          <w:trHeight w:val="236"/>
          <w:tblHeader/>
        </w:trPr>
        <w:tc>
          <w:tcPr>
            <w:tcW w:w="17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E86AE3" w14:textId="77777777" w:rsidR="0031654A" w:rsidRPr="006876EA" w:rsidRDefault="0031654A" w:rsidP="006876EA">
            <w:pPr>
              <w:spacing w:before="100" w:beforeAutospacing="1" w:after="100" w:afterAutospacing="1" w:line="276" w:lineRule="auto"/>
              <w:rPr>
                <w:rFonts w:ascii="Arial" w:hAnsi="Arial" w:cs="Arial"/>
                <w:color w:val="000000" w:themeColor="text1"/>
                <w:sz w:val="20"/>
                <w:szCs w:val="20"/>
              </w:rPr>
            </w:pPr>
            <w:r w:rsidRPr="006876EA">
              <w:rPr>
                <w:rFonts w:ascii="Arial" w:hAnsi="Arial" w:cs="Arial"/>
                <w:color w:val="000000" w:themeColor="text1"/>
                <w:sz w:val="20"/>
                <w:szCs w:val="20"/>
              </w:rPr>
              <w:t>dochody</w:t>
            </w:r>
          </w:p>
        </w:tc>
        <w:tc>
          <w:tcPr>
            <w:tcW w:w="2127" w:type="dxa"/>
            <w:tcBorders>
              <w:top w:val="nil"/>
              <w:left w:val="nil"/>
              <w:bottom w:val="single" w:sz="8" w:space="0" w:color="auto"/>
              <w:right w:val="single" w:sz="8" w:space="0" w:color="auto"/>
            </w:tcBorders>
            <w:tcMar>
              <w:top w:w="0" w:type="dxa"/>
              <w:left w:w="70" w:type="dxa"/>
              <w:bottom w:w="0" w:type="dxa"/>
              <w:right w:w="70" w:type="dxa"/>
            </w:tcMar>
            <w:hideMark/>
          </w:tcPr>
          <w:p w14:paraId="66597069"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168 500 </w:t>
            </w:r>
            <w:r w:rsidR="0031654A" w:rsidRPr="006876EA">
              <w:rPr>
                <w:rFonts w:ascii="Arial" w:hAnsi="Arial" w:cs="Arial"/>
                <w:color w:val="000000"/>
                <w:sz w:val="20"/>
                <w:szCs w:val="20"/>
              </w:rPr>
              <w:t>000</w:t>
            </w:r>
            <w:r w:rsidRPr="006876EA">
              <w:rPr>
                <w:rFonts w:ascii="Arial" w:hAnsi="Arial" w:cs="Arial"/>
                <w:color w:val="000000"/>
                <w:sz w:val="20"/>
                <w:szCs w:val="20"/>
              </w:rPr>
              <w:t xml:space="preserve"> zł</w:t>
            </w:r>
          </w:p>
        </w:tc>
        <w:tc>
          <w:tcPr>
            <w:tcW w:w="2036" w:type="dxa"/>
            <w:tcBorders>
              <w:top w:val="nil"/>
              <w:left w:val="nil"/>
              <w:bottom w:val="single" w:sz="8" w:space="0" w:color="auto"/>
              <w:right w:val="single" w:sz="8" w:space="0" w:color="auto"/>
            </w:tcBorders>
            <w:tcMar>
              <w:top w:w="0" w:type="dxa"/>
              <w:left w:w="70" w:type="dxa"/>
              <w:bottom w:w="0" w:type="dxa"/>
              <w:right w:w="70" w:type="dxa"/>
            </w:tcMar>
            <w:hideMark/>
          </w:tcPr>
          <w:p w14:paraId="103A6635"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171 290 </w:t>
            </w:r>
            <w:r w:rsidR="0031654A" w:rsidRPr="006876EA">
              <w:rPr>
                <w:rFonts w:ascii="Arial" w:hAnsi="Arial" w:cs="Arial"/>
                <w:color w:val="000000"/>
                <w:sz w:val="20"/>
                <w:szCs w:val="20"/>
              </w:rPr>
              <w:t>016,28</w:t>
            </w:r>
            <w:r w:rsidRPr="006876EA">
              <w:rPr>
                <w:rFonts w:ascii="Arial" w:hAnsi="Arial" w:cs="Arial"/>
                <w:color w:val="000000"/>
                <w:sz w:val="20"/>
                <w:szCs w:val="20"/>
              </w:rPr>
              <w:t xml:space="preserve"> zł</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14:paraId="2B6FAE9C"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173 116 </w:t>
            </w:r>
            <w:r w:rsidR="0031654A" w:rsidRPr="006876EA">
              <w:rPr>
                <w:rFonts w:ascii="Arial" w:hAnsi="Arial" w:cs="Arial"/>
                <w:color w:val="000000"/>
                <w:sz w:val="20"/>
                <w:szCs w:val="20"/>
              </w:rPr>
              <w:t>932,03</w:t>
            </w:r>
            <w:r w:rsidRPr="006876EA">
              <w:rPr>
                <w:rFonts w:ascii="Arial" w:hAnsi="Arial" w:cs="Arial"/>
                <w:color w:val="000000"/>
                <w:sz w:val="20"/>
                <w:szCs w:val="20"/>
              </w:rPr>
              <w:t xml:space="preserve"> zł</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14:paraId="768A68B7" w14:textId="77777777" w:rsidR="0031654A" w:rsidRPr="006876EA" w:rsidRDefault="0031654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101,1</w:t>
            </w:r>
          </w:p>
        </w:tc>
      </w:tr>
      <w:tr w:rsidR="0031654A" w:rsidRPr="006876EA" w14:paraId="1AF21AF7" w14:textId="77777777" w:rsidTr="008E1FBD">
        <w:trPr>
          <w:trHeight w:val="60"/>
          <w:tblHeader/>
        </w:trPr>
        <w:tc>
          <w:tcPr>
            <w:tcW w:w="17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B99640" w14:textId="77777777" w:rsidR="0031654A" w:rsidRPr="006876EA" w:rsidRDefault="0031654A" w:rsidP="006876EA">
            <w:pPr>
              <w:spacing w:before="100" w:beforeAutospacing="1" w:after="100" w:afterAutospacing="1" w:line="276" w:lineRule="auto"/>
              <w:rPr>
                <w:rFonts w:ascii="Arial" w:hAnsi="Arial" w:cs="Arial"/>
                <w:color w:val="000000" w:themeColor="text1"/>
                <w:sz w:val="20"/>
                <w:szCs w:val="20"/>
              </w:rPr>
            </w:pPr>
            <w:r w:rsidRPr="006876EA">
              <w:rPr>
                <w:rFonts w:ascii="Arial" w:hAnsi="Arial" w:cs="Arial"/>
                <w:color w:val="000000" w:themeColor="text1"/>
                <w:sz w:val="20"/>
                <w:szCs w:val="20"/>
              </w:rPr>
              <w:t>wydatki</w:t>
            </w:r>
          </w:p>
        </w:tc>
        <w:tc>
          <w:tcPr>
            <w:tcW w:w="2127" w:type="dxa"/>
            <w:tcBorders>
              <w:top w:val="nil"/>
              <w:left w:val="nil"/>
              <w:bottom w:val="single" w:sz="8" w:space="0" w:color="auto"/>
              <w:right w:val="single" w:sz="8" w:space="0" w:color="auto"/>
            </w:tcBorders>
            <w:tcMar>
              <w:top w:w="0" w:type="dxa"/>
              <w:left w:w="70" w:type="dxa"/>
              <w:bottom w:w="0" w:type="dxa"/>
              <w:right w:w="70" w:type="dxa"/>
            </w:tcMar>
            <w:hideMark/>
          </w:tcPr>
          <w:p w14:paraId="57C5F0D0"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158 339 163 zł</w:t>
            </w:r>
          </w:p>
        </w:tc>
        <w:tc>
          <w:tcPr>
            <w:tcW w:w="2036" w:type="dxa"/>
            <w:tcBorders>
              <w:top w:val="nil"/>
              <w:left w:val="nil"/>
              <w:bottom w:val="single" w:sz="8" w:space="0" w:color="auto"/>
              <w:right w:val="single" w:sz="8" w:space="0" w:color="auto"/>
            </w:tcBorders>
            <w:tcMar>
              <w:top w:w="0" w:type="dxa"/>
              <w:left w:w="70" w:type="dxa"/>
              <w:bottom w:w="0" w:type="dxa"/>
              <w:right w:w="70" w:type="dxa"/>
            </w:tcMar>
            <w:hideMark/>
          </w:tcPr>
          <w:p w14:paraId="5FB4340D"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174 088 </w:t>
            </w:r>
            <w:r w:rsidR="0031654A" w:rsidRPr="006876EA">
              <w:rPr>
                <w:rFonts w:ascii="Arial" w:hAnsi="Arial" w:cs="Arial"/>
                <w:color w:val="000000"/>
                <w:sz w:val="20"/>
                <w:szCs w:val="20"/>
              </w:rPr>
              <w:t>650,28</w:t>
            </w:r>
            <w:r w:rsidRPr="006876EA">
              <w:rPr>
                <w:rFonts w:ascii="Arial" w:hAnsi="Arial" w:cs="Arial"/>
                <w:color w:val="000000"/>
                <w:sz w:val="20"/>
                <w:szCs w:val="20"/>
              </w:rPr>
              <w:t xml:space="preserve"> zł</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14:paraId="1F3DC46C" w14:textId="77777777" w:rsidR="0031654A" w:rsidRPr="006876EA" w:rsidRDefault="00C0330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 xml:space="preserve">166 887 </w:t>
            </w:r>
            <w:r w:rsidR="0031654A" w:rsidRPr="006876EA">
              <w:rPr>
                <w:rFonts w:ascii="Arial" w:hAnsi="Arial" w:cs="Arial"/>
                <w:color w:val="000000"/>
                <w:sz w:val="20"/>
                <w:szCs w:val="20"/>
              </w:rPr>
              <w:t>518,16</w:t>
            </w:r>
            <w:r w:rsidRPr="006876EA">
              <w:rPr>
                <w:rFonts w:ascii="Arial" w:hAnsi="Arial" w:cs="Arial"/>
                <w:color w:val="000000"/>
                <w:sz w:val="20"/>
                <w:szCs w:val="20"/>
              </w:rPr>
              <w:t xml:space="preserve"> zł</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14:paraId="1FA513B7" w14:textId="77777777" w:rsidR="0031654A" w:rsidRPr="006876EA" w:rsidRDefault="0031654A" w:rsidP="006876EA">
            <w:pPr>
              <w:spacing w:before="100" w:beforeAutospacing="1" w:after="100" w:afterAutospacing="1" w:line="276" w:lineRule="auto"/>
              <w:rPr>
                <w:rFonts w:ascii="Arial" w:hAnsi="Arial" w:cs="Arial"/>
                <w:color w:val="000000"/>
                <w:sz w:val="20"/>
                <w:szCs w:val="20"/>
              </w:rPr>
            </w:pPr>
            <w:r w:rsidRPr="006876EA">
              <w:rPr>
                <w:rFonts w:ascii="Arial" w:hAnsi="Arial" w:cs="Arial"/>
                <w:color w:val="000000"/>
                <w:sz w:val="20"/>
                <w:szCs w:val="20"/>
              </w:rPr>
              <w:t>95,9</w:t>
            </w:r>
          </w:p>
        </w:tc>
      </w:tr>
    </w:tbl>
    <w:p w14:paraId="55013425" w14:textId="77777777" w:rsidR="008C1940" w:rsidRPr="006876EA" w:rsidRDefault="008C1940" w:rsidP="006876EA">
      <w:pPr>
        <w:pStyle w:val="Nagwek30"/>
        <w:rPr>
          <w:rFonts w:cs="Arial"/>
        </w:rPr>
      </w:pPr>
      <w:bookmarkStart w:id="18" w:name="_Toc69472580"/>
      <w:r w:rsidRPr="006876EA">
        <w:rPr>
          <w:rFonts w:cs="Arial"/>
        </w:rPr>
        <w:t>Zadłużenie:</w:t>
      </w:r>
      <w:bookmarkEnd w:id="18"/>
    </w:p>
    <w:p w14:paraId="2A3A550C" w14:textId="77777777" w:rsidR="0031654A" w:rsidRPr="006876EA" w:rsidRDefault="0031654A" w:rsidP="006876EA">
      <w:pPr>
        <w:pStyle w:val="Tytu"/>
        <w:spacing w:line="276" w:lineRule="auto"/>
        <w:ind w:left="284"/>
        <w:jc w:val="left"/>
        <w:rPr>
          <w:rFonts w:ascii="Arial" w:hAnsi="Arial" w:cs="Arial"/>
          <w:b w:val="0"/>
          <w:bCs w:val="0"/>
          <w:sz w:val="24"/>
        </w:rPr>
      </w:pPr>
      <w:r w:rsidRPr="006876EA">
        <w:rPr>
          <w:rFonts w:ascii="Arial" w:hAnsi="Arial" w:cs="Arial"/>
          <w:b w:val="0"/>
          <w:bCs w:val="0"/>
          <w:sz w:val="24"/>
        </w:rPr>
        <w:t>W 2019 r. dokonano spłaty należnych rat kredytów</w:t>
      </w:r>
      <w:r w:rsidR="00632511" w:rsidRPr="006876EA">
        <w:rPr>
          <w:rFonts w:ascii="Arial" w:hAnsi="Arial" w:cs="Arial"/>
          <w:b w:val="0"/>
          <w:bCs w:val="0"/>
          <w:sz w:val="24"/>
        </w:rPr>
        <w:t xml:space="preserve"> bankowych w łącznej kwocie  18 081 </w:t>
      </w:r>
      <w:r w:rsidRPr="006876EA">
        <w:rPr>
          <w:rFonts w:ascii="Arial" w:hAnsi="Arial" w:cs="Arial"/>
          <w:b w:val="0"/>
          <w:bCs w:val="0"/>
          <w:sz w:val="24"/>
        </w:rPr>
        <w:t>116,00 zł.</w:t>
      </w:r>
    </w:p>
    <w:p w14:paraId="1ADD6C87" w14:textId="77777777" w:rsidR="0031654A" w:rsidRPr="006876EA" w:rsidRDefault="0031654A" w:rsidP="006876EA">
      <w:pPr>
        <w:pStyle w:val="Tytu"/>
        <w:spacing w:line="276" w:lineRule="auto"/>
        <w:ind w:left="284"/>
        <w:jc w:val="left"/>
        <w:rPr>
          <w:rFonts w:ascii="Arial" w:hAnsi="Arial" w:cs="Arial"/>
          <w:b w:val="0"/>
          <w:bCs w:val="0"/>
          <w:sz w:val="24"/>
        </w:rPr>
      </w:pPr>
      <w:r w:rsidRPr="006876EA">
        <w:rPr>
          <w:rFonts w:ascii="Arial" w:hAnsi="Arial" w:cs="Arial"/>
          <w:b w:val="0"/>
          <w:bCs w:val="0"/>
          <w:sz w:val="24"/>
        </w:rPr>
        <w:t>Stan zadłużenia pow</w:t>
      </w:r>
      <w:r w:rsidR="00632511" w:rsidRPr="006876EA">
        <w:rPr>
          <w:rFonts w:ascii="Arial" w:hAnsi="Arial" w:cs="Arial"/>
          <w:b w:val="0"/>
          <w:bCs w:val="0"/>
          <w:sz w:val="24"/>
        </w:rPr>
        <w:t xml:space="preserve">iatu na 31.12.2019 r. wynosi 34 037 </w:t>
      </w:r>
      <w:r w:rsidRPr="006876EA">
        <w:rPr>
          <w:rFonts w:ascii="Arial" w:hAnsi="Arial" w:cs="Arial"/>
          <w:b w:val="0"/>
          <w:bCs w:val="0"/>
          <w:sz w:val="24"/>
        </w:rPr>
        <w:t>758,00 zł, co do wykonanych</w:t>
      </w:r>
      <w:r w:rsidR="00632511" w:rsidRPr="006876EA">
        <w:rPr>
          <w:rFonts w:ascii="Arial" w:hAnsi="Arial" w:cs="Arial"/>
          <w:b w:val="0"/>
          <w:bCs w:val="0"/>
          <w:sz w:val="24"/>
        </w:rPr>
        <w:t xml:space="preserve"> dochodów na 31.12.2019 r. (173 116 </w:t>
      </w:r>
      <w:r w:rsidRPr="006876EA">
        <w:rPr>
          <w:rFonts w:ascii="Arial" w:hAnsi="Arial" w:cs="Arial"/>
          <w:b w:val="0"/>
          <w:bCs w:val="0"/>
          <w:sz w:val="24"/>
        </w:rPr>
        <w:t>932,03 zł) stanowi 19,66%.</w:t>
      </w:r>
    </w:p>
    <w:p w14:paraId="3B992F3D" w14:textId="77777777" w:rsidR="00646328" w:rsidRPr="006876EA" w:rsidRDefault="0031654A" w:rsidP="006876EA">
      <w:pPr>
        <w:pStyle w:val="Tytu"/>
        <w:spacing w:line="276" w:lineRule="auto"/>
        <w:ind w:left="284"/>
        <w:jc w:val="left"/>
        <w:rPr>
          <w:rFonts w:ascii="Arial" w:hAnsi="Arial" w:cs="Arial"/>
          <w:b w:val="0"/>
          <w:bCs w:val="0"/>
          <w:sz w:val="24"/>
        </w:rPr>
      </w:pPr>
      <w:r w:rsidRPr="006876EA">
        <w:rPr>
          <w:rFonts w:ascii="Arial" w:hAnsi="Arial" w:cs="Arial"/>
          <w:b w:val="0"/>
          <w:bCs w:val="0"/>
          <w:sz w:val="24"/>
        </w:rPr>
        <w:t>Obsługa</w:t>
      </w:r>
      <w:r w:rsidR="00632511" w:rsidRPr="006876EA">
        <w:rPr>
          <w:rFonts w:ascii="Arial" w:hAnsi="Arial" w:cs="Arial"/>
          <w:b w:val="0"/>
          <w:bCs w:val="0"/>
          <w:sz w:val="24"/>
        </w:rPr>
        <w:t xml:space="preserve"> zadłużenia w 2019 r. wynosi 19 188 </w:t>
      </w:r>
      <w:r w:rsidRPr="006876EA">
        <w:rPr>
          <w:rFonts w:ascii="Arial" w:hAnsi="Arial" w:cs="Arial"/>
          <w:b w:val="0"/>
          <w:bCs w:val="0"/>
          <w:sz w:val="24"/>
        </w:rPr>
        <w:t>078,96 zł,</w:t>
      </w:r>
      <w:r w:rsidR="00632511" w:rsidRPr="006876EA">
        <w:rPr>
          <w:rFonts w:ascii="Arial" w:hAnsi="Arial" w:cs="Arial"/>
          <w:b w:val="0"/>
          <w:bCs w:val="0"/>
          <w:sz w:val="24"/>
        </w:rPr>
        <w:t xml:space="preserve"> w tym spłata rat kredytów – 18 081 116,00 zł oraz odsetki – 1 106 </w:t>
      </w:r>
      <w:r w:rsidRPr="006876EA">
        <w:rPr>
          <w:rFonts w:ascii="Arial" w:hAnsi="Arial" w:cs="Arial"/>
          <w:b w:val="0"/>
          <w:bCs w:val="0"/>
          <w:sz w:val="24"/>
        </w:rPr>
        <w:t>962,96 zł, co w stosunku do wykonanych do</w:t>
      </w:r>
      <w:r w:rsidR="00632511" w:rsidRPr="006876EA">
        <w:rPr>
          <w:rFonts w:ascii="Arial" w:hAnsi="Arial" w:cs="Arial"/>
          <w:b w:val="0"/>
          <w:bCs w:val="0"/>
          <w:sz w:val="24"/>
        </w:rPr>
        <w:t xml:space="preserve">chodów na 31.12.2019 r. stanowi 11,08%. </w:t>
      </w:r>
    </w:p>
    <w:p w14:paraId="7EB619D6" w14:textId="77777777" w:rsidR="00646328" w:rsidRPr="006876EA" w:rsidRDefault="00B8651C" w:rsidP="006876EA">
      <w:pPr>
        <w:pStyle w:val="Nagwek2"/>
        <w:rPr>
          <w:rFonts w:cs="Arial"/>
        </w:rPr>
      </w:pPr>
      <w:bookmarkStart w:id="19" w:name="_Toc69472581"/>
      <w:r w:rsidRPr="006876EA">
        <w:rPr>
          <w:rFonts w:cs="Arial"/>
        </w:rPr>
        <w:t>Budżet obywatelski.</w:t>
      </w:r>
      <w:bookmarkEnd w:id="19"/>
    </w:p>
    <w:p w14:paraId="2B0A2F6A" w14:textId="77777777" w:rsidR="000454C6" w:rsidRPr="006876EA" w:rsidRDefault="00A4451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Budżet obywatelski jest jedną z form konsultacji społecznych. W przypadku powiatów ziemskich nie stanowi on obligatoryjne</w:t>
      </w:r>
      <w:r w:rsidR="0031654A" w:rsidRPr="006876EA">
        <w:rPr>
          <w:rFonts w:ascii="Arial" w:hAnsi="Arial" w:cs="Arial"/>
          <w:color w:val="000000" w:themeColor="text1"/>
          <w:sz w:val="24"/>
          <w:szCs w:val="24"/>
        </w:rPr>
        <w:t>j części budżetu powiatu. W 2019</w:t>
      </w:r>
      <w:r w:rsidRPr="006876EA">
        <w:rPr>
          <w:rFonts w:ascii="Arial" w:hAnsi="Arial" w:cs="Arial"/>
          <w:color w:val="000000" w:themeColor="text1"/>
          <w:sz w:val="24"/>
          <w:szCs w:val="24"/>
        </w:rPr>
        <w:t xml:space="preserve"> r. </w:t>
      </w:r>
      <w:r w:rsidR="00D20D13" w:rsidRPr="006876EA">
        <w:rPr>
          <w:rFonts w:ascii="Arial" w:hAnsi="Arial" w:cs="Arial"/>
          <w:color w:val="000000" w:themeColor="text1"/>
          <w:sz w:val="24"/>
          <w:szCs w:val="24"/>
        </w:rPr>
        <w:t>Powiat Żywiecki nie realizował budżetu obywatelskiego</w:t>
      </w:r>
      <w:r w:rsidR="000469A6" w:rsidRPr="006876EA">
        <w:rPr>
          <w:rFonts w:ascii="Arial" w:hAnsi="Arial" w:cs="Arial"/>
          <w:color w:val="000000" w:themeColor="text1"/>
          <w:sz w:val="24"/>
          <w:szCs w:val="24"/>
        </w:rPr>
        <w:t>.</w:t>
      </w:r>
    </w:p>
    <w:p w14:paraId="40C9B4F9" w14:textId="77777777" w:rsidR="00374FDC" w:rsidRPr="006876EA" w:rsidRDefault="00B72639" w:rsidP="006876EA">
      <w:pPr>
        <w:pStyle w:val="Nagwek2"/>
        <w:rPr>
          <w:rFonts w:cs="Arial"/>
        </w:rPr>
      </w:pPr>
      <w:bookmarkStart w:id="20" w:name="_Toc69472582"/>
      <w:r w:rsidRPr="006876EA">
        <w:rPr>
          <w:rFonts w:cs="Arial"/>
        </w:rPr>
        <w:t>Oświata</w:t>
      </w:r>
      <w:r w:rsidR="00632511" w:rsidRPr="006876EA">
        <w:rPr>
          <w:rFonts w:cs="Arial"/>
        </w:rPr>
        <w:t>.</w:t>
      </w:r>
      <w:bookmarkEnd w:id="20"/>
    </w:p>
    <w:p w14:paraId="15308888" w14:textId="77777777" w:rsidR="0031654A" w:rsidRPr="006876EA" w:rsidRDefault="00D20D1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Edukacja publiczna jest pierwszym zadaniem powiatu </w:t>
      </w:r>
      <w:r w:rsidR="001A6664" w:rsidRPr="006876EA">
        <w:rPr>
          <w:rFonts w:ascii="Arial" w:hAnsi="Arial" w:cs="Arial"/>
          <w:color w:val="000000" w:themeColor="text1"/>
          <w:sz w:val="24"/>
          <w:szCs w:val="24"/>
        </w:rPr>
        <w:t xml:space="preserve">jakie w art. 4 ust. 1 wymienia Ustawa. </w:t>
      </w:r>
      <w:r w:rsidR="0031654A" w:rsidRPr="006876EA">
        <w:rPr>
          <w:rFonts w:ascii="Arial" w:hAnsi="Arial" w:cs="Arial"/>
          <w:color w:val="000000" w:themeColor="text1"/>
          <w:sz w:val="24"/>
          <w:szCs w:val="24"/>
        </w:rPr>
        <w:t>Zarząd Powiatu VI kadencji kontynuuje działania w zakresie poprawy</w:t>
      </w:r>
      <w:r w:rsidR="003A4EF2" w:rsidRPr="006876EA">
        <w:rPr>
          <w:rFonts w:ascii="Arial" w:hAnsi="Arial" w:cs="Arial"/>
          <w:color w:val="000000" w:themeColor="text1"/>
          <w:sz w:val="24"/>
          <w:szCs w:val="24"/>
        </w:rPr>
        <w:t xml:space="preserve"> infrastruktury szkół celem stworzenia lepszych warunków w zdobywaniu umiejętności i kompetencji zawodowych uczniów</w:t>
      </w:r>
      <w:r w:rsidR="0031654A" w:rsidRPr="006876EA">
        <w:rPr>
          <w:rFonts w:ascii="Arial" w:hAnsi="Arial" w:cs="Arial"/>
          <w:color w:val="000000" w:themeColor="text1"/>
          <w:sz w:val="24"/>
          <w:szCs w:val="24"/>
        </w:rPr>
        <w:t xml:space="preserve">. Jednym z priorytetowych założeń przyjętych w Strategii oraz konsekwentnie realizowanych w ubiegłym roku było </w:t>
      </w:r>
      <w:r w:rsidR="003A4EF2" w:rsidRPr="006876EA">
        <w:rPr>
          <w:rFonts w:ascii="Arial" w:hAnsi="Arial" w:cs="Arial"/>
          <w:color w:val="000000" w:themeColor="text1"/>
          <w:sz w:val="24"/>
          <w:szCs w:val="24"/>
        </w:rPr>
        <w:t>zr</w:t>
      </w:r>
      <w:r w:rsidR="0031654A" w:rsidRPr="006876EA">
        <w:rPr>
          <w:rFonts w:ascii="Arial" w:hAnsi="Arial" w:cs="Arial"/>
          <w:color w:val="000000" w:themeColor="text1"/>
          <w:sz w:val="24"/>
          <w:szCs w:val="24"/>
        </w:rPr>
        <w:t>ównoważenia wydatków na oświatę.</w:t>
      </w:r>
    </w:p>
    <w:p w14:paraId="01F2753E" w14:textId="77777777" w:rsidR="000E68DE" w:rsidRPr="006876EA" w:rsidRDefault="00D20D1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shd w:val="clear" w:color="auto" w:fill="FFFFFF"/>
        </w:rPr>
      </w:pPr>
      <w:r w:rsidRPr="006876EA">
        <w:rPr>
          <w:rFonts w:ascii="Arial" w:hAnsi="Arial" w:cs="Arial"/>
          <w:color w:val="000000" w:themeColor="text1"/>
          <w:sz w:val="24"/>
          <w:szCs w:val="24"/>
          <w:shd w:val="clear" w:color="auto" w:fill="FFFFFF"/>
        </w:rPr>
        <w:t>Kwe</w:t>
      </w:r>
      <w:r w:rsidR="0031654A" w:rsidRPr="006876EA">
        <w:rPr>
          <w:rFonts w:ascii="Arial" w:hAnsi="Arial" w:cs="Arial"/>
          <w:color w:val="000000" w:themeColor="text1"/>
          <w:sz w:val="24"/>
          <w:szCs w:val="24"/>
          <w:shd w:val="clear" w:color="auto" w:fill="FFFFFF"/>
        </w:rPr>
        <w:t>stię</w:t>
      </w:r>
      <w:r w:rsidRPr="006876EA">
        <w:rPr>
          <w:rFonts w:ascii="Arial" w:hAnsi="Arial" w:cs="Arial"/>
          <w:color w:val="000000" w:themeColor="text1"/>
          <w:sz w:val="24"/>
          <w:szCs w:val="24"/>
          <w:shd w:val="clear" w:color="auto" w:fill="FFFFFF"/>
        </w:rPr>
        <w:t xml:space="preserve"> zapewnienia środków finansowych na zadania oświatowe określa ustawa z 13 listopada 2003 r. o dochodach jednostek samorzą</w:t>
      </w:r>
      <w:r w:rsidR="00EB52DA" w:rsidRPr="006876EA">
        <w:rPr>
          <w:rFonts w:ascii="Arial" w:hAnsi="Arial" w:cs="Arial"/>
          <w:color w:val="000000" w:themeColor="text1"/>
          <w:sz w:val="24"/>
          <w:szCs w:val="24"/>
          <w:shd w:val="clear" w:color="auto" w:fill="FFFFFF"/>
        </w:rPr>
        <w:t>du terytorialnego oraz coroczny</w:t>
      </w:r>
      <w:r w:rsidRPr="006876EA">
        <w:rPr>
          <w:rFonts w:ascii="Arial" w:hAnsi="Arial" w:cs="Arial"/>
          <w:color w:val="000000" w:themeColor="text1"/>
          <w:sz w:val="24"/>
          <w:szCs w:val="24"/>
          <w:shd w:val="clear" w:color="auto" w:fill="FFFFFF"/>
        </w:rPr>
        <w:t xml:space="preserve"> podział środków z budżetu państwa przeznaczonych na cele oświatowe. Środki niezbędne na realizację zadań samorządu w kwestiach oświaty, w tym na </w:t>
      </w:r>
      <w:r w:rsidRPr="006876EA">
        <w:rPr>
          <w:rFonts w:ascii="Arial" w:hAnsi="Arial" w:cs="Arial"/>
          <w:color w:val="000000" w:themeColor="text1"/>
          <w:sz w:val="24"/>
          <w:szCs w:val="24"/>
          <w:shd w:val="clear" w:color="auto" w:fill="FFFFFF"/>
        </w:rPr>
        <w:lastRenderedPageBreak/>
        <w:t>wynagrodzenie nauczycieli, a także utrzymanie szkół i placówek muszą być zagwarantowane w dochodach jednostek samorządu terytorialnego.</w:t>
      </w:r>
      <w:r w:rsidR="003A4EF2" w:rsidRPr="006876EA">
        <w:rPr>
          <w:rFonts w:ascii="Arial" w:hAnsi="Arial" w:cs="Arial"/>
          <w:color w:val="000000" w:themeColor="text1"/>
          <w:sz w:val="24"/>
          <w:szCs w:val="24"/>
          <w:shd w:val="clear" w:color="auto" w:fill="FFFFFF"/>
        </w:rPr>
        <w:t xml:space="preserve"> Natomiast realizacja zadań inwestycyjnych możliwa była dzięki pozyskaniu na ten cel środków zewnętrznych z Unii Europejskiej</w:t>
      </w:r>
      <w:r w:rsidR="008E2672" w:rsidRPr="006876EA">
        <w:rPr>
          <w:rFonts w:ascii="Arial" w:hAnsi="Arial" w:cs="Arial"/>
          <w:color w:val="000000" w:themeColor="text1"/>
          <w:sz w:val="24"/>
          <w:szCs w:val="24"/>
          <w:shd w:val="clear" w:color="auto" w:fill="FFFFFF"/>
        </w:rPr>
        <w:t xml:space="preserve"> oraz środków krajowych, a także</w:t>
      </w:r>
      <w:r w:rsidR="003A4EF2" w:rsidRPr="006876EA">
        <w:rPr>
          <w:rFonts w:ascii="Arial" w:hAnsi="Arial" w:cs="Arial"/>
          <w:color w:val="000000" w:themeColor="text1"/>
          <w:sz w:val="24"/>
          <w:szCs w:val="24"/>
          <w:shd w:val="clear" w:color="auto" w:fill="FFFFFF"/>
        </w:rPr>
        <w:t xml:space="preserve"> zaangażowaniu środków z budżetu Powiatu na zabezpieczenie wkładu własnego</w:t>
      </w:r>
      <w:r w:rsidR="00D046D8" w:rsidRPr="006876EA">
        <w:rPr>
          <w:rFonts w:ascii="Arial" w:hAnsi="Arial" w:cs="Arial"/>
          <w:color w:val="000000" w:themeColor="text1"/>
          <w:sz w:val="24"/>
          <w:szCs w:val="24"/>
          <w:shd w:val="clear" w:color="auto" w:fill="FFFFFF"/>
        </w:rPr>
        <w:t xml:space="preserve">. </w:t>
      </w:r>
    </w:p>
    <w:p w14:paraId="4D8888F7" w14:textId="77777777" w:rsidR="0090013A" w:rsidRPr="006876EA" w:rsidRDefault="0090013A" w:rsidP="00F60CBD">
      <w:pPr>
        <w:pStyle w:val="Nagwek30"/>
        <w:numPr>
          <w:ilvl w:val="0"/>
          <w:numId w:val="42"/>
        </w:numPr>
        <w:rPr>
          <w:rFonts w:cs="Arial"/>
          <w:shd w:val="clear" w:color="auto" w:fill="FFFFFF"/>
        </w:rPr>
      </w:pPr>
      <w:bookmarkStart w:id="21" w:name="_Toc69472583"/>
      <w:r w:rsidRPr="006876EA">
        <w:rPr>
          <w:rFonts w:cs="Arial"/>
          <w:shd w:val="clear" w:color="auto" w:fill="FFFFFF"/>
        </w:rPr>
        <w:t>Subwencja oświatowa</w:t>
      </w:r>
      <w:r w:rsidR="00632511" w:rsidRPr="006876EA">
        <w:rPr>
          <w:rFonts w:cs="Arial"/>
          <w:shd w:val="clear" w:color="auto" w:fill="FFFFFF"/>
        </w:rPr>
        <w:t>.</w:t>
      </w:r>
      <w:bookmarkEnd w:id="21"/>
    </w:p>
    <w:p w14:paraId="09FB437A" w14:textId="77777777" w:rsidR="008562D8"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sz w:val="24"/>
          <w:szCs w:val="24"/>
        </w:rPr>
        <w:t>Należna Powiatowi subwencja oświatowa w 2019 r. wyniosła 73 527 893,00 zł. Ponadto wypracowano przez cały ten okres dochody własne na kwotę 2 098 528,04 zł</w:t>
      </w:r>
      <w:r w:rsidRPr="006876EA">
        <w:rPr>
          <w:rFonts w:ascii="Arial" w:hAnsi="Arial" w:cs="Arial"/>
          <w:color w:val="000000" w:themeColor="text1"/>
          <w:sz w:val="24"/>
          <w:szCs w:val="24"/>
        </w:rPr>
        <w:t xml:space="preserve"> </w:t>
      </w:r>
    </w:p>
    <w:p w14:paraId="6427D9DD" w14:textId="67C7E4F4" w:rsidR="00632511"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sz w:val="24"/>
          <w:szCs w:val="24"/>
        </w:rPr>
      </w:pPr>
      <w:r w:rsidRPr="006876EA">
        <w:rPr>
          <w:rFonts w:ascii="Arial" w:hAnsi="Arial" w:cs="Arial"/>
          <w:color w:val="000000"/>
          <w:sz w:val="24"/>
          <w:szCs w:val="24"/>
        </w:rPr>
        <w:t>W 2019 r. ogółem na zadania oświatowe z budżetu Powiatu przeznaczono kwotę 77 412 521,00 zł., w tym na wynagrodzenia i pochodne 49 924 680,70 zł. Z powyższego wynika, iż z budżetu Powiatu dopłacono do zad</w:t>
      </w:r>
      <w:r w:rsidR="00632511" w:rsidRPr="006876EA">
        <w:rPr>
          <w:rFonts w:ascii="Arial" w:hAnsi="Arial" w:cs="Arial"/>
          <w:color w:val="000000"/>
          <w:sz w:val="24"/>
          <w:szCs w:val="24"/>
        </w:rPr>
        <w:t>ań oświatowych 1 786 099,96 zł.</w:t>
      </w:r>
    </w:p>
    <w:p w14:paraId="67DDDE35" w14:textId="77777777" w:rsidR="00632511" w:rsidRPr="006876EA" w:rsidRDefault="00632511" w:rsidP="006876EA">
      <w:pPr>
        <w:pStyle w:val="Akapitzlist"/>
        <w:spacing w:before="100" w:beforeAutospacing="1" w:after="100" w:afterAutospacing="1" w:line="276" w:lineRule="auto"/>
        <w:ind w:left="284"/>
        <w:contextualSpacing w:val="0"/>
        <w:rPr>
          <w:rFonts w:ascii="Arial" w:hAnsi="Arial" w:cs="Arial"/>
          <w:bCs/>
          <w:color w:val="000000"/>
          <w:sz w:val="24"/>
          <w:szCs w:val="24"/>
        </w:rPr>
      </w:pPr>
      <w:r w:rsidRPr="006876EA">
        <w:rPr>
          <w:rFonts w:ascii="Arial" w:hAnsi="Arial" w:cs="Arial"/>
          <w:bCs/>
          <w:color w:val="000000" w:themeColor="text1"/>
          <w:sz w:val="24"/>
          <w:szCs w:val="24"/>
        </w:rPr>
        <w:t>Powiat Żywiecki 2019 r. – wydatki na oświatę.</w:t>
      </w:r>
    </w:p>
    <w:tbl>
      <w:tblPr>
        <w:tblStyle w:val="Tabela-Siatka"/>
        <w:tblW w:w="0" w:type="auto"/>
        <w:tblInd w:w="392" w:type="dxa"/>
        <w:tblLook w:val="04A0" w:firstRow="1" w:lastRow="0" w:firstColumn="1" w:lastColumn="0" w:noHBand="0" w:noVBand="1"/>
        <w:tblDescription w:val="Tabela prezentująca wydatki Powiatu Żywieckiego na oświatę w 2019 r."/>
      </w:tblPr>
      <w:tblGrid>
        <w:gridCol w:w="1549"/>
        <w:gridCol w:w="1496"/>
        <w:gridCol w:w="1432"/>
        <w:gridCol w:w="1251"/>
        <w:gridCol w:w="1251"/>
        <w:gridCol w:w="1691"/>
      </w:tblGrid>
      <w:tr w:rsidR="00AE112A" w:rsidRPr="006876EA" w14:paraId="5B64E392" w14:textId="77777777" w:rsidTr="00632511">
        <w:trPr>
          <w:tblHeader/>
        </w:trPr>
        <w:tc>
          <w:tcPr>
            <w:tcW w:w="1588" w:type="dxa"/>
          </w:tcPr>
          <w:p w14:paraId="45A278CF" w14:textId="77777777" w:rsidR="00AE112A" w:rsidRPr="006876EA" w:rsidRDefault="00AE112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Należna subwencja oraz dochody własne w zł.</w:t>
            </w:r>
          </w:p>
        </w:tc>
        <w:tc>
          <w:tcPr>
            <w:tcW w:w="1481" w:type="dxa"/>
          </w:tcPr>
          <w:p w14:paraId="05018A13" w14:textId="77777777" w:rsidR="00AE112A" w:rsidRPr="006876EA" w:rsidRDefault="00AE112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Wydatki ogółem w zł.</w:t>
            </w:r>
          </w:p>
        </w:tc>
        <w:tc>
          <w:tcPr>
            <w:tcW w:w="1467" w:type="dxa"/>
          </w:tcPr>
          <w:p w14:paraId="271AAB75" w14:textId="77777777" w:rsidR="00AE112A" w:rsidRPr="006876EA" w:rsidRDefault="00AE112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Różnica (dopłata) w zł.</w:t>
            </w:r>
          </w:p>
        </w:tc>
        <w:tc>
          <w:tcPr>
            <w:tcW w:w="1276" w:type="dxa"/>
          </w:tcPr>
          <w:p w14:paraId="453075F4" w14:textId="77777777" w:rsidR="00AE112A" w:rsidRPr="006876EA" w:rsidRDefault="00AE112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Liczba uczniów na 30.09.201</w:t>
            </w:r>
            <w:r w:rsidR="008E1FBD" w:rsidRPr="006876EA">
              <w:rPr>
                <w:rFonts w:ascii="Arial" w:hAnsi="Arial" w:cs="Arial"/>
                <w:color w:val="000000" w:themeColor="text1"/>
                <w:sz w:val="20"/>
                <w:szCs w:val="20"/>
              </w:rPr>
              <w:t>8</w:t>
            </w:r>
          </w:p>
        </w:tc>
        <w:tc>
          <w:tcPr>
            <w:tcW w:w="1275" w:type="dxa"/>
          </w:tcPr>
          <w:p w14:paraId="6F29F24C"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Liczba uczniów na 30.09.2019</w:t>
            </w:r>
          </w:p>
        </w:tc>
        <w:tc>
          <w:tcPr>
            <w:tcW w:w="1809" w:type="dxa"/>
          </w:tcPr>
          <w:p w14:paraId="37413396" w14:textId="77777777" w:rsidR="00AE112A" w:rsidRPr="006876EA" w:rsidRDefault="00AE112A"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themeColor="text1"/>
                <w:sz w:val="20"/>
                <w:szCs w:val="20"/>
              </w:rPr>
              <w:t>Koszt placówek niepublicznych w zł.</w:t>
            </w:r>
          </w:p>
        </w:tc>
      </w:tr>
      <w:tr w:rsidR="00AE112A" w:rsidRPr="006876EA" w14:paraId="2BA804CB" w14:textId="77777777" w:rsidTr="00632511">
        <w:trPr>
          <w:tblHeader/>
        </w:trPr>
        <w:tc>
          <w:tcPr>
            <w:tcW w:w="1588" w:type="dxa"/>
          </w:tcPr>
          <w:p w14:paraId="487B4F53"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75 626 421,04</w:t>
            </w:r>
            <w:r w:rsidR="00C0330A" w:rsidRPr="006876EA">
              <w:rPr>
                <w:rFonts w:ascii="Arial" w:hAnsi="Arial" w:cs="Arial"/>
                <w:color w:val="000000"/>
                <w:sz w:val="20"/>
                <w:szCs w:val="20"/>
              </w:rPr>
              <w:t xml:space="preserve"> zł</w:t>
            </w:r>
          </w:p>
        </w:tc>
        <w:tc>
          <w:tcPr>
            <w:tcW w:w="1481" w:type="dxa"/>
          </w:tcPr>
          <w:p w14:paraId="18596291"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77 412 521,00</w:t>
            </w:r>
            <w:r w:rsidR="00C0330A" w:rsidRPr="006876EA">
              <w:rPr>
                <w:rFonts w:ascii="Arial" w:hAnsi="Arial" w:cs="Arial"/>
                <w:color w:val="000000"/>
                <w:sz w:val="20"/>
                <w:szCs w:val="20"/>
              </w:rPr>
              <w:t xml:space="preserve"> zł</w:t>
            </w:r>
          </w:p>
        </w:tc>
        <w:tc>
          <w:tcPr>
            <w:tcW w:w="1467" w:type="dxa"/>
          </w:tcPr>
          <w:p w14:paraId="4F842E67"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1 786 099,96</w:t>
            </w:r>
            <w:r w:rsidR="00C0330A" w:rsidRPr="006876EA">
              <w:rPr>
                <w:rFonts w:ascii="Arial" w:hAnsi="Arial" w:cs="Arial"/>
                <w:color w:val="000000"/>
                <w:sz w:val="20"/>
                <w:szCs w:val="20"/>
              </w:rPr>
              <w:t xml:space="preserve"> zł</w:t>
            </w:r>
          </w:p>
        </w:tc>
        <w:tc>
          <w:tcPr>
            <w:tcW w:w="1276" w:type="dxa"/>
          </w:tcPr>
          <w:p w14:paraId="0121B3ED"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4 672</w:t>
            </w:r>
          </w:p>
        </w:tc>
        <w:tc>
          <w:tcPr>
            <w:tcW w:w="1275" w:type="dxa"/>
          </w:tcPr>
          <w:p w14:paraId="7270C179" w14:textId="77777777" w:rsidR="00AE112A" w:rsidRPr="006876EA" w:rsidRDefault="008562D8" w:rsidP="006876EA">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876EA">
              <w:rPr>
                <w:rFonts w:ascii="Arial" w:hAnsi="Arial" w:cs="Arial"/>
                <w:color w:val="000000"/>
                <w:sz w:val="20"/>
                <w:szCs w:val="20"/>
              </w:rPr>
              <w:t>5 947</w:t>
            </w:r>
          </w:p>
        </w:tc>
        <w:tc>
          <w:tcPr>
            <w:tcW w:w="1809" w:type="dxa"/>
          </w:tcPr>
          <w:p w14:paraId="6ABB39DF" w14:textId="77777777" w:rsidR="00AE112A" w:rsidRPr="006876EA" w:rsidRDefault="008562D8" w:rsidP="006876EA">
            <w:pPr>
              <w:spacing w:before="100" w:beforeAutospacing="1" w:after="100" w:afterAutospacing="1" w:line="276" w:lineRule="auto"/>
              <w:rPr>
                <w:rFonts w:ascii="Arial" w:hAnsi="Arial" w:cs="Arial"/>
                <w:color w:val="000000" w:themeColor="text1"/>
                <w:sz w:val="20"/>
                <w:szCs w:val="20"/>
              </w:rPr>
            </w:pPr>
            <w:r w:rsidRPr="006876EA">
              <w:rPr>
                <w:rFonts w:ascii="Arial" w:hAnsi="Arial" w:cs="Arial"/>
                <w:color w:val="000000"/>
                <w:sz w:val="20"/>
                <w:szCs w:val="20"/>
              </w:rPr>
              <w:t>17 794 107,61</w:t>
            </w:r>
            <w:r w:rsidR="00C0330A" w:rsidRPr="006876EA">
              <w:rPr>
                <w:rFonts w:ascii="Arial" w:hAnsi="Arial" w:cs="Arial"/>
                <w:color w:val="000000"/>
                <w:sz w:val="20"/>
                <w:szCs w:val="20"/>
              </w:rPr>
              <w:t xml:space="preserve"> zł</w:t>
            </w:r>
          </w:p>
        </w:tc>
      </w:tr>
    </w:tbl>
    <w:p w14:paraId="67CC9EFC" w14:textId="77777777" w:rsidR="007F2B35" w:rsidRPr="006876EA" w:rsidRDefault="00374FDC" w:rsidP="006876EA">
      <w:pPr>
        <w:pStyle w:val="Nagwek30"/>
        <w:rPr>
          <w:rFonts w:cs="Arial"/>
        </w:rPr>
      </w:pPr>
      <w:bookmarkStart w:id="22" w:name="_Toc69472584"/>
      <w:r w:rsidRPr="006876EA">
        <w:rPr>
          <w:rFonts w:cs="Arial"/>
        </w:rPr>
        <w:t>I</w:t>
      </w:r>
      <w:r w:rsidR="006D43D3" w:rsidRPr="006876EA">
        <w:rPr>
          <w:rFonts w:cs="Arial"/>
        </w:rPr>
        <w:t>lości oddziałów i uczniów</w:t>
      </w:r>
      <w:r w:rsidR="00632511" w:rsidRPr="006876EA">
        <w:rPr>
          <w:rFonts w:cs="Arial"/>
        </w:rPr>
        <w:t>.</w:t>
      </w:r>
      <w:bookmarkEnd w:id="22"/>
    </w:p>
    <w:p w14:paraId="73DB2A76" w14:textId="3A486F1F" w:rsidR="008562D8"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sz w:val="24"/>
          <w:szCs w:val="24"/>
        </w:rPr>
      </w:pPr>
      <w:r w:rsidRPr="006876EA">
        <w:rPr>
          <w:rFonts w:ascii="Arial" w:hAnsi="Arial" w:cs="Arial"/>
          <w:color w:val="000000"/>
          <w:sz w:val="24"/>
          <w:szCs w:val="24"/>
        </w:rPr>
        <w:t>Liczba uczniów i oddziałów uczniów kończących szkołę w roku szkolnym 2018/2019: 1215 uczniów, 47 oddziałów.</w:t>
      </w:r>
    </w:p>
    <w:p w14:paraId="39F8D38C" w14:textId="77777777" w:rsidR="006D43D3"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sz w:val="24"/>
          <w:szCs w:val="24"/>
        </w:rPr>
      </w:pPr>
      <w:r w:rsidRPr="006876EA">
        <w:rPr>
          <w:rFonts w:ascii="Arial" w:hAnsi="Arial" w:cs="Arial"/>
          <w:color w:val="000000"/>
          <w:sz w:val="24"/>
          <w:szCs w:val="24"/>
        </w:rPr>
        <w:t>Liczba uczniów i oddziałów klas I w roku szkolnym 2019/2020: 2637 uczniów, 89 oddziałów, w tym 18 oddzia</w:t>
      </w:r>
      <w:r w:rsidR="00632511" w:rsidRPr="006876EA">
        <w:rPr>
          <w:rFonts w:ascii="Arial" w:hAnsi="Arial" w:cs="Arial"/>
          <w:color w:val="000000"/>
          <w:sz w:val="24"/>
          <w:szCs w:val="24"/>
        </w:rPr>
        <w:t>łów branżowych szkół I stopnia.</w:t>
      </w:r>
    </w:p>
    <w:p w14:paraId="19D8843E" w14:textId="77777777" w:rsidR="008562D8" w:rsidRPr="006876EA" w:rsidRDefault="00374FDC" w:rsidP="006876EA">
      <w:pPr>
        <w:pStyle w:val="Nagwek30"/>
        <w:rPr>
          <w:rFonts w:cs="Arial"/>
        </w:rPr>
      </w:pPr>
      <w:bookmarkStart w:id="23" w:name="_Toc69472585"/>
      <w:r w:rsidRPr="006876EA">
        <w:rPr>
          <w:rFonts w:cs="Arial"/>
        </w:rPr>
        <w:t>K</w:t>
      </w:r>
      <w:r w:rsidR="006D43D3" w:rsidRPr="006876EA">
        <w:rPr>
          <w:rFonts w:cs="Arial"/>
        </w:rPr>
        <w:t>ierunki kształcenia na rok szkolny 2018/2019</w:t>
      </w:r>
      <w:r w:rsidR="00632511" w:rsidRPr="006876EA">
        <w:rPr>
          <w:rFonts w:cs="Arial"/>
        </w:rPr>
        <w:t>.</w:t>
      </w:r>
      <w:bookmarkEnd w:id="23"/>
    </w:p>
    <w:p w14:paraId="5908FAF4" w14:textId="49CF0355" w:rsidR="00F118D7"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sz w:val="24"/>
          <w:szCs w:val="24"/>
        </w:rPr>
      </w:pPr>
      <w:r w:rsidRPr="006876EA">
        <w:rPr>
          <w:rFonts w:ascii="Arial" w:hAnsi="Arial" w:cs="Arial"/>
          <w:color w:val="000000"/>
          <w:sz w:val="24"/>
          <w:szCs w:val="24"/>
        </w:rPr>
        <w:t>Wpływ na realizację przez Powiat Żywiecki zadań oświatowych ma skierowana do absolwentów szkół gimnazjalnych i podstawo</w:t>
      </w:r>
      <w:r w:rsidR="00C0330A" w:rsidRPr="006876EA">
        <w:rPr>
          <w:rFonts w:ascii="Arial" w:hAnsi="Arial" w:cs="Arial"/>
          <w:color w:val="000000"/>
          <w:sz w:val="24"/>
          <w:szCs w:val="24"/>
        </w:rPr>
        <w:t xml:space="preserve">wych oferta edukacyjna. Jednym </w:t>
      </w:r>
      <w:r w:rsidRPr="006876EA">
        <w:rPr>
          <w:rFonts w:ascii="Arial" w:hAnsi="Arial" w:cs="Arial"/>
          <w:color w:val="000000"/>
          <w:sz w:val="24"/>
          <w:szCs w:val="24"/>
        </w:rPr>
        <w:t xml:space="preserve">z najważniejszych elementów oferty jest różnorodność kierunków kształcenia. Zmieniające się na rynku pracy zapotrzebowanie pracodawców na pracowników z określonymi kwalifikacjami rodzi po stronie jednostek samorządu terytorialnego konieczność dopasowywania kierunków kształcenia do aktualnych potrzeb. Ustalenie kierunków kształcenia poprzedzone jest licznymi spotkaniami ze środowiskiem </w:t>
      </w:r>
      <w:r w:rsidR="00C954A6" w:rsidRPr="006876EA">
        <w:rPr>
          <w:rFonts w:ascii="Arial" w:hAnsi="Arial" w:cs="Arial"/>
          <w:color w:val="000000"/>
          <w:sz w:val="24"/>
          <w:szCs w:val="24"/>
        </w:rPr>
        <w:t>dyrektorów</w:t>
      </w:r>
      <w:r w:rsidRPr="006876EA">
        <w:rPr>
          <w:rFonts w:ascii="Arial" w:hAnsi="Arial" w:cs="Arial"/>
          <w:color w:val="000000"/>
          <w:sz w:val="24"/>
          <w:szCs w:val="24"/>
        </w:rPr>
        <w:t>, nauczycieli i pracodawców, dlatego też w ofercie kształcenia znalazły się nowe kierunki: technik rachunkowości oraz technik programista.</w:t>
      </w:r>
      <w:r w:rsidR="00F118D7" w:rsidRPr="006876EA">
        <w:rPr>
          <w:rFonts w:ascii="Arial" w:hAnsi="Arial" w:cs="Arial"/>
          <w:color w:val="000000"/>
          <w:sz w:val="24"/>
          <w:szCs w:val="24"/>
        </w:rPr>
        <w:t xml:space="preserve"> Ponadto w ramach realizowanego w Zespole Szkół Budowlano – Drzewnych w Żywcu Kwalifikacyjnego Kursu Zawodowego w 2019 r. można było </w:t>
      </w:r>
      <w:r w:rsidR="00F118D7" w:rsidRPr="006876EA">
        <w:rPr>
          <w:rFonts w:ascii="Arial" w:hAnsi="Arial" w:cs="Arial"/>
          <w:color w:val="000000"/>
          <w:sz w:val="24"/>
          <w:szCs w:val="24"/>
        </w:rPr>
        <w:lastRenderedPageBreak/>
        <w:t>kształcić się na kierunku projektowanie i wytwarzanie wyrobów odzieżowych, natomiast Zespół Szkół Ogólnokształcących i Technicznych w Milówce w swojej ofercie Szkoły Policealnej umożliwił naukę na kierunku opiekun medyczny.</w:t>
      </w:r>
    </w:p>
    <w:p w14:paraId="5F5638E6" w14:textId="2A6933CD" w:rsidR="00646328"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sz w:val="24"/>
          <w:szCs w:val="24"/>
        </w:rPr>
      </w:pPr>
      <w:r w:rsidRPr="006876EA">
        <w:rPr>
          <w:rFonts w:ascii="Arial" w:hAnsi="Arial" w:cs="Arial"/>
          <w:color w:val="000000"/>
          <w:sz w:val="24"/>
          <w:szCs w:val="24"/>
        </w:rPr>
        <w:t>Najczęściej wybieranymi kierunkami w roku szkolnym 2019/2020 były między innymi: technik ekonomista, technik grafiki i poligrafii cyfrowej, technik informatyk, technik logistyk oraz technik mechatronik.</w:t>
      </w:r>
    </w:p>
    <w:p w14:paraId="09D1B90F" w14:textId="77777777" w:rsidR="00811687" w:rsidRPr="006876EA" w:rsidRDefault="00374FDC" w:rsidP="006876EA">
      <w:pPr>
        <w:pStyle w:val="Nagwek30"/>
        <w:rPr>
          <w:rFonts w:cs="Arial"/>
        </w:rPr>
      </w:pPr>
      <w:bookmarkStart w:id="24" w:name="_Toc69472586"/>
      <w:r w:rsidRPr="006876EA">
        <w:rPr>
          <w:rFonts w:cs="Arial"/>
        </w:rPr>
        <w:t>R</w:t>
      </w:r>
      <w:r w:rsidR="00811687" w:rsidRPr="006876EA">
        <w:rPr>
          <w:rFonts w:cs="Arial"/>
        </w:rPr>
        <w:t xml:space="preserve">ealizacja zadań inwestycyjnych </w:t>
      </w:r>
      <w:r w:rsidR="00BA2A1A" w:rsidRPr="006876EA">
        <w:rPr>
          <w:rFonts w:cs="Arial"/>
        </w:rPr>
        <w:t xml:space="preserve">oraz nie inwestycyjnych </w:t>
      </w:r>
      <w:r w:rsidR="00811687" w:rsidRPr="006876EA">
        <w:rPr>
          <w:rFonts w:cs="Arial"/>
        </w:rPr>
        <w:t>w jednostkach oświatowych</w:t>
      </w:r>
      <w:r w:rsidR="00632511" w:rsidRPr="006876EA">
        <w:rPr>
          <w:rFonts w:cs="Arial"/>
        </w:rPr>
        <w:t>.</w:t>
      </w:r>
      <w:bookmarkEnd w:id="24"/>
    </w:p>
    <w:p w14:paraId="38599153" w14:textId="20043D0C" w:rsidR="008C64F3" w:rsidRPr="006876EA" w:rsidRDefault="00BD1D72"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Celem stworzenia lepszych warunków kształcenia </w:t>
      </w:r>
      <w:r w:rsidR="00BA2A1A" w:rsidRPr="006876EA">
        <w:rPr>
          <w:rFonts w:ascii="Arial" w:hAnsi="Arial" w:cs="Arial"/>
          <w:color w:val="000000" w:themeColor="text1"/>
          <w:sz w:val="24"/>
          <w:szCs w:val="24"/>
        </w:rPr>
        <w:t xml:space="preserve">oraz poprawy jakości </w:t>
      </w:r>
      <w:r w:rsidR="00EB52DA" w:rsidRPr="006876EA">
        <w:rPr>
          <w:rFonts w:ascii="Arial" w:hAnsi="Arial" w:cs="Arial"/>
          <w:color w:val="000000" w:themeColor="text1"/>
          <w:sz w:val="24"/>
          <w:szCs w:val="24"/>
        </w:rPr>
        <w:t>wykonywanych</w:t>
      </w:r>
      <w:r w:rsidR="00BA2A1A" w:rsidRPr="006876EA">
        <w:rPr>
          <w:rFonts w:ascii="Arial" w:hAnsi="Arial" w:cs="Arial"/>
          <w:color w:val="000000" w:themeColor="text1"/>
          <w:sz w:val="24"/>
          <w:szCs w:val="24"/>
        </w:rPr>
        <w:t xml:space="preserve"> zadań z zakresu edukacji publicznej </w:t>
      </w:r>
      <w:r w:rsidRPr="006876EA">
        <w:rPr>
          <w:rFonts w:ascii="Arial" w:hAnsi="Arial" w:cs="Arial"/>
          <w:color w:val="000000" w:themeColor="text1"/>
          <w:sz w:val="24"/>
          <w:szCs w:val="24"/>
        </w:rPr>
        <w:t xml:space="preserve">w </w:t>
      </w:r>
      <w:r w:rsidR="00D11E19" w:rsidRPr="006876EA">
        <w:rPr>
          <w:rFonts w:ascii="Arial" w:hAnsi="Arial" w:cs="Arial"/>
          <w:color w:val="000000" w:themeColor="text1"/>
          <w:sz w:val="24"/>
          <w:szCs w:val="24"/>
        </w:rPr>
        <w:t>2019</w:t>
      </w:r>
      <w:r w:rsidR="00811687" w:rsidRPr="006876EA">
        <w:rPr>
          <w:rFonts w:ascii="Arial" w:hAnsi="Arial" w:cs="Arial"/>
          <w:color w:val="000000" w:themeColor="text1"/>
          <w:sz w:val="24"/>
          <w:szCs w:val="24"/>
        </w:rPr>
        <w:t xml:space="preserve"> r. zrealizowano </w:t>
      </w:r>
      <w:r w:rsidR="00EB52DA" w:rsidRPr="006876EA">
        <w:rPr>
          <w:rFonts w:ascii="Arial" w:hAnsi="Arial" w:cs="Arial"/>
          <w:color w:val="000000" w:themeColor="text1"/>
          <w:sz w:val="24"/>
          <w:szCs w:val="24"/>
        </w:rPr>
        <w:t>następujące zadania</w:t>
      </w:r>
      <w:r w:rsidR="00811687" w:rsidRPr="006876EA">
        <w:rPr>
          <w:rFonts w:ascii="Arial" w:hAnsi="Arial" w:cs="Arial"/>
          <w:color w:val="000000" w:themeColor="text1"/>
          <w:sz w:val="24"/>
          <w:szCs w:val="24"/>
        </w:rPr>
        <w:t xml:space="preserve"> w jednostkach oświatowych</w:t>
      </w:r>
      <w:r w:rsidR="004F5051" w:rsidRPr="006876EA">
        <w:rPr>
          <w:rFonts w:ascii="Arial" w:hAnsi="Arial" w:cs="Arial"/>
          <w:color w:val="000000" w:themeColor="text1"/>
          <w:sz w:val="24"/>
          <w:szCs w:val="24"/>
        </w:rPr>
        <w:t xml:space="preserve"> </w:t>
      </w:r>
      <w:r w:rsidRPr="006876EA">
        <w:rPr>
          <w:rFonts w:ascii="Arial" w:hAnsi="Arial" w:cs="Arial"/>
          <w:color w:val="000000" w:themeColor="text1"/>
          <w:sz w:val="24"/>
          <w:szCs w:val="24"/>
        </w:rPr>
        <w:t>w ramach Regionalnego Programu Operacyjnego Województwa Śląskiego na lata 2014 –</w:t>
      </w:r>
      <w:r w:rsidR="004F5051" w:rsidRPr="006876EA">
        <w:rPr>
          <w:rFonts w:ascii="Arial" w:hAnsi="Arial" w:cs="Arial"/>
          <w:color w:val="000000" w:themeColor="text1"/>
          <w:sz w:val="24"/>
          <w:szCs w:val="24"/>
        </w:rPr>
        <w:t xml:space="preserve"> 2020:</w:t>
      </w:r>
    </w:p>
    <w:p w14:paraId="5F28ECF3" w14:textId="77777777" w:rsidR="00435879" w:rsidRPr="006876EA" w:rsidRDefault="00BD1D72" w:rsidP="00F60CBD">
      <w:pPr>
        <w:pStyle w:val="Akapitzlist"/>
        <w:numPr>
          <w:ilvl w:val="0"/>
          <w:numId w:val="11"/>
        </w:numPr>
        <w:spacing w:before="100" w:beforeAutospacing="1" w:after="100" w:afterAutospacing="1" w:line="276" w:lineRule="auto"/>
        <w:ind w:left="644"/>
        <w:contextualSpacing w:val="0"/>
        <w:rPr>
          <w:rFonts w:ascii="Arial" w:hAnsi="Arial" w:cs="Arial"/>
          <w:color w:val="000000" w:themeColor="text1"/>
          <w:sz w:val="24"/>
          <w:szCs w:val="24"/>
        </w:rPr>
      </w:pPr>
      <w:r w:rsidRPr="006876EA">
        <w:rPr>
          <w:rFonts w:ascii="Arial" w:hAnsi="Arial" w:cs="Arial"/>
          <w:color w:val="000000" w:themeColor="text1"/>
          <w:sz w:val="24"/>
          <w:szCs w:val="24"/>
        </w:rPr>
        <w:t>„Termomodernizacja placówek użyteczności publicznej”</w:t>
      </w:r>
      <w:r w:rsidR="00946F22" w:rsidRPr="006876EA">
        <w:rPr>
          <w:rFonts w:ascii="Arial" w:hAnsi="Arial" w:cs="Arial"/>
          <w:color w:val="000000" w:themeColor="text1"/>
          <w:sz w:val="24"/>
          <w:szCs w:val="24"/>
        </w:rPr>
        <w:t xml:space="preserve">. Realizacja projektu przewidziana jest na lata 2014 – 2021 i obejmuje termomodernizację Zespołu Szkół </w:t>
      </w:r>
      <w:proofErr w:type="spellStart"/>
      <w:r w:rsidR="00946F22" w:rsidRPr="006876EA">
        <w:rPr>
          <w:rFonts w:ascii="Arial" w:hAnsi="Arial" w:cs="Arial"/>
          <w:color w:val="000000" w:themeColor="text1"/>
          <w:sz w:val="24"/>
          <w:szCs w:val="24"/>
        </w:rPr>
        <w:t>Ekonomiczno</w:t>
      </w:r>
      <w:proofErr w:type="spellEnd"/>
      <w:r w:rsidR="00946F22" w:rsidRPr="006876EA">
        <w:rPr>
          <w:rFonts w:ascii="Arial" w:hAnsi="Arial" w:cs="Arial"/>
          <w:color w:val="000000" w:themeColor="text1"/>
          <w:sz w:val="24"/>
          <w:szCs w:val="24"/>
        </w:rPr>
        <w:t xml:space="preserve"> – Gastronomicznych w Żywcu, Zespołu Szkół Ogólnokształcących i Technicznych w Milówce, Specjalnego Ośrodka </w:t>
      </w:r>
      <w:proofErr w:type="spellStart"/>
      <w:r w:rsidR="00946F22" w:rsidRPr="006876EA">
        <w:rPr>
          <w:rFonts w:ascii="Arial" w:hAnsi="Arial" w:cs="Arial"/>
          <w:color w:val="000000" w:themeColor="text1"/>
          <w:sz w:val="24"/>
          <w:szCs w:val="24"/>
        </w:rPr>
        <w:t>Szkolno</w:t>
      </w:r>
      <w:proofErr w:type="spellEnd"/>
      <w:r w:rsidR="00946F22" w:rsidRPr="006876EA">
        <w:rPr>
          <w:rFonts w:ascii="Arial" w:hAnsi="Arial" w:cs="Arial"/>
          <w:color w:val="000000" w:themeColor="text1"/>
          <w:sz w:val="24"/>
          <w:szCs w:val="24"/>
        </w:rPr>
        <w:t xml:space="preserve"> – Wychowawczego w Żywcu,</w:t>
      </w:r>
      <w:r w:rsidR="00DD21E6" w:rsidRPr="006876EA">
        <w:rPr>
          <w:rFonts w:ascii="Arial" w:hAnsi="Arial" w:cs="Arial"/>
          <w:color w:val="000000" w:themeColor="text1"/>
          <w:sz w:val="24"/>
          <w:szCs w:val="24"/>
        </w:rPr>
        <w:t xml:space="preserve"> oraz</w:t>
      </w:r>
      <w:r w:rsidR="00946F22" w:rsidRPr="006876EA">
        <w:rPr>
          <w:rFonts w:ascii="Arial" w:hAnsi="Arial" w:cs="Arial"/>
          <w:color w:val="000000" w:themeColor="text1"/>
          <w:sz w:val="24"/>
          <w:szCs w:val="24"/>
        </w:rPr>
        <w:t xml:space="preserve"> I Liceum Ogólnokształcącego w Żywcu. </w:t>
      </w:r>
      <w:r w:rsidR="007128E8" w:rsidRPr="006876EA">
        <w:rPr>
          <w:rFonts w:ascii="Arial" w:hAnsi="Arial" w:cs="Arial"/>
          <w:color w:val="000000" w:themeColor="text1"/>
          <w:sz w:val="24"/>
          <w:szCs w:val="24"/>
        </w:rPr>
        <w:t xml:space="preserve">Całość projektu szacowana jest na kwotę </w:t>
      </w:r>
      <w:r w:rsidR="00D11E19" w:rsidRPr="006876EA">
        <w:rPr>
          <w:rFonts w:ascii="Arial" w:hAnsi="Arial" w:cs="Arial"/>
          <w:color w:val="000000" w:themeColor="text1"/>
          <w:sz w:val="24"/>
          <w:szCs w:val="24"/>
        </w:rPr>
        <w:t>23 417 48,06</w:t>
      </w:r>
      <w:r w:rsidR="007128E8" w:rsidRPr="006876EA">
        <w:rPr>
          <w:rFonts w:ascii="Arial" w:hAnsi="Arial" w:cs="Arial"/>
          <w:color w:val="000000" w:themeColor="text1"/>
          <w:sz w:val="24"/>
          <w:szCs w:val="24"/>
        </w:rPr>
        <w:t xml:space="preserve"> zł (z tego 13 597 764,27 zł ze środków Unii Europejskiej). </w:t>
      </w:r>
      <w:r w:rsidR="00CE6E2E" w:rsidRPr="006876EA">
        <w:rPr>
          <w:rFonts w:ascii="Arial" w:hAnsi="Arial" w:cs="Arial"/>
          <w:color w:val="000000" w:themeColor="text1"/>
          <w:sz w:val="24"/>
          <w:szCs w:val="24"/>
        </w:rPr>
        <w:t>W ubiegłym roku przeprowadzono prace termomodernizacyjne w SOSW w Żywcu.</w:t>
      </w:r>
    </w:p>
    <w:p w14:paraId="4FFE92F4" w14:textId="33A084FD" w:rsidR="008B0A6C" w:rsidRPr="006876EA" w:rsidRDefault="00CE6E2E" w:rsidP="006876EA">
      <w:pPr>
        <w:pStyle w:val="Akapitzlist"/>
        <w:spacing w:before="100" w:beforeAutospacing="1" w:after="100" w:afterAutospacing="1" w:line="276" w:lineRule="auto"/>
        <w:ind w:left="502" w:firstLine="141"/>
        <w:contextualSpacing w:val="0"/>
        <w:rPr>
          <w:rFonts w:ascii="Arial" w:hAnsi="Arial" w:cs="Arial"/>
          <w:color w:val="000000" w:themeColor="text1"/>
          <w:sz w:val="24"/>
          <w:szCs w:val="24"/>
        </w:rPr>
      </w:pPr>
      <w:r w:rsidRPr="006876EA">
        <w:rPr>
          <w:rFonts w:ascii="Arial" w:hAnsi="Arial" w:cs="Arial"/>
          <w:color w:val="000000" w:themeColor="text1"/>
          <w:sz w:val="24"/>
          <w:szCs w:val="24"/>
        </w:rPr>
        <w:t>Łącznie w</w:t>
      </w:r>
      <w:r w:rsidR="00435879" w:rsidRPr="006876EA">
        <w:rPr>
          <w:rFonts w:ascii="Arial" w:hAnsi="Arial" w:cs="Arial"/>
          <w:color w:val="000000" w:themeColor="text1"/>
          <w:sz w:val="24"/>
          <w:szCs w:val="24"/>
        </w:rPr>
        <w:t xml:space="preserve"> </w:t>
      </w:r>
      <w:r w:rsidR="00D11E19" w:rsidRPr="006876EA">
        <w:rPr>
          <w:rFonts w:ascii="Arial" w:hAnsi="Arial" w:cs="Arial"/>
          <w:color w:val="000000" w:themeColor="text1"/>
          <w:sz w:val="24"/>
          <w:szCs w:val="24"/>
        </w:rPr>
        <w:t>2019</w:t>
      </w:r>
      <w:r w:rsidR="00946F22" w:rsidRPr="006876EA">
        <w:rPr>
          <w:rFonts w:ascii="Arial" w:hAnsi="Arial" w:cs="Arial"/>
          <w:color w:val="000000" w:themeColor="text1"/>
          <w:sz w:val="24"/>
          <w:szCs w:val="24"/>
        </w:rPr>
        <w:t xml:space="preserve"> r. </w:t>
      </w:r>
      <w:r w:rsidR="007128E8" w:rsidRPr="006876EA">
        <w:rPr>
          <w:rFonts w:ascii="Arial" w:hAnsi="Arial" w:cs="Arial"/>
          <w:color w:val="000000" w:themeColor="text1"/>
          <w:sz w:val="24"/>
          <w:szCs w:val="24"/>
        </w:rPr>
        <w:t>wydatkowano</w:t>
      </w:r>
      <w:r w:rsidR="00D11E19" w:rsidRPr="006876EA">
        <w:rPr>
          <w:rFonts w:ascii="Arial" w:hAnsi="Arial" w:cs="Arial"/>
          <w:color w:val="000000" w:themeColor="text1"/>
          <w:sz w:val="24"/>
          <w:szCs w:val="24"/>
        </w:rPr>
        <w:t xml:space="preserve"> </w:t>
      </w:r>
      <w:r w:rsidR="00435879" w:rsidRPr="006876EA">
        <w:rPr>
          <w:rFonts w:ascii="Arial" w:hAnsi="Arial" w:cs="Arial"/>
          <w:color w:val="000000" w:themeColor="text1"/>
          <w:sz w:val="24"/>
          <w:szCs w:val="24"/>
        </w:rPr>
        <w:t xml:space="preserve">na zadanie </w:t>
      </w:r>
      <w:r w:rsidR="00D11E19" w:rsidRPr="006876EA">
        <w:rPr>
          <w:rFonts w:ascii="Arial" w:hAnsi="Arial" w:cs="Arial"/>
          <w:color w:val="000000" w:themeColor="text1"/>
          <w:sz w:val="24"/>
          <w:szCs w:val="24"/>
        </w:rPr>
        <w:t>kwotę 1 200 000,00 zł</w:t>
      </w:r>
      <w:r w:rsidR="00435879" w:rsidRPr="006876EA">
        <w:rPr>
          <w:rFonts w:ascii="Arial" w:hAnsi="Arial" w:cs="Arial"/>
          <w:color w:val="000000" w:themeColor="text1"/>
          <w:sz w:val="24"/>
          <w:szCs w:val="24"/>
        </w:rPr>
        <w:t>.</w:t>
      </w:r>
    </w:p>
    <w:p w14:paraId="74588363" w14:textId="0BFF72D0" w:rsidR="00F50FB8" w:rsidRPr="006876EA" w:rsidRDefault="00BD1D72" w:rsidP="00F60CBD">
      <w:pPr>
        <w:pStyle w:val="Akapitzlist"/>
        <w:numPr>
          <w:ilvl w:val="0"/>
          <w:numId w:val="11"/>
        </w:numPr>
        <w:spacing w:before="100" w:beforeAutospacing="1" w:after="100" w:afterAutospacing="1" w:line="276" w:lineRule="auto"/>
        <w:ind w:left="64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„Modernizacja </w:t>
      </w:r>
      <w:r w:rsidR="004F5051" w:rsidRPr="006876EA">
        <w:rPr>
          <w:rFonts w:ascii="Arial" w:hAnsi="Arial" w:cs="Arial"/>
          <w:color w:val="000000" w:themeColor="text1"/>
          <w:sz w:val="24"/>
          <w:szCs w:val="24"/>
        </w:rPr>
        <w:t>infrastruktury edukacyjnej w celu dostosowania do potrzeb rynku pracy”</w:t>
      </w:r>
      <w:r w:rsidR="00946F22" w:rsidRPr="006876EA">
        <w:rPr>
          <w:rFonts w:ascii="Arial" w:hAnsi="Arial" w:cs="Arial"/>
          <w:color w:val="000000" w:themeColor="text1"/>
          <w:sz w:val="24"/>
          <w:szCs w:val="24"/>
        </w:rPr>
        <w:t>. Realizacja projekt</w:t>
      </w:r>
      <w:r w:rsidR="00D11E19" w:rsidRPr="006876EA">
        <w:rPr>
          <w:rFonts w:ascii="Arial" w:hAnsi="Arial" w:cs="Arial"/>
          <w:color w:val="000000" w:themeColor="text1"/>
          <w:sz w:val="24"/>
          <w:szCs w:val="24"/>
        </w:rPr>
        <w:t>u przewidziana jest na lata 2018 – 2020</w:t>
      </w:r>
      <w:r w:rsidR="00946F22" w:rsidRPr="006876EA">
        <w:rPr>
          <w:rFonts w:ascii="Arial" w:hAnsi="Arial" w:cs="Arial"/>
          <w:color w:val="000000" w:themeColor="text1"/>
          <w:sz w:val="24"/>
          <w:szCs w:val="24"/>
        </w:rPr>
        <w:t xml:space="preserve"> i obejmuje </w:t>
      </w:r>
      <w:r w:rsidR="00D11E19" w:rsidRPr="006876EA">
        <w:rPr>
          <w:rFonts w:ascii="Arial" w:hAnsi="Arial" w:cs="Arial"/>
          <w:color w:val="000000" w:themeColor="text1"/>
          <w:sz w:val="24"/>
          <w:szCs w:val="24"/>
        </w:rPr>
        <w:t xml:space="preserve">m.in. </w:t>
      </w:r>
      <w:r w:rsidR="00946F22" w:rsidRPr="006876EA">
        <w:rPr>
          <w:rFonts w:ascii="Arial" w:hAnsi="Arial" w:cs="Arial"/>
          <w:color w:val="000000" w:themeColor="text1"/>
          <w:sz w:val="24"/>
          <w:szCs w:val="24"/>
        </w:rPr>
        <w:t xml:space="preserve">wykonanie oraz wyposażenie pracowni zawodowych w Zespole Szkół </w:t>
      </w:r>
      <w:proofErr w:type="spellStart"/>
      <w:r w:rsidR="00946F22" w:rsidRPr="006876EA">
        <w:rPr>
          <w:rFonts w:ascii="Arial" w:hAnsi="Arial" w:cs="Arial"/>
          <w:color w:val="000000" w:themeColor="text1"/>
          <w:sz w:val="24"/>
          <w:szCs w:val="24"/>
        </w:rPr>
        <w:t>Ekonomiczno</w:t>
      </w:r>
      <w:proofErr w:type="spellEnd"/>
      <w:r w:rsidR="00946F22" w:rsidRPr="006876EA">
        <w:rPr>
          <w:rFonts w:ascii="Arial" w:hAnsi="Arial" w:cs="Arial"/>
          <w:color w:val="000000" w:themeColor="text1"/>
          <w:sz w:val="24"/>
          <w:szCs w:val="24"/>
        </w:rPr>
        <w:t xml:space="preserve"> – Gastronomicznych w Żywcu, Zespole Szkół Ogólnokształcących i Technicznych w Milówce, Specjalnym Ośrodku </w:t>
      </w:r>
      <w:proofErr w:type="spellStart"/>
      <w:r w:rsidR="00946F22" w:rsidRPr="006876EA">
        <w:rPr>
          <w:rFonts w:ascii="Arial" w:hAnsi="Arial" w:cs="Arial"/>
          <w:color w:val="000000" w:themeColor="text1"/>
          <w:sz w:val="24"/>
          <w:szCs w:val="24"/>
        </w:rPr>
        <w:t>Szkolno</w:t>
      </w:r>
      <w:proofErr w:type="spellEnd"/>
      <w:r w:rsidR="00946F22" w:rsidRPr="006876EA">
        <w:rPr>
          <w:rFonts w:ascii="Arial" w:hAnsi="Arial" w:cs="Arial"/>
          <w:color w:val="000000" w:themeColor="text1"/>
          <w:sz w:val="24"/>
          <w:szCs w:val="24"/>
        </w:rPr>
        <w:t xml:space="preserve"> – Wychowawczym w Żywcu, Zespole Szkół </w:t>
      </w:r>
      <w:proofErr w:type="spellStart"/>
      <w:r w:rsidR="00946F22" w:rsidRPr="006876EA">
        <w:rPr>
          <w:rFonts w:ascii="Arial" w:hAnsi="Arial" w:cs="Arial"/>
          <w:color w:val="000000" w:themeColor="text1"/>
          <w:sz w:val="24"/>
          <w:szCs w:val="24"/>
        </w:rPr>
        <w:t>Mechaniczno</w:t>
      </w:r>
      <w:proofErr w:type="spellEnd"/>
      <w:r w:rsidR="00946F22" w:rsidRPr="006876EA">
        <w:rPr>
          <w:rFonts w:ascii="Arial" w:hAnsi="Arial" w:cs="Arial"/>
          <w:color w:val="000000" w:themeColor="text1"/>
          <w:sz w:val="24"/>
          <w:szCs w:val="24"/>
        </w:rPr>
        <w:t xml:space="preserve"> – Elektrycznych w Żywcu</w:t>
      </w:r>
      <w:r w:rsidR="00F50FB8" w:rsidRPr="006876EA">
        <w:rPr>
          <w:rFonts w:ascii="Arial" w:hAnsi="Arial" w:cs="Arial"/>
          <w:color w:val="000000" w:themeColor="text1"/>
          <w:sz w:val="24"/>
          <w:szCs w:val="24"/>
        </w:rPr>
        <w:t xml:space="preserve">, Zespole Szkół Agrotechnicznych i Ogólnokształcących w Żywcu, Zespole Szkół </w:t>
      </w:r>
      <w:proofErr w:type="spellStart"/>
      <w:r w:rsidR="00F50FB8" w:rsidRPr="006876EA">
        <w:rPr>
          <w:rFonts w:ascii="Arial" w:hAnsi="Arial" w:cs="Arial"/>
          <w:color w:val="000000" w:themeColor="text1"/>
          <w:sz w:val="24"/>
          <w:szCs w:val="24"/>
        </w:rPr>
        <w:t>Budowlno</w:t>
      </w:r>
      <w:proofErr w:type="spellEnd"/>
      <w:r w:rsidR="00F50FB8" w:rsidRPr="006876EA">
        <w:rPr>
          <w:rFonts w:ascii="Arial" w:hAnsi="Arial" w:cs="Arial"/>
          <w:color w:val="000000" w:themeColor="text1"/>
          <w:sz w:val="24"/>
          <w:szCs w:val="24"/>
        </w:rPr>
        <w:t xml:space="preserve"> – Drzewnych w Żywcu</w:t>
      </w:r>
      <w:r w:rsidR="00946F22" w:rsidRPr="006876EA">
        <w:rPr>
          <w:rFonts w:ascii="Arial" w:hAnsi="Arial" w:cs="Arial"/>
          <w:color w:val="000000" w:themeColor="text1"/>
          <w:sz w:val="24"/>
          <w:szCs w:val="24"/>
        </w:rPr>
        <w:t xml:space="preserve"> oraz Zespole Szkół Samochodowych w Żywcu. </w:t>
      </w:r>
      <w:r w:rsidR="007128E8" w:rsidRPr="006876EA">
        <w:rPr>
          <w:rFonts w:ascii="Arial" w:hAnsi="Arial" w:cs="Arial"/>
          <w:color w:val="000000" w:themeColor="text1"/>
          <w:sz w:val="24"/>
          <w:szCs w:val="24"/>
        </w:rPr>
        <w:t xml:space="preserve">Całość projektu szacowana jest na kwotę </w:t>
      </w:r>
      <w:r w:rsidR="00F50FB8" w:rsidRPr="006876EA">
        <w:rPr>
          <w:rFonts w:ascii="Arial" w:hAnsi="Arial" w:cs="Arial"/>
          <w:color w:val="000000" w:themeColor="text1"/>
          <w:sz w:val="24"/>
          <w:szCs w:val="24"/>
        </w:rPr>
        <w:t>4 457 599,18 zł (z tego 3 799 767,25</w:t>
      </w:r>
      <w:r w:rsidR="007128E8" w:rsidRPr="006876EA">
        <w:rPr>
          <w:rFonts w:ascii="Arial" w:hAnsi="Arial" w:cs="Arial"/>
          <w:color w:val="000000" w:themeColor="text1"/>
          <w:sz w:val="24"/>
          <w:szCs w:val="24"/>
        </w:rPr>
        <w:t xml:space="preserve"> zł ze środków </w:t>
      </w:r>
      <w:r w:rsidR="000E6B14" w:rsidRPr="006876EA">
        <w:rPr>
          <w:rFonts w:ascii="Arial" w:hAnsi="Arial" w:cs="Arial"/>
          <w:color w:val="000000" w:themeColor="text1"/>
          <w:sz w:val="24"/>
          <w:szCs w:val="24"/>
        </w:rPr>
        <w:t>zewnętrznych</w:t>
      </w:r>
      <w:r w:rsidR="007128E8" w:rsidRPr="006876EA">
        <w:rPr>
          <w:rFonts w:ascii="Arial" w:hAnsi="Arial" w:cs="Arial"/>
          <w:color w:val="000000" w:themeColor="text1"/>
          <w:sz w:val="24"/>
          <w:szCs w:val="24"/>
        </w:rPr>
        <w:t>).</w:t>
      </w:r>
      <w:r w:rsidR="00F50FB8" w:rsidRPr="006876EA">
        <w:rPr>
          <w:rFonts w:ascii="Arial" w:hAnsi="Arial" w:cs="Arial"/>
          <w:color w:val="000000" w:themeColor="text1"/>
          <w:sz w:val="24"/>
          <w:szCs w:val="24"/>
        </w:rPr>
        <w:t xml:space="preserve"> W 2019 r. </w:t>
      </w:r>
      <w:r w:rsidR="005858B2" w:rsidRPr="006876EA">
        <w:rPr>
          <w:rFonts w:ascii="Arial" w:hAnsi="Arial" w:cs="Arial"/>
          <w:color w:val="000000" w:themeColor="text1"/>
          <w:sz w:val="24"/>
          <w:szCs w:val="24"/>
        </w:rPr>
        <w:t>zmodernizowano 15 pracowni</w:t>
      </w:r>
      <w:r w:rsidR="00F50FB8" w:rsidRPr="006876EA">
        <w:rPr>
          <w:rFonts w:ascii="Arial" w:hAnsi="Arial" w:cs="Arial"/>
          <w:color w:val="000000" w:themeColor="text1"/>
          <w:sz w:val="24"/>
          <w:szCs w:val="24"/>
        </w:rPr>
        <w:t xml:space="preserve"> w 7 szkołach</w:t>
      </w:r>
      <w:r w:rsidR="005858B2" w:rsidRPr="006876EA">
        <w:rPr>
          <w:rFonts w:ascii="Arial" w:hAnsi="Arial" w:cs="Arial"/>
          <w:color w:val="000000" w:themeColor="text1"/>
          <w:sz w:val="24"/>
          <w:szCs w:val="24"/>
        </w:rPr>
        <w:t>.</w:t>
      </w:r>
      <w:r w:rsidR="0006298E" w:rsidRPr="006876EA">
        <w:rPr>
          <w:rFonts w:ascii="Arial" w:hAnsi="Arial" w:cs="Arial"/>
          <w:color w:val="000000" w:themeColor="text1"/>
          <w:sz w:val="24"/>
          <w:szCs w:val="24"/>
        </w:rPr>
        <w:t xml:space="preserve"> </w:t>
      </w:r>
      <w:r w:rsidR="005858B2" w:rsidRPr="006876EA">
        <w:rPr>
          <w:rFonts w:ascii="Arial" w:hAnsi="Arial" w:cs="Arial"/>
          <w:color w:val="000000" w:themeColor="text1"/>
          <w:sz w:val="24"/>
          <w:szCs w:val="24"/>
        </w:rPr>
        <w:t>Prace remontowe polegały</w:t>
      </w:r>
      <w:r w:rsidR="0006298E" w:rsidRPr="006876EA">
        <w:rPr>
          <w:rFonts w:ascii="Arial" w:hAnsi="Arial" w:cs="Arial"/>
          <w:color w:val="000000" w:themeColor="text1"/>
          <w:sz w:val="24"/>
          <w:szCs w:val="24"/>
        </w:rPr>
        <w:t xml:space="preserve"> na wymianie lub renowacji</w:t>
      </w:r>
      <w:r w:rsidR="00F50FB8" w:rsidRPr="006876EA">
        <w:rPr>
          <w:rFonts w:ascii="Arial" w:hAnsi="Arial" w:cs="Arial"/>
          <w:color w:val="000000" w:themeColor="text1"/>
          <w:sz w:val="24"/>
          <w:szCs w:val="24"/>
        </w:rPr>
        <w:t xml:space="preserve"> drzwi, ś</w:t>
      </w:r>
      <w:r w:rsidR="0006298E" w:rsidRPr="006876EA">
        <w:rPr>
          <w:rFonts w:ascii="Arial" w:hAnsi="Arial" w:cs="Arial"/>
          <w:color w:val="000000" w:themeColor="text1"/>
          <w:sz w:val="24"/>
          <w:szCs w:val="24"/>
        </w:rPr>
        <w:t>cian oraz podłóg, a także położeniu glazury</w:t>
      </w:r>
      <w:r w:rsidR="00F50FB8" w:rsidRPr="006876EA">
        <w:rPr>
          <w:rFonts w:ascii="Arial" w:hAnsi="Arial" w:cs="Arial"/>
          <w:color w:val="000000" w:themeColor="text1"/>
          <w:sz w:val="24"/>
          <w:szCs w:val="24"/>
        </w:rPr>
        <w:t xml:space="preserve">. </w:t>
      </w:r>
      <w:r w:rsidR="005858B2" w:rsidRPr="006876EA">
        <w:rPr>
          <w:rFonts w:ascii="Arial" w:hAnsi="Arial" w:cs="Arial"/>
          <w:color w:val="000000" w:themeColor="text1"/>
          <w:sz w:val="24"/>
          <w:szCs w:val="24"/>
        </w:rPr>
        <w:t>Ponadto p</w:t>
      </w:r>
      <w:r w:rsidR="00F50FB8" w:rsidRPr="006876EA">
        <w:rPr>
          <w:rFonts w:ascii="Arial" w:hAnsi="Arial" w:cs="Arial"/>
          <w:color w:val="000000" w:themeColor="text1"/>
          <w:sz w:val="24"/>
          <w:szCs w:val="24"/>
        </w:rPr>
        <w:t>racownie zostały wyposażone w sprzęt oraz narzędzia do prowadzenia zajęć zawodowych</w:t>
      </w:r>
      <w:r w:rsidR="008B0A6C" w:rsidRPr="006876EA">
        <w:rPr>
          <w:rFonts w:ascii="Arial" w:hAnsi="Arial" w:cs="Arial"/>
          <w:color w:val="000000" w:themeColor="text1"/>
          <w:sz w:val="24"/>
          <w:szCs w:val="24"/>
        </w:rPr>
        <w:t xml:space="preserve"> w zakresie</w:t>
      </w:r>
      <w:r w:rsidR="008C64F3" w:rsidRPr="006876EA">
        <w:rPr>
          <w:rFonts w:ascii="Arial" w:hAnsi="Arial" w:cs="Arial"/>
          <w:color w:val="000000" w:themeColor="text1"/>
          <w:sz w:val="24"/>
          <w:szCs w:val="24"/>
        </w:rPr>
        <w:t>:</w:t>
      </w:r>
    </w:p>
    <w:p w14:paraId="02B56AA0" w14:textId="77777777" w:rsidR="00F50FB8" w:rsidRPr="006876EA" w:rsidRDefault="008C64F3" w:rsidP="00F60CBD">
      <w:pPr>
        <w:pStyle w:val="Akapitzlist"/>
        <w:numPr>
          <w:ilvl w:val="0"/>
          <w:numId w:val="8"/>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branży elektrycznej, elektrotechnicznej oraz diagnostyki samochodowej (w ZSS oraz w ZSME w Żywcu),</w:t>
      </w:r>
    </w:p>
    <w:p w14:paraId="04C820C5" w14:textId="77777777" w:rsidR="008C64F3" w:rsidRPr="006876EA" w:rsidRDefault="008C64F3" w:rsidP="00F60CBD">
      <w:pPr>
        <w:pStyle w:val="Akapitzlist"/>
        <w:numPr>
          <w:ilvl w:val="0"/>
          <w:numId w:val="8"/>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branży energetycznej (w ZSBD w Żywcu),</w:t>
      </w:r>
    </w:p>
    <w:p w14:paraId="0C9DD23B" w14:textId="77777777" w:rsidR="008C64F3" w:rsidRPr="006876EA" w:rsidRDefault="008C64F3" w:rsidP="00F60CBD">
      <w:pPr>
        <w:pStyle w:val="Akapitzlist"/>
        <w:numPr>
          <w:ilvl w:val="0"/>
          <w:numId w:val="8"/>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lastRenderedPageBreak/>
        <w:t xml:space="preserve">branży informatycznej (w </w:t>
      </w:r>
      <w:proofErr w:type="spellStart"/>
      <w:r w:rsidRPr="006876EA">
        <w:rPr>
          <w:rFonts w:ascii="Arial" w:hAnsi="Arial" w:cs="Arial"/>
          <w:color w:val="000000" w:themeColor="text1"/>
          <w:sz w:val="24"/>
          <w:szCs w:val="24"/>
        </w:rPr>
        <w:t>ZSOiT</w:t>
      </w:r>
      <w:proofErr w:type="spellEnd"/>
      <w:r w:rsidRPr="006876EA">
        <w:rPr>
          <w:rFonts w:ascii="Arial" w:hAnsi="Arial" w:cs="Arial"/>
          <w:color w:val="000000" w:themeColor="text1"/>
          <w:sz w:val="24"/>
          <w:szCs w:val="24"/>
        </w:rPr>
        <w:t xml:space="preserve"> w Milówce, </w:t>
      </w:r>
      <w:proofErr w:type="spellStart"/>
      <w:r w:rsidRPr="006876EA">
        <w:rPr>
          <w:rFonts w:ascii="Arial" w:hAnsi="Arial" w:cs="Arial"/>
          <w:color w:val="000000" w:themeColor="text1"/>
          <w:sz w:val="24"/>
          <w:szCs w:val="24"/>
        </w:rPr>
        <w:t>ZSAiO</w:t>
      </w:r>
      <w:proofErr w:type="spellEnd"/>
      <w:r w:rsidRPr="006876EA">
        <w:rPr>
          <w:rFonts w:ascii="Arial" w:hAnsi="Arial" w:cs="Arial"/>
          <w:color w:val="000000" w:themeColor="text1"/>
          <w:sz w:val="24"/>
          <w:szCs w:val="24"/>
        </w:rPr>
        <w:t xml:space="preserve"> w Żywcu, ZSEG w Żywcu, ZSME w Żywcu, ZSBD w Żywcu oraz SOSW w Żywcu)</w:t>
      </w:r>
    </w:p>
    <w:p w14:paraId="1D96CF6F" w14:textId="77777777" w:rsidR="008C64F3" w:rsidRPr="006876EA" w:rsidRDefault="008C64F3" w:rsidP="00F60CBD">
      <w:pPr>
        <w:pStyle w:val="Akapitzlist"/>
        <w:numPr>
          <w:ilvl w:val="0"/>
          <w:numId w:val="8"/>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branży gastronomicznej i hotelarskiej (w ZSEG w Żywcu, </w:t>
      </w:r>
      <w:proofErr w:type="spellStart"/>
      <w:r w:rsidRPr="006876EA">
        <w:rPr>
          <w:rFonts w:ascii="Arial" w:hAnsi="Arial" w:cs="Arial"/>
          <w:color w:val="000000" w:themeColor="text1"/>
          <w:sz w:val="24"/>
          <w:szCs w:val="24"/>
        </w:rPr>
        <w:t>ZSAiO</w:t>
      </w:r>
      <w:proofErr w:type="spellEnd"/>
      <w:r w:rsidRPr="006876EA">
        <w:rPr>
          <w:rFonts w:ascii="Arial" w:hAnsi="Arial" w:cs="Arial"/>
          <w:color w:val="000000" w:themeColor="text1"/>
          <w:sz w:val="24"/>
          <w:szCs w:val="24"/>
        </w:rPr>
        <w:t xml:space="preserve"> w Żywcu, SOSW w Żywcu oraz </w:t>
      </w:r>
      <w:proofErr w:type="spellStart"/>
      <w:r w:rsidRPr="006876EA">
        <w:rPr>
          <w:rFonts w:ascii="Arial" w:hAnsi="Arial" w:cs="Arial"/>
          <w:color w:val="000000" w:themeColor="text1"/>
          <w:sz w:val="24"/>
          <w:szCs w:val="24"/>
        </w:rPr>
        <w:t>ZSTiO</w:t>
      </w:r>
      <w:proofErr w:type="spellEnd"/>
      <w:r w:rsidRPr="006876EA">
        <w:rPr>
          <w:rFonts w:ascii="Arial" w:hAnsi="Arial" w:cs="Arial"/>
          <w:color w:val="000000" w:themeColor="text1"/>
          <w:sz w:val="24"/>
          <w:szCs w:val="24"/>
        </w:rPr>
        <w:t xml:space="preserve"> w Milówce)</w:t>
      </w:r>
    </w:p>
    <w:p w14:paraId="3DA08DC6" w14:textId="77777777" w:rsidR="008C64F3" w:rsidRPr="006876EA" w:rsidRDefault="008C64F3" w:rsidP="00F60CBD">
      <w:pPr>
        <w:pStyle w:val="Akapitzlist"/>
        <w:numPr>
          <w:ilvl w:val="0"/>
          <w:numId w:val="8"/>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branży rolniczej, w tym sprzęt do prowadzenia zajęć pszczelarstwa (w </w:t>
      </w:r>
      <w:proofErr w:type="spellStart"/>
      <w:r w:rsidRPr="006876EA">
        <w:rPr>
          <w:rFonts w:ascii="Arial" w:hAnsi="Arial" w:cs="Arial"/>
          <w:color w:val="000000" w:themeColor="text1"/>
          <w:sz w:val="24"/>
          <w:szCs w:val="24"/>
        </w:rPr>
        <w:t>ZSAiO</w:t>
      </w:r>
      <w:proofErr w:type="spellEnd"/>
      <w:r w:rsidRPr="006876EA">
        <w:rPr>
          <w:rFonts w:ascii="Arial" w:hAnsi="Arial" w:cs="Arial"/>
          <w:color w:val="000000" w:themeColor="text1"/>
          <w:sz w:val="24"/>
          <w:szCs w:val="24"/>
        </w:rPr>
        <w:t xml:space="preserve"> w Żywcu</w:t>
      </w:r>
    </w:p>
    <w:p w14:paraId="67545F4E" w14:textId="49A67963" w:rsidR="008C64F3" w:rsidRPr="006876EA" w:rsidRDefault="000E6B14" w:rsidP="006876EA">
      <w:pPr>
        <w:pStyle w:val="Akapitzlist"/>
        <w:spacing w:before="100" w:beforeAutospacing="1" w:after="100" w:afterAutospacing="1" w:line="276" w:lineRule="auto"/>
        <w:ind w:left="349" w:firstLine="141"/>
        <w:contextualSpacing w:val="0"/>
        <w:rPr>
          <w:rFonts w:ascii="Arial" w:hAnsi="Arial" w:cs="Arial"/>
          <w:color w:val="000000" w:themeColor="text1"/>
          <w:sz w:val="24"/>
          <w:szCs w:val="24"/>
        </w:rPr>
      </w:pPr>
      <w:r w:rsidRPr="006876EA">
        <w:rPr>
          <w:rFonts w:ascii="Arial" w:hAnsi="Arial" w:cs="Arial"/>
          <w:color w:val="000000" w:themeColor="text1"/>
          <w:sz w:val="24"/>
          <w:szCs w:val="24"/>
        </w:rPr>
        <w:t>W 2019</w:t>
      </w:r>
      <w:r w:rsidR="00376A41" w:rsidRPr="006876EA">
        <w:rPr>
          <w:rFonts w:ascii="Arial" w:hAnsi="Arial" w:cs="Arial"/>
          <w:color w:val="000000" w:themeColor="text1"/>
          <w:sz w:val="24"/>
          <w:szCs w:val="24"/>
        </w:rPr>
        <w:t xml:space="preserve"> r. wydatkowano na zadanie kwotę 2 600 000</w:t>
      </w:r>
      <w:r w:rsidR="007128E8" w:rsidRPr="006876EA">
        <w:rPr>
          <w:rFonts w:ascii="Arial" w:hAnsi="Arial" w:cs="Arial"/>
          <w:color w:val="000000" w:themeColor="text1"/>
          <w:sz w:val="24"/>
          <w:szCs w:val="24"/>
        </w:rPr>
        <w:t>,00 zł.</w:t>
      </w:r>
    </w:p>
    <w:p w14:paraId="2AD9284D" w14:textId="128BA2C9" w:rsidR="008C64F3" w:rsidRPr="006876EA" w:rsidRDefault="004F5051" w:rsidP="00F60CBD">
      <w:pPr>
        <w:pStyle w:val="Akapitzlist"/>
        <w:numPr>
          <w:ilvl w:val="0"/>
          <w:numId w:val="1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„Rozszerzenie oferty edukacyjnej w celu dostosowania do potrzeb rynku pracy”</w:t>
      </w:r>
      <w:r w:rsidR="00946F22" w:rsidRPr="006876EA">
        <w:rPr>
          <w:rFonts w:ascii="Arial" w:hAnsi="Arial" w:cs="Arial"/>
          <w:color w:val="000000" w:themeColor="text1"/>
          <w:sz w:val="24"/>
          <w:szCs w:val="24"/>
        </w:rPr>
        <w:t>. Realizacja projektu przew</w:t>
      </w:r>
      <w:r w:rsidR="008B0A6C" w:rsidRPr="006876EA">
        <w:rPr>
          <w:rFonts w:ascii="Arial" w:hAnsi="Arial" w:cs="Arial"/>
          <w:color w:val="000000" w:themeColor="text1"/>
          <w:sz w:val="24"/>
          <w:szCs w:val="24"/>
        </w:rPr>
        <w:t>idziana jest na lata 2018 – 2020</w:t>
      </w:r>
      <w:r w:rsidR="00946F22" w:rsidRPr="006876EA">
        <w:rPr>
          <w:rFonts w:ascii="Arial" w:hAnsi="Arial" w:cs="Arial"/>
          <w:color w:val="000000" w:themeColor="text1"/>
          <w:sz w:val="24"/>
          <w:szCs w:val="24"/>
        </w:rPr>
        <w:t xml:space="preserve"> i obejmuje </w:t>
      </w:r>
      <w:r w:rsidR="00D03914" w:rsidRPr="006876EA">
        <w:rPr>
          <w:rFonts w:ascii="Arial" w:hAnsi="Arial" w:cs="Arial"/>
          <w:color w:val="000000" w:themeColor="text1"/>
          <w:sz w:val="24"/>
          <w:szCs w:val="24"/>
        </w:rPr>
        <w:t>doposażenie w sprzęt IT, studia podyplomowe dla nauczycieli oraz szkolenia zawodowe w Zespole</w:t>
      </w:r>
      <w:r w:rsidR="00946F22" w:rsidRPr="006876EA">
        <w:rPr>
          <w:rFonts w:ascii="Arial" w:hAnsi="Arial" w:cs="Arial"/>
          <w:color w:val="000000" w:themeColor="text1"/>
          <w:sz w:val="24"/>
          <w:szCs w:val="24"/>
        </w:rPr>
        <w:t xml:space="preserve"> Szkół </w:t>
      </w:r>
      <w:proofErr w:type="spellStart"/>
      <w:r w:rsidR="00946F22" w:rsidRPr="006876EA">
        <w:rPr>
          <w:rFonts w:ascii="Arial" w:hAnsi="Arial" w:cs="Arial"/>
          <w:color w:val="000000" w:themeColor="text1"/>
          <w:sz w:val="24"/>
          <w:szCs w:val="24"/>
        </w:rPr>
        <w:t>Ekonomiczno</w:t>
      </w:r>
      <w:proofErr w:type="spellEnd"/>
      <w:r w:rsidR="00946F22" w:rsidRPr="006876EA">
        <w:rPr>
          <w:rFonts w:ascii="Arial" w:hAnsi="Arial" w:cs="Arial"/>
          <w:color w:val="000000" w:themeColor="text1"/>
          <w:sz w:val="24"/>
          <w:szCs w:val="24"/>
        </w:rPr>
        <w:t xml:space="preserve"> – G</w:t>
      </w:r>
      <w:r w:rsidR="00D03914" w:rsidRPr="006876EA">
        <w:rPr>
          <w:rFonts w:ascii="Arial" w:hAnsi="Arial" w:cs="Arial"/>
          <w:color w:val="000000" w:themeColor="text1"/>
          <w:sz w:val="24"/>
          <w:szCs w:val="24"/>
        </w:rPr>
        <w:t>astronomicznych w Żywcu, Zespole</w:t>
      </w:r>
      <w:r w:rsidR="00946F22" w:rsidRPr="006876EA">
        <w:rPr>
          <w:rFonts w:ascii="Arial" w:hAnsi="Arial" w:cs="Arial"/>
          <w:color w:val="000000" w:themeColor="text1"/>
          <w:sz w:val="24"/>
          <w:szCs w:val="24"/>
        </w:rPr>
        <w:t xml:space="preserve"> Szkół Ogólnokształcących i Tec</w:t>
      </w:r>
      <w:r w:rsidR="00D03914" w:rsidRPr="006876EA">
        <w:rPr>
          <w:rFonts w:ascii="Arial" w:hAnsi="Arial" w:cs="Arial"/>
          <w:color w:val="000000" w:themeColor="text1"/>
          <w:sz w:val="24"/>
          <w:szCs w:val="24"/>
        </w:rPr>
        <w:t xml:space="preserve">hnicznych w Milówce, Specjalnym Ośrodku </w:t>
      </w:r>
      <w:proofErr w:type="spellStart"/>
      <w:r w:rsidR="00D03914" w:rsidRPr="006876EA">
        <w:rPr>
          <w:rFonts w:ascii="Arial" w:hAnsi="Arial" w:cs="Arial"/>
          <w:color w:val="000000" w:themeColor="text1"/>
          <w:sz w:val="24"/>
          <w:szCs w:val="24"/>
        </w:rPr>
        <w:t>Szkolno</w:t>
      </w:r>
      <w:proofErr w:type="spellEnd"/>
      <w:r w:rsidR="00D03914" w:rsidRPr="006876EA">
        <w:rPr>
          <w:rFonts w:ascii="Arial" w:hAnsi="Arial" w:cs="Arial"/>
          <w:color w:val="000000" w:themeColor="text1"/>
          <w:sz w:val="24"/>
          <w:szCs w:val="24"/>
        </w:rPr>
        <w:t xml:space="preserve"> – Wychowawczym</w:t>
      </w:r>
      <w:r w:rsidR="00946F22" w:rsidRPr="006876EA">
        <w:rPr>
          <w:rFonts w:ascii="Arial" w:hAnsi="Arial" w:cs="Arial"/>
          <w:color w:val="000000" w:themeColor="text1"/>
          <w:sz w:val="24"/>
          <w:szCs w:val="24"/>
        </w:rPr>
        <w:t xml:space="preserve"> w Żywcu, </w:t>
      </w:r>
      <w:r w:rsidR="00D03914" w:rsidRPr="006876EA">
        <w:rPr>
          <w:rFonts w:ascii="Arial" w:hAnsi="Arial" w:cs="Arial"/>
          <w:color w:val="000000" w:themeColor="text1"/>
          <w:sz w:val="24"/>
          <w:szCs w:val="24"/>
        </w:rPr>
        <w:t xml:space="preserve">Zespole Szkół </w:t>
      </w:r>
      <w:proofErr w:type="spellStart"/>
      <w:r w:rsidR="00D03914" w:rsidRPr="006876EA">
        <w:rPr>
          <w:rFonts w:ascii="Arial" w:hAnsi="Arial" w:cs="Arial"/>
          <w:color w:val="000000" w:themeColor="text1"/>
          <w:sz w:val="24"/>
          <w:szCs w:val="24"/>
        </w:rPr>
        <w:t>Mechaniczno</w:t>
      </w:r>
      <w:proofErr w:type="spellEnd"/>
      <w:r w:rsidR="00D03914" w:rsidRPr="006876EA">
        <w:rPr>
          <w:rFonts w:ascii="Arial" w:hAnsi="Arial" w:cs="Arial"/>
          <w:color w:val="000000" w:themeColor="text1"/>
          <w:sz w:val="24"/>
          <w:szCs w:val="24"/>
        </w:rPr>
        <w:t xml:space="preserve"> – Elektrycznych</w:t>
      </w:r>
      <w:r w:rsidR="00946F22" w:rsidRPr="006876EA">
        <w:rPr>
          <w:rFonts w:ascii="Arial" w:hAnsi="Arial" w:cs="Arial"/>
          <w:color w:val="000000" w:themeColor="text1"/>
          <w:sz w:val="24"/>
          <w:szCs w:val="24"/>
        </w:rPr>
        <w:t xml:space="preserve"> w Żywcu</w:t>
      </w:r>
      <w:r w:rsidR="00D03914" w:rsidRPr="006876EA">
        <w:rPr>
          <w:rFonts w:ascii="Arial" w:hAnsi="Arial" w:cs="Arial"/>
          <w:color w:val="000000" w:themeColor="text1"/>
          <w:sz w:val="24"/>
          <w:szCs w:val="24"/>
        </w:rPr>
        <w:t>, Zespole Szkół Technicznych i Leśnych w Żywcu, Zespole Szkół Samochodowych w Żywcu, Zespole Szkół Agrotechnicznych i Ogólnoks</w:t>
      </w:r>
      <w:r w:rsidR="008C64F3" w:rsidRPr="006876EA">
        <w:rPr>
          <w:rFonts w:ascii="Arial" w:hAnsi="Arial" w:cs="Arial"/>
          <w:color w:val="000000" w:themeColor="text1"/>
          <w:sz w:val="24"/>
          <w:szCs w:val="24"/>
        </w:rPr>
        <w:t>ztałcących w Żywcu</w:t>
      </w:r>
      <w:r w:rsidR="00D03914" w:rsidRPr="006876EA">
        <w:rPr>
          <w:rFonts w:ascii="Arial" w:hAnsi="Arial" w:cs="Arial"/>
          <w:color w:val="000000" w:themeColor="text1"/>
          <w:sz w:val="24"/>
          <w:szCs w:val="24"/>
        </w:rPr>
        <w:t xml:space="preserve"> </w:t>
      </w:r>
      <w:r w:rsidR="00946F22" w:rsidRPr="006876EA">
        <w:rPr>
          <w:rFonts w:ascii="Arial" w:hAnsi="Arial" w:cs="Arial"/>
          <w:color w:val="000000" w:themeColor="text1"/>
          <w:sz w:val="24"/>
          <w:szCs w:val="24"/>
        </w:rPr>
        <w:t xml:space="preserve">oraz </w:t>
      </w:r>
      <w:r w:rsidR="00D03914" w:rsidRPr="006876EA">
        <w:rPr>
          <w:rFonts w:ascii="Arial" w:hAnsi="Arial" w:cs="Arial"/>
          <w:color w:val="000000" w:themeColor="text1"/>
          <w:sz w:val="24"/>
          <w:szCs w:val="24"/>
        </w:rPr>
        <w:t>Zespole Szkół Budowlano – Drzewnych</w:t>
      </w:r>
      <w:r w:rsidR="00946F22" w:rsidRPr="006876EA">
        <w:rPr>
          <w:rFonts w:ascii="Arial" w:hAnsi="Arial" w:cs="Arial"/>
          <w:color w:val="000000" w:themeColor="text1"/>
          <w:sz w:val="24"/>
          <w:szCs w:val="24"/>
        </w:rPr>
        <w:t xml:space="preserve"> w Żywcu. </w:t>
      </w:r>
      <w:r w:rsidR="007128E8" w:rsidRPr="006876EA">
        <w:rPr>
          <w:rFonts w:ascii="Arial" w:hAnsi="Arial" w:cs="Arial"/>
          <w:color w:val="000000" w:themeColor="text1"/>
          <w:sz w:val="24"/>
          <w:szCs w:val="24"/>
        </w:rPr>
        <w:t xml:space="preserve">Całość projektu szacowana jest na kwotę 2 571 062,00 zł (z tego 2 442 509,00 zł ze </w:t>
      </w:r>
      <w:r w:rsidR="000E6B14" w:rsidRPr="006876EA">
        <w:rPr>
          <w:rFonts w:ascii="Arial" w:hAnsi="Arial" w:cs="Arial"/>
          <w:color w:val="000000" w:themeColor="text1"/>
          <w:sz w:val="24"/>
          <w:szCs w:val="24"/>
        </w:rPr>
        <w:t>środków zewnętrznych</w:t>
      </w:r>
      <w:r w:rsidR="007128E8" w:rsidRPr="006876EA">
        <w:rPr>
          <w:rFonts w:ascii="Arial" w:hAnsi="Arial" w:cs="Arial"/>
          <w:color w:val="000000" w:themeColor="text1"/>
          <w:sz w:val="24"/>
          <w:szCs w:val="24"/>
        </w:rPr>
        <w:t xml:space="preserve">). </w:t>
      </w:r>
    </w:p>
    <w:p w14:paraId="67EBDA34" w14:textId="77777777" w:rsidR="008C64F3" w:rsidRPr="006876EA" w:rsidRDefault="008C64F3" w:rsidP="006876EA">
      <w:pPr>
        <w:pStyle w:val="Akapitzlist"/>
        <w:spacing w:before="100" w:beforeAutospacing="1" w:after="100" w:afterAutospacing="1" w:line="276" w:lineRule="auto"/>
        <w:ind w:left="708"/>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W 2019 r. zrealizowano część szkoleń (w tym studiów podyplomowych dla nauczycieli) i kursów dla uczniów i nauczycieli w/w szkół, a także wyposażono </w:t>
      </w:r>
      <w:r w:rsidR="0006298E" w:rsidRPr="006876EA">
        <w:rPr>
          <w:rFonts w:ascii="Arial" w:hAnsi="Arial" w:cs="Arial"/>
          <w:color w:val="000000" w:themeColor="text1"/>
          <w:sz w:val="24"/>
          <w:szCs w:val="24"/>
        </w:rPr>
        <w:t>szkoły</w:t>
      </w:r>
      <w:r w:rsidRPr="006876EA">
        <w:rPr>
          <w:rFonts w:ascii="Arial" w:hAnsi="Arial" w:cs="Arial"/>
          <w:color w:val="000000" w:themeColor="text1"/>
          <w:sz w:val="24"/>
          <w:szCs w:val="24"/>
        </w:rPr>
        <w:t xml:space="preserve"> w niezbędny sprzęt IT.</w:t>
      </w:r>
    </w:p>
    <w:p w14:paraId="60B60EE1" w14:textId="3D333C31" w:rsidR="008C64F3" w:rsidRPr="006876EA" w:rsidRDefault="00435879" w:rsidP="006876EA">
      <w:pPr>
        <w:pStyle w:val="Akapitzlist"/>
        <w:spacing w:before="100" w:beforeAutospacing="1" w:after="100" w:afterAutospacing="1" w:line="276" w:lineRule="auto"/>
        <w:ind w:left="567" w:firstLine="141"/>
        <w:contextualSpacing w:val="0"/>
        <w:rPr>
          <w:rFonts w:ascii="Arial" w:hAnsi="Arial" w:cs="Arial"/>
          <w:color w:val="000000" w:themeColor="text1"/>
          <w:sz w:val="24"/>
          <w:szCs w:val="24"/>
        </w:rPr>
      </w:pPr>
      <w:r w:rsidRPr="006876EA">
        <w:rPr>
          <w:rFonts w:ascii="Arial" w:hAnsi="Arial" w:cs="Arial"/>
          <w:color w:val="000000" w:themeColor="text1"/>
          <w:sz w:val="24"/>
          <w:szCs w:val="24"/>
        </w:rPr>
        <w:t>Łącznie w</w:t>
      </w:r>
      <w:r w:rsidR="000E6B14" w:rsidRPr="006876EA">
        <w:rPr>
          <w:rFonts w:ascii="Arial" w:hAnsi="Arial" w:cs="Arial"/>
          <w:color w:val="000000" w:themeColor="text1"/>
          <w:sz w:val="24"/>
          <w:szCs w:val="24"/>
        </w:rPr>
        <w:t xml:space="preserve"> 2019</w:t>
      </w:r>
      <w:r w:rsidR="007128E8" w:rsidRPr="006876EA">
        <w:rPr>
          <w:rFonts w:ascii="Arial" w:hAnsi="Arial" w:cs="Arial"/>
          <w:color w:val="000000" w:themeColor="text1"/>
          <w:sz w:val="24"/>
          <w:szCs w:val="24"/>
        </w:rPr>
        <w:t xml:space="preserve"> r. wydatkowano </w:t>
      </w:r>
      <w:r w:rsidRPr="006876EA">
        <w:rPr>
          <w:rFonts w:ascii="Arial" w:hAnsi="Arial" w:cs="Arial"/>
          <w:color w:val="000000" w:themeColor="text1"/>
          <w:sz w:val="24"/>
          <w:szCs w:val="24"/>
        </w:rPr>
        <w:t xml:space="preserve">na zadanie </w:t>
      </w:r>
      <w:r w:rsidR="007128E8" w:rsidRPr="006876EA">
        <w:rPr>
          <w:rFonts w:ascii="Arial" w:hAnsi="Arial" w:cs="Arial"/>
          <w:color w:val="000000" w:themeColor="text1"/>
          <w:sz w:val="24"/>
          <w:szCs w:val="24"/>
        </w:rPr>
        <w:t xml:space="preserve">kwotę </w:t>
      </w:r>
      <w:r w:rsidR="000E6B14" w:rsidRPr="006876EA">
        <w:rPr>
          <w:rFonts w:ascii="Arial" w:hAnsi="Arial" w:cs="Arial"/>
          <w:color w:val="000000" w:themeColor="text1"/>
          <w:sz w:val="24"/>
          <w:szCs w:val="24"/>
        </w:rPr>
        <w:t>1 385 422,00 zł.</w:t>
      </w:r>
    </w:p>
    <w:p w14:paraId="4365B703" w14:textId="77777777" w:rsidR="00435879" w:rsidRPr="006876EA" w:rsidRDefault="007128E8" w:rsidP="00F60CBD">
      <w:pPr>
        <w:pStyle w:val="Akapitzlist"/>
        <w:numPr>
          <w:ilvl w:val="0"/>
          <w:numId w:val="1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„Centrum Edukacji Ekologicznej Arka”. Realizacja </w:t>
      </w:r>
      <w:r w:rsidR="00BA2A1A" w:rsidRPr="006876EA">
        <w:rPr>
          <w:rFonts w:ascii="Arial" w:hAnsi="Arial" w:cs="Arial"/>
          <w:color w:val="000000" w:themeColor="text1"/>
          <w:sz w:val="24"/>
          <w:szCs w:val="24"/>
        </w:rPr>
        <w:t xml:space="preserve">projektu </w:t>
      </w:r>
      <w:r w:rsidRPr="006876EA">
        <w:rPr>
          <w:rFonts w:ascii="Arial" w:hAnsi="Arial" w:cs="Arial"/>
          <w:color w:val="000000" w:themeColor="text1"/>
          <w:sz w:val="24"/>
          <w:szCs w:val="24"/>
        </w:rPr>
        <w:t>przewidziana jest na lata 2018 – 2020 i obejmuje realizację zadań z zakresu bioróżnorodności na części terenu Zespołu Szkół Agrotechnicznych i Ogólnokształcących w Żywcu Moszczanicy. Całość projektu szacowana jest na kwotę</w:t>
      </w:r>
      <w:r w:rsidR="00BA2A1A" w:rsidRPr="006876EA">
        <w:rPr>
          <w:rFonts w:ascii="Arial" w:hAnsi="Arial" w:cs="Arial"/>
          <w:color w:val="000000" w:themeColor="text1"/>
          <w:sz w:val="24"/>
          <w:szCs w:val="24"/>
        </w:rPr>
        <w:t xml:space="preserve"> 4</w:t>
      </w:r>
      <w:r w:rsidR="000E6B14" w:rsidRPr="006876EA">
        <w:rPr>
          <w:rFonts w:ascii="Arial" w:hAnsi="Arial" w:cs="Arial"/>
          <w:color w:val="000000" w:themeColor="text1"/>
          <w:sz w:val="24"/>
          <w:szCs w:val="24"/>
        </w:rPr>
        <w:t> 823 135,21</w:t>
      </w:r>
      <w:r w:rsidR="00BA2A1A" w:rsidRPr="006876EA">
        <w:rPr>
          <w:rFonts w:ascii="Arial" w:hAnsi="Arial" w:cs="Arial"/>
          <w:color w:val="000000" w:themeColor="text1"/>
          <w:sz w:val="24"/>
          <w:szCs w:val="24"/>
        </w:rPr>
        <w:t xml:space="preserve"> zł. (z tego 4</w:t>
      </w:r>
      <w:r w:rsidR="000E6B14" w:rsidRPr="006876EA">
        <w:rPr>
          <w:rFonts w:ascii="Arial" w:hAnsi="Arial" w:cs="Arial"/>
          <w:color w:val="000000" w:themeColor="text1"/>
          <w:sz w:val="24"/>
          <w:szCs w:val="24"/>
        </w:rPr>
        <w:t> 382 648,05</w:t>
      </w:r>
      <w:r w:rsidR="00BA2A1A" w:rsidRPr="006876EA">
        <w:rPr>
          <w:rFonts w:ascii="Arial" w:hAnsi="Arial" w:cs="Arial"/>
          <w:color w:val="000000" w:themeColor="text1"/>
          <w:sz w:val="24"/>
          <w:szCs w:val="24"/>
        </w:rPr>
        <w:t xml:space="preserve"> zł. ze środków </w:t>
      </w:r>
      <w:r w:rsidR="000E6B14" w:rsidRPr="006876EA">
        <w:rPr>
          <w:rFonts w:ascii="Arial" w:hAnsi="Arial" w:cs="Arial"/>
          <w:color w:val="000000" w:themeColor="text1"/>
          <w:sz w:val="24"/>
          <w:szCs w:val="24"/>
        </w:rPr>
        <w:t xml:space="preserve">zewnętrznych). </w:t>
      </w:r>
    </w:p>
    <w:p w14:paraId="7572998D" w14:textId="62A647CE" w:rsidR="000E6B14" w:rsidRPr="006876EA" w:rsidRDefault="00435879" w:rsidP="006876EA">
      <w:pPr>
        <w:pStyle w:val="Akapitzlist"/>
        <w:spacing w:before="100" w:beforeAutospacing="1" w:after="100" w:afterAutospacing="1" w:line="276" w:lineRule="auto"/>
        <w:ind w:left="708"/>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Łącznie w </w:t>
      </w:r>
      <w:r w:rsidR="000E6B14" w:rsidRPr="006876EA">
        <w:rPr>
          <w:rFonts w:ascii="Arial" w:hAnsi="Arial" w:cs="Arial"/>
          <w:color w:val="000000" w:themeColor="text1"/>
          <w:sz w:val="24"/>
          <w:szCs w:val="24"/>
        </w:rPr>
        <w:t>2019</w:t>
      </w:r>
      <w:r w:rsidR="00BA2A1A" w:rsidRPr="006876EA">
        <w:rPr>
          <w:rFonts w:ascii="Arial" w:hAnsi="Arial" w:cs="Arial"/>
          <w:color w:val="000000" w:themeColor="text1"/>
          <w:sz w:val="24"/>
          <w:szCs w:val="24"/>
        </w:rPr>
        <w:t xml:space="preserve"> r. wydatkowano </w:t>
      </w:r>
      <w:r w:rsidRPr="006876EA">
        <w:rPr>
          <w:rFonts w:ascii="Arial" w:hAnsi="Arial" w:cs="Arial"/>
          <w:color w:val="000000" w:themeColor="text1"/>
          <w:sz w:val="24"/>
          <w:szCs w:val="24"/>
        </w:rPr>
        <w:t xml:space="preserve">na zadanie </w:t>
      </w:r>
      <w:r w:rsidR="00BA2A1A" w:rsidRPr="006876EA">
        <w:rPr>
          <w:rFonts w:ascii="Arial" w:hAnsi="Arial" w:cs="Arial"/>
          <w:color w:val="000000" w:themeColor="text1"/>
          <w:sz w:val="24"/>
          <w:szCs w:val="24"/>
        </w:rPr>
        <w:t xml:space="preserve">kwotę </w:t>
      </w:r>
      <w:r w:rsidR="00376A41" w:rsidRPr="006876EA">
        <w:rPr>
          <w:rFonts w:ascii="Arial" w:hAnsi="Arial" w:cs="Arial"/>
          <w:sz w:val="24"/>
          <w:szCs w:val="24"/>
        </w:rPr>
        <w:t xml:space="preserve">227 433,60 </w:t>
      </w:r>
      <w:r w:rsidR="00BA2A1A" w:rsidRPr="006876EA">
        <w:rPr>
          <w:rFonts w:ascii="Arial" w:hAnsi="Arial" w:cs="Arial"/>
          <w:color w:val="000000" w:themeColor="text1"/>
          <w:sz w:val="24"/>
          <w:szCs w:val="24"/>
        </w:rPr>
        <w:t>zł.</w:t>
      </w:r>
      <w:r w:rsidR="000E6B14" w:rsidRPr="006876EA">
        <w:rPr>
          <w:rFonts w:ascii="Arial" w:hAnsi="Arial" w:cs="Arial"/>
          <w:color w:val="000000" w:themeColor="text1"/>
          <w:sz w:val="24"/>
          <w:szCs w:val="24"/>
        </w:rPr>
        <w:t xml:space="preserve"> z przeznaczeniem na wykonanie prac przyrodniczych. </w:t>
      </w:r>
    </w:p>
    <w:p w14:paraId="4879AB43" w14:textId="77777777" w:rsidR="000C6331" w:rsidRPr="006876EA" w:rsidRDefault="000E6B14" w:rsidP="00F60CBD">
      <w:pPr>
        <w:pStyle w:val="Akapitzlist"/>
        <w:numPr>
          <w:ilvl w:val="0"/>
          <w:numId w:val="1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„Termomodernizacja budynków Zespołu Szkół Agrotechnicznych i Ogólnokształcących w Żywcu”</w:t>
      </w:r>
      <w:r w:rsidR="000C6331" w:rsidRPr="006876EA">
        <w:rPr>
          <w:rFonts w:ascii="Arial" w:hAnsi="Arial" w:cs="Arial"/>
          <w:color w:val="000000" w:themeColor="text1"/>
          <w:sz w:val="24"/>
          <w:szCs w:val="24"/>
        </w:rPr>
        <w:t xml:space="preserve">. Realizacja projektu przewidziana jest na lata 2018 – 2021 i obejmuje realizację zadań z zakresu </w:t>
      </w:r>
      <w:r w:rsidR="00376A41" w:rsidRPr="006876EA">
        <w:rPr>
          <w:rFonts w:ascii="Arial" w:hAnsi="Arial" w:cs="Arial"/>
          <w:color w:val="000000" w:themeColor="text1"/>
          <w:sz w:val="24"/>
          <w:szCs w:val="24"/>
        </w:rPr>
        <w:t>termomodernizacji budynku szkoły oraz bursy wraz z wymianą centralnego ogrzewania oraz oświetlenia, a także wymianę dachu na budynku szkoły.</w:t>
      </w:r>
    </w:p>
    <w:p w14:paraId="26705F7E" w14:textId="2FAEEF7D" w:rsidR="00376A41" w:rsidRPr="006876EA" w:rsidRDefault="000C6331" w:rsidP="006876EA">
      <w:pPr>
        <w:pStyle w:val="Akapitzlist"/>
        <w:spacing w:before="100" w:beforeAutospacing="1" w:after="100" w:afterAutospacing="1" w:line="276" w:lineRule="auto"/>
        <w:ind w:left="708"/>
        <w:contextualSpacing w:val="0"/>
        <w:rPr>
          <w:rFonts w:ascii="Arial" w:hAnsi="Arial" w:cs="Arial"/>
          <w:b/>
          <w:color w:val="000000" w:themeColor="text1"/>
          <w:sz w:val="24"/>
          <w:szCs w:val="24"/>
        </w:rPr>
      </w:pPr>
      <w:r w:rsidRPr="006876EA">
        <w:rPr>
          <w:rFonts w:ascii="Arial" w:hAnsi="Arial" w:cs="Arial"/>
          <w:color w:val="000000" w:themeColor="text1"/>
          <w:sz w:val="24"/>
          <w:szCs w:val="24"/>
        </w:rPr>
        <w:t xml:space="preserve">Całość projektu szacowana jest na kwotę 4 752 805,35 zł. (z tego 4 039 884,54 zł. ze środków zewnętrznych). W 2019 r. rozpoczęto procedurę </w:t>
      </w:r>
      <w:r w:rsidRPr="006876EA">
        <w:rPr>
          <w:rFonts w:ascii="Arial" w:hAnsi="Arial" w:cs="Arial"/>
          <w:color w:val="000000" w:themeColor="text1"/>
          <w:sz w:val="24"/>
          <w:szCs w:val="24"/>
        </w:rPr>
        <w:lastRenderedPageBreak/>
        <w:t>wyboru wykonawcy inwestycji w koncepcji „zaprojektuj i wybuduj”</w:t>
      </w:r>
      <w:r w:rsidR="00376A41" w:rsidRPr="006876EA">
        <w:rPr>
          <w:rFonts w:ascii="Arial" w:hAnsi="Arial" w:cs="Arial"/>
          <w:color w:val="000000" w:themeColor="text1"/>
          <w:sz w:val="24"/>
          <w:szCs w:val="24"/>
        </w:rPr>
        <w:t>, bez wydatkowania w tym zakresie środków finansowych.</w:t>
      </w:r>
    </w:p>
    <w:p w14:paraId="400C1973" w14:textId="77777777" w:rsidR="003047A2" w:rsidRPr="006876EA" w:rsidRDefault="003047A2" w:rsidP="00F60CBD">
      <w:pPr>
        <w:pStyle w:val="Akapitzlist"/>
        <w:numPr>
          <w:ilvl w:val="0"/>
          <w:numId w:val="1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„Mam szansę odnieść sukces”. Realizacja projektu przewidziana jest na lata 2019 – 2020 i obejmuje realizację zadań z zakresu </w:t>
      </w:r>
      <w:r w:rsidR="00376A41" w:rsidRPr="006876EA">
        <w:rPr>
          <w:rFonts w:ascii="Arial" w:hAnsi="Arial" w:cs="Arial"/>
          <w:color w:val="000000" w:themeColor="text1"/>
          <w:sz w:val="24"/>
          <w:szCs w:val="24"/>
        </w:rPr>
        <w:t>doposażenia w sprzęt pracowni szkolnych, a także szkoleń oraz kursów dla uczniów i nauczycieli I LO w Żywcu.</w:t>
      </w:r>
    </w:p>
    <w:p w14:paraId="2B391EDB" w14:textId="77777777" w:rsidR="00435879" w:rsidRPr="006876EA" w:rsidRDefault="003047A2" w:rsidP="006876EA">
      <w:pPr>
        <w:pStyle w:val="Akapitzlist"/>
        <w:spacing w:before="100" w:beforeAutospacing="1" w:after="100" w:afterAutospacing="1" w:line="276" w:lineRule="auto"/>
        <w:ind w:left="708"/>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Całość projektu szacowana jest na kwotę 338 244,86 zł. (z tego </w:t>
      </w:r>
      <w:r w:rsidR="00435879" w:rsidRPr="006876EA">
        <w:rPr>
          <w:rFonts w:ascii="Arial" w:hAnsi="Arial" w:cs="Arial"/>
          <w:color w:val="000000" w:themeColor="text1"/>
          <w:sz w:val="24"/>
          <w:szCs w:val="24"/>
        </w:rPr>
        <w:t>304 420,37</w:t>
      </w:r>
      <w:r w:rsidRPr="006876EA">
        <w:rPr>
          <w:rFonts w:ascii="Arial" w:hAnsi="Arial" w:cs="Arial"/>
          <w:color w:val="000000" w:themeColor="text1"/>
          <w:sz w:val="24"/>
          <w:szCs w:val="24"/>
        </w:rPr>
        <w:t xml:space="preserve"> zł. ze środków zewnętrznych). </w:t>
      </w:r>
    </w:p>
    <w:p w14:paraId="3AE0B818" w14:textId="23532D3F" w:rsidR="00376A41" w:rsidRPr="006876EA" w:rsidRDefault="003047A2" w:rsidP="006876EA">
      <w:pPr>
        <w:pStyle w:val="Akapitzlist"/>
        <w:spacing w:before="100" w:beforeAutospacing="1" w:after="100" w:afterAutospacing="1" w:line="276" w:lineRule="auto"/>
        <w:ind w:left="567" w:firstLine="141"/>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Łącznie </w:t>
      </w:r>
      <w:r w:rsidR="00435879" w:rsidRPr="006876EA">
        <w:rPr>
          <w:rFonts w:ascii="Arial" w:hAnsi="Arial" w:cs="Arial"/>
          <w:color w:val="000000" w:themeColor="text1"/>
          <w:sz w:val="24"/>
          <w:szCs w:val="24"/>
        </w:rPr>
        <w:t xml:space="preserve">w 2019 r. wydatkowano </w:t>
      </w:r>
      <w:r w:rsidRPr="006876EA">
        <w:rPr>
          <w:rFonts w:ascii="Arial" w:hAnsi="Arial" w:cs="Arial"/>
          <w:color w:val="000000" w:themeColor="text1"/>
          <w:sz w:val="24"/>
          <w:szCs w:val="24"/>
        </w:rPr>
        <w:t>na zadanie kwotę</w:t>
      </w:r>
      <w:r w:rsidR="00376A41" w:rsidRPr="006876EA">
        <w:rPr>
          <w:rFonts w:ascii="Arial" w:hAnsi="Arial" w:cs="Arial"/>
          <w:color w:val="000000" w:themeColor="text1"/>
          <w:sz w:val="24"/>
          <w:szCs w:val="24"/>
        </w:rPr>
        <w:t xml:space="preserve"> 150 000,00 zł.</w:t>
      </w:r>
    </w:p>
    <w:p w14:paraId="5A0350DA" w14:textId="77777777" w:rsidR="003047A2" w:rsidRPr="006876EA" w:rsidRDefault="003047A2" w:rsidP="00F60CBD">
      <w:pPr>
        <w:pStyle w:val="Akapitzlist"/>
        <w:numPr>
          <w:ilvl w:val="0"/>
          <w:numId w:val="1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„Nowoczesne szkoły zawodowe”. Realizacja projektu przewidziana jest na lata 2019 – 2020 i obejmuje realizację zadań z zakresu </w:t>
      </w:r>
      <w:r w:rsidR="009E4B95" w:rsidRPr="006876EA">
        <w:rPr>
          <w:rFonts w:ascii="Arial" w:hAnsi="Arial" w:cs="Arial"/>
          <w:color w:val="000000" w:themeColor="text1"/>
          <w:sz w:val="24"/>
          <w:szCs w:val="24"/>
        </w:rPr>
        <w:t>doposażenia pracowni oraz organizowania kursów i zajęć dla uczniów oraz nauczycieli</w:t>
      </w:r>
      <w:r w:rsidRPr="006876EA">
        <w:rPr>
          <w:rFonts w:ascii="Arial" w:hAnsi="Arial" w:cs="Arial"/>
          <w:color w:val="000000" w:themeColor="text1"/>
          <w:sz w:val="24"/>
          <w:szCs w:val="24"/>
        </w:rPr>
        <w:t xml:space="preserve"> w Zespole Szkół </w:t>
      </w:r>
      <w:proofErr w:type="spellStart"/>
      <w:r w:rsidRPr="006876EA">
        <w:rPr>
          <w:rFonts w:ascii="Arial" w:hAnsi="Arial" w:cs="Arial"/>
          <w:color w:val="000000" w:themeColor="text1"/>
          <w:sz w:val="24"/>
          <w:szCs w:val="24"/>
        </w:rPr>
        <w:t>Mechaniczno</w:t>
      </w:r>
      <w:proofErr w:type="spellEnd"/>
      <w:r w:rsidRPr="006876EA">
        <w:rPr>
          <w:rFonts w:ascii="Arial" w:hAnsi="Arial" w:cs="Arial"/>
          <w:color w:val="000000" w:themeColor="text1"/>
          <w:sz w:val="24"/>
          <w:szCs w:val="24"/>
        </w:rPr>
        <w:t xml:space="preserve"> – Elektrycznych w Żywcu, Zespole Szkół Technicznych i Leśnych w Żywcu, Zespole Szkół Budowlano – Drzewnych w Żywcu oraz Zespole Szkół Zawodowych w Węgierskiej Górce.</w:t>
      </w:r>
    </w:p>
    <w:p w14:paraId="4C4196C2" w14:textId="77777777" w:rsidR="00435879" w:rsidRPr="006876EA" w:rsidRDefault="003047A2" w:rsidP="006876EA">
      <w:pPr>
        <w:pStyle w:val="Akapitzlist"/>
        <w:spacing w:before="100" w:beforeAutospacing="1" w:after="100" w:afterAutospacing="1" w:line="276" w:lineRule="auto"/>
        <w:ind w:left="708"/>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Całość projektu szacowana jest na kwotę 3 070 000,00 zł. W 2019 r. częściowo doposażono </w:t>
      </w:r>
      <w:r w:rsidR="009E4B95" w:rsidRPr="006876EA">
        <w:rPr>
          <w:rFonts w:ascii="Arial" w:hAnsi="Arial" w:cs="Arial"/>
          <w:color w:val="000000" w:themeColor="text1"/>
          <w:sz w:val="24"/>
          <w:szCs w:val="24"/>
        </w:rPr>
        <w:t xml:space="preserve">22 </w:t>
      </w:r>
      <w:r w:rsidRPr="006876EA">
        <w:rPr>
          <w:rFonts w:ascii="Arial" w:hAnsi="Arial" w:cs="Arial"/>
          <w:color w:val="000000" w:themeColor="text1"/>
          <w:sz w:val="24"/>
          <w:szCs w:val="24"/>
        </w:rPr>
        <w:t xml:space="preserve">pracownie oraz rozpoczęto kursy i dodatkowe zajęcia dla uczniów i nauczycieli w/w szkół. </w:t>
      </w:r>
    </w:p>
    <w:p w14:paraId="6764B96C" w14:textId="19762F25" w:rsidR="009E4B95" w:rsidRPr="006876EA" w:rsidRDefault="003047A2" w:rsidP="006876EA">
      <w:pPr>
        <w:pStyle w:val="Akapitzlist"/>
        <w:spacing w:before="100" w:beforeAutospacing="1" w:after="100" w:afterAutospacing="1" w:line="276" w:lineRule="auto"/>
        <w:ind w:left="567" w:firstLine="141"/>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Łącznie </w:t>
      </w:r>
      <w:r w:rsidR="00435879" w:rsidRPr="006876EA">
        <w:rPr>
          <w:rFonts w:ascii="Arial" w:hAnsi="Arial" w:cs="Arial"/>
          <w:color w:val="000000" w:themeColor="text1"/>
          <w:sz w:val="24"/>
          <w:szCs w:val="24"/>
        </w:rPr>
        <w:t xml:space="preserve">w 2019 r. wydatkowano </w:t>
      </w:r>
      <w:r w:rsidRPr="006876EA">
        <w:rPr>
          <w:rFonts w:ascii="Arial" w:hAnsi="Arial" w:cs="Arial"/>
          <w:color w:val="000000" w:themeColor="text1"/>
          <w:sz w:val="24"/>
          <w:szCs w:val="24"/>
        </w:rPr>
        <w:t xml:space="preserve">na zadanie </w:t>
      </w:r>
      <w:r w:rsidR="00093264" w:rsidRPr="006876EA">
        <w:rPr>
          <w:rFonts w:ascii="Arial" w:hAnsi="Arial" w:cs="Arial"/>
          <w:color w:val="000000" w:themeColor="text1"/>
          <w:sz w:val="24"/>
          <w:szCs w:val="24"/>
        </w:rPr>
        <w:t xml:space="preserve">kwotę </w:t>
      </w:r>
      <w:r w:rsidR="009E4B95" w:rsidRPr="006876EA">
        <w:rPr>
          <w:rFonts w:ascii="Arial" w:hAnsi="Arial" w:cs="Arial"/>
          <w:color w:val="000000" w:themeColor="text1"/>
          <w:sz w:val="24"/>
          <w:szCs w:val="24"/>
        </w:rPr>
        <w:t>1 006 995,80 zł.</w:t>
      </w:r>
    </w:p>
    <w:p w14:paraId="1E2A6171" w14:textId="65FB4E65" w:rsidR="00435879" w:rsidRPr="006876EA" w:rsidRDefault="00BA2A1A" w:rsidP="00F60CBD">
      <w:pPr>
        <w:pStyle w:val="Akapitzlist"/>
        <w:numPr>
          <w:ilvl w:val="0"/>
          <w:numId w:val="11"/>
        </w:numPr>
        <w:spacing w:before="100" w:beforeAutospacing="1" w:after="100" w:afterAutospacing="1" w:line="276" w:lineRule="auto"/>
        <w:ind w:left="709"/>
        <w:contextualSpacing w:val="0"/>
        <w:rPr>
          <w:rFonts w:ascii="Arial" w:hAnsi="Arial" w:cs="Arial"/>
          <w:sz w:val="24"/>
          <w:szCs w:val="24"/>
        </w:rPr>
      </w:pPr>
      <w:r w:rsidRPr="006876EA">
        <w:rPr>
          <w:rFonts w:ascii="Arial" w:hAnsi="Arial" w:cs="Arial"/>
          <w:color w:val="000000" w:themeColor="text1"/>
          <w:sz w:val="24"/>
          <w:szCs w:val="24"/>
        </w:rPr>
        <w:t xml:space="preserve">„Uczę się dziś aby zarabiać jutro”. Realizacja projektu przewidziana </w:t>
      </w:r>
      <w:r w:rsidR="005858B2" w:rsidRPr="006876EA">
        <w:rPr>
          <w:rFonts w:ascii="Arial" w:hAnsi="Arial" w:cs="Arial"/>
          <w:color w:val="000000" w:themeColor="text1"/>
          <w:sz w:val="24"/>
          <w:szCs w:val="24"/>
        </w:rPr>
        <w:t>była</w:t>
      </w:r>
      <w:r w:rsidRPr="006876EA">
        <w:rPr>
          <w:rFonts w:ascii="Arial" w:hAnsi="Arial" w:cs="Arial"/>
          <w:color w:val="000000" w:themeColor="text1"/>
          <w:sz w:val="24"/>
          <w:szCs w:val="24"/>
        </w:rPr>
        <w:t xml:space="preserve"> na lata 2018 – 2019 </w:t>
      </w:r>
      <w:r w:rsidR="005858B2" w:rsidRPr="006876EA">
        <w:rPr>
          <w:rFonts w:ascii="Arial" w:hAnsi="Arial" w:cs="Arial"/>
          <w:color w:val="000000" w:themeColor="text1"/>
          <w:sz w:val="24"/>
          <w:szCs w:val="24"/>
        </w:rPr>
        <w:t>i obejmowała</w:t>
      </w:r>
      <w:r w:rsidRPr="006876EA">
        <w:rPr>
          <w:rFonts w:ascii="Arial" w:hAnsi="Arial" w:cs="Arial"/>
          <w:color w:val="000000" w:themeColor="text1"/>
          <w:sz w:val="24"/>
          <w:szCs w:val="24"/>
        </w:rPr>
        <w:t xml:space="preserve"> realizację dodatkowych zajęć lekcyjnych oraz remont i doposażenie w pomoce naukowe pracowni dydaktycznych w Zespole Szkół Agrotechnicznych i Ogólnokształcących w Żywcu Moszczanicy. </w:t>
      </w:r>
      <w:r w:rsidR="005858B2" w:rsidRPr="006876EA">
        <w:rPr>
          <w:rFonts w:ascii="Arial" w:hAnsi="Arial" w:cs="Arial"/>
          <w:color w:val="000000" w:themeColor="text1"/>
          <w:sz w:val="24"/>
          <w:szCs w:val="24"/>
        </w:rPr>
        <w:t>Wartość</w:t>
      </w:r>
      <w:r w:rsidRPr="006876EA">
        <w:rPr>
          <w:rFonts w:ascii="Arial" w:hAnsi="Arial" w:cs="Arial"/>
          <w:color w:val="000000" w:themeColor="text1"/>
          <w:sz w:val="24"/>
          <w:szCs w:val="24"/>
        </w:rPr>
        <w:t xml:space="preserve"> projektu </w:t>
      </w:r>
      <w:r w:rsidR="005858B2" w:rsidRPr="006876EA">
        <w:rPr>
          <w:rFonts w:ascii="Arial" w:hAnsi="Arial" w:cs="Arial"/>
          <w:color w:val="000000" w:themeColor="text1"/>
          <w:sz w:val="24"/>
          <w:szCs w:val="24"/>
        </w:rPr>
        <w:t>opiewała</w:t>
      </w:r>
      <w:r w:rsidRPr="006876EA">
        <w:rPr>
          <w:rFonts w:ascii="Arial" w:hAnsi="Arial" w:cs="Arial"/>
          <w:color w:val="000000" w:themeColor="text1"/>
          <w:sz w:val="24"/>
          <w:szCs w:val="24"/>
        </w:rPr>
        <w:t xml:space="preserve"> na kwotę 416 585,58 zł.</w:t>
      </w:r>
      <w:r w:rsidR="00435879" w:rsidRPr="006876EA">
        <w:rPr>
          <w:rFonts w:ascii="Arial" w:hAnsi="Arial" w:cs="Arial"/>
          <w:color w:val="000000" w:themeColor="text1"/>
          <w:sz w:val="24"/>
          <w:szCs w:val="24"/>
        </w:rPr>
        <w:t>, w całości pokrywana ze środków zewnętrznych. Powiat jako wk</w:t>
      </w:r>
      <w:r w:rsidR="002930BF" w:rsidRPr="006876EA">
        <w:rPr>
          <w:rFonts w:ascii="Arial" w:hAnsi="Arial" w:cs="Arial"/>
          <w:color w:val="000000" w:themeColor="text1"/>
          <w:sz w:val="24"/>
          <w:szCs w:val="24"/>
        </w:rPr>
        <w:t>ład własny niefinansowy wykazał</w:t>
      </w:r>
      <w:r w:rsidR="00435879" w:rsidRPr="006876EA">
        <w:rPr>
          <w:rFonts w:ascii="Arial" w:hAnsi="Arial" w:cs="Arial"/>
          <w:color w:val="000000" w:themeColor="text1"/>
          <w:sz w:val="24"/>
          <w:szCs w:val="24"/>
        </w:rPr>
        <w:t xml:space="preserve"> w projekcie wynajem </w:t>
      </w:r>
      <w:proofErr w:type="spellStart"/>
      <w:r w:rsidR="00435879" w:rsidRPr="006876EA">
        <w:rPr>
          <w:rFonts w:ascii="Arial" w:hAnsi="Arial" w:cs="Arial"/>
          <w:color w:val="000000" w:themeColor="text1"/>
          <w:sz w:val="24"/>
          <w:szCs w:val="24"/>
        </w:rPr>
        <w:t>sal</w:t>
      </w:r>
      <w:proofErr w:type="spellEnd"/>
      <w:r w:rsidR="002930BF" w:rsidRPr="006876EA">
        <w:rPr>
          <w:rFonts w:ascii="Arial" w:hAnsi="Arial" w:cs="Arial"/>
          <w:color w:val="000000" w:themeColor="text1"/>
          <w:sz w:val="24"/>
          <w:szCs w:val="24"/>
        </w:rPr>
        <w:t xml:space="preserve"> lekcyjnych</w:t>
      </w:r>
      <w:r w:rsidR="009E4B95" w:rsidRPr="006876EA">
        <w:rPr>
          <w:rFonts w:ascii="Arial" w:hAnsi="Arial" w:cs="Arial"/>
          <w:color w:val="000000" w:themeColor="text1"/>
          <w:sz w:val="24"/>
          <w:szCs w:val="24"/>
        </w:rPr>
        <w:t>. W ramach projektu w 2019 r. przeprowadzono z</w:t>
      </w:r>
      <w:r w:rsidR="009E4B95" w:rsidRPr="006876EA">
        <w:rPr>
          <w:rFonts w:ascii="Arial" w:hAnsi="Arial" w:cs="Arial"/>
          <w:sz w:val="24"/>
          <w:szCs w:val="24"/>
        </w:rPr>
        <w:t xml:space="preserve">ajęcia pozalekcyjne dla młodzieży z przedmiotów </w:t>
      </w:r>
      <w:proofErr w:type="spellStart"/>
      <w:r w:rsidR="009E4B95" w:rsidRPr="006876EA">
        <w:rPr>
          <w:rFonts w:ascii="Arial" w:hAnsi="Arial" w:cs="Arial"/>
          <w:sz w:val="24"/>
          <w:szCs w:val="24"/>
        </w:rPr>
        <w:t>matematyczno</w:t>
      </w:r>
      <w:proofErr w:type="spellEnd"/>
      <w:r w:rsidR="009E4B95" w:rsidRPr="006876EA">
        <w:rPr>
          <w:rFonts w:ascii="Arial" w:hAnsi="Arial" w:cs="Arial"/>
          <w:sz w:val="24"/>
          <w:szCs w:val="24"/>
        </w:rPr>
        <w:t xml:space="preserve"> – przyrodniczych i językowych, wyposażono w sprzęt dydaktyczny pracownię biologiczną, przeprowadzono zajęcia z terapii metodą </w:t>
      </w:r>
      <w:proofErr w:type="spellStart"/>
      <w:r w:rsidR="009E4B95" w:rsidRPr="006876EA">
        <w:rPr>
          <w:rFonts w:ascii="Arial" w:hAnsi="Arial" w:cs="Arial"/>
          <w:sz w:val="24"/>
          <w:szCs w:val="24"/>
        </w:rPr>
        <w:t>Biofeedback</w:t>
      </w:r>
      <w:proofErr w:type="spellEnd"/>
      <w:r w:rsidR="009E4B95" w:rsidRPr="006876EA">
        <w:rPr>
          <w:rFonts w:ascii="Arial" w:hAnsi="Arial" w:cs="Arial"/>
          <w:sz w:val="24"/>
          <w:szCs w:val="24"/>
        </w:rPr>
        <w:t>, dokonano zakupu pomocy dydaktycznych do geografii, matematyki, języków obcych oraz zorganizowano 3-dniowy wyjazd do Warszawy dla uczestników projektu.</w:t>
      </w:r>
      <w:r w:rsidR="00BF7AA8" w:rsidRPr="006876EA">
        <w:rPr>
          <w:rFonts w:ascii="Arial" w:hAnsi="Arial" w:cs="Arial"/>
          <w:sz w:val="24"/>
          <w:szCs w:val="24"/>
        </w:rPr>
        <w:t xml:space="preserve"> </w:t>
      </w:r>
    </w:p>
    <w:p w14:paraId="35D38D30" w14:textId="14CD5158" w:rsidR="004F4A62" w:rsidRPr="006876EA" w:rsidRDefault="00BF7AA8" w:rsidP="006876EA">
      <w:pPr>
        <w:pStyle w:val="Akapitzlist"/>
        <w:spacing w:before="100" w:beforeAutospacing="1" w:after="100" w:afterAutospacing="1" w:line="276" w:lineRule="auto"/>
        <w:ind w:left="567" w:firstLine="141"/>
        <w:contextualSpacing w:val="0"/>
        <w:rPr>
          <w:rFonts w:ascii="Arial" w:hAnsi="Arial" w:cs="Arial"/>
          <w:color w:val="000000" w:themeColor="text1"/>
          <w:sz w:val="24"/>
          <w:szCs w:val="24"/>
        </w:rPr>
      </w:pPr>
      <w:r w:rsidRPr="006876EA">
        <w:rPr>
          <w:rFonts w:ascii="Arial" w:hAnsi="Arial" w:cs="Arial"/>
          <w:sz w:val="24"/>
          <w:szCs w:val="24"/>
        </w:rPr>
        <w:t xml:space="preserve">Łącznie w </w:t>
      </w:r>
      <w:r w:rsidR="00435879" w:rsidRPr="006876EA">
        <w:rPr>
          <w:rFonts w:ascii="Arial" w:hAnsi="Arial" w:cs="Arial"/>
          <w:sz w:val="24"/>
          <w:szCs w:val="24"/>
        </w:rPr>
        <w:t>2019 r.</w:t>
      </w:r>
      <w:r w:rsidRPr="006876EA">
        <w:rPr>
          <w:rFonts w:ascii="Arial" w:hAnsi="Arial" w:cs="Arial"/>
          <w:sz w:val="24"/>
          <w:szCs w:val="24"/>
        </w:rPr>
        <w:t xml:space="preserve"> wydatkowano na </w:t>
      </w:r>
      <w:r w:rsidR="00435879" w:rsidRPr="006876EA">
        <w:rPr>
          <w:rFonts w:ascii="Arial" w:hAnsi="Arial" w:cs="Arial"/>
          <w:sz w:val="24"/>
          <w:szCs w:val="24"/>
        </w:rPr>
        <w:t>zadanie</w:t>
      </w:r>
      <w:r w:rsidRPr="006876EA">
        <w:rPr>
          <w:rFonts w:ascii="Arial" w:hAnsi="Arial" w:cs="Arial"/>
          <w:sz w:val="24"/>
          <w:szCs w:val="24"/>
        </w:rPr>
        <w:t xml:space="preserve"> k</w:t>
      </w:r>
      <w:r w:rsidR="00BA2A1A" w:rsidRPr="006876EA">
        <w:rPr>
          <w:rFonts w:ascii="Arial" w:hAnsi="Arial" w:cs="Arial"/>
          <w:color w:val="000000" w:themeColor="text1"/>
          <w:sz w:val="24"/>
          <w:szCs w:val="24"/>
        </w:rPr>
        <w:t xml:space="preserve">wotę </w:t>
      </w:r>
      <w:r w:rsidR="009E4B95" w:rsidRPr="006876EA">
        <w:rPr>
          <w:rFonts w:ascii="Arial" w:hAnsi="Arial" w:cs="Arial"/>
          <w:color w:val="000000" w:themeColor="text1"/>
          <w:sz w:val="24"/>
          <w:szCs w:val="24"/>
        </w:rPr>
        <w:t>180 239,03 zł</w:t>
      </w:r>
      <w:r w:rsidR="00BA2A1A" w:rsidRPr="006876EA">
        <w:rPr>
          <w:rFonts w:ascii="Arial" w:hAnsi="Arial" w:cs="Arial"/>
          <w:color w:val="000000" w:themeColor="text1"/>
          <w:sz w:val="24"/>
          <w:szCs w:val="24"/>
        </w:rPr>
        <w:t>.</w:t>
      </w:r>
    </w:p>
    <w:p w14:paraId="0FDC29AE" w14:textId="77777777" w:rsidR="00C954A6" w:rsidRPr="006876EA" w:rsidRDefault="00D03914" w:rsidP="006876EA">
      <w:pPr>
        <w:pStyle w:val="Akapitzlist"/>
        <w:spacing w:before="100" w:beforeAutospacing="1" w:after="100" w:afterAutospacing="1" w:line="276" w:lineRule="auto"/>
        <w:ind w:left="567"/>
        <w:contextualSpacing w:val="0"/>
        <w:rPr>
          <w:rFonts w:ascii="Arial" w:hAnsi="Arial" w:cs="Arial"/>
          <w:color w:val="000000" w:themeColor="text1"/>
          <w:sz w:val="24"/>
          <w:szCs w:val="24"/>
        </w:rPr>
      </w:pPr>
      <w:r w:rsidRPr="006876EA">
        <w:rPr>
          <w:rFonts w:ascii="Arial" w:hAnsi="Arial" w:cs="Arial"/>
          <w:color w:val="000000" w:themeColor="text1"/>
          <w:sz w:val="24"/>
          <w:szCs w:val="24"/>
        </w:rPr>
        <w:t>Na w/w za</w:t>
      </w:r>
      <w:r w:rsidR="00435879" w:rsidRPr="006876EA">
        <w:rPr>
          <w:rFonts w:ascii="Arial" w:hAnsi="Arial" w:cs="Arial"/>
          <w:color w:val="000000" w:themeColor="text1"/>
          <w:sz w:val="24"/>
          <w:szCs w:val="24"/>
        </w:rPr>
        <w:t>dania wydatkowano łącznie w 2019</w:t>
      </w:r>
      <w:r w:rsidRPr="006876EA">
        <w:rPr>
          <w:rFonts w:ascii="Arial" w:hAnsi="Arial" w:cs="Arial"/>
          <w:color w:val="000000" w:themeColor="text1"/>
          <w:sz w:val="24"/>
          <w:szCs w:val="24"/>
        </w:rPr>
        <w:t xml:space="preserve"> r. </w:t>
      </w:r>
      <w:r w:rsidR="00435879" w:rsidRPr="006876EA">
        <w:rPr>
          <w:rFonts w:ascii="Arial" w:hAnsi="Arial" w:cs="Arial"/>
          <w:color w:val="000000" w:themeColor="text1"/>
          <w:sz w:val="24"/>
          <w:szCs w:val="24"/>
        </w:rPr>
        <w:t>6 750 090,43 zł.</w:t>
      </w:r>
    </w:p>
    <w:p w14:paraId="0C37B761" w14:textId="77777777" w:rsidR="002930BF" w:rsidRPr="006876EA" w:rsidRDefault="007F2B35" w:rsidP="006876EA">
      <w:pPr>
        <w:pStyle w:val="Nagwek30"/>
        <w:rPr>
          <w:rFonts w:cs="Arial"/>
        </w:rPr>
      </w:pPr>
      <w:bookmarkStart w:id="25" w:name="_Toc69472587"/>
      <w:r w:rsidRPr="006876EA">
        <w:rPr>
          <w:rFonts w:cs="Arial"/>
        </w:rPr>
        <w:lastRenderedPageBreak/>
        <w:t xml:space="preserve">realizacja przez jednostki </w:t>
      </w:r>
      <w:r w:rsidR="003019D9" w:rsidRPr="006876EA">
        <w:rPr>
          <w:rFonts w:cs="Arial"/>
        </w:rPr>
        <w:t>oświatowe projektów i programów</w:t>
      </w:r>
      <w:r w:rsidR="00632511" w:rsidRPr="006876EA">
        <w:rPr>
          <w:rFonts w:cs="Arial"/>
        </w:rPr>
        <w:t>.</w:t>
      </w:r>
      <w:bookmarkEnd w:id="25"/>
    </w:p>
    <w:p w14:paraId="5082BC6F" w14:textId="77777777" w:rsidR="008562D8" w:rsidRPr="006876EA" w:rsidRDefault="008562D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shd w:val="clear" w:color="auto" w:fill="FFFFFF"/>
        </w:rPr>
      </w:pPr>
      <w:r w:rsidRPr="006876EA">
        <w:rPr>
          <w:rFonts w:ascii="Arial" w:hAnsi="Arial" w:cs="Arial"/>
          <w:color w:val="000000"/>
          <w:sz w:val="24"/>
          <w:szCs w:val="24"/>
        </w:rPr>
        <w:t>Rozwój poziomu kształcenia musi iść w parze z rozw</w:t>
      </w:r>
      <w:r w:rsidR="00C0330A" w:rsidRPr="006876EA">
        <w:rPr>
          <w:rFonts w:ascii="Arial" w:hAnsi="Arial" w:cs="Arial"/>
          <w:color w:val="000000"/>
          <w:sz w:val="24"/>
          <w:szCs w:val="24"/>
        </w:rPr>
        <w:t xml:space="preserve">ojem zarówno bazy dydaktycznej </w:t>
      </w:r>
      <w:r w:rsidRPr="006876EA">
        <w:rPr>
          <w:rFonts w:ascii="Arial" w:hAnsi="Arial" w:cs="Arial"/>
          <w:color w:val="000000"/>
          <w:sz w:val="24"/>
          <w:szCs w:val="24"/>
        </w:rPr>
        <w:t>i lokalowej. W 2019 r. Powiat Żywiecki kontynuował r</w:t>
      </w:r>
      <w:r w:rsidR="00C0330A" w:rsidRPr="006876EA">
        <w:rPr>
          <w:rFonts w:ascii="Arial" w:hAnsi="Arial" w:cs="Arial"/>
          <w:color w:val="000000"/>
          <w:sz w:val="24"/>
          <w:szCs w:val="24"/>
        </w:rPr>
        <w:t xml:space="preserve">ealizację zadań inwestycyjnych </w:t>
      </w:r>
      <w:r w:rsidRPr="006876EA">
        <w:rPr>
          <w:rFonts w:ascii="Arial" w:hAnsi="Arial" w:cs="Arial"/>
          <w:color w:val="000000"/>
          <w:sz w:val="24"/>
          <w:szCs w:val="24"/>
        </w:rPr>
        <w:t>w placówkach oświatowych. Same zaś szkoły angażow</w:t>
      </w:r>
      <w:r w:rsidR="00C0330A" w:rsidRPr="006876EA">
        <w:rPr>
          <w:rFonts w:ascii="Arial" w:hAnsi="Arial" w:cs="Arial"/>
          <w:color w:val="000000"/>
          <w:sz w:val="24"/>
          <w:szCs w:val="24"/>
        </w:rPr>
        <w:t xml:space="preserve">ały się w inne liczne programy </w:t>
      </w:r>
      <w:r w:rsidRPr="006876EA">
        <w:rPr>
          <w:rFonts w:ascii="Arial" w:hAnsi="Arial" w:cs="Arial"/>
          <w:color w:val="000000"/>
          <w:sz w:val="24"/>
          <w:szCs w:val="24"/>
        </w:rPr>
        <w:t>i projekty, na które udało się pozyskać dofinans</w:t>
      </w:r>
      <w:r w:rsidR="00C0330A" w:rsidRPr="006876EA">
        <w:rPr>
          <w:rFonts w:ascii="Arial" w:hAnsi="Arial" w:cs="Arial"/>
          <w:color w:val="000000"/>
          <w:sz w:val="24"/>
          <w:szCs w:val="24"/>
        </w:rPr>
        <w:t xml:space="preserve">owanie ze źródeł zewnętrznych. </w:t>
      </w:r>
      <w:r w:rsidRPr="006876EA">
        <w:rPr>
          <w:rFonts w:ascii="Arial" w:hAnsi="Arial" w:cs="Arial"/>
          <w:color w:val="000000"/>
          <w:sz w:val="24"/>
          <w:szCs w:val="24"/>
        </w:rPr>
        <w:t>W ubiegłym roku 8 placówek oświatowych wzięło udział w obejmującym obszar edukacji, szkoleń, sportu oraz wymiany młodzieży programie Erasmus + pozyskując na ten cel łącznie środki w wysokości 1 139 554,30 zł.</w:t>
      </w:r>
      <w:r w:rsidRPr="006876EA">
        <w:rPr>
          <w:rFonts w:ascii="Arial" w:hAnsi="Arial" w:cs="Arial"/>
          <w:color w:val="000000"/>
          <w:sz w:val="24"/>
          <w:szCs w:val="24"/>
          <w:shd w:val="clear" w:color="auto" w:fill="FFFFFF"/>
        </w:rPr>
        <w:t xml:space="preserve"> </w:t>
      </w:r>
      <w:r w:rsidRPr="006876EA">
        <w:rPr>
          <w:rFonts w:ascii="Arial" w:hAnsi="Arial" w:cs="Arial"/>
          <w:color w:val="000000" w:themeColor="text1"/>
          <w:sz w:val="24"/>
          <w:szCs w:val="24"/>
          <w:shd w:val="clear" w:color="auto" w:fill="FFFFFF"/>
        </w:rPr>
        <w:t>Realizacja programu Erasmus + nie wymaga własnego wkładu finansowego.</w:t>
      </w:r>
    </w:p>
    <w:p w14:paraId="4283D101" w14:textId="77777777" w:rsidR="0090506E" w:rsidRPr="006876EA" w:rsidRDefault="00C718F3" w:rsidP="006876EA">
      <w:pPr>
        <w:pStyle w:val="Nagwek2"/>
        <w:rPr>
          <w:rFonts w:cs="Arial"/>
        </w:rPr>
      </w:pPr>
      <w:bookmarkStart w:id="26" w:name="_Toc69472588"/>
      <w:r w:rsidRPr="006876EA">
        <w:rPr>
          <w:rFonts w:cs="Arial"/>
        </w:rPr>
        <w:t>Pomoc osobom niepełnosprawnym, piecza zastępca oraz p</w:t>
      </w:r>
      <w:r w:rsidR="00F6502A" w:rsidRPr="006876EA">
        <w:rPr>
          <w:rFonts w:cs="Arial"/>
        </w:rPr>
        <w:t>omoc sp</w:t>
      </w:r>
      <w:r w:rsidR="007F2B35" w:rsidRPr="006876EA">
        <w:rPr>
          <w:rFonts w:cs="Arial"/>
        </w:rPr>
        <w:t>ołeczna</w:t>
      </w:r>
      <w:r w:rsidR="00632511" w:rsidRPr="006876EA">
        <w:rPr>
          <w:rFonts w:cs="Arial"/>
        </w:rPr>
        <w:t>.</w:t>
      </w:r>
      <w:bookmarkEnd w:id="26"/>
    </w:p>
    <w:p w14:paraId="57DE86F3" w14:textId="78338930" w:rsidR="0090506E" w:rsidRPr="006876EA" w:rsidRDefault="00D046D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Wskazane w art. 4 </w:t>
      </w:r>
      <w:r w:rsidR="004618F0" w:rsidRPr="006876EA">
        <w:rPr>
          <w:rFonts w:ascii="Arial" w:hAnsi="Arial" w:cs="Arial"/>
          <w:color w:val="000000" w:themeColor="text1"/>
          <w:sz w:val="24"/>
          <w:szCs w:val="24"/>
        </w:rPr>
        <w:t>ust. 1 pkt 3, 3a oraz 5 U</w:t>
      </w:r>
      <w:r w:rsidRPr="006876EA">
        <w:rPr>
          <w:rFonts w:ascii="Arial" w:hAnsi="Arial" w:cs="Arial"/>
          <w:color w:val="000000" w:themeColor="text1"/>
          <w:sz w:val="24"/>
          <w:szCs w:val="24"/>
        </w:rPr>
        <w:t xml:space="preserve">stawy </w:t>
      </w:r>
      <w:r w:rsidR="004618F0" w:rsidRPr="006876EA">
        <w:rPr>
          <w:rFonts w:ascii="Arial" w:hAnsi="Arial" w:cs="Arial"/>
          <w:color w:val="000000" w:themeColor="text1"/>
          <w:sz w:val="24"/>
          <w:szCs w:val="24"/>
        </w:rPr>
        <w:t>z</w:t>
      </w:r>
      <w:r w:rsidRPr="006876EA">
        <w:rPr>
          <w:rFonts w:ascii="Arial" w:hAnsi="Arial" w:cs="Arial"/>
          <w:color w:val="000000" w:themeColor="text1"/>
          <w:sz w:val="24"/>
          <w:szCs w:val="24"/>
        </w:rPr>
        <w:t xml:space="preserve">adania własne z zakresu pomocy społecznej, pieczy zastępczej oraz wspierania osób niepełnosprawnych również ujęte zostały jako ważny element Strategii. Działania Powiatu Żywieckiego w obszarze rodziny, niepełnosprawności oraz osób starszych obejmowały swym zakresem niezwykle istotne dziedziny życia społecznego i funkcjonowania </w:t>
      </w:r>
      <w:r w:rsidR="004618F0" w:rsidRPr="006876EA">
        <w:rPr>
          <w:rFonts w:ascii="Arial" w:hAnsi="Arial" w:cs="Arial"/>
          <w:color w:val="000000" w:themeColor="text1"/>
          <w:sz w:val="24"/>
          <w:szCs w:val="24"/>
        </w:rPr>
        <w:t>grup społecznych</w:t>
      </w:r>
      <w:r w:rsidRPr="006876EA">
        <w:rPr>
          <w:rFonts w:ascii="Arial" w:hAnsi="Arial" w:cs="Arial"/>
          <w:color w:val="000000" w:themeColor="text1"/>
          <w:sz w:val="24"/>
          <w:szCs w:val="24"/>
        </w:rPr>
        <w:t xml:space="preserve"> dotkniętych zjawiskiem wykluczenia społecznego. </w:t>
      </w:r>
      <w:r w:rsidR="0090506E" w:rsidRPr="006876EA">
        <w:rPr>
          <w:rFonts w:ascii="Arial" w:hAnsi="Arial" w:cs="Arial"/>
          <w:color w:val="000000" w:themeColor="text1"/>
          <w:sz w:val="24"/>
          <w:szCs w:val="24"/>
        </w:rPr>
        <w:t>Pełna i skuteczna realizacja tych zadań pozwala na efektywne funkcjonowanie szeroko pojętej pomocy społecznej na terenie Powiatu, przyczyniając się do zaspokojenia w tym zakresie potrzeb społeczności lokalnej ze strony instytucjonalnej.</w:t>
      </w:r>
    </w:p>
    <w:p w14:paraId="0EEBEC5A" w14:textId="77777777" w:rsidR="00374FDC" w:rsidRPr="006876EA" w:rsidRDefault="0090506E"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Konkretne działania i przed</w:t>
      </w:r>
      <w:r w:rsidR="0023347C" w:rsidRPr="006876EA">
        <w:rPr>
          <w:rFonts w:ascii="Arial" w:hAnsi="Arial" w:cs="Arial"/>
          <w:color w:val="000000" w:themeColor="text1"/>
          <w:sz w:val="24"/>
          <w:szCs w:val="24"/>
        </w:rPr>
        <w:t>sięwzięcia w tym zakresie w 2019</w:t>
      </w:r>
      <w:r w:rsidRPr="006876EA">
        <w:rPr>
          <w:rFonts w:ascii="Arial" w:hAnsi="Arial" w:cs="Arial"/>
          <w:color w:val="000000" w:themeColor="text1"/>
          <w:sz w:val="24"/>
          <w:szCs w:val="24"/>
        </w:rPr>
        <w:t xml:space="preserve"> r. kształtują się następująco:</w:t>
      </w:r>
    </w:p>
    <w:p w14:paraId="0BD6E488" w14:textId="77777777" w:rsidR="003F24F0" w:rsidRPr="006876EA" w:rsidRDefault="00C515C0" w:rsidP="00F60CBD">
      <w:pPr>
        <w:pStyle w:val="Nagwek30"/>
        <w:numPr>
          <w:ilvl w:val="0"/>
          <w:numId w:val="43"/>
        </w:numPr>
        <w:rPr>
          <w:rFonts w:cs="Arial"/>
        </w:rPr>
      </w:pPr>
      <w:bookmarkStart w:id="27" w:name="_Toc69472589"/>
      <w:r w:rsidRPr="006876EA">
        <w:rPr>
          <w:rFonts w:cs="Arial"/>
        </w:rPr>
        <w:t>Pomoc osobom niepełnosprawnym</w:t>
      </w:r>
      <w:r w:rsidR="0012074F" w:rsidRPr="006876EA">
        <w:rPr>
          <w:rFonts w:cs="Arial"/>
        </w:rPr>
        <w:t>, w tym:</w:t>
      </w:r>
      <w:bookmarkEnd w:id="27"/>
    </w:p>
    <w:p w14:paraId="4E09F2D9" w14:textId="77777777" w:rsidR="0023347C" w:rsidRPr="006876EA" w:rsidRDefault="0023347C" w:rsidP="00F60CBD">
      <w:pPr>
        <w:pStyle w:val="Textbody"/>
        <w:numPr>
          <w:ilvl w:val="0"/>
          <w:numId w:val="5"/>
        </w:numPr>
        <w:spacing w:before="100" w:beforeAutospacing="1" w:after="100" w:afterAutospacing="1" w:line="276" w:lineRule="auto"/>
        <w:rPr>
          <w:rFonts w:ascii="Arial" w:hAnsi="Arial" w:cs="Arial"/>
          <w:color w:val="000000" w:themeColor="text1"/>
        </w:rPr>
      </w:pPr>
      <w:r w:rsidRPr="006876EA">
        <w:rPr>
          <w:rFonts w:ascii="Arial" w:hAnsi="Arial" w:cs="Arial"/>
          <w:color w:val="000000" w:themeColor="text1"/>
        </w:rPr>
        <w:t>z zakresu rehabilitacji społecznej:</w:t>
      </w:r>
    </w:p>
    <w:p w14:paraId="6EB64692"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dofinansowanie uczestnictwa osób niepełnosprawnych i ich opiekunów w turnusach r</w:t>
      </w:r>
      <w:r w:rsidR="00C0330A" w:rsidRPr="006876EA">
        <w:rPr>
          <w:rFonts w:ascii="Arial" w:hAnsi="Arial" w:cs="Arial"/>
          <w:color w:val="000000" w:themeColor="text1"/>
        </w:rPr>
        <w:t>ehabilitacyjnych 190 245,00 zł.</w:t>
      </w:r>
    </w:p>
    <w:p w14:paraId="61BE43C7"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zaopatrzenia w sprzęt rehabilitacyjny </w:t>
      </w:r>
      <w:r w:rsidRPr="006876EA">
        <w:rPr>
          <w:rFonts w:ascii="Arial" w:hAnsi="Arial" w:cs="Arial"/>
          <w:bCs/>
          <w:color w:val="000000" w:themeColor="text1"/>
        </w:rPr>
        <w:t>2</w:t>
      </w:r>
      <w:r w:rsidR="009D665A" w:rsidRPr="006876EA">
        <w:rPr>
          <w:rFonts w:ascii="Arial" w:hAnsi="Arial" w:cs="Arial"/>
          <w:bCs/>
          <w:color w:val="000000" w:themeColor="text1"/>
        </w:rPr>
        <w:t xml:space="preserve"> </w:t>
      </w:r>
      <w:r w:rsidRPr="006876EA">
        <w:rPr>
          <w:rFonts w:ascii="Arial" w:hAnsi="Arial" w:cs="Arial"/>
          <w:bCs/>
          <w:color w:val="000000" w:themeColor="text1"/>
        </w:rPr>
        <w:t xml:space="preserve">000,00 </w:t>
      </w:r>
      <w:r w:rsidRPr="006876EA">
        <w:rPr>
          <w:rFonts w:ascii="Arial" w:hAnsi="Arial" w:cs="Arial"/>
          <w:color w:val="000000" w:themeColor="text1"/>
        </w:rPr>
        <w:t>zł.</w:t>
      </w:r>
    </w:p>
    <w:p w14:paraId="5B3B0321"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zaopatrzenia w przedmioty ortopedyczne i środki pomocnicze </w:t>
      </w:r>
      <w:r w:rsidRPr="006876EA">
        <w:rPr>
          <w:rFonts w:ascii="Arial" w:hAnsi="Arial" w:cs="Arial"/>
          <w:bCs/>
          <w:color w:val="000000" w:themeColor="text1"/>
        </w:rPr>
        <w:t>586 932,83 zł</w:t>
      </w:r>
      <w:r w:rsidR="00C0330A" w:rsidRPr="006876EA">
        <w:rPr>
          <w:rFonts w:ascii="Arial" w:hAnsi="Arial" w:cs="Arial"/>
          <w:color w:val="000000" w:themeColor="text1"/>
        </w:rPr>
        <w:t>.</w:t>
      </w:r>
    </w:p>
    <w:p w14:paraId="01F40107"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likwidacji barier architektonicznych </w:t>
      </w:r>
      <w:r w:rsidRPr="006876EA">
        <w:rPr>
          <w:rFonts w:ascii="Arial" w:hAnsi="Arial" w:cs="Arial"/>
          <w:bCs/>
          <w:color w:val="000000" w:themeColor="text1"/>
        </w:rPr>
        <w:t xml:space="preserve">174 840,00 </w:t>
      </w:r>
      <w:r w:rsidRPr="006876EA">
        <w:rPr>
          <w:rFonts w:ascii="Arial" w:hAnsi="Arial" w:cs="Arial"/>
          <w:color w:val="000000" w:themeColor="text1"/>
        </w:rPr>
        <w:t>zł.</w:t>
      </w:r>
    </w:p>
    <w:p w14:paraId="08D81C93"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likwidacji barier w komunikowaniu </w:t>
      </w:r>
      <w:r w:rsidRPr="006876EA">
        <w:rPr>
          <w:rFonts w:ascii="Arial" w:hAnsi="Arial" w:cs="Arial"/>
          <w:bCs/>
          <w:color w:val="000000" w:themeColor="text1"/>
        </w:rPr>
        <w:t xml:space="preserve">17 823,45 </w:t>
      </w:r>
      <w:r w:rsidRPr="006876EA">
        <w:rPr>
          <w:rFonts w:ascii="Arial" w:hAnsi="Arial" w:cs="Arial"/>
          <w:color w:val="000000" w:themeColor="text1"/>
        </w:rPr>
        <w:t>zł.</w:t>
      </w:r>
    </w:p>
    <w:p w14:paraId="65CCDB44"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dofinansowanie likwidacji barier technicznych 77 349,50zł.</w:t>
      </w:r>
    </w:p>
    <w:p w14:paraId="7F04A272"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sportu, kultury, i rekreacji osób niepełnosprawnych </w:t>
      </w:r>
      <w:r w:rsidRPr="006876EA">
        <w:rPr>
          <w:rFonts w:ascii="Arial" w:hAnsi="Arial" w:cs="Arial"/>
          <w:bCs/>
          <w:color w:val="000000" w:themeColor="text1"/>
        </w:rPr>
        <w:t xml:space="preserve">29 739,00 </w:t>
      </w:r>
      <w:r w:rsidRPr="006876EA">
        <w:rPr>
          <w:rFonts w:ascii="Arial" w:hAnsi="Arial" w:cs="Arial"/>
          <w:color w:val="000000" w:themeColor="text1"/>
        </w:rPr>
        <w:t>zł.</w:t>
      </w:r>
    </w:p>
    <w:p w14:paraId="6FD8EFC3"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dofinansowanie kosztów działania warsztatu terapii zajęciowej w Gilowicach 1 827 696,00 zł.</w:t>
      </w:r>
    </w:p>
    <w:p w14:paraId="707311E2" w14:textId="77777777" w:rsidR="0023347C" w:rsidRPr="006876EA" w:rsidRDefault="0023347C" w:rsidP="00F60CBD">
      <w:pPr>
        <w:pStyle w:val="Textbody"/>
        <w:numPr>
          <w:ilvl w:val="0"/>
          <w:numId w:val="11"/>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kosztów działania warsztatu terapii zajęciowej </w:t>
      </w:r>
      <w:r w:rsidR="00C954A6" w:rsidRPr="006876EA">
        <w:rPr>
          <w:rFonts w:ascii="Arial" w:hAnsi="Arial" w:cs="Arial"/>
          <w:color w:val="000000" w:themeColor="text1"/>
        </w:rPr>
        <w:t xml:space="preserve">przy SOSW </w:t>
      </w:r>
      <w:r w:rsidRPr="006876EA">
        <w:rPr>
          <w:rFonts w:ascii="Arial" w:hAnsi="Arial" w:cs="Arial"/>
          <w:color w:val="000000" w:themeColor="text1"/>
        </w:rPr>
        <w:t>w Żywcu 452 400,00 zł.</w:t>
      </w:r>
    </w:p>
    <w:p w14:paraId="098209A9" w14:textId="77777777" w:rsidR="0023347C" w:rsidRPr="006876EA" w:rsidRDefault="0023347C" w:rsidP="00F60CBD">
      <w:pPr>
        <w:pStyle w:val="Textbody"/>
        <w:numPr>
          <w:ilvl w:val="0"/>
          <w:numId w:val="5"/>
        </w:numPr>
        <w:spacing w:before="100" w:beforeAutospacing="1" w:after="100" w:afterAutospacing="1" w:line="276" w:lineRule="auto"/>
        <w:rPr>
          <w:rFonts w:ascii="Arial" w:hAnsi="Arial" w:cs="Arial"/>
          <w:color w:val="000000" w:themeColor="text1"/>
        </w:rPr>
      </w:pPr>
      <w:r w:rsidRPr="006876EA">
        <w:rPr>
          <w:rFonts w:ascii="Arial" w:hAnsi="Arial" w:cs="Arial"/>
          <w:color w:val="000000" w:themeColor="text1"/>
        </w:rPr>
        <w:lastRenderedPageBreak/>
        <w:t>z zakresu rehabilitacji zawodowej:</w:t>
      </w:r>
    </w:p>
    <w:p w14:paraId="5CB943ED" w14:textId="77777777" w:rsidR="0023347C" w:rsidRPr="006876EA" w:rsidRDefault="0023347C" w:rsidP="00F60CBD">
      <w:pPr>
        <w:pStyle w:val="Textbody"/>
        <w:numPr>
          <w:ilvl w:val="0"/>
          <w:numId w:val="12"/>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jednorazowe dofinansowanie rozpoczęcia  działalności gospodarczej albo rolniczej </w:t>
      </w:r>
      <w:r w:rsidRPr="006876EA">
        <w:rPr>
          <w:rFonts w:ascii="Arial" w:hAnsi="Arial" w:cs="Arial"/>
          <w:bCs/>
          <w:color w:val="000000" w:themeColor="text1"/>
        </w:rPr>
        <w:t>29 000,00</w:t>
      </w:r>
      <w:r w:rsidRPr="006876EA">
        <w:rPr>
          <w:rFonts w:ascii="Arial" w:hAnsi="Arial" w:cs="Arial"/>
          <w:color w:val="000000" w:themeColor="text1"/>
        </w:rPr>
        <w:t xml:space="preserve"> </w:t>
      </w:r>
      <w:r w:rsidRPr="006876EA">
        <w:rPr>
          <w:rFonts w:ascii="Arial" w:hAnsi="Arial" w:cs="Arial"/>
          <w:bCs/>
          <w:color w:val="000000" w:themeColor="text1"/>
        </w:rPr>
        <w:t>zł.</w:t>
      </w:r>
    </w:p>
    <w:p w14:paraId="4A6FC964" w14:textId="77777777" w:rsidR="0023347C" w:rsidRPr="006876EA" w:rsidRDefault="0023347C" w:rsidP="00F60CBD">
      <w:pPr>
        <w:pStyle w:val="Textbody"/>
        <w:numPr>
          <w:ilvl w:val="0"/>
          <w:numId w:val="12"/>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 xml:space="preserve">dofinansowanie do wysokości 50% oprocentowania kredytu bankowego zaciągniętego na kontynuowanie działalności gospodarczej </w:t>
      </w:r>
      <w:r w:rsidRPr="006876EA">
        <w:rPr>
          <w:rFonts w:ascii="Arial" w:hAnsi="Arial" w:cs="Arial"/>
          <w:bCs/>
          <w:color w:val="000000" w:themeColor="text1"/>
        </w:rPr>
        <w:t>1 337,22</w:t>
      </w:r>
      <w:r w:rsidRPr="006876EA">
        <w:rPr>
          <w:rFonts w:ascii="Arial" w:hAnsi="Arial" w:cs="Arial"/>
          <w:color w:val="000000" w:themeColor="text1"/>
        </w:rPr>
        <w:t>zł.</w:t>
      </w:r>
    </w:p>
    <w:p w14:paraId="3D8DE98E" w14:textId="77777777" w:rsidR="0023347C" w:rsidRPr="006876EA" w:rsidRDefault="0023347C" w:rsidP="00F60CBD">
      <w:pPr>
        <w:pStyle w:val="Textbody"/>
        <w:numPr>
          <w:ilvl w:val="0"/>
          <w:numId w:val="5"/>
        </w:numPr>
        <w:spacing w:before="100" w:beforeAutospacing="1" w:after="100" w:afterAutospacing="1" w:line="276" w:lineRule="auto"/>
        <w:rPr>
          <w:rFonts w:ascii="Arial" w:hAnsi="Arial" w:cs="Arial"/>
          <w:color w:val="000000" w:themeColor="text1"/>
        </w:rPr>
      </w:pPr>
      <w:r w:rsidRPr="006876EA">
        <w:rPr>
          <w:rFonts w:ascii="Arial" w:hAnsi="Arial" w:cs="Arial"/>
          <w:color w:val="000000" w:themeColor="text1"/>
        </w:rPr>
        <w:t>realizacji programów z zakresu pomocy osobom niepełnosprawnym, na które uzyskano dofinansowanie ze środków zewnętrznych:</w:t>
      </w:r>
    </w:p>
    <w:p w14:paraId="0845B977" w14:textId="1636BAA1" w:rsidR="0023347C" w:rsidRPr="006876EA" w:rsidRDefault="0023347C" w:rsidP="006876EA">
      <w:pPr>
        <w:pStyle w:val="Textbody"/>
        <w:spacing w:before="100" w:beforeAutospacing="1" w:after="100" w:afterAutospacing="1" w:line="276" w:lineRule="auto"/>
        <w:ind w:left="426" w:firstLine="282"/>
        <w:rPr>
          <w:rFonts w:ascii="Arial" w:hAnsi="Arial" w:cs="Arial"/>
          <w:b/>
          <w:color w:val="000000" w:themeColor="text1"/>
        </w:rPr>
      </w:pPr>
      <w:r w:rsidRPr="006876EA">
        <w:rPr>
          <w:rFonts w:ascii="Arial" w:hAnsi="Arial" w:cs="Arial"/>
          <w:b/>
          <w:color w:val="000000" w:themeColor="text1"/>
        </w:rPr>
        <w:t>„Aktywny samorząd”</w:t>
      </w:r>
      <w:r w:rsidR="002120B1" w:rsidRPr="006876EA">
        <w:rPr>
          <w:rFonts w:ascii="Arial" w:hAnsi="Arial" w:cs="Arial"/>
          <w:b/>
          <w:color w:val="000000" w:themeColor="text1"/>
        </w:rPr>
        <w:t>.</w:t>
      </w:r>
    </w:p>
    <w:p w14:paraId="75E8CBA4" w14:textId="0D6AE3B1" w:rsidR="0023347C" w:rsidRPr="006876EA" w:rsidRDefault="00CE6E2E" w:rsidP="006876EA">
      <w:pPr>
        <w:pStyle w:val="Textbody"/>
        <w:spacing w:before="100" w:beforeAutospacing="1" w:after="100" w:afterAutospacing="1" w:line="276" w:lineRule="auto"/>
        <w:ind w:left="708"/>
        <w:rPr>
          <w:rFonts w:ascii="Arial" w:hAnsi="Arial" w:cs="Arial"/>
          <w:color w:val="000000" w:themeColor="text1"/>
          <w:kern w:val="0"/>
        </w:rPr>
      </w:pPr>
      <w:r w:rsidRPr="006876EA">
        <w:rPr>
          <w:rFonts w:ascii="Arial" w:hAnsi="Arial" w:cs="Arial"/>
          <w:color w:val="000000" w:themeColor="text1"/>
          <w:kern w:val="0"/>
        </w:rPr>
        <w:t>W 2019 r.</w:t>
      </w:r>
      <w:r w:rsidR="0023347C" w:rsidRPr="006876EA">
        <w:rPr>
          <w:rFonts w:ascii="Arial" w:hAnsi="Arial" w:cs="Arial"/>
          <w:color w:val="000000" w:themeColor="text1"/>
          <w:kern w:val="0"/>
        </w:rPr>
        <w:t xml:space="preserve"> Powiat Żywiecki ponownie przystąpił do realizacji </w:t>
      </w:r>
      <w:r w:rsidR="00C954A6" w:rsidRPr="006876EA">
        <w:rPr>
          <w:rFonts w:ascii="Arial" w:hAnsi="Arial" w:cs="Arial"/>
          <w:color w:val="000000" w:themeColor="text1"/>
          <w:kern w:val="0"/>
        </w:rPr>
        <w:t xml:space="preserve">finansowanego ze środków PFRON </w:t>
      </w:r>
      <w:r w:rsidR="0023347C" w:rsidRPr="006876EA">
        <w:rPr>
          <w:rFonts w:ascii="Arial" w:hAnsi="Arial" w:cs="Arial"/>
          <w:color w:val="000000" w:themeColor="text1"/>
          <w:kern w:val="0"/>
        </w:rPr>
        <w:t>projektu „Aktywny samorząd”. Program ten jest ważnym krokiem w kierunku wydajniejszego modelu polityki społecznej wobec osób niepełnosprawnych. Działania przewidziane w programie uzupełniły plany ujęte w powiatowej strategii rozwiązywania problemów społecznych i programie działań na rzecz osób niepełnosprawnych, umożliwiając również samorządom aktywniejsze włączenie się w działania na rzecz osób niepełnosprawnych. Kwota środków wykorzystana n</w:t>
      </w:r>
      <w:r w:rsidRPr="006876EA">
        <w:rPr>
          <w:rFonts w:ascii="Arial" w:hAnsi="Arial" w:cs="Arial"/>
          <w:color w:val="000000" w:themeColor="text1"/>
          <w:kern w:val="0"/>
        </w:rPr>
        <w:t>a realizację zadania w 2019 r.</w:t>
      </w:r>
      <w:r w:rsidR="00632511" w:rsidRPr="006876EA">
        <w:rPr>
          <w:rFonts w:ascii="Arial" w:hAnsi="Arial" w:cs="Arial"/>
          <w:color w:val="000000" w:themeColor="text1"/>
          <w:kern w:val="0"/>
        </w:rPr>
        <w:t xml:space="preserve"> to 568 710,00 zł. </w:t>
      </w:r>
    </w:p>
    <w:p w14:paraId="7ED9425E" w14:textId="77777777" w:rsidR="0023347C" w:rsidRPr="006876EA" w:rsidRDefault="002E6861" w:rsidP="006876EA">
      <w:pPr>
        <w:pStyle w:val="Nagwek30"/>
        <w:rPr>
          <w:rFonts w:cs="Arial"/>
        </w:rPr>
      </w:pPr>
      <w:bookmarkStart w:id="28" w:name="_Toc69472590"/>
      <w:r w:rsidRPr="006876EA">
        <w:rPr>
          <w:rFonts w:cs="Arial"/>
        </w:rPr>
        <w:t>Piecza zastępcza</w:t>
      </w:r>
      <w:r w:rsidR="00632511" w:rsidRPr="006876EA">
        <w:rPr>
          <w:rFonts w:cs="Arial"/>
        </w:rPr>
        <w:t>.</w:t>
      </w:r>
      <w:bookmarkEnd w:id="28"/>
    </w:p>
    <w:p w14:paraId="6FD410A6" w14:textId="77777777" w:rsidR="0023347C" w:rsidRPr="006876EA" w:rsidRDefault="0023347C" w:rsidP="00F60CBD">
      <w:pPr>
        <w:pStyle w:val="Tekstpodstawowywcity21"/>
        <w:numPr>
          <w:ilvl w:val="0"/>
          <w:numId w:val="5"/>
        </w:numPr>
        <w:tabs>
          <w:tab w:val="left" w:pos="142"/>
        </w:tabs>
        <w:spacing w:before="100" w:beforeAutospacing="1" w:after="100" w:afterAutospacing="1" w:line="276" w:lineRule="auto"/>
        <w:jc w:val="left"/>
        <w:rPr>
          <w:rFonts w:ascii="Arial" w:hAnsi="Arial" w:cs="Arial"/>
          <w:color w:val="000000" w:themeColor="text1"/>
        </w:rPr>
      </w:pPr>
      <w:r w:rsidRPr="006876EA">
        <w:rPr>
          <w:rFonts w:ascii="Arial" w:hAnsi="Arial" w:cs="Arial"/>
          <w:color w:val="000000" w:themeColor="text1"/>
        </w:rPr>
        <w:t>Według stanu na dzień 31 grudnia 2019 r. na terenie Powiatu Żywieckiego funkcjonowały następujące fo</w:t>
      </w:r>
      <w:r w:rsidR="009D665A" w:rsidRPr="006876EA">
        <w:rPr>
          <w:rFonts w:ascii="Arial" w:hAnsi="Arial" w:cs="Arial"/>
          <w:color w:val="000000" w:themeColor="text1"/>
        </w:rPr>
        <w:t>rmy rodzinnej pieczy zastępczej</w:t>
      </w:r>
      <w:r w:rsidRPr="006876EA">
        <w:rPr>
          <w:rFonts w:ascii="Arial" w:hAnsi="Arial" w:cs="Arial"/>
          <w:color w:val="000000" w:themeColor="text1"/>
        </w:rPr>
        <w:t>:</w:t>
      </w:r>
    </w:p>
    <w:tbl>
      <w:tblPr>
        <w:tblW w:w="8385" w:type="dxa"/>
        <w:tblInd w:w="431" w:type="dxa"/>
        <w:tblLayout w:type="fixed"/>
        <w:tblCellMar>
          <w:left w:w="10" w:type="dxa"/>
          <w:right w:w="10" w:type="dxa"/>
        </w:tblCellMar>
        <w:tblLook w:val="04A0" w:firstRow="1" w:lastRow="0" w:firstColumn="1" w:lastColumn="0" w:noHBand="0" w:noVBand="1"/>
        <w:tblDescription w:val="Tabela prezentująca formy pieczy zastępczej w Powiecie Żywieckim w 2019 r."/>
      </w:tblPr>
      <w:tblGrid>
        <w:gridCol w:w="4361"/>
        <w:gridCol w:w="2012"/>
        <w:gridCol w:w="2012"/>
      </w:tblGrid>
      <w:tr w:rsidR="0023347C" w:rsidRPr="006876EA" w14:paraId="735FF5BE" w14:textId="77777777" w:rsidTr="008E1FBD">
        <w:trPr>
          <w:tblHeader/>
        </w:trPr>
        <w:tc>
          <w:tcPr>
            <w:tcW w:w="4364"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58F9DED"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Formy rodzinnej pieczy zastępczej</w:t>
            </w:r>
          </w:p>
        </w:tc>
        <w:tc>
          <w:tcPr>
            <w:tcW w:w="2014" w:type="dxa"/>
            <w:tcBorders>
              <w:top w:val="single" w:sz="4" w:space="0" w:color="000000"/>
              <w:left w:val="single" w:sz="4" w:space="0" w:color="000000"/>
              <w:bottom w:val="single" w:sz="4" w:space="0" w:color="000000"/>
              <w:right w:val="single" w:sz="4" w:space="0" w:color="000000"/>
            </w:tcBorders>
            <w:hideMark/>
          </w:tcPr>
          <w:p w14:paraId="61AA5D0B"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Liczba</w:t>
            </w:r>
          </w:p>
        </w:tc>
        <w:tc>
          <w:tcPr>
            <w:tcW w:w="2014" w:type="dxa"/>
            <w:tcBorders>
              <w:top w:val="single" w:sz="4" w:space="0" w:color="000000"/>
              <w:left w:val="single" w:sz="4" w:space="0" w:color="000000"/>
              <w:bottom w:val="single" w:sz="4" w:space="0" w:color="000000"/>
              <w:right w:val="single" w:sz="4" w:space="0" w:color="000000"/>
            </w:tcBorders>
            <w:hideMark/>
          </w:tcPr>
          <w:p w14:paraId="5FC067EE"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Liczba umieszczonych dzieci</w:t>
            </w:r>
          </w:p>
        </w:tc>
      </w:tr>
      <w:tr w:rsidR="0023347C" w:rsidRPr="006876EA" w14:paraId="6D17014B" w14:textId="77777777" w:rsidTr="008E1FBD">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43636386"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Rodziny zastępcze spokrewnione</w:t>
            </w:r>
          </w:p>
        </w:tc>
        <w:tc>
          <w:tcPr>
            <w:tcW w:w="2014" w:type="dxa"/>
            <w:tcBorders>
              <w:top w:val="nil"/>
              <w:left w:val="single" w:sz="4" w:space="0" w:color="000000"/>
              <w:bottom w:val="single" w:sz="4" w:space="0" w:color="000000"/>
              <w:right w:val="single" w:sz="4" w:space="0" w:color="000000"/>
            </w:tcBorders>
            <w:hideMark/>
          </w:tcPr>
          <w:p w14:paraId="56EDDBED"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39</w:t>
            </w:r>
          </w:p>
        </w:tc>
        <w:tc>
          <w:tcPr>
            <w:tcW w:w="2014" w:type="dxa"/>
            <w:tcBorders>
              <w:top w:val="nil"/>
              <w:left w:val="single" w:sz="4" w:space="0" w:color="000000"/>
              <w:bottom w:val="single" w:sz="4" w:space="0" w:color="000000"/>
              <w:right w:val="single" w:sz="4" w:space="0" w:color="000000"/>
            </w:tcBorders>
            <w:hideMark/>
          </w:tcPr>
          <w:p w14:paraId="7E1B018A"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55</w:t>
            </w:r>
          </w:p>
        </w:tc>
      </w:tr>
      <w:tr w:rsidR="0023347C" w:rsidRPr="006876EA" w14:paraId="14D6288F" w14:textId="77777777" w:rsidTr="008E1FBD">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26998552"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Rodziny zastępcze niezawodowe</w:t>
            </w:r>
          </w:p>
        </w:tc>
        <w:tc>
          <w:tcPr>
            <w:tcW w:w="2014" w:type="dxa"/>
            <w:tcBorders>
              <w:top w:val="nil"/>
              <w:left w:val="single" w:sz="4" w:space="0" w:color="000000"/>
              <w:bottom w:val="single" w:sz="4" w:space="0" w:color="000000"/>
              <w:right w:val="single" w:sz="4" w:space="0" w:color="000000"/>
            </w:tcBorders>
            <w:hideMark/>
          </w:tcPr>
          <w:p w14:paraId="6A9C63FE"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49</w:t>
            </w:r>
          </w:p>
        </w:tc>
        <w:tc>
          <w:tcPr>
            <w:tcW w:w="2014" w:type="dxa"/>
            <w:tcBorders>
              <w:top w:val="nil"/>
              <w:left w:val="single" w:sz="4" w:space="0" w:color="000000"/>
              <w:bottom w:val="single" w:sz="4" w:space="0" w:color="000000"/>
              <w:right w:val="single" w:sz="4" w:space="0" w:color="000000"/>
            </w:tcBorders>
            <w:hideMark/>
          </w:tcPr>
          <w:p w14:paraId="0CB4F2E0"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70</w:t>
            </w:r>
          </w:p>
        </w:tc>
      </w:tr>
      <w:tr w:rsidR="0023347C" w:rsidRPr="006876EA" w14:paraId="5B86798C" w14:textId="77777777" w:rsidTr="008E1FBD">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76DEBDBA"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Rodziny zastępcze zawodowe</w:t>
            </w:r>
          </w:p>
        </w:tc>
        <w:tc>
          <w:tcPr>
            <w:tcW w:w="2014" w:type="dxa"/>
            <w:tcBorders>
              <w:top w:val="nil"/>
              <w:left w:val="single" w:sz="4" w:space="0" w:color="000000"/>
              <w:bottom w:val="single" w:sz="4" w:space="0" w:color="000000"/>
              <w:right w:val="single" w:sz="4" w:space="0" w:color="000000"/>
            </w:tcBorders>
          </w:tcPr>
          <w:p w14:paraId="5A218939"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3</w:t>
            </w:r>
          </w:p>
        </w:tc>
        <w:tc>
          <w:tcPr>
            <w:tcW w:w="2014" w:type="dxa"/>
            <w:tcBorders>
              <w:top w:val="nil"/>
              <w:left w:val="single" w:sz="4" w:space="0" w:color="000000"/>
              <w:bottom w:val="single" w:sz="4" w:space="0" w:color="000000"/>
              <w:right w:val="single" w:sz="4" w:space="0" w:color="000000"/>
            </w:tcBorders>
            <w:hideMark/>
          </w:tcPr>
          <w:p w14:paraId="539A24E6"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12</w:t>
            </w:r>
          </w:p>
        </w:tc>
      </w:tr>
      <w:tr w:rsidR="0023347C" w:rsidRPr="006876EA" w14:paraId="39FB076A" w14:textId="77777777" w:rsidTr="008E1FBD">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50F1E293"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 xml:space="preserve">Rodziny zastępcze zawodowe pełniące funkcję pogotowia rodzinnego  </w:t>
            </w:r>
          </w:p>
        </w:tc>
        <w:tc>
          <w:tcPr>
            <w:tcW w:w="2014" w:type="dxa"/>
            <w:tcBorders>
              <w:top w:val="nil"/>
              <w:left w:val="single" w:sz="4" w:space="0" w:color="000000"/>
              <w:bottom w:val="single" w:sz="4" w:space="0" w:color="000000"/>
              <w:right w:val="single" w:sz="4" w:space="0" w:color="000000"/>
            </w:tcBorders>
            <w:hideMark/>
          </w:tcPr>
          <w:p w14:paraId="6A8DFEC3"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1</w:t>
            </w:r>
          </w:p>
        </w:tc>
        <w:tc>
          <w:tcPr>
            <w:tcW w:w="2014" w:type="dxa"/>
            <w:tcBorders>
              <w:top w:val="nil"/>
              <w:left w:val="single" w:sz="4" w:space="0" w:color="000000"/>
              <w:bottom w:val="single" w:sz="4" w:space="0" w:color="000000"/>
              <w:right w:val="single" w:sz="4" w:space="0" w:color="000000"/>
            </w:tcBorders>
            <w:hideMark/>
          </w:tcPr>
          <w:p w14:paraId="6473651D"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3</w:t>
            </w:r>
          </w:p>
        </w:tc>
      </w:tr>
      <w:tr w:rsidR="0023347C" w:rsidRPr="006876EA" w14:paraId="77DDF84C" w14:textId="77777777" w:rsidTr="008E1FBD">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6E584D57" w14:textId="77777777" w:rsidR="0023347C" w:rsidRPr="006876EA" w:rsidRDefault="0023347C" w:rsidP="006876EA">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Rodzinne domy dziecka</w:t>
            </w:r>
          </w:p>
        </w:tc>
        <w:tc>
          <w:tcPr>
            <w:tcW w:w="2014" w:type="dxa"/>
            <w:tcBorders>
              <w:top w:val="nil"/>
              <w:left w:val="single" w:sz="4" w:space="0" w:color="000000"/>
              <w:bottom w:val="single" w:sz="4" w:space="0" w:color="000000"/>
              <w:right w:val="single" w:sz="4" w:space="0" w:color="000000"/>
            </w:tcBorders>
            <w:hideMark/>
          </w:tcPr>
          <w:p w14:paraId="4C9BE8A8"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2</w:t>
            </w:r>
          </w:p>
        </w:tc>
        <w:tc>
          <w:tcPr>
            <w:tcW w:w="2014" w:type="dxa"/>
            <w:tcBorders>
              <w:top w:val="nil"/>
              <w:left w:val="single" w:sz="4" w:space="0" w:color="000000"/>
              <w:bottom w:val="single" w:sz="4" w:space="0" w:color="000000"/>
              <w:right w:val="single" w:sz="4" w:space="0" w:color="000000"/>
            </w:tcBorders>
            <w:hideMark/>
          </w:tcPr>
          <w:p w14:paraId="14395E29" w14:textId="77777777" w:rsidR="0023347C" w:rsidRPr="006876EA" w:rsidRDefault="0023347C" w:rsidP="006876EA">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lang w:eastAsia="en-US"/>
              </w:rPr>
            </w:pPr>
            <w:r w:rsidRPr="006876EA">
              <w:rPr>
                <w:rFonts w:ascii="Arial" w:hAnsi="Arial" w:cs="Arial"/>
                <w:color w:val="000000" w:themeColor="text1"/>
                <w:sz w:val="20"/>
                <w:szCs w:val="20"/>
                <w:lang w:eastAsia="en-US"/>
              </w:rPr>
              <w:t>17</w:t>
            </w:r>
          </w:p>
        </w:tc>
      </w:tr>
    </w:tbl>
    <w:p w14:paraId="198B7EA9" w14:textId="02B1CD95" w:rsidR="0023347C" w:rsidRPr="006876EA" w:rsidRDefault="0023347C" w:rsidP="00F60CBD">
      <w:pPr>
        <w:pStyle w:val="Tekstpodstawowywcity21"/>
        <w:numPr>
          <w:ilvl w:val="0"/>
          <w:numId w:val="5"/>
        </w:numPr>
        <w:tabs>
          <w:tab w:val="left" w:pos="142"/>
        </w:tabs>
        <w:spacing w:before="100" w:beforeAutospacing="1" w:after="100" w:afterAutospacing="1" w:line="276" w:lineRule="auto"/>
        <w:jc w:val="left"/>
        <w:rPr>
          <w:rFonts w:ascii="Arial" w:hAnsi="Arial" w:cs="Arial"/>
          <w:color w:val="000000" w:themeColor="text1"/>
        </w:rPr>
      </w:pPr>
      <w:r w:rsidRPr="006876EA">
        <w:rPr>
          <w:rFonts w:ascii="Arial" w:hAnsi="Arial" w:cs="Arial"/>
          <w:color w:val="000000" w:themeColor="text1"/>
        </w:rPr>
        <w:t>Szkolenia kandydatów do pełnienia funkcji rodziny zastępczej</w:t>
      </w:r>
      <w:r w:rsidR="00CE7D2F" w:rsidRPr="006876EA">
        <w:rPr>
          <w:rFonts w:ascii="Arial" w:hAnsi="Arial" w:cs="Arial"/>
          <w:color w:val="000000" w:themeColor="text1"/>
        </w:rPr>
        <w:t>.</w:t>
      </w:r>
    </w:p>
    <w:p w14:paraId="1786E766" w14:textId="77777777" w:rsidR="0023347C" w:rsidRPr="006876EA" w:rsidRDefault="0023347C" w:rsidP="006876EA">
      <w:pPr>
        <w:pStyle w:val="Tekstpodstawowywcity21"/>
        <w:tabs>
          <w:tab w:val="left" w:pos="142"/>
        </w:tabs>
        <w:spacing w:before="100" w:beforeAutospacing="1" w:after="100" w:afterAutospacing="1" w:line="276" w:lineRule="auto"/>
        <w:ind w:left="426" w:firstLine="0"/>
        <w:jc w:val="left"/>
        <w:rPr>
          <w:rFonts w:ascii="Arial" w:hAnsi="Arial" w:cs="Arial"/>
          <w:color w:val="000000" w:themeColor="text1"/>
        </w:rPr>
      </w:pPr>
      <w:r w:rsidRPr="006876EA">
        <w:rPr>
          <w:rFonts w:ascii="Arial" w:hAnsi="Arial" w:cs="Arial"/>
          <w:color w:val="000000" w:themeColor="text1"/>
        </w:rPr>
        <w:t>Wzorem lat ubiegłych PCPR w Żywcu prowadziło w dalszym ciągu kampanię informacyjną mającą na celu promowanie rodzinnej pieczy zastępczej oraz nabór kandydatów do pełnienia funkcji rodziny zastępczej. Na skutek p</w:t>
      </w:r>
      <w:r w:rsidR="00CE6E2E" w:rsidRPr="006876EA">
        <w:rPr>
          <w:rFonts w:ascii="Arial" w:hAnsi="Arial" w:cs="Arial"/>
          <w:color w:val="000000" w:themeColor="text1"/>
        </w:rPr>
        <w:t>odejmowanych działań w 2019 r.</w:t>
      </w:r>
      <w:r w:rsidRPr="006876EA">
        <w:rPr>
          <w:rFonts w:ascii="Arial" w:hAnsi="Arial" w:cs="Arial"/>
          <w:color w:val="000000" w:themeColor="text1"/>
        </w:rPr>
        <w:t xml:space="preserve"> zostało przeszkolonych 18 nowych rodzin zastępczych niezawodowych. Osoby zgłaszające gotowość pełnienia funkcji rodziny zastępczej muszą zostać przeszkolone i otrzymać świadectwo ukończenia szkolenia. Szkolenia kandydatów na rodziców zastępczych prowadzą pracownicy PCPR, którzy posiadają specja</w:t>
      </w:r>
      <w:r w:rsidR="00B746F6" w:rsidRPr="006876EA">
        <w:rPr>
          <w:rFonts w:ascii="Arial" w:hAnsi="Arial" w:cs="Arial"/>
          <w:color w:val="000000" w:themeColor="text1"/>
        </w:rPr>
        <w:t>lne uprawnienia w tym zakresie.</w:t>
      </w:r>
    </w:p>
    <w:p w14:paraId="2D67EAE7" w14:textId="7A288BB1" w:rsidR="0023347C" w:rsidRPr="006876EA" w:rsidRDefault="0023347C" w:rsidP="00F60CBD">
      <w:pPr>
        <w:pStyle w:val="Tekstpodstawowywcity21"/>
        <w:numPr>
          <w:ilvl w:val="0"/>
          <w:numId w:val="5"/>
        </w:numPr>
        <w:tabs>
          <w:tab w:val="left" w:pos="142"/>
        </w:tabs>
        <w:spacing w:before="100" w:beforeAutospacing="1" w:after="100" w:afterAutospacing="1" w:line="276" w:lineRule="auto"/>
        <w:jc w:val="left"/>
        <w:rPr>
          <w:rFonts w:ascii="Arial" w:hAnsi="Arial" w:cs="Arial"/>
          <w:color w:val="000000" w:themeColor="text1"/>
        </w:rPr>
      </w:pPr>
      <w:r w:rsidRPr="006876EA">
        <w:rPr>
          <w:rFonts w:ascii="Arial" w:hAnsi="Arial" w:cs="Arial"/>
          <w:color w:val="000000" w:themeColor="text1"/>
        </w:rPr>
        <w:lastRenderedPageBreak/>
        <w:t>Koordynator rodzinnej pieczy zastępczej</w:t>
      </w:r>
      <w:r w:rsidR="00CE7D2F" w:rsidRPr="006876EA">
        <w:rPr>
          <w:rFonts w:ascii="Arial" w:hAnsi="Arial" w:cs="Arial"/>
          <w:color w:val="000000" w:themeColor="text1"/>
        </w:rPr>
        <w:t>.</w:t>
      </w:r>
    </w:p>
    <w:p w14:paraId="06AB7843" w14:textId="77777777" w:rsidR="0023347C" w:rsidRPr="006876EA" w:rsidRDefault="00CE6E2E" w:rsidP="006876EA">
      <w:pPr>
        <w:pStyle w:val="Tekstpodstawowywcity21"/>
        <w:tabs>
          <w:tab w:val="left" w:pos="142"/>
        </w:tabs>
        <w:spacing w:before="100" w:beforeAutospacing="1" w:after="100" w:afterAutospacing="1" w:line="276" w:lineRule="auto"/>
        <w:ind w:left="426" w:firstLine="0"/>
        <w:jc w:val="left"/>
        <w:rPr>
          <w:rFonts w:ascii="Arial" w:hAnsi="Arial" w:cs="Arial"/>
          <w:color w:val="000000" w:themeColor="text1"/>
        </w:rPr>
      </w:pPr>
      <w:r w:rsidRPr="006876EA">
        <w:rPr>
          <w:rFonts w:ascii="Arial" w:hAnsi="Arial" w:cs="Arial"/>
          <w:color w:val="000000" w:themeColor="text1"/>
        </w:rPr>
        <w:t>W trakcie 2019 r.</w:t>
      </w:r>
      <w:r w:rsidR="0023347C" w:rsidRPr="006876EA">
        <w:rPr>
          <w:rFonts w:ascii="Arial" w:hAnsi="Arial" w:cs="Arial"/>
          <w:color w:val="000000" w:themeColor="text1"/>
        </w:rPr>
        <w:t xml:space="preserve"> 21 rodzin zastępczych było objętych opieką koordynatora rodzinnej pieczy zastępczej (41 dzieci), dodatkowo opieką koordynatora objęty był 1 pełnoletni wychowanek pieczy zastępczej. Instytucja koordynatora rodzinnej pieczy zastępczej została wprowadzona ustawą o wspieraniu rodziny i systemie pieczy zastępczej z dniem 1 stycznia 2012 r. Rolą koordynatora rodzinnej pieczy zastępczej jest udzielanie pomocy rodzinom zastępczym i prowadzącym rodzinne domy dziecka w realizacji zadań wynikających z pieczy zastępczej, przygotowywanie planu pomocy dziecku, pomoc rodzinom zastępczy i prowadzącym rodzinne domy dziecka w nawiązaniu wzajemnego kontaktu, zapewnienie rodzinom zastępczym dostępu do specjalistycznej pomocy dla dzieci, zgłaszaniem do ośrodków adopcyjnych informacji o dzieciach z uregulowaną sytuacją prawną, w celu poszukiwania dla nich rodzin przysposabiających, udzielanie wsparcia pełnoletnim wychowankom rodzinnych form pieczy zastępczej, przedstawianie corocznego sprawozdania z efektów pracy organizatoro</w:t>
      </w:r>
      <w:r w:rsidR="00B746F6" w:rsidRPr="006876EA">
        <w:rPr>
          <w:rFonts w:ascii="Arial" w:hAnsi="Arial" w:cs="Arial"/>
          <w:color w:val="000000" w:themeColor="text1"/>
        </w:rPr>
        <w:t>wi rodzinnej pieczy zastępczej.</w:t>
      </w:r>
    </w:p>
    <w:p w14:paraId="7B315BBB" w14:textId="77777777" w:rsidR="0023347C" w:rsidRPr="006876EA" w:rsidRDefault="0023347C" w:rsidP="00F60CBD">
      <w:pPr>
        <w:pStyle w:val="Akapitzlist"/>
        <w:numPr>
          <w:ilvl w:val="0"/>
          <w:numId w:val="5"/>
        </w:numPr>
        <w:spacing w:before="100" w:beforeAutospacing="1" w:after="100" w:afterAutospacing="1"/>
        <w:contextualSpacing w:val="0"/>
        <w:rPr>
          <w:rFonts w:ascii="Arial" w:hAnsi="Arial" w:cs="Arial"/>
          <w:sz w:val="24"/>
          <w:szCs w:val="24"/>
        </w:rPr>
      </w:pPr>
      <w:r w:rsidRPr="006876EA">
        <w:rPr>
          <w:rFonts w:ascii="Arial" w:hAnsi="Arial" w:cs="Arial"/>
          <w:sz w:val="24"/>
          <w:szCs w:val="24"/>
        </w:rPr>
        <w:t>Placówka Opiekuńczo – Wychowawcza jako instytucjonalna forma pieczy zastępczej</w:t>
      </w:r>
      <w:r w:rsidR="00CE6E2E" w:rsidRPr="006876EA">
        <w:rPr>
          <w:rFonts w:ascii="Arial" w:hAnsi="Arial" w:cs="Arial"/>
          <w:sz w:val="24"/>
          <w:szCs w:val="24"/>
        </w:rPr>
        <w:t>.</w:t>
      </w:r>
    </w:p>
    <w:p w14:paraId="2F991A62" w14:textId="77777777" w:rsidR="0023347C" w:rsidRPr="006876EA" w:rsidRDefault="0023347C"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 xml:space="preserve">Na terenie Powiatu funkcjonuje jedna instytucjonalna placówka opiekuńczo- wychowawcza w Żywcu przy ul. Kopernika 5 w którym przebywało średnio w ciągu roku 20 </w:t>
      </w:r>
      <w:r w:rsidR="00CE6E2E" w:rsidRPr="006876EA">
        <w:rPr>
          <w:rFonts w:ascii="Arial" w:hAnsi="Arial" w:cs="Arial"/>
          <w:color w:val="000000" w:themeColor="text1"/>
        </w:rPr>
        <w:t>dzieci na 25 miejsc. W 2019 r.</w:t>
      </w:r>
      <w:r w:rsidRPr="006876EA">
        <w:rPr>
          <w:rFonts w:ascii="Arial" w:hAnsi="Arial" w:cs="Arial"/>
          <w:color w:val="000000" w:themeColor="text1"/>
        </w:rPr>
        <w:t xml:space="preserve"> na mocy</w:t>
      </w:r>
      <w:r w:rsidR="009D665A" w:rsidRPr="006876EA">
        <w:rPr>
          <w:rFonts w:ascii="Arial" w:hAnsi="Arial" w:cs="Arial"/>
          <w:color w:val="000000" w:themeColor="text1"/>
        </w:rPr>
        <w:t xml:space="preserve"> postanowienia Sądu wydano dla </w:t>
      </w:r>
      <w:r w:rsidRPr="006876EA">
        <w:rPr>
          <w:rFonts w:ascii="Arial" w:hAnsi="Arial" w:cs="Arial"/>
          <w:color w:val="000000" w:themeColor="text1"/>
        </w:rPr>
        <w:t>7 dzieci skierowania do umieszczenia w Placów</w:t>
      </w:r>
      <w:r w:rsidR="009D665A" w:rsidRPr="006876EA">
        <w:rPr>
          <w:rFonts w:ascii="Arial" w:hAnsi="Arial" w:cs="Arial"/>
          <w:color w:val="000000" w:themeColor="text1"/>
        </w:rPr>
        <w:t xml:space="preserve">ce. Wobec dzieci umieszczonych </w:t>
      </w:r>
      <w:r w:rsidRPr="006876EA">
        <w:rPr>
          <w:rFonts w:ascii="Arial" w:hAnsi="Arial" w:cs="Arial"/>
          <w:color w:val="000000" w:themeColor="text1"/>
        </w:rPr>
        <w:t>w placówce prowadzone są działania, zmierzające do uregulowania ich sytuacji prawnej oraz ich powrotu do rodziny. Z pełnoletnimi wychowankami placówek prowadzony był proces usamodzielnienia. Wychowankowie planują swoje działania, które zamierzają realizować po opuszczeniu placówki. Najczęściej kontynuują naukę lub też szukają zatrudnienia.</w:t>
      </w:r>
    </w:p>
    <w:p w14:paraId="1F95E869" w14:textId="77777777" w:rsidR="0023347C" w:rsidRPr="006876EA" w:rsidRDefault="0023347C" w:rsidP="006876EA">
      <w:pPr>
        <w:pStyle w:val="Textbody"/>
        <w:spacing w:before="100" w:beforeAutospacing="1" w:after="100" w:afterAutospacing="1" w:line="276" w:lineRule="auto"/>
        <w:ind w:left="425"/>
        <w:rPr>
          <w:rFonts w:ascii="Arial" w:hAnsi="Arial" w:cs="Arial"/>
          <w:color w:val="000000" w:themeColor="text1"/>
        </w:rPr>
      </w:pPr>
      <w:r w:rsidRPr="006876EA">
        <w:rPr>
          <w:rFonts w:ascii="Arial" w:hAnsi="Arial" w:cs="Arial"/>
          <w:color w:val="000000" w:themeColor="text1"/>
        </w:rPr>
        <w:t>Placówka w 2019 r. podjęła szereg działań organizacyjnych jak i merytorycznych zmierzających do zapewnienia właściwej realizacji swoich zadań ustawowych, w tym m.in.:</w:t>
      </w:r>
    </w:p>
    <w:p w14:paraId="5501D092" w14:textId="77777777" w:rsidR="0023347C" w:rsidRPr="006876EA" w:rsidRDefault="0023347C" w:rsidP="00F60CBD">
      <w:pPr>
        <w:pStyle w:val="Textbody"/>
        <w:numPr>
          <w:ilvl w:val="0"/>
          <w:numId w:val="13"/>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dostosowano wewnętrzne regulaminy jak i procedury do obowiązujących przepisów,</w:t>
      </w:r>
    </w:p>
    <w:p w14:paraId="41AB555E" w14:textId="77777777" w:rsidR="0023347C" w:rsidRPr="006876EA" w:rsidRDefault="0023347C" w:rsidP="00F60CBD">
      <w:pPr>
        <w:pStyle w:val="Textbody"/>
        <w:numPr>
          <w:ilvl w:val="0"/>
          <w:numId w:val="13"/>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wzmocniono współpracę z innymi placówkami opiekuńczo – wychowawczymi,</w:t>
      </w:r>
    </w:p>
    <w:p w14:paraId="64F6D94D" w14:textId="77777777" w:rsidR="002930BF" w:rsidRPr="006876EA" w:rsidRDefault="0023347C" w:rsidP="00F60CBD">
      <w:pPr>
        <w:pStyle w:val="Textbody"/>
        <w:numPr>
          <w:ilvl w:val="0"/>
          <w:numId w:val="13"/>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podjęto we współpracy z organizacjami pozarządowymi realizację wielu programów i projektów zwiększających aktywny wypoczynek wychowanków pl</w:t>
      </w:r>
      <w:r w:rsidR="009D665A" w:rsidRPr="006876EA">
        <w:rPr>
          <w:rFonts w:ascii="Arial" w:hAnsi="Arial" w:cs="Arial"/>
          <w:color w:val="000000" w:themeColor="text1"/>
        </w:rPr>
        <w:t xml:space="preserve">acówki jak </w:t>
      </w:r>
      <w:r w:rsidR="003E0770" w:rsidRPr="006876EA">
        <w:rPr>
          <w:rFonts w:ascii="Arial" w:hAnsi="Arial" w:cs="Arial"/>
          <w:color w:val="000000" w:themeColor="text1"/>
        </w:rPr>
        <w:t>i rozwijających ich zainteresowania.</w:t>
      </w:r>
    </w:p>
    <w:p w14:paraId="6CFB5D39" w14:textId="77777777" w:rsidR="00C718F3" w:rsidRPr="006876EA" w:rsidRDefault="003E0770"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 xml:space="preserve">W 2019 r. podjęta została również decyzja o złożeniu wniosku o dofinansowanie </w:t>
      </w:r>
      <w:r w:rsidRPr="006876EA">
        <w:rPr>
          <w:rFonts w:ascii="Arial" w:hAnsi="Arial" w:cs="Arial"/>
          <w:color w:val="000000" w:themeColor="text1"/>
        </w:rPr>
        <w:lastRenderedPageBreak/>
        <w:t xml:space="preserve">ze środków </w:t>
      </w:r>
      <w:r w:rsidR="00A67027" w:rsidRPr="006876EA">
        <w:rPr>
          <w:rFonts w:ascii="Arial" w:hAnsi="Arial" w:cs="Arial"/>
          <w:color w:val="000000" w:themeColor="text1"/>
        </w:rPr>
        <w:t>Regionalnego Programu Operacyjnego Województwa Śląskiego na lata 20</w:t>
      </w:r>
      <w:r w:rsidR="001503BD" w:rsidRPr="006876EA">
        <w:rPr>
          <w:rFonts w:ascii="Arial" w:hAnsi="Arial" w:cs="Arial"/>
          <w:color w:val="000000" w:themeColor="text1"/>
        </w:rPr>
        <w:t xml:space="preserve">14 – 2020 </w:t>
      </w:r>
      <w:r w:rsidRPr="006876EA">
        <w:rPr>
          <w:rFonts w:ascii="Arial" w:hAnsi="Arial" w:cs="Arial"/>
          <w:color w:val="000000" w:themeColor="text1"/>
        </w:rPr>
        <w:t xml:space="preserve">inwestycji w zakresie termomodernizacji budynku Placówki Opiekuńczo – Wychowawczej w Żywcu. Wniosek przeszedł pozytywną ocenę formalną i merytoryczną </w:t>
      </w:r>
      <w:r w:rsidR="007A7CF6" w:rsidRPr="006876EA">
        <w:rPr>
          <w:rFonts w:ascii="Arial" w:hAnsi="Arial" w:cs="Arial"/>
          <w:color w:val="000000" w:themeColor="text1"/>
        </w:rPr>
        <w:t>i zost</w:t>
      </w:r>
      <w:r w:rsidR="00C954A6" w:rsidRPr="006876EA">
        <w:rPr>
          <w:rFonts w:ascii="Arial" w:hAnsi="Arial" w:cs="Arial"/>
          <w:color w:val="000000" w:themeColor="text1"/>
        </w:rPr>
        <w:t>ał zaakceptowany do realizacji.</w:t>
      </w:r>
    </w:p>
    <w:p w14:paraId="02345663" w14:textId="77777777" w:rsidR="00C954A6" w:rsidRPr="006876EA" w:rsidRDefault="001503BD"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Wartość zamówienia zgodnie ze złożonym wnioskiem o dofinansowanie wynosi 1 336 595,17 zł</w:t>
      </w:r>
      <w:r w:rsidR="00CE6E2E" w:rsidRPr="006876EA">
        <w:rPr>
          <w:rFonts w:ascii="Arial" w:hAnsi="Arial" w:cs="Arial"/>
          <w:color w:val="000000" w:themeColor="text1"/>
        </w:rPr>
        <w:t>.</w:t>
      </w:r>
      <w:r w:rsidRPr="006876EA">
        <w:rPr>
          <w:rFonts w:ascii="Arial" w:hAnsi="Arial" w:cs="Arial"/>
          <w:color w:val="000000" w:themeColor="text1"/>
        </w:rPr>
        <w:t xml:space="preserve"> i obejmuje prace budowlane, nadzór inwestorski oraz działania promocyjne. </w:t>
      </w:r>
    </w:p>
    <w:p w14:paraId="2CE2BF0D" w14:textId="77777777" w:rsidR="00C954A6" w:rsidRPr="006876EA" w:rsidRDefault="00C954A6"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 xml:space="preserve">W dniu </w:t>
      </w:r>
      <w:r w:rsidR="00D86A45" w:rsidRPr="006876EA">
        <w:rPr>
          <w:rFonts w:ascii="Arial" w:hAnsi="Arial" w:cs="Arial"/>
          <w:color w:val="000000" w:themeColor="text1"/>
        </w:rPr>
        <w:t xml:space="preserve">18 maja 2020 r. rozstrzygnięto postępowanie przetargowe na wykonanie inwestycji. </w:t>
      </w:r>
      <w:r w:rsidR="00BD394B" w:rsidRPr="006876EA">
        <w:rPr>
          <w:rFonts w:ascii="Arial" w:hAnsi="Arial" w:cs="Arial"/>
          <w:color w:val="000000" w:themeColor="text1"/>
        </w:rPr>
        <w:t>Umowę z Wykonawcą zawarto na kwotę 1 379 000,00 zł (różnica została pokryta ze środków własnych Powiatu).</w:t>
      </w:r>
    </w:p>
    <w:p w14:paraId="11C81A36" w14:textId="77777777" w:rsidR="001503BD" w:rsidRPr="006876EA" w:rsidRDefault="001503BD"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W ra</w:t>
      </w:r>
      <w:r w:rsidR="007A7CF6" w:rsidRPr="006876EA">
        <w:rPr>
          <w:rFonts w:ascii="Arial" w:hAnsi="Arial" w:cs="Arial"/>
          <w:color w:val="000000" w:themeColor="text1"/>
        </w:rPr>
        <w:t>mach termomodernizacji planowane jest:</w:t>
      </w:r>
    </w:p>
    <w:p w14:paraId="44A254D8"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wymiana źródła ciepła na piec gazowy oraz wymiana instalacji grzewczej,</w:t>
      </w:r>
    </w:p>
    <w:p w14:paraId="229DCA65"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wymiana poszycia dachowego,</w:t>
      </w:r>
    </w:p>
    <w:p w14:paraId="1A6A5C0F"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montaż paneli fotowoltaicznych,</w:t>
      </w:r>
    </w:p>
    <w:p w14:paraId="7D5A7D58"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odnowienie i uzupełnienie elewacji w części zabytkowej budynku oraz odnowienie zabytkowych drzwi frontowych,</w:t>
      </w:r>
    </w:p>
    <w:p w14:paraId="13878744"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wymiana części stolarki okiennej,</w:t>
      </w:r>
    </w:p>
    <w:p w14:paraId="515CFD90" w14:textId="77777777" w:rsidR="007A7CF6" w:rsidRPr="006876EA" w:rsidRDefault="007A7CF6" w:rsidP="00F60CBD">
      <w:pPr>
        <w:pStyle w:val="Textbody"/>
        <w:numPr>
          <w:ilvl w:val="0"/>
          <w:numId w:val="14"/>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docieplenie pozostałej części budynku.</w:t>
      </w:r>
    </w:p>
    <w:p w14:paraId="7778708D" w14:textId="77777777" w:rsidR="00376A41" w:rsidRPr="006876EA" w:rsidRDefault="00376A41"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Termin</w:t>
      </w:r>
      <w:r w:rsidRPr="006876EA">
        <w:rPr>
          <w:rFonts w:ascii="Arial" w:hAnsi="Arial" w:cs="Arial"/>
        </w:rPr>
        <w:t xml:space="preserve"> realizacji projektu jest przewidziany od momentu podpisania umowy z wykonawcą do 31.12.2021 r. (wraz ze wszystkimi odbiorami). Termin zakończenia robót </w:t>
      </w:r>
      <w:r w:rsidR="002930BF" w:rsidRPr="006876EA">
        <w:rPr>
          <w:rFonts w:ascii="Arial" w:hAnsi="Arial" w:cs="Arial"/>
        </w:rPr>
        <w:t xml:space="preserve">budowlanych </w:t>
      </w:r>
      <w:r w:rsidRPr="006876EA">
        <w:rPr>
          <w:rFonts w:ascii="Arial" w:hAnsi="Arial" w:cs="Arial"/>
        </w:rPr>
        <w:t>przewidziany je</w:t>
      </w:r>
      <w:r w:rsidR="00632511" w:rsidRPr="006876EA">
        <w:rPr>
          <w:rFonts w:ascii="Arial" w:hAnsi="Arial" w:cs="Arial"/>
        </w:rPr>
        <w:t>st na 30.11.2021 r.</w:t>
      </w:r>
    </w:p>
    <w:p w14:paraId="6282B8FF" w14:textId="77777777" w:rsidR="00484712" w:rsidRPr="006876EA" w:rsidRDefault="00C718F3" w:rsidP="006876EA">
      <w:pPr>
        <w:pStyle w:val="Nagwek30"/>
        <w:rPr>
          <w:rFonts w:cs="Arial"/>
        </w:rPr>
      </w:pPr>
      <w:bookmarkStart w:id="29" w:name="_Toc69472591"/>
      <w:r w:rsidRPr="006876EA">
        <w:rPr>
          <w:rFonts w:cs="Arial"/>
        </w:rPr>
        <w:t>Dom Pomocy Społecznej</w:t>
      </w:r>
      <w:r w:rsidR="00632511" w:rsidRPr="006876EA">
        <w:rPr>
          <w:rFonts w:cs="Arial"/>
        </w:rPr>
        <w:t>.</w:t>
      </w:r>
      <w:bookmarkEnd w:id="29"/>
    </w:p>
    <w:p w14:paraId="4BFFFE81" w14:textId="77777777" w:rsidR="00A67027" w:rsidRPr="006876EA" w:rsidRDefault="00A67027"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 xml:space="preserve">Głównym obszarem, w którym Powiat realizował w 2019 r. politykę z zakresu pomocy społecznej było prowadzenie Domu Pomocy Społecznej. Instytucja ta zapewnia swoim mieszkańcom całodobową opiekę oraz zaspokaja niezbędne potrzeby bytowe, edukacyjne, społeczne i religijne na poziomie obowiązującego standardu, w tym również bezpieczeństwo i godne życie, intymność, niezależność oraz umożliwia rozwój osobowości, a w </w:t>
      </w:r>
      <w:r w:rsidR="00B746F6" w:rsidRPr="006876EA">
        <w:rPr>
          <w:rFonts w:ascii="Arial" w:hAnsi="Arial" w:cs="Arial"/>
          <w:color w:val="000000" w:themeColor="text1"/>
        </w:rPr>
        <w:t>miarę możliwości samodzielność.</w:t>
      </w:r>
    </w:p>
    <w:p w14:paraId="36D37BF9" w14:textId="77777777" w:rsidR="003958BC" w:rsidRPr="006876EA" w:rsidRDefault="00A67027" w:rsidP="006876EA">
      <w:pPr>
        <w:pStyle w:val="Textbody"/>
        <w:spacing w:before="100" w:beforeAutospacing="1" w:after="100" w:afterAutospacing="1" w:line="276" w:lineRule="auto"/>
        <w:ind w:left="426"/>
        <w:rPr>
          <w:rFonts w:ascii="Arial" w:hAnsi="Arial" w:cs="Arial"/>
          <w:color w:val="000000" w:themeColor="text1"/>
        </w:rPr>
      </w:pPr>
      <w:r w:rsidRPr="006876EA">
        <w:rPr>
          <w:rFonts w:ascii="Arial" w:hAnsi="Arial" w:cs="Arial"/>
          <w:color w:val="000000" w:themeColor="text1"/>
        </w:rPr>
        <w:t>Na dzień 31.12.2019 r. w domu przebywało 100</w:t>
      </w:r>
      <w:r w:rsidR="00912CA3" w:rsidRPr="006876EA">
        <w:rPr>
          <w:rFonts w:ascii="Arial" w:hAnsi="Arial" w:cs="Arial"/>
          <w:color w:val="000000" w:themeColor="text1"/>
        </w:rPr>
        <w:t xml:space="preserve"> pensjonariuszy. W </w:t>
      </w:r>
      <w:r w:rsidRPr="006876EA">
        <w:rPr>
          <w:rFonts w:ascii="Arial" w:hAnsi="Arial" w:cs="Arial"/>
          <w:color w:val="000000" w:themeColor="text1"/>
        </w:rPr>
        <w:t>2019</w:t>
      </w:r>
      <w:r w:rsidR="00912CA3" w:rsidRPr="006876EA">
        <w:rPr>
          <w:rFonts w:ascii="Arial" w:hAnsi="Arial" w:cs="Arial"/>
          <w:color w:val="000000" w:themeColor="text1"/>
        </w:rPr>
        <w:t xml:space="preserve"> r.</w:t>
      </w:r>
      <w:r w:rsidR="00B37565" w:rsidRPr="006876EA">
        <w:rPr>
          <w:rFonts w:ascii="Arial" w:hAnsi="Arial" w:cs="Arial"/>
          <w:color w:val="000000" w:themeColor="text1"/>
        </w:rPr>
        <w:t xml:space="preserve"> wydano </w:t>
      </w:r>
      <w:r w:rsidRPr="006876EA">
        <w:rPr>
          <w:rFonts w:ascii="Arial" w:hAnsi="Arial" w:cs="Arial"/>
          <w:color w:val="000000" w:themeColor="text1"/>
        </w:rPr>
        <w:t>33 decyzje umieszczające w Domu Pomocy Społecznej w Żywcu. Średni miesięczny koszt utrzymania pensjonariusza w 2019</w:t>
      </w:r>
      <w:r w:rsidR="00CE6E2E" w:rsidRPr="006876EA">
        <w:rPr>
          <w:rFonts w:ascii="Arial" w:hAnsi="Arial" w:cs="Arial"/>
          <w:color w:val="000000" w:themeColor="text1"/>
        </w:rPr>
        <w:t xml:space="preserve"> r.</w:t>
      </w:r>
      <w:r w:rsidR="0031552E" w:rsidRPr="006876EA">
        <w:rPr>
          <w:rFonts w:ascii="Arial" w:hAnsi="Arial" w:cs="Arial"/>
          <w:color w:val="000000" w:themeColor="text1"/>
        </w:rPr>
        <w:t xml:space="preserve"> wyniósł 3 182,00 zł.</w:t>
      </w:r>
    </w:p>
    <w:p w14:paraId="6A47C284" w14:textId="77777777" w:rsidR="00912CA3" w:rsidRPr="006876EA" w:rsidRDefault="003958BC" w:rsidP="006876EA">
      <w:pPr>
        <w:pStyle w:val="Nagwek30"/>
        <w:rPr>
          <w:rFonts w:cs="Arial"/>
        </w:rPr>
      </w:pPr>
      <w:bookmarkStart w:id="30" w:name="_Toc69472592"/>
      <w:r w:rsidRPr="006876EA">
        <w:rPr>
          <w:rFonts w:cs="Arial"/>
        </w:rPr>
        <w:t>Przeciwdziałanie przemocy w rodzinie.</w:t>
      </w:r>
      <w:bookmarkEnd w:id="30"/>
    </w:p>
    <w:p w14:paraId="5DFE3198" w14:textId="77777777" w:rsidR="00912CA3" w:rsidRPr="006876EA" w:rsidRDefault="00912CA3" w:rsidP="006876EA">
      <w:pPr>
        <w:pStyle w:val="Standard"/>
        <w:spacing w:before="100" w:beforeAutospacing="1" w:after="100" w:afterAutospacing="1" w:line="276" w:lineRule="auto"/>
        <w:ind w:left="426"/>
        <w:rPr>
          <w:rFonts w:ascii="Arial" w:eastAsia="Calibri" w:hAnsi="Arial" w:cs="Arial"/>
          <w:color w:val="000000" w:themeColor="text1"/>
        </w:rPr>
      </w:pPr>
      <w:r w:rsidRPr="006876EA">
        <w:rPr>
          <w:rFonts w:ascii="Arial" w:eastAsia="Calibri" w:hAnsi="Arial" w:cs="Arial"/>
          <w:color w:val="000000" w:themeColor="text1"/>
        </w:rPr>
        <w:t>Program Przeciwdziałania Przemocy w Rodzin</w:t>
      </w:r>
      <w:r w:rsidR="00B37565" w:rsidRPr="006876EA">
        <w:rPr>
          <w:rFonts w:ascii="Arial" w:eastAsia="Calibri" w:hAnsi="Arial" w:cs="Arial"/>
          <w:color w:val="000000" w:themeColor="text1"/>
        </w:rPr>
        <w:t xml:space="preserve">ie oraz Ochrony Ofiar Przemocy </w:t>
      </w:r>
      <w:r w:rsidRPr="006876EA">
        <w:rPr>
          <w:rFonts w:ascii="Arial" w:eastAsia="Calibri" w:hAnsi="Arial" w:cs="Arial"/>
          <w:color w:val="000000" w:themeColor="text1"/>
        </w:rPr>
        <w:t xml:space="preserve">w Rodzinie w Powiecie Żywieckim na lata 2017-2021, został przyjęty Uchwałą Rady Powiatu w Żywcu nr XXVII/235/2017 z dnia 27 marca 2017 r. Instytucją </w:t>
      </w:r>
      <w:r w:rsidRPr="006876EA">
        <w:rPr>
          <w:rFonts w:ascii="Arial" w:eastAsia="Calibri" w:hAnsi="Arial" w:cs="Arial"/>
          <w:color w:val="000000" w:themeColor="text1"/>
        </w:rPr>
        <w:lastRenderedPageBreak/>
        <w:t>odpowiedzialną za wdrożenie oraz monitorowanie realizacji założonych celów Programu jest Powiatowe Centrum Pomocy Rodzinie w Żywcu.</w:t>
      </w:r>
    </w:p>
    <w:p w14:paraId="7BC186C8" w14:textId="77777777" w:rsidR="00912CA3" w:rsidRPr="006876EA" w:rsidRDefault="00912CA3" w:rsidP="006876EA">
      <w:pPr>
        <w:pStyle w:val="Standard"/>
        <w:spacing w:before="100" w:beforeAutospacing="1" w:after="100" w:afterAutospacing="1" w:line="276" w:lineRule="auto"/>
        <w:ind w:left="426"/>
        <w:rPr>
          <w:rFonts w:ascii="Arial" w:eastAsia="Calibri" w:hAnsi="Arial" w:cs="Arial"/>
          <w:color w:val="000000" w:themeColor="text1"/>
        </w:rPr>
      </w:pPr>
      <w:r w:rsidRPr="006876EA">
        <w:rPr>
          <w:rFonts w:ascii="Arial" w:eastAsia="Calibri" w:hAnsi="Arial" w:cs="Arial"/>
          <w:color w:val="000000" w:themeColor="text1"/>
        </w:rPr>
        <w:t>W swoich założeniach realizacja w 2019 r. Programu przyczyniła się do osiągnięcia następujących efektów:</w:t>
      </w:r>
    </w:p>
    <w:p w14:paraId="4A5C9C71" w14:textId="77777777" w:rsidR="00912CA3" w:rsidRPr="006876EA" w:rsidRDefault="00912CA3" w:rsidP="00F60CBD">
      <w:pPr>
        <w:pStyle w:val="Standard"/>
        <w:numPr>
          <w:ilvl w:val="0"/>
          <w:numId w:val="15"/>
        </w:numPr>
        <w:spacing w:before="100" w:beforeAutospacing="1" w:after="100" w:afterAutospacing="1" w:line="276" w:lineRule="auto"/>
        <w:ind w:left="851"/>
        <w:rPr>
          <w:rFonts w:ascii="Arial" w:eastAsia="Calibri" w:hAnsi="Arial" w:cs="Arial"/>
          <w:color w:val="000000" w:themeColor="text1"/>
        </w:rPr>
      </w:pPr>
      <w:r w:rsidRPr="006876EA">
        <w:rPr>
          <w:rFonts w:ascii="Arial" w:eastAsia="Calibri" w:hAnsi="Arial" w:cs="Arial"/>
          <w:color w:val="000000" w:themeColor="text1"/>
        </w:rPr>
        <w:t>zwiększenia świadomości społecznej dotyczącej zjawiska przemocy oraz jego negatywnych następstw dla życia rodzinnego i społecznego,</w:t>
      </w:r>
    </w:p>
    <w:p w14:paraId="5DEA8992" w14:textId="77777777" w:rsidR="00912CA3" w:rsidRPr="006876EA" w:rsidRDefault="00912CA3" w:rsidP="00F60CBD">
      <w:pPr>
        <w:pStyle w:val="Standard"/>
        <w:numPr>
          <w:ilvl w:val="0"/>
          <w:numId w:val="15"/>
        </w:numPr>
        <w:spacing w:before="100" w:beforeAutospacing="1" w:after="100" w:afterAutospacing="1" w:line="276" w:lineRule="auto"/>
        <w:ind w:left="851"/>
        <w:rPr>
          <w:rFonts w:ascii="Arial" w:eastAsia="Calibri" w:hAnsi="Arial" w:cs="Arial"/>
          <w:color w:val="000000" w:themeColor="text1"/>
        </w:rPr>
      </w:pPr>
      <w:r w:rsidRPr="006876EA">
        <w:rPr>
          <w:rFonts w:ascii="Arial" w:eastAsia="Calibri" w:hAnsi="Arial" w:cs="Arial"/>
          <w:color w:val="000000" w:themeColor="text1"/>
        </w:rPr>
        <w:t>zwiększenia liczby osób korzystających z szeroko pojmowanej pomocy przewidzianej dla ofiar i świadków przemocy w rodzinie,</w:t>
      </w:r>
    </w:p>
    <w:p w14:paraId="09AC7CCF" w14:textId="77777777" w:rsidR="00912CA3" w:rsidRPr="006876EA" w:rsidRDefault="00912CA3" w:rsidP="00F60CBD">
      <w:pPr>
        <w:pStyle w:val="Standard"/>
        <w:numPr>
          <w:ilvl w:val="0"/>
          <w:numId w:val="15"/>
        </w:numPr>
        <w:spacing w:before="100" w:beforeAutospacing="1" w:after="100" w:afterAutospacing="1" w:line="276" w:lineRule="auto"/>
        <w:ind w:left="851"/>
        <w:rPr>
          <w:rFonts w:ascii="Arial" w:eastAsia="Calibri" w:hAnsi="Arial" w:cs="Arial"/>
          <w:color w:val="000000" w:themeColor="text1"/>
        </w:rPr>
      </w:pPr>
      <w:r w:rsidRPr="006876EA">
        <w:rPr>
          <w:rFonts w:ascii="Arial" w:eastAsia="Calibri" w:hAnsi="Arial" w:cs="Arial"/>
          <w:color w:val="000000" w:themeColor="text1"/>
        </w:rPr>
        <w:t>zwiększenia liczby osób objętych oddziaływaniami pomocowymi oraz korekcyjno-edukacyjnymi,</w:t>
      </w:r>
    </w:p>
    <w:p w14:paraId="393CD1B7" w14:textId="77777777" w:rsidR="00912CA3" w:rsidRPr="006876EA" w:rsidRDefault="00912CA3" w:rsidP="00F60CBD">
      <w:pPr>
        <w:pStyle w:val="Standard"/>
        <w:numPr>
          <w:ilvl w:val="0"/>
          <w:numId w:val="15"/>
        </w:numPr>
        <w:spacing w:before="100" w:beforeAutospacing="1" w:after="100" w:afterAutospacing="1" w:line="276" w:lineRule="auto"/>
        <w:ind w:left="851"/>
        <w:rPr>
          <w:rFonts w:ascii="Arial" w:eastAsia="Calibri" w:hAnsi="Arial" w:cs="Arial"/>
          <w:color w:val="000000" w:themeColor="text1"/>
        </w:rPr>
      </w:pPr>
      <w:r w:rsidRPr="006876EA">
        <w:rPr>
          <w:rFonts w:ascii="Arial" w:eastAsia="Calibri" w:hAnsi="Arial" w:cs="Arial"/>
          <w:color w:val="000000" w:themeColor="text1"/>
        </w:rPr>
        <w:t>zwiększenia liczby osób korzystających z mediacji rodzinnych,</w:t>
      </w:r>
    </w:p>
    <w:p w14:paraId="6D461C04" w14:textId="77777777" w:rsidR="00946DF8" w:rsidRPr="006876EA" w:rsidRDefault="00912CA3" w:rsidP="00F60CBD">
      <w:pPr>
        <w:pStyle w:val="Standard"/>
        <w:numPr>
          <w:ilvl w:val="0"/>
          <w:numId w:val="15"/>
        </w:numPr>
        <w:spacing w:before="100" w:beforeAutospacing="1" w:after="100" w:afterAutospacing="1" w:line="276" w:lineRule="auto"/>
        <w:ind w:left="851"/>
        <w:rPr>
          <w:rFonts w:ascii="Arial" w:eastAsia="Calibri" w:hAnsi="Arial" w:cs="Arial"/>
          <w:color w:val="000000" w:themeColor="text1"/>
        </w:rPr>
      </w:pPr>
      <w:r w:rsidRPr="006876EA">
        <w:rPr>
          <w:rFonts w:ascii="Arial" w:eastAsia="Calibri" w:hAnsi="Arial" w:cs="Arial"/>
          <w:color w:val="000000" w:themeColor="text1"/>
        </w:rPr>
        <w:t xml:space="preserve">podniesienia poziomu wiedzy specjalistów w zakresie przemocy, w tym stworzenie sieci instytucji/osób profesjonalnie zajmujących się problemem przemocy w rodzinie w powiecie żywieckim. Kontynuowano realizację programu korekcyjno- edukacyjnego dla osób stosujących przemoc w rodzinie. </w:t>
      </w:r>
    </w:p>
    <w:p w14:paraId="35ADAAAF" w14:textId="77777777" w:rsidR="00946DF8" w:rsidRPr="006876EA" w:rsidRDefault="003958BC" w:rsidP="006876EA">
      <w:pPr>
        <w:pStyle w:val="Nagwek30"/>
        <w:rPr>
          <w:rFonts w:cs="Arial"/>
        </w:rPr>
      </w:pPr>
      <w:r w:rsidRPr="006876EA">
        <w:rPr>
          <w:rFonts w:cs="Arial"/>
          <w:b/>
        </w:rPr>
        <w:t xml:space="preserve"> </w:t>
      </w:r>
      <w:bookmarkStart w:id="31" w:name="_Toc69472593"/>
      <w:r w:rsidRPr="006876EA">
        <w:rPr>
          <w:rFonts w:cs="Arial"/>
        </w:rPr>
        <w:t>Realizacja projekt</w:t>
      </w:r>
      <w:r w:rsidR="00BA4E8B" w:rsidRPr="006876EA">
        <w:rPr>
          <w:rFonts w:cs="Arial"/>
        </w:rPr>
        <w:t>u pn</w:t>
      </w:r>
      <w:r w:rsidRPr="006876EA">
        <w:rPr>
          <w:rFonts w:cs="Arial"/>
        </w:rPr>
        <w:t>. „Chcę lepiej</w:t>
      </w:r>
      <w:bookmarkStart w:id="32" w:name="_Hlk4576236"/>
      <w:r w:rsidRPr="006876EA">
        <w:rPr>
          <w:rFonts w:cs="Arial"/>
        </w:rPr>
        <w:t>!"</w:t>
      </w:r>
      <w:bookmarkEnd w:id="32"/>
      <w:r w:rsidR="0031552E" w:rsidRPr="006876EA">
        <w:rPr>
          <w:rFonts w:cs="Arial"/>
        </w:rPr>
        <w:t>.</w:t>
      </w:r>
      <w:bookmarkEnd w:id="31"/>
    </w:p>
    <w:p w14:paraId="6279BE55" w14:textId="77777777" w:rsidR="00912CA3" w:rsidRPr="006876EA" w:rsidRDefault="00CE6E2E" w:rsidP="006876EA">
      <w:pPr>
        <w:spacing w:before="100" w:beforeAutospacing="1" w:after="100" w:afterAutospacing="1" w:line="276" w:lineRule="auto"/>
        <w:ind w:left="426"/>
        <w:rPr>
          <w:rFonts w:ascii="Arial" w:hAnsi="Arial" w:cs="Arial"/>
          <w:bCs/>
          <w:color w:val="000000" w:themeColor="text1"/>
          <w:sz w:val="24"/>
          <w:szCs w:val="24"/>
        </w:rPr>
      </w:pPr>
      <w:r w:rsidRPr="006876EA">
        <w:rPr>
          <w:rFonts w:ascii="Arial" w:hAnsi="Arial" w:cs="Arial"/>
          <w:bCs/>
          <w:color w:val="000000" w:themeColor="text1"/>
          <w:sz w:val="24"/>
          <w:szCs w:val="24"/>
        </w:rPr>
        <w:t>W 2019 r.</w:t>
      </w:r>
      <w:r w:rsidR="00912CA3" w:rsidRPr="006876EA">
        <w:rPr>
          <w:rFonts w:ascii="Arial" w:hAnsi="Arial" w:cs="Arial"/>
          <w:bCs/>
          <w:color w:val="000000" w:themeColor="text1"/>
          <w:sz w:val="24"/>
          <w:szCs w:val="24"/>
        </w:rPr>
        <w:t xml:space="preserve"> zakończono realizację rozpoczętego w styczniu</w:t>
      </w:r>
      <w:r w:rsidRPr="006876EA">
        <w:rPr>
          <w:rFonts w:ascii="Arial" w:hAnsi="Arial" w:cs="Arial"/>
          <w:bCs/>
          <w:color w:val="000000" w:themeColor="text1"/>
          <w:sz w:val="24"/>
          <w:szCs w:val="24"/>
        </w:rPr>
        <w:t xml:space="preserve"> 2018 r.</w:t>
      </w:r>
      <w:r w:rsidR="00912CA3" w:rsidRPr="006876EA">
        <w:rPr>
          <w:rFonts w:ascii="Arial" w:hAnsi="Arial" w:cs="Arial"/>
          <w:bCs/>
          <w:color w:val="000000" w:themeColor="text1"/>
          <w:sz w:val="24"/>
          <w:szCs w:val="24"/>
        </w:rPr>
        <w:t xml:space="preserve"> dwuletniego projektu dofinansowanego ze środków unijnych pn. „Chcę lepiej”. Projekt skierowany był do osób i rodzin zagrożonych wykluczeniem społecznym, w tym osób z niepełnosprawnością, rodziców dzieci niepełnosprawnych i wychowanków pieczy zastępczej. Działania projektowe zaplanowano tak, aby rozszerzały wachlarz usług, jakie PCPR oferuje swoim klientom oraz pozwalały na zwiększenie różnorodnych form wsparcia w zakresie szeroko rozumianej aktywizacji społeczno-zawodowej. Głównym celem projektu było włączenie 113 osób i rodzin zagrożonych ubóstwem lub wykluczeniem społecznym do aktywnego uczestnictwa w życiu społeczno-zawodowym. Realizacja celów szczegółowych odbywała się poprzez działania środowiskowe obejmujące wsparcie doradcy ds. osób niepełnosprawnych i interwencję specjalistów w sytuacji wystąpienia różnorodnych kryzysów oraz wykorzystanie usług aktywnej integracji o charterze: społecznym, edukacyjnym, zdrowotnym i zawodowym. </w:t>
      </w:r>
    </w:p>
    <w:p w14:paraId="7387BD02" w14:textId="77777777" w:rsidR="003958BC" w:rsidRPr="006876EA" w:rsidRDefault="00BA4E8B" w:rsidP="006876EA">
      <w:pPr>
        <w:pStyle w:val="Nagwek30"/>
        <w:rPr>
          <w:rFonts w:cs="Arial"/>
        </w:rPr>
      </w:pPr>
      <w:bookmarkStart w:id="33" w:name="_Toc69472594"/>
      <w:r w:rsidRPr="006876EA">
        <w:rPr>
          <w:rFonts w:cs="Arial"/>
        </w:rPr>
        <w:t>Realizacja projektu pn. „Szlachetna pomoc”</w:t>
      </w:r>
      <w:r w:rsidR="0031552E" w:rsidRPr="006876EA">
        <w:rPr>
          <w:rFonts w:cs="Arial"/>
        </w:rPr>
        <w:t>.</w:t>
      </w:r>
      <w:bookmarkEnd w:id="33"/>
    </w:p>
    <w:p w14:paraId="396AF8C7" w14:textId="77777777" w:rsidR="00BA4E8B" w:rsidRPr="006876EA" w:rsidRDefault="00CE6E2E" w:rsidP="006876EA">
      <w:pPr>
        <w:pStyle w:val="Standard"/>
        <w:tabs>
          <w:tab w:val="left" w:pos="426"/>
        </w:tabs>
        <w:spacing w:before="100" w:beforeAutospacing="1" w:after="100" w:afterAutospacing="1" w:line="276" w:lineRule="auto"/>
        <w:ind w:left="426"/>
        <w:rPr>
          <w:rFonts w:ascii="Arial" w:hAnsi="Arial" w:cs="Arial"/>
          <w:color w:val="000000" w:themeColor="text1"/>
          <w:kern w:val="0"/>
        </w:rPr>
      </w:pPr>
      <w:r w:rsidRPr="006876EA">
        <w:rPr>
          <w:rFonts w:ascii="Arial" w:hAnsi="Arial" w:cs="Arial"/>
          <w:bCs/>
          <w:color w:val="000000" w:themeColor="text1"/>
        </w:rPr>
        <w:t>W 2019 r.</w:t>
      </w:r>
      <w:r w:rsidR="00912CA3" w:rsidRPr="006876EA">
        <w:rPr>
          <w:rFonts w:ascii="Arial" w:hAnsi="Arial" w:cs="Arial"/>
          <w:bCs/>
          <w:color w:val="000000" w:themeColor="text1"/>
        </w:rPr>
        <w:t xml:space="preserve"> kontynuowano również realizację rozpoczętego w </w:t>
      </w:r>
      <w:r w:rsidR="00912CA3" w:rsidRPr="006876EA">
        <w:rPr>
          <w:rFonts w:ascii="Arial" w:hAnsi="Arial" w:cs="Arial"/>
          <w:bCs/>
          <w:color w:val="000000" w:themeColor="text1"/>
          <w:kern w:val="0"/>
        </w:rPr>
        <w:t>lipcu</w:t>
      </w:r>
      <w:r w:rsidRPr="006876EA">
        <w:rPr>
          <w:rFonts w:ascii="Arial" w:hAnsi="Arial" w:cs="Arial"/>
          <w:bCs/>
          <w:color w:val="000000" w:themeColor="text1"/>
          <w:kern w:val="0"/>
        </w:rPr>
        <w:t xml:space="preserve"> 2018 r.</w:t>
      </w:r>
      <w:r w:rsidR="00B37565" w:rsidRPr="006876EA">
        <w:rPr>
          <w:rFonts w:ascii="Arial" w:hAnsi="Arial" w:cs="Arial"/>
          <w:bCs/>
          <w:color w:val="000000" w:themeColor="text1"/>
          <w:kern w:val="0"/>
        </w:rPr>
        <w:t xml:space="preserve"> </w:t>
      </w:r>
      <w:r w:rsidR="00912CA3" w:rsidRPr="006876EA">
        <w:rPr>
          <w:rFonts w:ascii="Arial" w:hAnsi="Arial" w:cs="Arial"/>
          <w:bCs/>
          <w:color w:val="000000" w:themeColor="text1"/>
          <w:kern w:val="0"/>
        </w:rPr>
        <w:t>projektu, adresowanego do osób z niepełnosprawnością, związanego z usługami asystenckimi oraz specjalistycznymi usługami opiekuńczymi. Projekt skierowany jest do osób i rodzin zagrożonych wykluczeniem społecznym z terenu Powiatu Żywieckiego. Wsparcie realizowane jest w miejscu zamieszkania uczestnika projektu. Grupę docelową stanowią</w:t>
      </w:r>
      <w:r w:rsidR="00912CA3" w:rsidRPr="006876EA">
        <w:rPr>
          <w:rFonts w:ascii="Arial" w:hAnsi="Arial" w:cs="Arial"/>
          <w:color w:val="000000" w:themeColor="text1"/>
          <w:kern w:val="0"/>
        </w:rPr>
        <w:t xml:space="preserve"> osoby z niepełnosprawnością, nieaktywne zawodowo i niesamodzielne ze względu na wiek tj. 60+. Kompleksowe wsparcie skierowane jest również do opiekunów faktycznych, czyli osób z najbliższego </w:t>
      </w:r>
      <w:r w:rsidR="00912CA3" w:rsidRPr="006876EA">
        <w:rPr>
          <w:rFonts w:ascii="Arial" w:hAnsi="Arial" w:cs="Arial"/>
          <w:color w:val="000000" w:themeColor="text1"/>
          <w:kern w:val="0"/>
        </w:rPr>
        <w:lastRenderedPageBreak/>
        <w:t>otoczenia osób niesamodzielnych. Łącznie 100 osób niepełnosprawnych zostało objętyc</w:t>
      </w:r>
      <w:r w:rsidR="0031552E" w:rsidRPr="006876EA">
        <w:rPr>
          <w:rFonts w:ascii="Arial" w:hAnsi="Arial" w:cs="Arial"/>
          <w:color w:val="000000" w:themeColor="text1"/>
          <w:kern w:val="0"/>
        </w:rPr>
        <w:t xml:space="preserve">h wsparciem w ramach projektu. </w:t>
      </w:r>
    </w:p>
    <w:p w14:paraId="57D6B84B" w14:textId="77777777" w:rsidR="00912CA3" w:rsidRPr="006876EA" w:rsidRDefault="00BA4E8B" w:rsidP="006876EA">
      <w:pPr>
        <w:pStyle w:val="Nagwek30"/>
        <w:rPr>
          <w:rFonts w:cs="Arial"/>
        </w:rPr>
      </w:pPr>
      <w:bookmarkStart w:id="34" w:name="_Toc69472595"/>
      <w:r w:rsidRPr="006876EA">
        <w:rPr>
          <w:rFonts w:cs="Arial"/>
        </w:rPr>
        <w:t>Powiatowy Zespół ds. Orzekania o niepełnosprawności</w:t>
      </w:r>
      <w:r w:rsidR="0031552E" w:rsidRPr="006876EA">
        <w:rPr>
          <w:rFonts w:cs="Arial"/>
        </w:rPr>
        <w:t>.</w:t>
      </w:r>
      <w:bookmarkEnd w:id="34"/>
    </w:p>
    <w:p w14:paraId="6368F274" w14:textId="77777777" w:rsidR="00912CA3" w:rsidRPr="006876EA" w:rsidRDefault="00912CA3" w:rsidP="006876EA">
      <w:pPr>
        <w:spacing w:before="100" w:beforeAutospacing="1" w:after="100" w:afterAutospacing="1" w:line="276" w:lineRule="auto"/>
        <w:ind w:left="426"/>
        <w:rPr>
          <w:rFonts w:ascii="Arial" w:hAnsi="Arial" w:cs="Arial"/>
          <w:sz w:val="24"/>
          <w:szCs w:val="24"/>
        </w:rPr>
      </w:pPr>
      <w:r w:rsidRPr="006876EA">
        <w:rPr>
          <w:rFonts w:ascii="Arial" w:hAnsi="Arial" w:cs="Arial"/>
          <w:sz w:val="24"/>
          <w:szCs w:val="24"/>
        </w:rPr>
        <w:t>Powiatowy Zespół ds. Orzekania o Niepełnosprawności w Żywcu realizuje zadania określone w ustawie o rehabilitacji zawodowej i społecznej oraz zatrudnianiu osób niepełnospraw</w:t>
      </w:r>
      <w:r w:rsidR="00CE6E2E" w:rsidRPr="006876EA">
        <w:rPr>
          <w:rFonts w:ascii="Arial" w:hAnsi="Arial" w:cs="Arial"/>
          <w:sz w:val="24"/>
          <w:szCs w:val="24"/>
        </w:rPr>
        <w:t>nych. Zespół działa od 2011 r.</w:t>
      </w:r>
      <w:r w:rsidRPr="006876EA">
        <w:rPr>
          <w:rFonts w:ascii="Arial" w:hAnsi="Arial" w:cs="Arial"/>
          <w:sz w:val="24"/>
          <w:szCs w:val="24"/>
        </w:rPr>
        <w:t xml:space="preserve"> w strukturze organizacyjnej Powiatowego Centrum Pomocy Rodzinie w Żywcu.</w:t>
      </w:r>
    </w:p>
    <w:p w14:paraId="4C2A4AD8" w14:textId="77777777" w:rsidR="00912CA3" w:rsidRPr="006876EA" w:rsidRDefault="00912CA3" w:rsidP="006876EA">
      <w:pPr>
        <w:pStyle w:val="Standard"/>
        <w:spacing w:before="100" w:beforeAutospacing="1" w:after="100" w:afterAutospacing="1" w:line="276" w:lineRule="auto"/>
        <w:ind w:firstLine="426"/>
        <w:rPr>
          <w:rFonts w:ascii="Arial" w:hAnsi="Arial" w:cs="Arial"/>
          <w:color w:val="000000" w:themeColor="text1"/>
        </w:rPr>
      </w:pPr>
      <w:r w:rsidRPr="006876EA">
        <w:rPr>
          <w:rFonts w:ascii="Arial" w:hAnsi="Arial" w:cs="Arial"/>
          <w:color w:val="000000" w:themeColor="text1"/>
        </w:rPr>
        <w:t>W 2019</w:t>
      </w:r>
      <w:r w:rsidR="00CE6E2E" w:rsidRPr="006876EA">
        <w:rPr>
          <w:rFonts w:ascii="Arial" w:hAnsi="Arial" w:cs="Arial"/>
          <w:color w:val="000000" w:themeColor="text1"/>
        </w:rPr>
        <w:t xml:space="preserve"> r.</w:t>
      </w:r>
      <w:r w:rsidRPr="006876EA">
        <w:rPr>
          <w:rFonts w:ascii="Arial" w:hAnsi="Arial" w:cs="Arial"/>
          <w:color w:val="000000" w:themeColor="text1"/>
        </w:rPr>
        <w:t xml:space="preserve"> wydano:</w:t>
      </w:r>
    </w:p>
    <w:p w14:paraId="0D86203B" w14:textId="77777777" w:rsidR="00912CA3" w:rsidRPr="006876EA" w:rsidRDefault="00912CA3" w:rsidP="00F60CBD">
      <w:pPr>
        <w:pStyle w:val="Standard"/>
        <w:numPr>
          <w:ilvl w:val="0"/>
          <w:numId w:val="16"/>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2 478 orzeczeń o stopniu niepełnosprawności,</w:t>
      </w:r>
    </w:p>
    <w:p w14:paraId="6D8F3027" w14:textId="77777777" w:rsidR="00912CA3" w:rsidRPr="006876EA" w:rsidRDefault="00912CA3" w:rsidP="00F60CBD">
      <w:pPr>
        <w:pStyle w:val="Standard"/>
        <w:numPr>
          <w:ilvl w:val="0"/>
          <w:numId w:val="16"/>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261 orzeczeń o zaliczeniu do osób niepełnosprawnych dotyczy osób do 16 roku życia,</w:t>
      </w:r>
    </w:p>
    <w:p w14:paraId="29373544" w14:textId="77777777" w:rsidR="00912CA3" w:rsidRPr="006876EA" w:rsidRDefault="00912CA3" w:rsidP="00F60CBD">
      <w:pPr>
        <w:pStyle w:val="Standard"/>
        <w:numPr>
          <w:ilvl w:val="0"/>
          <w:numId w:val="16"/>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455 legitymacji dla osób niepełnosprawnych,</w:t>
      </w:r>
    </w:p>
    <w:p w14:paraId="46033729" w14:textId="77777777" w:rsidR="005F2D23" w:rsidRPr="006876EA" w:rsidRDefault="00912CA3" w:rsidP="00F60CBD">
      <w:pPr>
        <w:pStyle w:val="Standard"/>
        <w:numPr>
          <w:ilvl w:val="0"/>
          <w:numId w:val="16"/>
        </w:numPr>
        <w:spacing w:before="100" w:beforeAutospacing="1" w:after="100" w:afterAutospacing="1" w:line="276" w:lineRule="auto"/>
        <w:ind w:left="851"/>
        <w:rPr>
          <w:rFonts w:ascii="Arial" w:hAnsi="Arial" w:cs="Arial"/>
          <w:color w:val="000000" w:themeColor="text1"/>
        </w:rPr>
      </w:pPr>
      <w:r w:rsidRPr="006876EA">
        <w:rPr>
          <w:rFonts w:ascii="Arial" w:hAnsi="Arial" w:cs="Arial"/>
          <w:color w:val="000000" w:themeColor="text1"/>
        </w:rPr>
        <w:t>422 karty parkingowe.</w:t>
      </w:r>
    </w:p>
    <w:p w14:paraId="04680859" w14:textId="77777777" w:rsidR="00C7649B" w:rsidRPr="006876EA" w:rsidRDefault="007F2B35" w:rsidP="006876EA">
      <w:pPr>
        <w:pStyle w:val="Nagwek2"/>
        <w:rPr>
          <w:rFonts w:cs="Arial"/>
        </w:rPr>
      </w:pPr>
      <w:bookmarkStart w:id="35" w:name="_Toc69472596"/>
      <w:r w:rsidRPr="006876EA">
        <w:rPr>
          <w:rFonts w:cs="Arial"/>
        </w:rPr>
        <w:t>Rynek pracy</w:t>
      </w:r>
      <w:r w:rsidR="0031552E" w:rsidRPr="006876EA">
        <w:rPr>
          <w:rFonts w:cs="Arial"/>
        </w:rPr>
        <w:t>.</w:t>
      </w:r>
      <w:bookmarkEnd w:id="35"/>
    </w:p>
    <w:p w14:paraId="2614F9C1" w14:textId="77777777" w:rsidR="00D16C99" w:rsidRPr="006876EA" w:rsidRDefault="002454D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Jednym z czynników określających sytuację na rynku pracy na terenie Powiatu Żywieckiego jest stopa bezrobocia. </w:t>
      </w:r>
      <w:r w:rsidR="00D16C99" w:rsidRPr="006876EA">
        <w:rPr>
          <w:rFonts w:ascii="Arial" w:hAnsi="Arial" w:cs="Arial"/>
          <w:color w:val="000000" w:themeColor="text1"/>
          <w:sz w:val="24"/>
          <w:szCs w:val="24"/>
        </w:rPr>
        <w:t xml:space="preserve">Jeszcze kilka lat temu </w:t>
      </w:r>
      <w:r w:rsidR="002F6F25" w:rsidRPr="006876EA">
        <w:rPr>
          <w:rFonts w:ascii="Arial" w:hAnsi="Arial" w:cs="Arial"/>
          <w:color w:val="000000" w:themeColor="text1"/>
          <w:sz w:val="24"/>
          <w:szCs w:val="24"/>
        </w:rPr>
        <w:t xml:space="preserve">istotnym problemem </w:t>
      </w:r>
      <w:r w:rsidR="00D16C99" w:rsidRPr="006876EA">
        <w:rPr>
          <w:rFonts w:ascii="Arial" w:hAnsi="Arial" w:cs="Arial"/>
          <w:color w:val="000000" w:themeColor="text1"/>
          <w:sz w:val="24"/>
          <w:szCs w:val="24"/>
        </w:rPr>
        <w:t>mieszkańców naszego Powiatu było znalezienie stałego zatrudnienia. W 2013 r. stopa bezrobocia na Żywiecczyźnie wynosiła 15,7% i była o 2,5% większa od średniej krajowej.</w:t>
      </w:r>
    </w:p>
    <w:p w14:paraId="0DBE162A" w14:textId="77777777" w:rsidR="002454D8" w:rsidRPr="006876EA" w:rsidRDefault="002454D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Efektem </w:t>
      </w:r>
      <w:r w:rsidR="00BD394B" w:rsidRPr="006876EA">
        <w:rPr>
          <w:rFonts w:ascii="Arial" w:hAnsi="Arial" w:cs="Arial"/>
          <w:color w:val="000000" w:themeColor="text1"/>
          <w:sz w:val="24"/>
          <w:szCs w:val="24"/>
        </w:rPr>
        <w:t xml:space="preserve">zmian na rynku pracy (w tym sytuacji demograficznej) oraz </w:t>
      </w:r>
      <w:r w:rsidRPr="006876EA">
        <w:rPr>
          <w:rFonts w:ascii="Arial" w:hAnsi="Arial" w:cs="Arial"/>
          <w:color w:val="000000" w:themeColor="text1"/>
          <w:sz w:val="24"/>
          <w:szCs w:val="24"/>
        </w:rPr>
        <w:t>podejmowanych przez Powiatowy Urząd Pracy w Żywcu działań w zakresie  przeciwdziałania</w:t>
      </w:r>
      <w:r w:rsidR="00D16C99" w:rsidRPr="006876EA">
        <w:rPr>
          <w:rFonts w:ascii="Arial" w:hAnsi="Arial" w:cs="Arial"/>
          <w:color w:val="000000" w:themeColor="text1"/>
          <w:sz w:val="24"/>
          <w:szCs w:val="24"/>
        </w:rPr>
        <w:t xml:space="preserve"> bezrobociu oraz aktywizacji lokalnego rynku pracy </w:t>
      </w:r>
      <w:r w:rsidR="002F6F25" w:rsidRPr="006876EA">
        <w:rPr>
          <w:rFonts w:ascii="Arial" w:hAnsi="Arial" w:cs="Arial"/>
          <w:color w:val="000000" w:themeColor="text1"/>
          <w:sz w:val="24"/>
          <w:szCs w:val="24"/>
        </w:rPr>
        <w:t xml:space="preserve">jest coroczny spadek </w:t>
      </w:r>
      <w:r w:rsidRPr="006876EA">
        <w:rPr>
          <w:rFonts w:ascii="Arial" w:hAnsi="Arial" w:cs="Arial"/>
          <w:color w:val="000000" w:themeColor="text1"/>
          <w:sz w:val="24"/>
          <w:szCs w:val="24"/>
        </w:rPr>
        <w:t xml:space="preserve">bezrobocia. </w:t>
      </w:r>
    </w:p>
    <w:p w14:paraId="506513D0" w14:textId="77777777" w:rsidR="00FF63F5" w:rsidRPr="006876EA" w:rsidRDefault="00D16C99"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Na koniec 2018 r. poziom bezrobocia na terenie nasze</w:t>
      </w:r>
      <w:r w:rsidR="005F2D23" w:rsidRPr="006876EA">
        <w:rPr>
          <w:rFonts w:ascii="Arial" w:hAnsi="Arial" w:cs="Arial"/>
          <w:color w:val="000000" w:themeColor="text1"/>
          <w:sz w:val="24"/>
          <w:szCs w:val="24"/>
        </w:rPr>
        <w:t>go Powiatu wyniósł</w:t>
      </w:r>
      <w:r w:rsidR="00C12E53" w:rsidRPr="006876EA">
        <w:rPr>
          <w:rFonts w:ascii="Arial" w:hAnsi="Arial" w:cs="Arial"/>
          <w:color w:val="000000" w:themeColor="text1"/>
          <w:sz w:val="24"/>
          <w:szCs w:val="24"/>
        </w:rPr>
        <w:t xml:space="preserve"> 6,9%, przy śre</w:t>
      </w:r>
      <w:r w:rsidR="0068556A" w:rsidRPr="006876EA">
        <w:rPr>
          <w:rFonts w:ascii="Arial" w:hAnsi="Arial" w:cs="Arial"/>
          <w:color w:val="000000" w:themeColor="text1"/>
          <w:sz w:val="24"/>
          <w:szCs w:val="24"/>
        </w:rPr>
        <w:t>dniej krajowej na poziomie 5,8%, natomiast na koniec 2019 r. stopa bezrobocia na Żywiecczyźnie wyniosła 6,2%, przy średniej krajowej 5,2%.</w:t>
      </w:r>
    </w:p>
    <w:p w14:paraId="50B5E223" w14:textId="77777777" w:rsidR="0068556A" w:rsidRPr="006876EA" w:rsidRDefault="0068556A"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Równocześnie liczba bezrobotnych wg stanu na 31 grudnia 2019 r. w Powiecie Żywieckim kształtowała się w następujący sposób:</w:t>
      </w:r>
    </w:p>
    <w:p w14:paraId="6CB12ECE" w14:textId="77777777" w:rsidR="0068556A" w:rsidRPr="006876EA" w:rsidRDefault="0068556A" w:rsidP="00F60CBD">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bezr</w:t>
      </w:r>
      <w:r w:rsidR="00B37565" w:rsidRPr="006876EA">
        <w:rPr>
          <w:rFonts w:ascii="Arial" w:hAnsi="Arial" w:cs="Arial"/>
          <w:color w:val="000000" w:themeColor="text1"/>
          <w:sz w:val="24"/>
          <w:szCs w:val="24"/>
        </w:rPr>
        <w:t xml:space="preserve">obotni ogółem: </w:t>
      </w:r>
      <w:r w:rsidRPr="006876EA">
        <w:rPr>
          <w:rFonts w:ascii="Arial" w:hAnsi="Arial" w:cs="Arial"/>
          <w:color w:val="000000" w:themeColor="text1"/>
          <w:sz w:val="24"/>
          <w:szCs w:val="24"/>
        </w:rPr>
        <w:t>3304</w:t>
      </w:r>
      <w:r w:rsidR="00B37565" w:rsidRPr="006876EA">
        <w:rPr>
          <w:rFonts w:ascii="Arial" w:hAnsi="Arial" w:cs="Arial"/>
          <w:color w:val="000000" w:themeColor="text1"/>
          <w:sz w:val="24"/>
          <w:szCs w:val="24"/>
        </w:rPr>
        <w:t>, w tym kobiety1832,</w:t>
      </w:r>
    </w:p>
    <w:p w14:paraId="645D89B9" w14:textId="77777777" w:rsidR="0068556A" w:rsidRPr="006876EA" w:rsidRDefault="0068556A" w:rsidP="00F60CBD">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bezrobotni z prawem do zasiłku</w:t>
      </w:r>
      <w:r w:rsidR="00B37565" w:rsidRPr="006876EA">
        <w:rPr>
          <w:rFonts w:ascii="Arial" w:hAnsi="Arial" w:cs="Arial"/>
          <w:color w:val="000000" w:themeColor="text1"/>
          <w:sz w:val="24"/>
          <w:szCs w:val="24"/>
        </w:rPr>
        <w:t xml:space="preserve">: </w:t>
      </w:r>
      <w:r w:rsidRPr="006876EA">
        <w:rPr>
          <w:rFonts w:ascii="Arial" w:hAnsi="Arial" w:cs="Arial"/>
          <w:color w:val="000000" w:themeColor="text1"/>
          <w:sz w:val="24"/>
          <w:szCs w:val="24"/>
        </w:rPr>
        <w:t>637</w:t>
      </w:r>
      <w:r w:rsidR="00B37565" w:rsidRPr="006876EA">
        <w:rPr>
          <w:rFonts w:ascii="Arial" w:hAnsi="Arial" w:cs="Arial"/>
          <w:color w:val="000000" w:themeColor="text1"/>
          <w:sz w:val="24"/>
          <w:szCs w:val="24"/>
        </w:rPr>
        <w:t>,</w:t>
      </w:r>
      <w:r w:rsidRPr="006876EA">
        <w:rPr>
          <w:rFonts w:ascii="Arial" w:hAnsi="Arial" w:cs="Arial"/>
          <w:color w:val="000000" w:themeColor="text1"/>
          <w:sz w:val="24"/>
          <w:szCs w:val="24"/>
        </w:rPr>
        <w:t xml:space="preserve"> </w:t>
      </w:r>
      <w:r w:rsidR="00B37565" w:rsidRPr="006876EA">
        <w:rPr>
          <w:rFonts w:ascii="Arial" w:hAnsi="Arial" w:cs="Arial"/>
          <w:color w:val="000000" w:themeColor="text1"/>
          <w:sz w:val="24"/>
          <w:szCs w:val="24"/>
        </w:rPr>
        <w:t>w tym kobiety 392,</w:t>
      </w:r>
    </w:p>
    <w:p w14:paraId="13447E3D" w14:textId="401DC39F" w:rsidR="0068556A" w:rsidRPr="006876EA" w:rsidRDefault="0068556A" w:rsidP="00F60CBD">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bezrobotni bez prawa do zasiłku</w:t>
      </w:r>
      <w:r w:rsidR="00B37565" w:rsidRPr="006876EA">
        <w:rPr>
          <w:rFonts w:ascii="Arial" w:hAnsi="Arial" w:cs="Arial"/>
          <w:color w:val="000000" w:themeColor="text1"/>
          <w:sz w:val="24"/>
          <w:szCs w:val="24"/>
        </w:rPr>
        <w:t xml:space="preserve">: </w:t>
      </w:r>
      <w:r w:rsidRPr="006876EA">
        <w:rPr>
          <w:rFonts w:ascii="Arial" w:hAnsi="Arial" w:cs="Arial"/>
          <w:color w:val="000000" w:themeColor="text1"/>
          <w:sz w:val="24"/>
          <w:szCs w:val="24"/>
        </w:rPr>
        <w:t>2667</w:t>
      </w:r>
      <w:r w:rsidR="00B37565" w:rsidRPr="006876EA">
        <w:rPr>
          <w:rFonts w:ascii="Arial" w:hAnsi="Arial" w:cs="Arial"/>
          <w:color w:val="000000" w:themeColor="text1"/>
          <w:sz w:val="24"/>
          <w:szCs w:val="24"/>
        </w:rPr>
        <w:t>, w tym kobiety 1440.</w:t>
      </w:r>
    </w:p>
    <w:p w14:paraId="45ABA654" w14:textId="77777777" w:rsidR="005F2D23" w:rsidRPr="006876EA" w:rsidRDefault="00CF3E6C"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Realizowane w ubiegłym roku przez Powiat Żywiecki działania z zakresu </w:t>
      </w:r>
      <w:r w:rsidR="005F2D23" w:rsidRPr="006876EA">
        <w:rPr>
          <w:rFonts w:ascii="Arial" w:hAnsi="Arial" w:cs="Arial"/>
          <w:color w:val="000000" w:themeColor="text1"/>
          <w:sz w:val="24"/>
          <w:szCs w:val="24"/>
        </w:rPr>
        <w:t>łagodzenia skutków bezrobocia oraz aktywizacji rynku pracy ujęte są w Strategii i można je podzielić ze względu na grupę docelową na:</w:t>
      </w:r>
    </w:p>
    <w:p w14:paraId="6518B8E2" w14:textId="77777777" w:rsidR="005F2D23" w:rsidRPr="006876EA" w:rsidRDefault="004618F0" w:rsidP="00F60CBD">
      <w:pPr>
        <w:pStyle w:val="Nagwek30"/>
        <w:numPr>
          <w:ilvl w:val="0"/>
          <w:numId w:val="44"/>
        </w:numPr>
        <w:rPr>
          <w:rFonts w:cs="Arial"/>
        </w:rPr>
      </w:pPr>
      <w:bookmarkStart w:id="36" w:name="_Toc69472597"/>
      <w:r w:rsidRPr="006876EA">
        <w:rPr>
          <w:rFonts w:cs="Arial"/>
        </w:rPr>
        <w:lastRenderedPageBreak/>
        <w:t>Z</w:t>
      </w:r>
      <w:r w:rsidR="007F2B35" w:rsidRPr="006876EA">
        <w:rPr>
          <w:rFonts w:cs="Arial"/>
        </w:rPr>
        <w:t>adania zrealizowane na rzecz osób bezrobotn</w:t>
      </w:r>
      <w:r w:rsidR="005F2D23" w:rsidRPr="006876EA">
        <w:rPr>
          <w:rFonts w:cs="Arial"/>
        </w:rPr>
        <w:t>ych</w:t>
      </w:r>
      <w:r w:rsidR="0031552E" w:rsidRPr="006876EA">
        <w:rPr>
          <w:rFonts w:cs="Arial"/>
        </w:rPr>
        <w:t>.</w:t>
      </w:r>
      <w:bookmarkEnd w:id="36"/>
    </w:p>
    <w:p w14:paraId="0079A42D" w14:textId="77777777" w:rsidR="00214DC7" w:rsidRPr="006876EA" w:rsidRDefault="0068556A"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W 2019</w:t>
      </w:r>
      <w:r w:rsidR="00214DC7" w:rsidRPr="006876EA">
        <w:rPr>
          <w:rFonts w:ascii="Arial" w:hAnsi="Arial" w:cs="Arial"/>
          <w:color w:val="000000" w:themeColor="text1"/>
          <w:sz w:val="24"/>
          <w:szCs w:val="24"/>
        </w:rPr>
        <w:t xml:space="preserve"> roku </w:t>
      </w:r>
      <w:r w:rsidR="005F2D23" w:rsidRPr="006876EA">
        <w:rPr>
          <w:rFonts w:ascii="Arial" w:hAnsi="Arial" w:cs="Arial"/>
          <w:color w:val="000000" w:themeColor="text1"/>
          <w:sz w:val="24"/>
          <w:szCs w:val="24"/>
        </w:rPr>
        <w:t>Powiatowy Urząd Pracy w Żywcu</w:t>
      </w:r>
      <w:r w:rsidR="00214DC7" w:rsidRPr="006876EA">
        <w:rPr>
          <w:rFonts w:ascii="Arial" w:hAnsi="Arial" w:cs="Arial"/>
          <w:color w:val="000000" w:themeColor="text1"/>
          <w:sz w:val="24"/>
          <w:szCs w:val="24"/>
        </w:rPr>
        <w:t xml:space="preserve"> objął aktywizacją łącznie 9</w:t>
      </w:r>
      <w:r w:rsidR="002930BF" w:rsidRPr="006876EA">
        <w:rPr>
          <w:rFonts w:ascii="Arial" w:hAnsi="Arial" w:cs="Arial"/>
          <w:color w:val="000000" w:themeColor="text1"/>
          <w:sz w:val="24"/>
          <w:szCs w:val="24"/>
        </w:rPr>
        <w:t>24</w:t>
      </w:r>
      <w:r w:rsidRPr="006876EA">
        <w:rPr>
          <w:rFonts w:ascii="Arial" w:hAnsi="Arial" w:cs="Arial"/>
          <w:color w:val="000000" w:themeColor="text1"/>
          <w:sz w:val="24"/>
          <w:szCs w:val="24"/>
        </w:rPr>
        <w:t xml:space="preserve"> osób bezrobotnych</w:t>
      </w:r>
      <w:r w:rsidR="005F2D23" w:rsidRPr="006876EA">
        <w:rPr>
          <w:rFonts w:ascii="Arial" w:hAnsi="Arial" w:cs="Arial"/>
          <w:color w:val="000000" w:themeColor="text1"/>
          <w:sz w:val="24"/>
          <w:szCs w:val="24"/>
        </w:rPr>
        <w:t xml:space="preserve"> w stosunku </w:t>
      </w:r>
      <w:r w:rsidR="00214DC7" w:rsidRPr="006876EA">
        <w:rPr>
          <w:rFonts w:ascii="Arial" w:hAnsi="Arial" w:cs="Arial"/>
          <w:color w:val="000000" w:themeColor="text1"/>
          <w:sz w:val="24"/>
          <w:szCs w:val="24"/>
        </w:rPr>
        <w:t>do których zastosowano następujące działania:</w:t>
      </w:r>
    </w:p>
    <w:p w14:paraId="559BFF4E" w14:textId="77777777" w:rsidR="00214DC7" w:rsidRPr="006876EA" w:rsidRDefault="00214DC7"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 xml:space="preserve">szkolenia – </w:t>
      </w:r>
      <w:r w:rsidR="0068556A" w:rsidRPr="006876EA">
        <w:rPr>
          <w:rFonts w:ascii="Arial" w:hAnsi="Arial" w:cs="Arial"/>
          <w:color w:val="000000" w:themeColor="text1"/>
          <w:sz w:val="24"/>
          <w:szCs w:val="24"/>
        </w:rPr>
        <w:t>119 osób</w:t>
      </w:r>
      <w:r w:rsidRPr="006876EA">
        <w:rPr>
          <w:rFonts w:ascii="Arial" w:hAnsi="Arial" w:cs="Arial"/>
          <w:color w:val="000000" w:themeColor="text1"/>
          <w:sz w:val="24"/>
          <w:szCs w:val="24"/>
        </w:rPr>
        <w:t>,</w:t>
      </w:r>
    </w:p>
    <w:p w14:paraId="5C9E2C93" w14:textId="77777777" w:rsidR="00214DC7" w:rsidRPr="006876EA" w:rsidRDefault="00214DC7"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 xml:space="preserve">staże </w:t>
      </w:r>
      <w:r w:rsidR="004618F0" w:rsidRPr="006876EA">
        <w:rPr>
          <w:rFonts w:ascii="Arial" w:hAnsi="Arial" w:cs="Arial"/>
          <w:color w:val="000000" w:themeColor="text1"/>
          <w:sz w:val="24"/>
          <w:szCs w:val="24"/>
        </w:rPr>
        <w:t>–</w:t>
      </w:r>
      <w:r w:rsidR="0068556A" w:rsidRPr="006876EA">
        <w:rPr>
          <w:rFonts w:ascii="Arial" w:hAnsi="Arial" w:cs="Arial"/>
          <w:color w:val="000000" w:themeColor="text1"/>
          <w:sz w:val="24"/>
          <w:szCs w:val="24"/>
        </w:rPr>
        <w:t xml:space="preserve"> 336</w:t>
      </w:r>
      <w:r w:rsidR="004618F0" w:rsidRPr="006876EA">
        <w:rPr>
          <w:rFonts w:ascii="Arial" w:hAnsi="Arial" w:cs="Arial"/>
          <w:color w:val="000000" w:themeColor="text1"/>
          <w:sz w:val="24"/>
          <w:szCs w:val="24"/>
        </w:rPr>
        <w:t xml:space="preserve"> </w:t>
      </w:r>
      <w:r w:rsidR="0068556A" w:rsidRPr="006876EA">
        <w:rPr>
          <w:rFonts w:ascii="Arial" w:hAnsi="Arial" w:cs="Arial"/>
          <w:color w:val="000000" w:themeColor="text1"/>
          <w:sz w:val="24"/>
          <w:szCs w:val="24"/>
        </w:rPr>
        <w:t>osób</w:t>
      </w:r>
      <w:r w:rsidRPr="006876EA">
        <w:rPr>
          <w:rFonts w:ascii="Arial" w:hAnsi="Arial" w:cs="Arial"/>
          <w:color w:val="000000" w:themeColor="text1"/>
          <w:sz w:val="24"/>
          <w:szCs w:val="24"/>
        </w:rPr>
        <w:t>,</w:t>
      </w:r>
    </w:p>
    <w:p w14:paraId="3B20F585" w14:textId="77777777" w:rsidR="00214DC7" w:rsidRPr="006876EA" w:rsidRDefault="0068556A"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bon na zasiedlenie –25</w:t>
      </w:r>
      <w:r w:rsidR="00214DC7" w:rsidRPr="006876EA">
        <w:rPr>
          <w:rFonts w:ascii="Arial" w:hAnsi="Arial" w:cs="Arial"/>
          <w:color w:val="000000" w:themeColor="text1"/>
          <w:sz w:val="24"/>
          <w:szCs w:val="24"/>
        </w:rPr>
        <w:t xml:space="preserve"> osób,</w:t>
      </w:r>
    </w:p>
    <w:p w14:paraId="7A77BB4A" w14:textId="77777777" w:rsidR="00214DC7" w:rsidRPr="006876EA" w:rsidRDefault="0068556A"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bon szkoleniowy – 19 osób,</w:t>
      </w:r>
    </w:p>
    <w:p w14:paraId="5E590D20" w14:textId="77777777" w:rsidR="00214DC7" w:rsidRPr="006876EA" w:rsidRDefault="00214DC7"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 xml:space="preserve">prace społecznie użyteczne </w:t>
      </w:r>
      <w:r w:rsidR="004618F0" w:rsidRPr="006876EA">
        <w:rPr>
          <w:rFonts w:ascii="Arial" w:hAnsi="Arial" w:cs="Arial"/>
          <w:color w:val="000000" w:themeColor="text1"/>
          <w:sz w:val="24"/>
          <w:szCs w:val="24"/>
        </w:rPr>
        <w:t>–</w:t>
      </w:r>
      <w:r w:rsidR="0068556A" w:rsidRPr="006876EA">
        <w:rPr>
          <w:rFonts w:ascii="Arial" w:hAnsi="Arial" w:cs="Arial"/>
          <w:color w:val="000000" w:themeColor="text1"/>
          <w:sz w:val="24"/>
          <w:szCs w:val="24"/>
        </w:rPr>
        <w:t xml:space="preserve"> 45</w:t>
      </w:r>
      <w:r w:rsidR="004618F0" w:rsidRPr="006876EA">
        <w:rPr>
          <w:rFonts w:ascii="Arial" w:hAnsi="Arial" w:cs="Arial"/>
          <w:color w:val="000000" w:themeColor="text1"/>
          <w:sz w:val="24"/>
          <w:szCs w:val="24"/>
        </w:rPr>
        <w:t xml:space="preserve"> </w:t>
      </w:r>
      <w:r w:rsidR="0068556A" w:rsidRPr="006876EA">
        <w:rPr>
          <w:rFonts w:ascii="Arial" w:hAnsi="Arial" w:cs="Arial"/>
          <w:color w:val="000000" w:themeColor="text1"/>
          <w:sz w:val="24"/>
          <w:szCs w:val="24"/>
        </w:rPr>
        <w:t>osób</w:t>
      </w:r>
      <w:r w:rsidRPr="006876EA">
        <w:rPr>
          <w:rFonts w:ascii="Arial" w:hAnsi="Arial" w:cs="Arial"/>
          <w:color w:val="000000" w:themeColor="text1"/>
          <w:sz w:val="24"/>
          <w:szCs w:val="24"/>
        </w:rPr>
        <w:t>,</w:t>
      </w:r>
    </w:p>
    <w:p w14:paraId="19597F96" w14:textId="77777777" w:rsidR="00214DC7" w:rsidRPr="006876EA" w:rsidRDefault="0068556A"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prace interwencyjne – 63 osoby</w:t>
      </w:r>
      <w:r w:rsidR="00214DC7" w:rsidRPr="006876EA">
        <w:rPr>
          <w:rFonts w:ascii="Arial" w:hAnsi="Arial" w:cs="Arial"/>
          <w:color w:val="000000" w:themeColor="text1"/>
          <w:sz w:val="24"/>
          <w:szCs w:val="24"/>
        </w:rPr>
        <w:t>,</w:t>
      </w:r>
    </w:p>
    <w:p w14:paraId="198053BE" w14:textId="77777777" w:rsidR="00214DC7" w:rsidRPr="006876EA" w:rsidRDefault="0068556A" w:rsidP="00F60CBD">
      <w:pPr>
        <w:pStyle w:val="Akapitzlist"/>
        <w:widowControl w:val="0"/>
        <w:numPr>
          <w:ilvl w:val="0"/>
          <w:numId w:val="18"/>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6876EA">
        <w:rPr>
          <w:rFonts w:ascii="Arial" w:hAnsi="Arial" w:cs="Arial"/>
          <w:color w:val="000000" w:themeColor="text1"/>
          <w:sz w:val="24"/>
          <w:szCs w:val="24"/>
        </w:rPr>
        <w:t>roboty publiczne – 8 osób</w:t>
      </w:r>
      <w:r w:rsidR="00214DC7" w:rsidRPr="006876EA">
        <w:rPr>
          <w:rFonts w:ascii="Arial" w:hAnsi="Arial" w:cs="Arial"/>
          <w:color w:val="000000" w:themeColor="text1"/>
          <w:sz w:val="24"/>
          <w:szCs w:val="24"/>
        </w:rPr>
        <w:t>,</w:t>
      </w:r>
    </w:p>
    <w:p w14:paraId="6B1966FA" w14:textId="77777777" w:rsidR="00214DC7" w:rsidRPr="006876EA" w:rsidRDefault="00214DC7" w:rsidP="00F60CBD">
      <w:pPr>
        <w:pStyle w:val="Akapitzlist"/>
        <w:widowControl w:val="0"/>
        <w:numPr>
          <w:ilvl w:val="0"/>
          <w:numId w:val="18"/>
        </w:numPr>
        <w:suppressAutoHyphens/>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przyznanie jednorazowych środków na podjęcie dzia</w:t>
      </w:r>
      <w:r w:rsidR="005F2D23" w:rsidRPr="006876EA">
        <w:rPr>
          <w:rFonts w:ascii="Arial" w:hAnsi="Arial" w:cs="Arial"/>
          <w:color w:val="000000" w:themeColor="text1"/>
          <w:sz w:val="24"/>
          <w:szCs w:val="24"/>
        </w:rPr>
        <w:t>ł</w:t>
      </w:r>
      <w:r w:rsidR="0068556A" w:rsidRPr="006876EA">
        <w:rPr>
          <w:rFonts w:ascii="Arial" w:hAnsi="Arial" w:cs="Arial"/>
          <w:color w:val="000000" w:themeColor="text1"/>
          <w:sz w:val="24"/>
          <w:szCs w:val="24"/>
        </w:rPr>
        <w:t>alności gospodarczej - 248 osób</w:t>
      </w:r>
      <w:r w:rsidRPr="006876EA">
        <w:rPr>
          <w:rFonts w:ascii="Arial" w:hAnsi="Arial" w:cs="Arial"/>
          <w:color w:val="000000" w:themeColor="text1"/>
          <w:sz w:val="24"/>
          <w:szCs w:val="24"/>
        </w:rPr>
        <w:t>,</w:t>
      </w:r>
    </w:p>
    <w:p w14:paraId="4890858C" w14:textId="77777777" w:rsidR="00214DC7" w:rsidRPr="006876EA" w:rsidRDefault="00214DC7" w:rsidP="00F60CBD">
      <w:pPr>
        <w:pStyle w:val="Akapitzlist"/>
        <w:widowControl w:val="0"/>
        <w:numPr>
          <w:ilvl w:val="0"/>
          <w:numId w:val="18"/>
        </w:numPr>
        <w:suppressAutoHyphens/>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refundacja kosztów wyposażenia lub d</w:t>
      </w:r>
      <w:r w:rsidR="0068556A" w:rsidRPr="006876EA">
        <w:rPr>
          <w:rFonts w:ascii="Arial" w:hAnsi="Arial" w:cs="Arial"/>
          <w:color w:val="000000" w:themeColor="text1"/>
          <w:sz w:val="24"/>
          <w:szCs w:val="24"/>
        </w:rPr>
        <w:t>oposażenia stanowiska pracy – 56</w:t>
      </w:r>
      <w:r w:rsidRPr="006876EA">
        <w:rPr>
          <w:rFonts w:ascii="Arial" w:hAnsi="Arial" w:cs="Arial"/>
          <w:color w:val="000000" w:themeColor="text1"/>
          <w:sz w:val="24"/>
          <w:szCs w:val="24"/>
        </w:rPr>
        <w:t xml:space="preserve"> osób,</w:t>
      </w:r>
    </w:p>
    <w:p w14:paraId="6B602818" w14:textId="77777777" w:rsidR="00214DC7" w:rsidRPr="006876EA" w:rsidRDefault="005F2D23" w:rsidP="00F60CBD">
      <w:pPr>
        <w:pStyle w:val="Akapitzlist"/>
        <w:widowControl w:val="0"/>
        <w:numPr>
          <w:ilvl w:val="0"/>
          <w:numId w:val="18"/>
        </w:numPr>
        <w:suppressAutoHyphens/>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refundacja części</w:t>
      </w:r>
      <w:r w:rsidR="00214DC7" w:rsidRPr="006876EA">
        <w:rPr>
          <w:rFonts w:ascii="Arial" w:hAnsi="Arial" w:cs="Arial"/>
          <w:color w:val="000000" w:themeColor="text1"/>
          <w:sz w:val="24"/>
          <w:szCs w:val="24"/>
        </w:rPr>
        <w:t xml:space="preserve"> wypłaconego wynagrodzenia </w:t>
      </w:r>
      <w:r w:rsidR="0068556A" w:rsidRPr="006876EA">
        <w:rPr>
          <w:rFonts w:ascii="Arial" w:hAnsi="Arial" w:cs="Arial"/>
          <w:color w:val="000000" w:themeColor="text1"/>
          <w:sz w:val="24"/>
          <w:szCs w:val="24"/>
        </w:rPr>
        <w:t>oraz składek ZUS</w:t>
      </w:r>
      <w:r w:rsidR="000741D0" w:rsidRPr="006876EA">
        <w:rPr>
          <w:rFonts w:ascii="Arial" w:hAnsi="Arial" w:cs="Arial"/>
          <w:color w:val="000000" w:themeColor="text1"/>
          <w:sz w:val="24"/>
          <w:szCs w:val="24"/>
        </w:rPr>
        <w:t xml:space="preserve"> </w:t>
      </w:r>
      <w:r w:rsidR="00214DC7" w:rsidRPr="006876EA">
        <w:rPr>
          <w:rFonts w:ascii="Arial" w:hAnsi="Arial" w:cs="Arial"/>
          <w:color w:val="000000" w:themeColor="text1"/>
          <w:sz w:val="24"/>
          <w:szCs w:val="24"/>
        </w:rPr>
        <w:t>za zatrudnienie osób bezrobotny</w:t>
      </w:r>
      <w:r w:rsidRPr="006876EA">
        <w:rPr>
          <w:rFonts w:ascii="Arial" w:hAnsi="Arial" w:cs="Arial"/>
          <w:color w:val="000000" w:themeColor="text1"/>
          <w:sz w:val="24"/>
          <w:szCs w:val="24"/>
        </w:rPr>
        <w:t xml:space="preserve">ch – </w:t>
      </w:r>
      <w:r w:rsidR="000741D0" w:rsidRPr="006876EA">
        <w:rPr>
          <w:rFonts w:ascii="Arial" w:hAnsi="Arial" w:cs="Arial"/>
          <w:color w:val="000000" w:themeColor="text1"/>
          <w:sz w:val="24"/>
          <w:szCs w:val="24"/>
        </w:rPr>
        <w:t>5 podmiotów</w:t>
      </w:r>
    </w:p>
    <w:p w14:paraId="62EF118F" w14:textId="77777777" w:rsidR="005F2D23" w:rsidRPr="006876EA" w:rsidRDefault="00214DC7" w:rsidP="006876EA">
      <w:pPr>
        <w:spacing w:before="100" w:beforeAutospacing="1" w:after="100" w:afterAutospacing="1" w:line="276" w:lineRule="auto"/>
        <w:ind w:left="284"/>
        <w:rPr>
          <w:rFonts w:ascii="Arial" w:hAnsi="Arial" w:cs="Arial"/>
          <w:color w:val="000000" w:themeColor="text1"/>
          <w:sz w:val="24"/>
          <w:szCs w:val="24"/>
          <w:lang w:eastAsia="x-none"/>
        </w:rPr>
      </w:pPr>
      <w:r w:rsidRPr="006876EA">
        <w:rPr>
          <w:rFonts w:ascii="Arial" w:hAnsi="Arial" w:cs="Arial"/>
          <w:color w:val="000000" w:themeColor="text1"/>
          <w:sz w:val="24"/>
          <w:szCs w:val="24"/>
        </w:rPr>
        <w:t xml:space="preserve">Powiatowy Urząd Pracy aktywizował osoby bezrobotne w ramach podstawowych środków Funduszu Pracy </w:t>
      </w:r>
      <w:r w:rsidR="00060ACE" w:rsidRPr="006876EA">
        <w:rPr>
          <w:rFonts w:ascii="Arial" w:hAnsi="Arial" w:cs="Arial"/>
          <w:color w:val="000000" w:themeColor="text1"/>
          <w:sz w:val="24"/>
          <w:szCs w:val="24"/>
        </w:rPr>
        <w:t xml:space="preserve">w kwocie 1 631 431,82 zł </w:t>
      </w:r>
      <w:r w:rsidRPr="006876EA">
        <w:rPr>
          <w:rFonts w:ascii="Arial" w:hAnsi="Arial" w:cs="Arial"/>
          <w:color w:val="000000" w:themeColor="text1"/>
          <w:sz w:val="24"/>
          <w:szCs w:val="24"/>
        </w:rPr>
        <w:t>oraz w ramach dwóch projektów</w:t>
      </w:r>
      <w:r w:rsidRPr="006876EA">
        <w:rPr>
          <w:rFonts w:ascii="Arial" w:hAnsi="Arial" w:cs="Arial"/>
          <w:color w:val="000000" w:themeColor="text1"/>
          <w:sz w:val="24"/>
          <w:szCs w:val="24"/>
          <w:lang w:val="x-none" w:eastAsia="x-none"/>
        </w:rPr>
        <w:t xml:space="preserve"> współfinansowany przez Unię Europejską ze środków Europejskiego Funduszu Społecznego</w:t>
      </w:r>
      <w:r w:rsidRPr="006876EA">
        <w:rPr>
          <w:rFonts w:ascii="Arial" w:hAnsi="Arial" w:cs="Arial"/>
          <w:color w:val="000000" w:themeColor="text1"/>
          <w:sz w:val="24"/>
          <w:szCs w:val="24"/>
          <w:lang w:val="x-none"/>
        </w:rPr>
        <w:t xml:space="preserve"> tj. </w:t>
      </w:r>
      <w:r w:rsidRPr="006876EA">
        <w:rPr>
          <w:rFonts w:ascii="Arial" w:hAnsi="Arial" w:cs="Arial"/>
          <w:color w:val="000000" w:themeColor="text1"/>
          <w:sz w:val="24"/>
          <w:szCs w:val="24"/>
        </w:rPr>
        <w:t>projektu</w:t>
      </w:r>
      <w:r w:rsidR="005F2D23" w:rsidRPr="006876EA">
        <w:rPr>
          <w:rFonts w:ascii="Arial" w:hAnsi="Arial" w:cs="Arial"/>
          <w:color w:val="000000" w:themeColor="text1"/>
          <w:sz w:val="24"/>
          <w:szCs w:val="24"/>
          <w:lang w:val="x-none" w:eastAsia="x-none"/>
        </w:rPr>
        <w:t xml:space="preserve"> </w:t>
      </w:r>
      <w:r w:rsidRPr="006876EA">
        <w:rPr>
          <w:rFonts w:ascii="Arial" w:hAnsi="Arial" w:cs="Arial"/>
          <w:color w:val="000000" w:themeColor="text1"/>
          <w:sz w:val="24"/>
          <w:szCs w:val="24"/>
          <w:lang w:val="x-none" w:eastAsia="x-none"/>
        </w:rPr>
        <w:t xml:space="preserve">pn.: </w:t>
      </w:r>
    </w:p>
    <w:p w14:paraId="08818A12" w14:textId="77777777" w:rsidR="005F2D23" w:rsidRPr="006876EA" w:rsidRDefault="00214DC7" w:rsidP="00F60CBD">
      <w:pPr>
        <w:pStyle w:val="Akapitzlist"/>
        <w:numPr>
          <w:ilvl w:val="0"/>
          <w:numId w:val="19"/>
        </w:numPr>
        <w:spacing w:before="100" w:beforeAutospacing="1" w:after="100" w:afterAutospacing="1" w:line="276" w:lineRule="auto"/>
        <w:ind w:left="567"/>
        <w:contextualSpacing w:val="0"/>
        <w:rPr>
          <w:rFonts w:ascii="Arial" w:hAnsi="Arial" w:cs="Arial"/>
          <w:color w:val="000000" w:themeColor="text1"/>
          <w:sz w:val="24"/>
          <w:szCs w:val="24"/>
          <w:lang w:eastAsia="x-none"/>
        </w:rPr>
      </w:pPr>
      <w:r w:rsidRPr="006876EA">
        <w:rPr>
          <w:rFonts w:ascii="Arial" w:hAnsi="Arial" w:cs="Arial"/>
          <w:color w:val="000000" w:themeColor="text1"/>
          <w:sz w:val="24"/>
          <w:szCs w:val="24"/>
          <w:lang w:val="x-none" w:eastAsia="x-none"/>
        </w:rPr>
        <w:t>„Aktywizacja osób bezrobotnych w wieku 30+ zarejestrowanych w Powiatowy Urzędzie Pracy w Żywcu (</w:t>
      </w:r>
      <w:r w:rsidRPr="006876EA">
        <w:rPr>
          <w:rFonts w:ascii="Arial" w:hAnsi="Arial" w:cs="Arial"/>
          <w:color w:val="000000" w:themeColor="text1"/>
          <w:sz w:val="24"/>
          <w:szCs w:val="24"/>
          <w:lang w:eastAsia="x-none"/>
        </w:rPr>
        <w:t>I</w:t>
      </w:r>
      <w:r w:rsidR="000741D0" w:rsidRPr="006876EA">
        <w:rPr>
          <w:rFonts w:ascii="Arial" w:hAnsi="Arial" w:cs="Arial"/>
          <w:color w:val="000000" w:themeColor="text1"/>
          <w:sz w:val="24"/>
          <w:szCs w:val="24"/>
          <w:lang w:eastAsia="x-none"/>
        </w:rPr>
        <w:t>V</w:t>
      </w:r>
      <w:r w:rsidR="005F2D23" w:rsidRPr="006876EA">
        <w:rPr>
          <w:rFonts w:ascii="Arial" w:hAnsi="Arial" w:cs="Arial"/>
          <w:color w:val="000000" w:themeColor="text1"/>
          <w:sz w:val="24"/>
          <w:szCs w:val="24"/>
          <w:lang w:val="x-none" w:eastAsia="x-none"/>
        </w:rPr>
        <w:t xml:space="preserve">)” </w:t>
      </w:r>
      <w:r w:rsidR="00060ACE" w:rsidRPr="006876EA">
        <w:rPr>
          <w:rFonts w:ascii="Arial" w:hAnsi="Arial" w:cs="Arial"/>
          <w:color w:val="000000" w:themeColor="text1"/>
          <w:sz w:val="24"/>
          <w:szCs w:val="24"/>
          <w:lang w:eastAsia="x-none"/>
        </w:rPr>
        <w:t>w kwocie 2 778 787,95 zł</w:t>
      </w:r>
      <w:r w:rsidR="0031552E" w:rsidRPr="006876EA">
        <w:rPr>
          <w:rFonts w:ascii="Arial" w:hAnsi="Arial" w:cs="Arial"/>
          <w:color w:val="000000" w:themeColor="text1"/>
          <w:sz w:val="24"/>
          <w:szCs w:val="24"/>
          <w:lang w:eastAsia="x-none"/>
        </w:rPr>
        <w:t>.</w:t>
      </w:r>
    </w:p>
    <w:p w14:paraId="6C9A9653" w14:textId="77777777" w:rsidR="000741D0" w:rsidRPr="006876EA" w:rsidRDefault="005F2D23" w:rsidP="00F60CBD">
      <w:pPr>
        <w:pStyle w:val="Akapitzlist"/>
        <w:numPr>
          <w:ilvl w:val="0"/>
          <w:numId w:val="19"/>
        </w:numPr>
        <w:spacing w:before="100" w:beforeAutospacing="1" w:after="100" w:afterAutospacing="1" w:line="276" w:lineRule="auto"/>
        <w:ind w:left="567"/>
        <w:contextualSpacing w:val="0"/>
        <w:rPr>
          <w:rStyle w:val="Uwydatnienie"/>
          <w:rFonts w:ascii="Arial" w:hAnsi="Arial" w:cs="Arial"/>
          <w:bCs/>
          <w:color w:val="000000" w:themeColor="text1"/>
          <w:sz w:val="24"/>
          <w:szCs w:val="24"/>
        </w:rPr>
      </w:pPr>
      <w:r w:rsidRPr="006876EA">
        <w:rPr>
          <w:rFonts w:ascii="Arial" w:hAnsi="Arial" w:cs="Arial"/>
          <w:color w:val="000000" w:themeColor="text1"/>
          <w:sz w:val="24"/>
          <w:szCs w:val="24"/>
          <w:lang w:eastAsia="x-none"/>
        </w:rPr>
        <w:t>„</w:t>
      </w:r>
      <w:r w:rsidR="00214DC7" w:rsidRPr="006876EA">
        <w:rPr>
          <w:rStyle w:val="Uwydatnienie"/>
          <w:rFonts w:ascii="Arial" w:hAnsi="Arial" w:cs="Arial"/>
          <w:bCs/>
          <w:color w:val="000000" w:themeColor="text1"/>
          <w:sz w:val="24"/>
          <w:szCs w:val="24"/>
        </w:rPr>
        <w:t>Aktywizacja osób młodych pozostających bez</w:t>
      </w:r>
      <w:r w:rsidR="000741D0" w:rsidRPr="006876EA">
        <w:rPr>
          <w:rStyle w:val="Uwydatnienie"/>
          <w:rFonts w:ascii="Arial" w:hAnsi="Arial" w:cs="Arial"/>
          <w:bCs/>
          <w:color w:val="000000" w:themeColor="text1"/>
          <w:sz w:val="24"/>
          <w:szCs w:val="24"/>
        </w:rPr>
        <w:t xml:space="preserve"> pracy w powiecie żywieckim (IV</w:t>
      </w:r>
      <w:r w:rsidR="00060ACE" w:rsidRPr="006876EA">
        <w:rPr>
          <w:rStyle w:val="Uwydatnienie"/>
          <w:rFonts w:ascii="Arial" w:hAnsi="Arial" w:cs="Arial"/>
          <w:bCs/>
          <w:color w:val="000000" w:themeColor="text1"/>
          <w:sz w:val="24"/>
          <w:szCs w:val="24"/>
        </w:rPr>
        <w:t>)” w kwocie 3 367 204,90 zł.</w:t>
      </w:r>
    </w:p>
    <w:p w14:paraId="0185DA6E" w14:textId="77777777" w:rsidR="000741D0" w:rsidRPr="006876EA" w:rsidRDefault="000741D0" w:rsidP="006876EA">
      <w:pPr>
        <w:spacing w:before="100" w:beforeAutospacing="1" w:after="100" w:afterAutospacing="1" w:line="276" w:lineRule="auto"/>
        <w:ind w:left="284"/>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Ponadto Powiatowy Urząd Pracy w Żywcu rozdysponował dodatkowe środki z Funduszu Pracy w ramach ministerialnej rezerwy z przeznaczeniem na:</w:t>
      </w:r>
    </w:p>
    <w:p w14:paraId="07194D36" w14:textId="77777777" w:rsidR="005F2D23" w:rsidRPr="006876EA" w:rsidRDefault="000741D0" w:rsidP="00F60CBD">
      <w:pPr>
        <w:pStyle w:val="Akapitzlist"/>
        <w:numPr>
          <w:ilvl w:val="0"/>
          <w:numId w:val="20"/>
        </w:numPr>
        <w:spacing w:before="100" w:beforeAutospacing="1" w:after="100" w:afterAutospacing="1" w:line="276" w:lineRule="auto"/>
        <w:ind w:left="567"/>
        <w:contextualSpacing w:val="0"/>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program staży w placówkach Agencji Restrukturyzacji i Modernizacji Rolnictwa dla osób dł</w:t>
      </w:r>
      <w:r w:rsidR="00060ACE" w:rsidRPr="006876EA">
        <w:rPr>
          <w:rStyle w:val="Uwydatnienie"/>
          <w:rFonts w:ascii="Arial" w:hAnsi="Arial" w:cs="Arial"/>
          <w:bCs/>
          <w:color w:val="000000" w:themeColor="text1"/>
          <w:sz w:val="24"/>
          <w:szCs w:val="24"/>
        </w:rPr>
        <w:t>ugotrwale bezrobotnych w kwocie 20 224,94 zł.</w:t>
      </w:r>
    </w:p>
    <w:p w14:paraId="70B3BA47" w14:textId="77777777" w:rsidR="00060ACE" w:rsidRPr="006876EA" w:rsidRDefault="00060ACE" w:rsidP="00F60CBD">
      <w:pPr>
        <w:pStyle w:val="Akapitzlist"/>
        <w:numPr>
          <w:ilvl w:val="0"/>
          <w:numId w:val="20"/>
        </w:numPr>
        <w:spacing w:before="100" w:beforeAutospacing="1" w:after="100" w:afterAutospacing="1" w:line="276" w:lineRule="auto"/>
        <w:ind w:left="567"/>
        <w:contextualSpacing w:val="0"/>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program aktywizacji zawodowej osób bezrobotnych zamieszkałych na wsi w kwocie 184 163,66 zł.</w:t>
      </w:r>
    </w:p>
    <w:p w14:paraId="39FE1AD6" w14:textId="77777777" w:rsidR="00214DC7" w:rsidRPr="006876EA" w:rsidRDefault="00214DC7" w:rsidP="006876EA">
      <w:pPr>
        <w:spacing w:before="100" w:beforeAutospacing="1" w:after="100" w:afterAutospacing="1" w:line="276" w:lineRule="auto"/>
        <w:ind w:left="284"/>
        <w:rPr>
          <w:rFonts w:ascii="Arial" w:hAnsi="Arial" w:cs="Arial"/>
          <w:bCs/>
          <w:iCs/>
          <w:color w:val="000000" w:themeColor="text1"/>
          <w:sz w:val="24"/>
          <w:szCs w:val="24"/>
        </w:rPr>
      </w:pPr>
      <w:r w:rsidRPr="006876EA">
        <w:rPr>
          <w:rStyle w:val="Uwydatnienie"/>
          <w:rFonts w:ascii="Arial" w:hAnsi="Arial" w:cs="Arial"/>
          <w:bCs/>
          <w:color w:val="000000" w:themeColor="text1"/>
          <w:sz w:val="24"/>
          <w:szCs w:val="24"/>
        </w:rPr>
        <w:t xml:space="preserve">W ramach współpracy z 2 Centrami Integracji Społecznej, działającymi na terenie </w:t>
      </w:r>
      <w:r w:rsidR="005F2D23" w:rsidRPr="006876EA">
        <w:rPr>
          <w:rStyle w:val="Uwydatnienie"/>
          <w:rFonts w:ascii="Arial" w:hAnsi="Arial" w:cs="Arial"/>
          <w:bCs/>
          <w:color w:val="000000" w:themeColor="text1"/>
          <w:sz w:val="24"/>
          <w:szCs w:val="24"/>
        </w:rPr>
        <w:t>Powiatu Ż</w:t>
      </w:r>
      <w:r w:rsidRPr="006876EA">
        <w:rPr>
          <w:rStyle w:val="Uwydatnienie"/>
          <w:rFonts w:ascii="Arial" w:hAnsi="Arial" w:cs="Arial"/>
          <w:bCs/>
          <w:color w:val="000000" w:themeColor="text1"/>
          <w:sz w:val="24"/>
          <w:szCs w:val="24"/>
        </w:rPr>
        <w:t xml:space="preserve">ywieckiego, </w:t>
      </w:r>
      <w:r w:rsidR="005F2D23" w:rsidRPr="006876EA">
        <w:rPr>
          <w:rStyle w:val="Uwydatnienie"/>
          <w:rFonts w:ascii="Arial" w:hAnsi="Arial" w:cs="Arial"/>
          <w:bCs/>
          <w:color w:val="000000" w:themeColor="text1"/>
          <w:sz w:val="24"/>
          <w:szCs w:val="24"/>
        </w:rPr>
        <w:t>Urząd</w:t>
      </w:r>
      <w:r w:rsidRPr="006876EA">
        <w:rPr>
          <w:rStyle w:val="Uwydatnienie"/>
          <w:rFonts w:ascii="Arial" w:hAnsi="Arial" w:cs="Arial"/>
          <w:bCs/>
          <w:color w:val="000000" w:themeColor="text1"/>
          <w:sz w:val="24"/>
          <w:szCs w:val="24"/>
        </w:rPr>
        <w:t xml:space="preserve"> refundował świadczenia integracyjne dla ok. 50 uczestników CIS. Kwota wyda</w:t>
      </w:r>
      <w:r w:rsidR="005F2D23" w:rsidRPr="006876EA">
        <w:rPr>
          <w:rStyle w:val="Uwydatnienie"/>
          <w:rFonts w:ascii="Arial" w:hAnsi="Arial" w:cs="Arial"/>
          <w:bCs/>
          <w:color w:val="000000" w:themeColor="text1"/>
          <w:sz w:val="24"/>
          <w:szCs w:val="24"/>
        </w:rPr>
        <w:t xml:space="preserve">tków na to zadanie wyniosła </w:t>
      </w:r>
      <w:r w:rsidR="00060ACE" w:rsidRPr="006876EA">
        <w:rPr>
          <w:rStyle w:val="Uwydatnienie"/>
          <w:rFonts w:ascii="Arial" w:hAnsi="Arial" w:cs="Arial"/>
          <w:bCs/>
          <w:color w:val="000000" w:themeColor="text1"/>
          <w:sz w:val="24"/>
          <w:szCs w:val="24"/>
        </w:rPr>
        <w:t>456 846,47</w:t>
      </w:r>
      <w:r w:rsidR="00B746F6" w:rsidRPr="006876EA">
        <w:rPr>
          <w:rStyle w:val="Uwydatnienie"/>
          <w:rFonts w:ascii="Arial" w:hAnsi="Arial" w:cs="Arial"/>
          <w:bCs/>
          <w:color w:val="000000" w:themeColor="text1"/>
          <w:sz w:val="24"/>
          <w:szCs w:val="24"/>
        </w:rPr>
        <w:t xml:space="preserve"> zł.</w:t>
      </w:r>
    </w:p>
    <w:p w14:paraId="6458484D" w14:textId="77777777" w:rsidR="00A631B8" w:rsidRPr="006876EA" w:rsidRDefault="008E2672"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W ubiegłym roku kontynuowana była realizacja zadań na rzecz osób bezrobotnych w </w:t>
      </w:r>
      <w:r w:rsidR="00A631B8" w:rsidRPr="006876EA">
        <w:rPr>
          <w:rFonts w:ascii="Arial" w:hAnsi="Arial" w:cs="Arial"/>
          <w:color w:val="000000" w:themeColor="text1"/>
          <w:sz w:val="24"/>
          <w:szCs w:val="24"/>
        </w:rPr>
        <w:t xml:space="preserve">Lokalnych Punktach </w:t>
      </w:r>
      <w:proofErr w:type="spellStart"/>
      <w:r w:rsidR="00A631B8" w:rsidRPr="006876EA">
        <w:rPr>
          <w:rFonts w:ascii="Arial" w:hAnsi="Arial" w:cs="Arial"/>
          <w:color w:val="000000" w:themeColor="text1"/>
          <w:sz w:val="24"/>
          <w:szCs w:val="24"/>
        </w:rPr>
        <w:t>Konsultacyjno</w:t>
      </w:r>
      <w:proofErr w:type="spellEnd"/>
      <w:r w:rsidR="00A631B8" w:rsidRPr="006876EA">
        <w:rPr>
          <w:rFonts w:ascii="Arial" w:hAnsi="Arial" w:cs="Arial"/>
          <w:color w:val="000000" w:themeColor="text1"/>
          <w:sz w:val="24"/>
          <w:szCs w:val="24"/>
        </w:rPr>
        <w:t xml:space="preserve"> – Informacyjnych zlokalizowanych w Gminach Jeleśnia, Ujsoły, Rajcza, Milówka, Ślemień oraz Węgierska Górka</w:t>
      </w:r>
    </w:p>
    <w:p w14:paraId="29DA9388" w14:textId="77777777" w:rsidR="00060ACE" w:rsidRPr="006876EA" w:rsidRDefault="00060ACE"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lastRenderedPageBreak/>
        <w:t>Łącznie w 2019 r. Powiatowy Urząd Pracy wydatkował kwotę 8 438 </w:t>
      </w:r>
      <w:r w:rsidR="009E2252" w:rsidRPr="006876EA">
        <w:rPr>
          <w:rFonts w:ascii="Arial" w:hAnsi="Arial" w:cs="Arial"/>
          <w:color w:val="000000" w:themeColor="text1"/>
          <w:sz w:val="24"/>
          <w:szCs w:val="24"/>
        </w:rPr>
        <w:t>659</w:t>
      </w:r>
      <w:r w:rsidRPr="006876EA">
        <w:rPr>
          <w:rFonts w:ascii="Arial" w:hAnsi="Arial" w:cs="Arial"/>
          <w:color w:val="000000" w:themeColor="text1"/>
          <w:sz w:val="24"/>
          <w:szCs w:val="24"/>
        </w:rPr>
        <w:t>,74 zł z przeznaczeniem na realizację zadań na rzecz osób bezrobotnych</w:t>
      </w:r>
      <w:r w:rsidR="009E2252" w:rsidRPr="006876EA">
        <w:rPr>
          <w:rFonts w:ascii="Arial" w:hAnsi="Arial" w:cs="Arial"/>
          <w:color w:val="000000" w:themeColor="text1"/>
          <w:sz w:val="24"/>
          <w:szCs w:val="24"/>
        </w:rPr>
        <w:t>.</w:t>
      </w:r>
    </w:p>
    <w:p w14:paraId="415A8EEA" w14:textId="2CCBB71B" w:rsidR="005F2D23" w:rsidRPr="006876EA" w:rsidRDefault="004618F0" w:rsidP="006876EA">
      <w:pPr>
        <w:pStyle w:val="Nagwek30"/>
        <w:rPr>
          <w:rFonts w:cs="Arial"/>
        </w:rPr>
      </w:pPr>
      <w:bookmarkStart w:id="37" w:name="_Toc69472598"/>
      <w:r w:rsidRPr="006876EA">
        <w:rPr>
          <w:rFonts w:cs="Arial"/>
        </w:rPr>
        <w:t>Z</w:t>
      </w:r>
      <w:r w:rsidR="007F2B35" w:rsidRPr="006876EA">
        <w:rPr>
          <w:rFonts w:cs="Arial"/>
        </w:rPr>
        <w:t>adania realizowane na rzecz pracodaw</w:t>
      </w:r>
      <w:r w:rsidR="005F2D23" w:rsidRPr="006876EA">
        <w:rPr>
          <w:rFonts w:cs="Arial"/>
        </w:rPr>
        <w:t>ców</w:t>
      </w:r>
      <w:r w:rsidR="00CE7D2F" w:rsidRPr="006876EA">
        <w:rPr>
          <w:rFonts w:cs="Arial"/>
        </w:rPr>
        <w:t>.</w:t>
      </w:r>
      <w:bookmarkEnd w:id="37"/>
    </w:p>
    <w:p w14:paraId="4A297DED" w14:textId="77777777" w:rsidR="00214DC7" w:rsidRPr="006876EA" w:rsidRDefault="005F2D23" w:rsidP="006876EA">
      <w:pPr>
        <w:pStyle w:val="western"/>
        <w:spacing w:after="100" w:afterAutospacing="1" w:line="276" w:lineRule="auto"/>
        <w:ind w:left="284"/>
        <w:rPr>
          <w:rStyle w:val="Uwydatnienie"/>
          <w:rFonts w:ascii="Arial" w:hAnsi="Arial" w:cs="Arial"/>
          <w:i/>
          <w:iCs w:val="0"/>
          <w:color w:val="000000" w:themeColor="text1"/>
          <w:sz w:val="24"/>
        </w:rPr>
      </w:pPr>
      <w:r w:rsidRPr="006876EA">
        <w:rPr>
          <w:rFonts w:ascii="Arial" w:hAnsi="Arial" w:cs="Arial"/>
          <w:color w:val="000000" w:themeColor="text1"/>
        </w:rPr>
        <w:t>Powiat Żywiecki</w:t>
      </w:r>
      <w:r w:rsidR="00214DC7" w:rsidRPr="006876EA">
        <w:rPr>
          <w:rFonts w:ascii="Arial" w:hAnsi="Arial" w:cs="Arial"/>
          <w:color w:val="000000" w:themeColor="text1"/>
        </w:rPr>
        <w:t xml:space="preserve">, w ramach Krajowego Funduszu Szkoleniowego, wypłacił </w:t>
      </w:r>
      <w:r w:rsidR="00060ACE" w:rsidRPr="006876EA">
        <w:rPr>
          <w:rFonts w:ascii="Arial" w:hAnsi="Arial" w:cs="Arial"/>
          <w:color w:val="000000" w:themeColor="text1"/>
        </w:rPr>
        <w:t>w 2019</w:t>
      </w:r>
      <w:r w:rsidRPr="006876EA">
        <w:rPr>
          <w:rFonts w:ascii="Arial" w:hAnsi="Arial" w:cs="Arial"/>
          <w:color w:val="000000" w:themeColor="text1"/>
        </w:rPr>
        <w:t xml:space="preserve"> r. </w:t>
      </w:r>
      <w:r w:rsidR="00060ACE" w:rsidRPr="006876EA">
        <w:rPr>
          <w:rFonts w:ascii="Arial" w:hAnsi="Arial" w:cs="Arial"/>
          <w:color w:val="000000" w:themeColor="text1"/>
        </w:rPr>
        <w:t xml:space="preserve">483 335,48 </w:t>
      </w:r>
      <w:r w:rsidR="00214DC7" w:rsidRPr="006876EA">
        <w:rPr>
          <w:rFonts w:ascii="Arial" w:hAnsi="Arial" w:cs="Arial"/>
          <w:color w:val="000000" w:themeColor="text1"/>
        </w:rPr>
        <w:t xml:space="preserve">zł pracodawcom z terenu </w:t>
      </w:r>
      <w:r w:rsidR="00A631B8" w:rsidRPr="006876EA">
        <w:rPr>
          <w:rFonts w:ascii="Arial" w:hAnsi="Arial" w:cs="Arial"/>
          <w:color w:val="000000" w:themeColor="text1"/>
        </w:rPr>
        <w:t>Powiatu Żywieckiego</w:t>
      </w:r>
      <w:r w:rsidR="00214DC7" w:rsidRPr="006876EA">
        <w:rPr>
          <w:rFonts w:ascii="Arial" w:hAnsi="Arial" w:cs="Arial"/>
          <w:color w:val="000000" w:themeColor="text1"/>
        </w:rPr>
        <w:t xml:space="preserve"> na przekwalifikowanie lub aktual</w:t>
      </w:r>
      <w:r w:rsidR="00060ACE" w:rsidRPr="006876EA">
        <w:rPr>
          <w:rFonts w:ascii="Arial" w:hAnsi="Arial" w:cs="Arial"/>
          <w:color w:val="000000" w:themeColor="text1"/>
        </w:rPr>
        <w:t>izację wiedzy i umiejętności 173</w:t>
      </w:r>
      <w:r w:rsidR="00214DC7" w:rsidRPr="006876EA">
        <w:rPr>
          <w:rFonts w:ascii="Arial" w:hAnsi="Arial" w:cs="Arial"/>
          <w:color w:val="000000" w:themeColor="text1"/>
        </w:rPr>
        <w:t xml:space="preserve"> osób pracujących celem wzrostu konkurencyjności przedsiębiorstw oraz poprawy sytuacji pracowników na rynku pracy.</w:t>
      </w:r>
    </w:p>
    <w:p w14:paraId="34D0BB8C" w14:textId="77777777" w:rsidR="00D50674" w:rsidRPr="006876EA" w:rsidRDefault="00060ACE" w:rsidP="006876EA">
      <w:pPr>
        <w:spacing w:before="100" w:beforeAutospacing="1" w:after="100" w:afterAutospacing="1" w:line="276" w:lineRule="auto"/>
        <w:ind w:left="284"/>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Ponadto w 2019</w:t>
      </w:r>
      <w:r w:rsidR="00D50674" w:rsidRPr="006876EA">
        <w:rPr>
          <w:rStyle w:val="Uwydatnienie"/>
          <w:rFonts w:ascii="Arial" w:hAnsi="Arial" w:cs="Arial"/>
          <w:bCs/>
          <w:color w:val="000000" w:themeColor="text1"/>
          <w:sz w:val="24"/>
          <w:szCs w:val="24"/>
        </w:rPr>
        <w:t xml:space="preserve"> r.</w:t>
      </w:r>
      <w:r w:rsidR="002F6F25" w:rsidRPr="006876EA">
        <w:rPr>
          <w:rStyle w:val="Uwydatnienie"/>
          <w:rFonts w:ascii="Arial" w:hAnsi="Arial" w:cs="Arial"/>
          <w:bCs/>
          <w:color w:val="000000" w:themeColor="text1"/>
          <w:sz w:val="24"/>
          <w:szCs w:val="24"/>
        </w:rPr>
        <w:t xml:space="preserve"> wpłynęło 554</w:t>
      </w:r>
      <w:r w:rsidR="00214DC7" w:rsidRPr="006876EA">
        <w:rPr>
          <w:rStyle w:val="Uwydatnienie"/>
          <w:rFonts w:ascii="Arial" w:hAnsi="Arial" w:cs="Arial"/>
          <w:bCs/>
          <w:color w:val="000000" w:themeColor="text1"/>
          <w:sz w:val="24"/>
          <w:szCs w:val="24"/>
        </w:rPr>
        <w:t xml:space="preserve"> ofert </w:t>
      </w:r>
      <w:r w:rsidR="002F6F25" w:rsidRPr="006876EA">
        <w:rPr>
          <w:rStyle w:val="Uwydatnienie"/>
          <w:rFonts w:ascii="Arial" w:hAnsi="Arial" w:cs="Arial"/>
          <w:bCs/>
          <w:color w:val="000000" w:themeColor="text1"/>
          <w:sz w:val="24"/>
          <w:szCs w:val="24"/>
        </w:rPr>
        <w:t>pracy na 2 485</w:t>
      </w:r>
      <w:r w:rsidR="009E2252" w:rsidRPr="006876EA">
        <w:rPr>
          <w:rStyle w:val="Uwydatnienie"/>
          <w:rFonts w:ascii="Arial" w:hAnsi="Arial" w:cs="Arial"/>
          <w:bCs/>
          <w:color w:val="000000" w:themeColor="text1"/>
          <w:sz w:val="24"/>
          <w:szCs w:val="24"/>
        </w:rPr>
        <w:t xml:space="preserve"> stanowisk</w:t>
      </w:r>
      <w:r w:rsidR="00D50674" w:rsidRPr="006876EA">
        <w:rPr>
          <w:rStyle w:val="Uwydatnienie"/>
          <w:rFonts w:ascii="Arial" w:hAnsi="Arial" w:cs="Arial"/>
          <w:bCs/>
          <w:color w:val="000000" w:themeColor="text1"/>
          <w:sz w:val="24"/>
          <w:szCs w:val="24"/>
        </w:rPr>
        <w:t xml:space="preserve"> pracy.</w:t>
      </w:r>
    </w:p>
    <w:p w14:paraId="46B7CA84" w14:textId="77777777" w:rsidR="00214DC7" w:rsidRPr="006876EA" w:rsidRDefault="00D50674" w:rsidP="006876EA">
      <w:pPr>
        <w:spacing w:before="100" w:beforeAutospacing="1" w:after="100" w:afterAutospacing="1" w:line="276" w:lineRule="auto"/>
        <w:ind w:left="284"/>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Natomiast w</w:t>
      </w:r>
      <w:r w:rsidR="00214DC7" w:rsidRPr="006876EA">
        <w:rPr>
          <w:rStyle w:val="Uwydatnienie"/>
          <w:rFonts w:ascii="Arial" w:hAnsi="Arial" w:cs="Arial"/>
          <w:bCs/>
          <w:color w:val="000000" w:themeColor="text1"/>
          <w:sz w:val="24"/>
          <w:szCs w:val="24"/>
        </w:rPr>
        <w:t xml:space="preserve"> zakresie zadań </w:t>
      </w:r>
      <w:r w:rsidRPr="006876EA">
        <w:rPr>
          <w:rStyle w:val="Uwydatnienie"/>
          <w:rFonts w:ascii="Arial" w:hAnsi="Arial" w:cs="Arial"/>
          <w:bCs/>
          <w:color w:val="000000" w:themeColor="text1"/>
          <w:sz w:val="24"/>
          <w:szCs w:val="24"/>
        </w:rPr>
        <w:t>dotyczących pracy</w:t>
      </w:r>
      <w:r w:rsidR="00214DC7" w:rsidRPr="006876EA">
        <w:rPr>
          <w:rStyle w:val="Uwydatnienie"/>
          <w:rFonts w:ascii="Arial" w:hAnsi="Arial" w:cs="Arial"/>
          <w:bCs/>
          <w:color w:val="000000" w:themeColor="text1"/>
          <w:sz w:val="24"/>
          <w:szCs w:val="24"/>
        </w:rPr>
        <w:t xml:space="preserve"> cudzoziemców:</w:t>
      </w:r>
    </w:p>
    <w:p w14:paraId="13E10FEF" w14:textId="77777777" w:rsidR="00214DC7" w:rsidRPr="006876EA" w:rsidRDefault="002F6F25" w:rsidP="00F60CBD">
      <w:pPr>
        <w:pStyle w:val="Akapitzlist"/>
        <w:numPr>
          <w:ilvl w:val="0"/>
          <w:numId w:val="21"/>
        </w:numPr>
        <w:spacing w:before="100" w:beforeAutospacing="1" w:after="100" w:afterAutospacing="1" w:line="276" w:lineRule="auto"/>
        <w:contextualSpacing w:val="0"/>
        <w:rPr>
          <w:rStyle w:val="Uwydatnienie"/>
          <w:rFonts w:ascii="Arial" w:hAnsi="Arial" w:cs="Arial"/>
          <w:bCs/>
          <w:color w:val="000000" w:themeColor="text1"/>
          <w:sz w:val="24"/>
          <w:szCs w:val="24"/>
        </w:rPr>
      </w:pPr>
      <w:r w:rsidRPr="006876EA">
        <w:rPr>
          <w:rStyle w:val="Uwydatnienie"/>
          <w:rFonts w:ascii="Arial" w:hAnsi="Arial" w:cs="Arial"/>
          <w:bCs/>
          <w:color w:val="000000" w:themeColor="text1"/>
          <w:sz w:val="24"/>
          <w:szCs w:val="24"/>
        </w:rPr>
        <w:t>wpłynęło 2 628</w:t>
      </w:r>
      <w:r w:rsidR="00214DC7" w:rsidRPr="006876EA">
        <w:rPr>
          <w:rStyle w:val="Uwydatnienie"/>
          <w:rFonts w:ascii="Arial" w:hAnsi="Arial" w:cs="Arial"/>
          <w:bCs/>
          <w:color w:val="000000" w:themeColor="text1"/>
          <w:sz w:val="24"/>
          <w:szCs w:val="24"/>
        </w:rPr>
        <w:t xml:space="preserve"> oświadczeń o powierzeniu wykonania pracy cudzoziemcowi na </w:t>
      </w:r>
      <w:r w:rsidR="00D50674" w:rsidRPr="006876EA">
        <w:rPr>
          <w:rStyle w:val="Uwydatnienie"/>
          <w:rFonts w:ascii="Arial" w:hAnsi="Arial" w:cs="Arial"/>
          <w:bCs/>
          <w:color w:val="000000" w:themeColor="text1"/>
          <w:sz w:val="24"/>
          <w:szCs w:val="24"/>
        </w:rPr>
        <w:t>terytorium RP oraz</w:t>
      </w:r>
    </w:p>
    <w:p w14:paraId="2551688D" w14:textId="7B2639AC" w:rsidR="00214DC7" w:rsidRPr="006876EA" w:rsidRDefault="002F6F25" w:rsidP="00F60CBD">
      <w:pPr>
        <w:pStyle w:val="Akapitzlist"/>
        <w:numPr>
          <w:ilvl w:val="0"/>
          <w:numId w:val="21"/>
        </w:numPr>
        <w:spacing w:before="100" w:beforeAutospacing="1" w:after="100" w:afterAutospacing="1" w:line="276" w:lineRule="auto"/>
        <w:contextualSpacing w:val="0"/>
        <w:rPr>
          <w:rFonts w:ascii="Arial" w:hAnsi="Arial" w:cs="Arial"/>
          <w:bCs/>
          <w:iCs/>
          <w:color w:val="000000" w:themeColor="text1"/>
          <w:sz w:val="24"/>
          <w:szCs w:val="24"/>
        </w:rPr>
      </w:pPr>
      <w:r w:rsidRPr="006876EA">
        <w:rPr>
          <w:rStyle w:val="Uwydatnienie"/>
          <w:rFonts w:ascii="Arial" w:hAnsi="Arial" w:cs="Arial"/>
          <w:bCs/>
          <w:color w:val="000000" w:themeColor="text1"/>
          <w:sz w:val="24"/>
          <w:szCs w:val="24"/>
        </w:rPr>
        <w:t>rozpatrzono 62 wnioski</w:t>
      </w:r>
      <w:r w:rsidR="00214DC7" w:rsidRPr="006876EA">
        <w:rPr>
          <w:rStyle w:val="Uwydatnienie"/>
          <w:rFonts w:ascii="Arial" w:hAnsi="Arial" w:cs="Arial"/>
          <w:bCs/>
          <w:color w:val="000000" w:themeColor="text1"/>
          <w:sz w:val="24"/>
          <w:szCs w:val="24"/>
        </w:rPr>
        <w:t xml:space="preserve"> o wydanie zezwolenia na pracę sezonową cudzoziemca na terytorium</w:t>
      </w:r>
      <w:r w:rsidRPr="006876EA">
        <w:rPr>
          <w:rStyle w:val="Uwydatnienie"/>
          <w:rFonts w:ascii="Arial" w:hAnsi="Arial" w:cs="Arial"/>
          <w:bCs/>
          <w:color w:val="000000" w:themeColor="text1"/>
          <w:sz w:val="24"/>
          <w:szCs w:val="24"/>
        </w:rPr>
        <w:t xml:space="preserve"> RP, w ramach, których wydano 46</w:t>
      </w:r>
      <w:r w:rsidR="00214DC7" w:rsidRPr="006876EA">
        <w:rPr>
          <w:rStyle w:val="Uwydatnienie"/>
          <w:rFonts w:ascii="Arial" w:hAnsi="Arial" w:cs="Arial"/>
          <w:bCs/>
          <w:color w:val="000000" w:themeColor="text1"/>
          <w:sz w:val="24"/>
          <w:szCs w:val="24"/>
        </w:rPr>
        <w:t xml:space="preserve"> zezwoleń na pracę.</w:t>
      </w:r>
    </w:p>
    <w:p w14:paraId="3F24A76A" w14:textId="77777777" w:rsidR="00214DC7" w:rsidRPr="006876EA" w:rsidRDefault="00D50674"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Podsumowując ubiegłoroczne działania Powiatu odnoszące się do rynku pracy należy wyraźnie zaznaczyć, iż realizowana w tym zakresie przez władze publiczne polityka opierała się na dialogu i współpracy z partnerami społecznymi, czego wyrazem była działalność Powiatowej Rady Rynku Pracy. </w:t>
      </w:r>
      <w:r w:rsidR="002F6F25" w:rsidRPr="006876EA">
        <w:rPr>
          <w:rFonts w:ascii="Arial" w:hAnsi="Arial" w:cs="Arial"/>
          <w:color w:val="000000" w:themeColor="text1"/>
          <w:sz w:val="24"/>
          <w:szCs w:val="24"/>
        </w:rPr>
        <w:t>W 2019</w:t>
      </w:r>
      <w:r w:rsidR="005334A8" w:rsidRPr="006876EA">
        <w:rPr>
          <w:rFonts w:ascii="Arial" w:hAnsi="Arial" w:cs="Arial"/>
          <w:color w:val="000000" w:themeColor="text1"/>
          <w:sz w:val="24"/>
          <w:szCs w:val="24"/>
        </w:rPr>
        <w:t xml:space="preserve"> r. odbyły się cztery p</w:t>
      </w:r>
      <w:r w:rsidR="00214DC7" w:rsidRPr="006876EA">
        <w:rPr>
          <w:rFonts w:ascii="Arial" w:hAnsi="Arial" w:cs="Arial"/>
          <w:color w:val="000000" w:themeColor="text1"/>
          <w:sz w:val="24"/>
          <w:szCs w:val="24"/>
        </w:rPr>
        <w:t>osiedzenia Rady</w:t>
      </w:r>
      <w:r w:rsidR="005334A8" w:rsidRPr="006876EA">
        <w:rPr>
          <w:rFonts w:ascii="Arial" w:hAnsi="Arial" w:cs="Arial"/>
          <w:color w:val="000000" w:themeColor="text1"/>
          <w:sz w:val="24"/>
          <w:szCs w:val="24"/>
        </w:rPr>
        <w:t>, podczas których</w:t>
      </w:r>
      <w:r w:rsidR="00214DC7" w:rsidRPr="006876EA">
        <w:rPr>
          <w:rFonts w:ascii="Arial" w:hAnsi="Arial" w:cs="Arial"/>
          <w:color w:val="000000" w:themeColor="text1"/>
          <w:sz w:val="24"/>
          <w:szCs w:val="24"/>
        </w:rPr>
        <w:t xml:space="preserve"> jej członkowie poprzez głosowanie i uchwały podejmowali decyzje oraz wydawali opinie w sprawach dotyczących m.in:</w:t>
      </w:r>
    </w:p>
    <w:p w14:paraId="7C375E34" w14:textId="77777777" w:rsidR="005334A8"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z</w:t>
      </w:r>
      <w:r w:rsidR="00214DC7" w:rsidRPr="006876EA">
        <w:rPr>
          <w:rFonts w:ascii="Arial" w:hAnsi="Arial" w:cs="Arial"/>
          <w:color w:val="000000" w:themeColor="text1"/>
        </w:rPr>
        <w:t>asad realizacji Programów na Rzecz Promocji Zatrudnienia, Łagodzenia Skutków Bez</w:t>
      </w:r>
      <w:r w:rsidRPr="006876EA">
        <w:rPr>
          <w:rFonts w:ascii="Arial" w:hAnsi="Arial" w:cs="Arial"/>
          <w:color w:val="000000" w:themeColor="text1"/>
        </w:rPr>
        <w:t>robocia i Aktywizacji Zawodowej,</w:t>
      </w:r>
    </w:p>
    <w:p w14:paraId="7325E2C7" w14:textId="77777777" w:rsidR="005334A8"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r</w:t>
      </w:r>
      <w:r w:rsidR="00214DC7" w:rsidRPr="006876EA">
        <w:rPr>
          <w:rFonts w:ascii="Arial" w:hAnsi="Arial" w:cs="Arial"/>
          <w:color w:val="000000" w:themeColor="text1"/>
        </w:rPr>
        <w:t>egulaminu przyznawania jednorazowo środków na podjęcie działalności gospodarczej, w tym na zasadach określonych dla spółdzielni socjalnych, udzielania pożyczek na sfinansowanie kosztów szkolenia oraz refundacji kosztów wyposażenia lub doposażenia stanowiska pracy,</w:t>
      </w:r>
    </w:p>
    <w:p w14:paraId="0F79F018" w14:textId="77777777" w:rsidR="00214DC7"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z</w:t>
      </w:r>
      <w:r w:rsidR="00214DC7" w:rsidRPr="006876EA">
        <w:rPr>
          <w:rFonts w:ascii="Arial" w:hAnsi="Arial" w:cs="Arial"/>
          <w:color w:val="000000" w:themeColor="text1"/>
        </w:rPr>
        <w:t>asad Finansowania Kształcenia Ustawicznego Pracowników i Pracodawców w ramach K</w:t>
      </w:r>
      <w:r w:rsidRPr="006876EA">
        <w:rPr>
          <w:rFonts w:ascii="Arial" w:hAnsi="Arial" w:cs="Arial"/>
          <w:color w:val="000000" w:themeColor="text1"/>
        </w:rPr>
        <w:t>rajowego Funduszu Szkoleniowego,</w:t>
      </w:r>
    </w:p>
    <w:p w14:paraId="53FC8FAD" w14:textId="77777777" w:rsidR="00214DC7"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p</w:t>
      </w:r>
      <w:r w:rsidR="00214DC7" w:rsidRPr="006876EA">
        <w:rPr>
          <w:rFonts w:ascii="Arial" w:hAnsi="Arial" w:cs="Arial"/>
          <w:color w:val="000000" w:themeColor="text1"/>
        </w:rPr>
        <w:t>lanów finansowych Funduszu Pracy na realizację pr</w:t>
      </w:r>
      <w:r w:rsidRPr="006876EA">
        <w:rPr>
          <w:rFonts w:ascii="Arial" w:hAnsi="Arial" w:cs="Arial"/>
          <w:color w:val="000000" w:themeColor="text1"/>
        </w:rPr>
        <w:t xml:space="preserve">zez samorząd powiatu programów </w:t>
      </w:r>
      <w:r w:rsidR="00214DC7" w:rsidRPr="006876EA">
        <w:rPr>
          <w:rFonts w:ascii="Arial" w:hAnsi="Arial" w:cs="Arial"/>
          <w:color w:val="000000" w:themeColor="text1"/>
        </w:rPr>
        <w:t>na rzecz promocji zatrudniania, łagodzenia skutków bez</w:t>
      </w:r>
      <w:r w:rsidRPr="006876EA">
        <w:rPr>
          <w:rFonts w:ascii="Arial" w:hAnsi="Arial" w:cs="Arial"/>
          <w:color w:val="000000" w:themeColor="text1"/>
        </w:rPr>
        <w:t>robocia i aktywizacji zawodowej,</w:t>
      </w:r>
    </w:p>
    <w:p w14:paraId="1B20BA37" w14:textId="77777777" w:rsidR="002F6F25" w:rsidRPr="006876EA" w:rsidRDefault="002F6F25"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planów finansowych współfinansowanych z Europejskiego Funduszu Społecznego,</w:t>
      </w:r>
    </w:p>
    <w:p w14:paraId="519485B4" w14:textId="77777777" w:rsidR="002F6F25" w:rsidRPr="006876EA" w:rsidRDefault="002F6F25"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planów finansowych na realizację zadań fakultatywnych,</w:t>
      </w:r>
    </w:p>
    <w:p w14:paraId="49DA2D4C" w14:textId="77777777" w:rsidR="00214DC7"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planu szkoleń grupowych,</w:t>
      </w:r>
    </w:p>
    <w:p w14:paraId="52088D75" w14:textId="77777777" w:rsidR="005334A8"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lastRenderedPageBreak/>
        <w:t>u</w:t>
      </w:r>
      <w:r w:rsidR="00214DC7" w:rsidRPr="006876EA">
        <w:rPr>
          <w:rFonts w:ascii="Arial" w:hAnsi="Arial" w:cs="Arial"/>
          <w:color w:val="000000" w:themeColor="text1"/>
        </w:rPr>
        <w:t>tworzenia nowych k</w:t>
      </w:r>
      <w:r w:rsidR="002F6F25" w:rsidRPr="006876EA">
        <w:rPr>
          <w:rFonts w:ascii="Arial" w:hAnsi="Arial" w:cs="Arial"/>
          <w:color w:val="000000" w:themeColor="text1"/>
        </w:rPr>
        <w:t>ierunków kształcenia w zawodach takich jak: technik rachunkowości, technik mechanik, technik usług fryzjerskich, technik żywienia i usług gastronomicznych,</w:t>
      </w:r>
    </w:p>
    <w:p w14:paraId="2D279AF8" w14:textId="77777777" w:rsidR="00214DC7" w:rsidRPr="006876EA" w:rsidRDefault="005334A8"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u</w:t>
      </w:r>
      <w:r w:rsidR="00214DC7" w:rsidRPr="006876EA">
        <w:rPr>
          <w:rFonts w:ascii="Arial" w:hAnsi="Arial" w:cs="Arial"/>
          <w:color w:val="000000" w:themeColor="text1"/>
        </w:rPr>
        <w:t xml:space="preserve">morzenia </w:t>
      </w:r>
      <w:r w:rsidR="002F6F25" w:rsidRPr="006876EA">
        <w:rPr>
          <w:rFonts w:ascii="Arial" w:hAnsi="Arial" w:cs="Arial"/>
          <w:color w:val="000000" w:themeColor="text1"/>
        </w:rPr>
        <w:t>nienależnie pobranych świadczeń,</w:t>
      </w:r>
    </w:p>
    <w:p w14:paraId="6370F149" w14:textId="77777777" w:rsidR="002F6F25" w:rsidRPr="006876EA" w:rsidRDefault="002F6F25" w:rsidP="00F60CBD">
      <w:pPr>
        <w:pStyle w:val="NormalnyWeb"/>
        <w:numPr>
          <w:ilvl w:val="0"/>
          <w:numId w:val="22"/>
        </w:numPr>
        <w:spacing w:after="100" w:afterAutospacing="1" w:line="276" w:lineRule="auto"/>
        <w:rPr>
          <w:rFonts w:ascii="Arial" w:hAnsi="Arial" w:cs="Arial"/>
          <w:color w:val="000000" w:themeColor="text1"/>
        </w:rPr>
      </w:pPr>
      <w:r w:rsidRPr="006876EA">
        <w:rPr>
          <w:rFonts w:ascii="Arial" w:hAnsi="Arial" w:cs="Arial"/>
          <w:color w:val="000000" w:themeColor="text1"/>
        </w:rPr>
        <w:t>celowości realizacji programu specjalnego dla osób bezrobotnych z ustalonym III profilem pomocy.</w:t>
      </w:r>
    </w:p>
    <w:p w14:paraId="7EE56B83" w14:textId="77777777" w:rsidR="00214DC7" w:rsidRPr="006876EA" w:rsidRDefault="00214DC7"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Członkowie Rady na posiedzeniach zapoznawani byli również z bieżącą działalnością Urzędu i aktualną sytuacją na lokalnym rynku pracy.</w:t>
      </w:r>
    </w:p>
    <w:p w14:paraId="425A734E" w14:textId="77777777" w:rsidR="00C7649B" w:rsidRPr="006876EA" w:rsidRDefault="007F2B35" w:rsidP="006876EA">
      <w:pPr>
        <w:pStyle w:val="Nagwek2"/>
        <w:rPr>
          <w:rFonts w:cs="Arial"/>
        </w:rPr>
      </w:pPr>
      <w:bookmarkStart w:id="38" w:name="_Toc69472599"/>
      <w:r w:rsidRPr="006876EA">
        <w:rPr>
          <w:rFonts w:cs="Arial"/>
        </w:rPr>
        <w:t>Drogi</w:t>
      </w:r>
      <w:r w:rsidR="0031552E" w:rsidRPr="006876EA">
        <w:rPr>
          <w:rFonts w:cs="Arial"/>
        </w:rPr>
        <w:t>.</w:t>
      </w:r>
      <w:bookmarkEnd w:id="38"/>
    </w:p>
    <w:p w14:paraId="230654C6" w14:textId="77777777" w:rsidR="00C12E53" w:rsidRPr="006876EA" w:rsidRDefault="00C12E5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Ustawa jako jedno z ważniejszych zadań własnych powiatu wymienia utrzymanie dróg publicznych. Strategia kładzie duży nacisk na modernizację infrastruktury drogowej, wymieniając chociażby takie działania jak przebudowa nawierzchni, zwiększenie parametrów technicznych dróg, poszerzenie i utwardzenie poboczy, wykonanie systemów odwodnienia jezdni oraz kanalizacji deszczowej, a także budowę chodników.</w:t>
      </w:r>
    </w:p>
    <w:p w14:paraId="44EEF6D0" w14:textId="77777777" w:rsidR="00971F4A" w:rsidRPr="006876EA" w:rsidRDefault="003B6021"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W ubiegłym roku</w:t>
      </w:r>
      <w:r w:rsidR="00971F4A" w:rsidRPr="006876EA">
        <w:rPr>
          <w:rFonts w:ascii="Arial" w:hAnsi="Arial" w:cs="Arial"/>
          <w:color w:val="000000" w:themeColor="text1"/>
          <w:sz w:val="24"/>
          <w:szCs w:val="24"/>
        </w:rPr>
        <w:t xml:space="preserve"> w zakresie inwestycji </w:t>
      </w:r>
      <w:r w:rsidR="0040660D" w:rsidRPr="006876EA">
        <w:rPr>
          <w:rFonts w:ascii="Arial" w:hAnsi="Arial" w:cs="Arial"/>
          <w:color w:val="000000" w:themeColor="text1"/>
          <w:sz w:val="24"/>
          <w:szCs w:val="24"/>
        </w:rPr>
        <w:t xml:space="preserve">jak i bieżących wydatków </w:t>
      </w:r>
      <w:r w:rsidR="00971F4A" w:rsidRPr="006876EA">
        <w:rPr>
          <w:rFonts w:ascii="Arial" w:hAnsi="Arial" w:cs="Arial"/>
          <w:color w:val="000000" w:themeColor="text1"/>
          <w:sz w:val="24"/>
          <w:szCs w:val="24"/>
        </w:rPr>
        <w:t xml:space="preserve">na drogach powiatowych wydatkowano kwotę </w:t>
      </w:r>
      <w:r w:rsidR="00EE3729" w:rsidRPr="006876EA">
        <w:rPr>
          <w:rFonts w:ascii="Arial" w:hAnsi="Arial" w:cs="Arial"/>
          <w:color w:val="000000" w:themeColor="text1"/>
          <w:sz w:val="24"/>
          <w:szCs w:val="24"/>
        </w:rPr>
        <w:t xml:space="preserve">około </w:t>
      </w:r>
      <w:r w:rsidR="00EE4E07" w:rsidRPr="006876EA">
        <w:rPr>
          <w:rFonts w:ascii="Arial" w:hAnsi="Arial" w:cs="Arial"/>
          <w:color w:val="000000" w:themeColor="text1"/>
          <w:sz w:val="24"/>
          <w:szCs w:val="24"/>
        </w:rPr>
        <w:t>14,5</w:t>
      </w:r>
      <w:r w:rsidR="00971F4A" w:rsidRPr="006876EA">
        <w:rPr>
          <w:rFonts w:ascii="Arial" w:hAnsi="Arial" w:cs="Arial"/>
          <w:color w:val="000000" w:themeColor="text1"/>
          <w:sz w:val="24"/>
          <w:szCs w:val="24"/>
        </w:rPr>
        <w:t xml:space="preserve"> mln. zł.</w:t>
      </w:r>
      <w:r w:rsidR="00971F4A" w:rsidRPr="006876EA">
        <w:rPr>
          <w:rFonts w:ascii="Arial" w:hAnsi="Arial" w:cs="Arial"/>
          <w:b/>
          <w:color w:val="000000" w:themeColor="text1"/>
          <w:sz w:val="24"/>
          <w:szCs w:val="24"/>
        </w:rPr>
        <w:t xml:space="preserve"> </w:t>
      </w:r>
    </w:p>
    <w:p w14:paraId="1E7F5CF6" w14:textId="77777777" w:rsidR="00C12E53" w:rsidRPr="006876EA" w:rsidRDefault="008B49AF"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Powi</w:t>
      </w:r>
      <w:r w:rsidR="004B64B1" w:rsidRPr="006876EA">
        <w:rPr>
          <w:rFonts w:ascii="Arial" w:hAnsi="Arial" w:cs="Arial"/>
          <w:color w:val="000000" w:themeColor="text1"/>
          <w:sz w:val="24"/>
          <w:szCs w:val="24"/>
        </w:rPr>
        <w:t>at Żywiecki administruje ponad 3</w:t>
      </w:r>
      <w:r w:rsidRPr="006876EA">
        <w:rPr>
          <w:rFonts w:ascii="Arial" w:hAnsi="Arial" w:cs="Arial"/>
          <w:color w:val="000000" w:themeColor="text1"/>
          <w:sz w:val="24"/>
          <w:szCs w:val="24"/>
        </w:rPr>
        <w:t xml:space="preserve">40 km dróg oraz 242 mostami i </w:t>
      </w:r>
      <w:r w:rsidR="00491B6C" w:rsidRPr="006876EA">
        <w:rPr>
          <w:rFonts w:ascii="Arial" w:hAnsi="Arial" w:cs="Arial"/>
          <w:color w:val="000000" w:themeColor="text1"/>
          <w:sz w:val="24"/>
          <w:szCs w:val="24"/>
        </w:rPr>
        <w:t>przepustami</w:t>
      </w:r>
      <w:r w:rsidR="003B6021" w:rsidRPr="006876EA">
        <w:rPr>
          <w:rFonts w:ascii="Arial" w:hAnsi="Arial" w:cs="Arial"/>
          <w:color w:val="000000" w:themeColor="text1"/>
          <w:sz w:val="24"/>
          <w:szCs w:val="24"/>
        </w:rPr>
        <w:t xml:space="preserve">. </w:t>
      </w:r>
      <w:r w:rsidRPr="006876EA">
        <w:rPr>
          <w:rFonts w:ascii="Arial" w:hAnsi="Arial" w:cs="Arial"/>
          <w:color w:val="000000" w:themeColor="text1"/>
          <w:sz w:val="24"/>
          <w:szCs w:val="24"/>
        </w:rPr>
        <w:t>Wypełniając postanowienia Strategii zdecydowana większość inwestycji drogowych realizowana jest przy zaangażowaniu środków zewnętrznych, zarówno krajowych jak i Unii Europejskiej. Jako priorytetowe realizowane są zadania w zakresie usuwania skutków powodzi</w:t>
      </w:r>
      <w:r w:rsidR="003B6021" w:rsidRPr="006876EA">
        <w:rPr>
          <w:rFonts w:ascii="Arial" w:hAnsi="Arial" w:cs="Arial"/>
          <w:color w:val="000000" w:themeColor="text1"/>
          <w:sz w:val="24"/>
          <w:szCs w:val="24"/>
        </w:rPr>
        <w:t>.</w:t>
      </w:r>
    </w:p>
    <w:p w14:paraId="171E0337" w14:textId="77777777" w:rsidR="00072978" w:rsidRPr="006876EA" w:rsidRDefault="000E68DE" w:rsidP="00F60CBD">
      <w:pPr>
        <w:pStyle w:val="Nagwek30"/>
        <w:numPr>
          <w:ilvl w:val="0"/>
          <w:numId w:val="40"/>
        </w:numPr>
        <w:rPr>
          <w:rFonts w:cs="Arial"/>
        </w:rPr>
      </w:pPr>
      <w:bookmarkStart w:id="39" w:name="_Toc69472600"/>
      <w:r w:rsidRPr="006876EA">
        <w:rPr>
          <w:rFonts w:cs="Arial"/>
        </w:rPr>
        <w:t>S</w:t>
      </w:r>
      <w:r w:rsidR="00072978" w:rsidRPr="006876EA">
        <w:rPr>
          <w:rFonts w:cs="Arial"/>
        </w:rPr>
        <w:t>ieć</w:t>
      </w:r>
      <w:r w:rsidR="00562D0A" w:rsidRPr="006876EA">
        <w:rPr>
          <w:rFonts w:cs="Arial"/>
        </w:rPr>
        <w:t xml:space="preserve"> dróg </w:t>
      </w:r>
      <w:r w:rsidR="00072978" w:rsidRPr="006876EA">
        <w:rPr>
          <w:rFonts w:cs="Arial"/>
        </w:rPr>
        <w:t>i mostów powiatowych na terenie P</w:t>
      </w:r>
      <w:r w:rsidR="00562D0A" w:rsidRPr="006876EA">
        <w:rPr>
          <w:rFonts w:cs="Arial"/>
        </w:rPr>
        <w:t>owiatu</w:t>
      </w:r>
      <w:r w:rsidR="00072978" w:rsidRPr="006876EA">
        <w:rPr>
          <w:rFonts w:cs="Arial"/>
        </w:rPr>
        <w:t xml:space="preserve"> Żywieckiego</w:t>
      </w:r>
      <w:r w:rsidR="0031552E" w:rsidRPr="006876EA">
        <w:rPr>
          <w:rFonts w:cs="Arial"/>
        </w:rPr>
        <w:t>.</w:t>
      </w:r>
      <w:bookmarkEnd w:id="39"/>
    </w:p>
    <w:p w14:paraId="756E1125" w14:textId="77777777" w:rsidR="000454C6" w:rsidRPr="006876EA" w:rsidRDefault="009E0DD7"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Łączna długość dró</w:t>
      </w:r>
      <w:r w:rsidR="000E341A" w:rsidRPr="006876EA">
        <w:rPr>
          <w:rFonts w:ascii="Arial" w:hAnsi="Arial" w:cs="Arial"/>
          <w:color w:val="000000" w:themeColor="text1"/>
          <w:sz w:val="24"/>
          <w:szCs w:val="24"/>
        </w:rPr>
        <w:t>g</w:t>
      </w:r>
      <w:r w:rsidRPr="006876EA">
        <w:rPr>
          <w:rFonts w:ascii="Arial" w:hAnsi="Arial" w:cs="Arial"/>
          <w:color w:val="000000" w:themeColor="text1"/>
          <w:sz w:val="24"/>
          <w:szCs w:val="24"/>
        </w:rPr>
        <w:t xml:space="preserve"> na terenie Powiat</w:t>
      </w:r>
      <w:r w:rsidR="00072978" w:rsidRPr="006876EA">
        <w:rPr>
          <w:rFonts w:ascii="Arial" w:hAnsi="Arial" w:cs="Arial"/>
          <w:color w:val="000000" w:themeColor="text1"/>
          <w:sz w:val="24"/>
          <w:szCs w:val="24"/>
        </w:rPr>
        <w:t>u Żywieckiego wynosi 340,629 km, natomiast ł</w:t>
      </w:r>
      <w:r w:rsidRPr="006876EA">
        <w:rPr>
          <w:rFonts w:ascii="Arial" w:hAnsi="Arial" w:cs="Arial"/>
          <w:bCs/>
          <w:color w:val="000000" w:themeColor="text1"/>
          <w:sz w:val="24"/>
          <w:szCs w:val="24"/>
        </w:rPr>
        <w:t>ączna l</w:t>
      </w:r>
      <w:r w:rsidR="00562D0A" w:rsidRPr="006876EA">
        <w:rPr>
          <w:rFonts w:ascii="Arial" w:hAnsi="Arial" w:cs="Arial"/>
          <w:bCs/>
          <w:color w:val="000000" w:themeColor="text1"/>
          <w:sz w:val="24"/>
          <w:szCs w:val="24"/>
        </w:rPr>
        <w:t>iczba obiektów mostowych i przepustów o przekroju powyżej 1,5 m podlegająca okresowym kontrolom</w:t>
      </w:r>
      <w:r w:rsidR="00072978" w:rsidRPr="006876EA">
        <w:rPr>
          <w:rFonts w:ascii="Arial" w:hAnsi="Arial" w:cs="Arial"/>
          <w:color w:val="000000" w:themeColor="text1"/>
          <w:sz w:val="24"/>
          <w:szCs w:val="24"/>
        </w:rPr>
        <w:t xml:space="preserve"> wynosi </w:t>
      </w:r>
      <w:r w:rsidR="00072978" w:rsidRPr="006876EA">
        <w:rPr>
          <w:rFonts w:ascii="Arial" w:hAnsi="Arial" w:cs="Arial"/>
          <w:bCs/>
          <w:color w:val="000000" w:themeColor="text1"/>
          <w:sz w:val="24"/>
          <w:szCs w:val="24"/>
        </w:rPr>
        <w:t>242</w:t>
      </w:r>
      <w:r w:rsidR="00562D0A" w:rsidRPr="006876EA">
        <w:rPr>
          <w:rFonts w:ascii="Arial" w:hAnsi="Arial" w:cs="Arial"/>
          <w:bCs/>
          <w:color w:val="000000" w:themeColor="text1"/>
          <w:sz w:val="24"/>
          <w:szCs w:val="24"/>
        </w:rPr>
        <w:t>, w tym:</w:t>
      </w:r>
      <w:r w:rsidR="00072978" w:rsidRPr="006876EA">
        <w:rPr>
          <w:rFonts w:ascii="Arial" w:hAnsi="Arial" w:cs="Arial"/>
          <w:bCs/>
          <w:color w:val="000000" w:themeColor="text1"/>
          <w:sz w:val="24"/>
          <w:szCs w:val="24"/>
        </w:rPr>
        <w:t xml:space="preserve"> 189</w:t>
      </w:r>
      <w:r w:rsidR="003B6021" w:rsidRPr="006876EA">
        <w:rPr>
          <w:rFonts w:ascii="Arial" w:hAnsi="Arial" w:cs="Arial"/>
          <w:color w:val="000000" w:themeColor="text1"/>
          <w:sz w:val="24"/>
          <w:szCs w:val="24"/>
        </w:rPr>
        <w:t xml:space="preserve"> mostów (w tym 7</w:t>
      </w:r>
      <w:r w:rsidR="00072978" w:rsidRPr="006876EA">
        <w:rPr>
          <w:rFonts w:ascii="Arial" w:hAnsi="Arial" w:cs="Arial"/>
          <w:color w:val="000000" w:themeColor="text1"/>
          <w:sz w:val="24"/>
          <w:szCs w:val="24"/>
        </w:rPr>
        <w:t xml:space="preserve"> o konstrukcji drewnianej; w 2009 było ich 14), 3 kładki dla pieszych oraz 50 przepustów </w:t>
      </w:r>
      <w:r w:rsidR="00562D0A" w:rsidRPr="006876EA">
        <w:rPr>
          <w:rFonts w:ascii="Arial" w:hAnsi="Arial" w:cs="Arial"/>
          <w:color w:val="000000" w:themeColor="text1"/>
          <w:sz w:val="24"/>
          <w:szCs w:val="24"/>
        </w:rPr>
        <w:t>(światło min. 1,50 m)</w:t>
      </w:r>
      <w:r w:rsidR="0031552E" w:rsidRPr="006876EA">
        <w:rPr>
          <w:rFonts w:ascii="Arial" w:hAnsi="Arial" w:cs="Arial"/>
          <w:color w:val="000000" w:themeColor="text1"/>
          <w:sz w:val="24"/>
          <w:szCs w:val="24"/>
        </w:rPr>
        <w:t>.</w:t>
      </w:r>
    </w:p>
    <w:p w14:paraId="1A94B32D" w14:textId="77777777" w:rsidR="00734BB7" w:rsidRPr="006876EA" w:rsidRDefault="000E68DE" w:rsidP="006876EA">
      <w:pPr>
        <w:pStyle w:val="Nagwek30"/>
        <w:rPr>
          <w:rFonts w:eastAsia="Times New Roman" w:cs="Arial"/>
        </w:rPr>
      </w:pPr>
      <w:bookmarkStart w:id="40" w:name="_Toc69472601"/>
      <w:r w:rsidRPr="006876EA">
        <w:rPr>
          <w:rFonts w:eastAsia="Times New Roman" w:cs="Arial"/>
        </w:rPr>
        <w:t>R</w:t>
      </w:r>
      <w:r w:rsidR="00562D0A" w:rsidRPr="006876EA">
        <w:rPr>
          <w:rFonts w:eastAsia="Times New Roman" w:cs="Arial"/>
        </w:rPr>
        <w:t xml:space="preserve">ealizacja zadań inwestycyjnych </w:t>
      </w:r>
      <w:r w:rsidR="00184E27" w:rsidRPr="006876EA">
        <w:rPr>
          <w:rFonts w:eastAsia="Times New Roman" w:cs="Arial"/>
        </w:rPr>
        <w:t>ze środków Unii Europejskiej</w:t>
      </w:r>
      <w:r w:rsidR="0031552E" w:rsidRPr="006876EA">
        <w:rPr>
          <w:rFonts w:eastAsia="Times New Roman" w:cs="Arial"/>
        </w:rPr>
        <w:t>.</w:t>
      </w:r>
      <w:bookmarkEnd w:id="40"/>
    </w:p>
    <w:p w14:paraId="55AA8D34" w14:textId="77777777" w:rsidR="00D92125" w:rsidRPr="006876EA" w:rsidRDefault="00373370" w:rsidP="00F60CBD">
      <w:pPr>
        <w:pStyle w:val="Akapitzlist"/>
        <w:numPr>
          <w:ilvl w:val="0"/>
          <w:numId w:val="6"/>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w ramach Programu Współpracy Transgranicznej INTERREG V-A Polska-Słowacja 2014-2020 </w:t>
      </w:r>
      <w:r w:rsidR="00D92125" w:rsidRPr="006876EA">
        <w:rPr>
          <w:rFonts w:ascii="Arial" w:hAnsi="Arial" w:cs="Arial"/>
          <w:color w:val="000000" w:themeColor="text1"/>
          <w:sz w:val="24"/>
          <w:szCs w:val="24"/>
        </w:rPr>
        <w:t>zakończono w 2019 r. realizację</w:t>
      </w:r>
      <w:r w:rsidRPr="006876EA">
        <w:rPr>
          <w:rFonts w:ascii="Arial" w:hAnsi="Arial" w:cs="Arial"/>
          <w:color w:val="000000" w:themeColor="text1"/>
          <w:sz w:val="24"/>
          <w:szCs w:val="24"/>
        </w:rPr>
        <w:t xml:space="preserve"> projekt</w:t>
      </w:r>
      <w:r w:rsidR="00D92125" w:rsidRPr="006876EA">
        <w:rPr>
          <w:rFonts w:ascii="Arial" w:hAnsi="Arial" w:cs="Arial"/>
          <w:color w:val="000000" w:themeColor="text1"/>
          <w:sz w:val="24"/>
          <w:szCs w:val="24"/>
        </w:rPr>
        <w:t>u</w:t>
      </w:r>
      <w:r w:rsidRPr="006876EA">
        <w:rPr>
          <w:rFonts w:ascii="Arial" w:hAnsi="Arial" w:cs="Arial"/>
          <w:color w:val="000000" w:themeColor="text1"/>
          <w:sz w:val="24"/>
          <w:szCs w:val="24"/>
        </w:rPr>
        <w:t xml:space="preserve"> pn. „</w:t>
      </w:r>
      <w:r w:rsidRPr="006876EA">
        <w:rPr>
          <w:rFonts w:ascii="Arial" w:hAnsi="Arial" w:cs="Arial"/>
          <w:bCs/>
          <w:color w:val="000000" w:themeColor="text1"/>
          <w:sz w:val="24"/>
          <w:szCs w:val="24"/>
        </w:rPr>
        <w:t xml:space="preserve">Lepsze połączenie z siecią TEN-T szansą rozwoju Powiatu Żywieckiego i Powiatu </w:t>
      </w:r>
      <w:proofErr w:type="spellStart"/>
      <w:r w:rsidRPr="006876EA">
        <w:rPr>
          <w:rFonts w:ascii="Arial" w:hAnsi="Arial" w:cs="Arial"/>
          <w:bCs/>
          <w:color w:val="000000" w:themeColor="text1"/>
          <w:sz w:val="24"/>
          <w:szCs w:val="24"/>
        </w:rPr>
        <w:t>Cadca</w:t>
      </w:r>
      <w:proofErr w:type="spellEnd"/>
      <w:r w:rsidR="009B354C" w:rsidRPr="006876EA">
        <w:rPr>
          <w:rFonts w:ascii="Arial" w:hAnsi="Arial" w:cs="Arial"/>
          <w:color w:val="000000" w:themeColor="text1"/>
          <w:sz w:val="24"/>
          <w:szCs w:val="24"/>
        </w:rPr>
        <w:t xml:space="preserve"> wykonując</w:t>
      </w:r>
      <w:r w:rsidR="00D92125" w:rsidRPr="006876EA">
        <w:rPr>
          <w:rFonts w:ascii="Arial" w:hAnsi="Arial" w:cs="Arial"/>
          <w:color w:val="000000" w:themeColor="text1"/>
          <w:sz w:val="24"/>
          <w:szCs w:val="24"/>
        </w:rPr>
        <w:t xml:space="preserve"> rozbiórkę istniejących i budowę nowych obiektów mostowych w ciągu dróg powiatowych:</w:t>
      </w:r>
    </w:p>
    <w:p w14:paraId="0AF7E527" w14:textId="77777777" w:rsidR="00D92125" w:rsidRPr="006876EA" w:rsidRDefault="00D92125" w:rsidP="00F60CBD">
      <w:pPr>
        <w:pStyle w:val="Akapitzlist"/>
        <w:numPr>
          <w:ilvl w:val="0"/>
          <w:numId w:val="23"/>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 xml:space="preserve">1439 S w km 18+088 w miejscowości Glinka, na kwotę </w:t>
      </w:r>
      <w:r w:rsidR="0040660D" w:rsidRPr="006876EA">
        <w:rPr>
          <w:rFonts w:ascii="Arial" w:hAnsi="Arial" w:cs="Arial"/>
          <w:bCs/>
          <w:sz w:val="24"/>
          <w:szCs w:val="24"/>
        </w:rPr>
        <w:t xml:space="preserve">2 691 </w:t>
      </w:r>
      <w:r w:rsidRPr="006876EA">
        <w:rPr>
          <w:rFonts w:ascii="Arial" w:hAnsi="Arial" w:cs="Arial"/>
          <w:bCs/>
          <w:sz w:val="24"/>
          <w:szCs w:val="24"/>
        </w:rPr>
        <w:t>118,76 zł</w:t>
      </w:r>
      <w:r w:rsidR="0040660D" w:rsidRPr="006876EA">
        <w:rPr>
          <w:rFonts w:ascii="Arial" w:hAnsi="Arial" w:cs="Arial"/>
          <w:bCs/>
          <w:sz w:val="24"/>
          <w:szCs w:val="24"/>
        </w:rPr>
        <w:t>.</w:t>
      </w:r>
    </w:p>
    <w:p w14:paraId="2BE4A6E0" w14:textId="28374BBA" w:rsidR="00297D63" w:rsidRPr="006876EA" w:rsidRDefault="00D92125" w:rsidP="00F60CBD">
      <w:pPr>
        <w:pStyle w:val="Akapitzlist"/>
        <w:numPr>
          <w:ilvl w:val="0"/>
          <w:numId w:val="23"/>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 xml:space="preserve">1447 S w km 4+924 w miejscowości Sól na kwotę </w:t>
      </w:r>
      <w:r w:rsidR="0040660D" w:rsidRPr="006876EA">
        <w:rPr>
          <w:rFonts w:ascii="Arial" w:hAnsi="Arial" w:cs="Arial"/>
          <w:bCs/>
          <w:sz w:val="24"/>
          <w:szCs w:val="24"/>
        </w:rPr>
        <w:t xml:space="preserve">1 315 </w:t>
      </w:r>
      <w:r w:rsidRPr="006876EA">
        <w:rPr>
          <w:rFonts w:ascii="Arial" w:hAnsi="Arial" w:cs="Arial"/>
          <w:bCs/>
          <w:sz w:val="24"/>
          <w:szCs w:val="24"/>
        </w:rPr>
        <w:t>235,54 zł</w:t>
      </w:r>
      <w:r w:rsidR="0040660D" w:rsidRPr="006876EA">
        <w:rPr>
          <w:rFonts w:ascii="Arial" w:hAnsi="Arial" w:cs="Arial"/>
          <w:bCs/>
          <w:sz w:val="24"/>
          <w:szCs w:val="24"/>
        </w:rPr>
        <w:t>.</w:t>
      </w:r>
    </w:p>
    <w:p w14:paraId="7BF9DAE5" w14:textId="45BB84A4" w:rsidR="0040660D" w:rsidRPr="006876EA" w:rsidRDefault="00373370" w:rsidP="00F60CBD">
      <w:pPr>
        <w:pStyle w:val="Akapitzlist"/>
        <w:numPr>
          <w:ilvl w:val="0"/>
          <w:numId w:val="6"/>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lastRenderedPageBreak/>
        <w:t xml:space="preserve">w ramach Programu </w:t>
      </w:r>
      <w:r w:rsidRPr="006876EA">
        <w:rPr>
          <w:rFonts w:ascii="Arial" w:hAnsi="Arial" w:cs="Arial"/>
          <w:bCs/>
          <w:color w:val="000000" w:themeColor="text1"/>
          <w:sz w:val="24"/>
          <w:szCs w:val="24"/>
        </w:rPr>
        <w:t>Rozwoju Obszarów Wiejskich</w:t>
      </w:r>
      <w:r w:rsidRPr="006876EA">
        <w:rPr>
          <w:rFonts w:ascii="Arial" w:hAnsi="Arial" w:cs="Arial"/>
          <w:color w:val="000000" w:themeColor="text1"/>
          <w:sz w:val="24"/>
          <w:szCs w:val="24"/>
        </w:rPr>
        <w:t xml:space="preserve"> wykonano</w:t>
      </w:r>
      <w:r w:rsidR="008D28B9" w:rsidRPr="006876EA">
        <w:rPr>
          <w:rFonts w:ascii="Arial" w:hAnsi="Arial" w:cs="Arial"/>
          <w:color w:val="000000" w:themeColor="text1"/>
          <w:sz w:val="24"/>
          <w:szCs w:val="24"/>
        </w:rPr>
        <w:t xml:space="preserve"> w 2019 r. </w:t>
      </w:r>
      <w:r w:rsidR="008D28B9" w:rsidRPr="006876EA">
        <w:rPr>
          <w:rFonts w:ascii="Arial" w:hAnsi="Arial" w:cs="Arial"/>
          <w:sz w:val="24"/>
          <w:szCs w:val="24"/>
        </w:rPr>
        <w:t>przebudowę drogi i budowę chodnika przy DP nr1413 S – Ul. Krakowska i Żywiecka w km od 10 + 799 do 11 + 536 w miejscowości Ślemień na łączną kwotę 1 271 609, 24 zł</w:t>
      </w:r>
      <w:r w:rsidR="0040660D" w:rsidRPr="006876EA">
        <w:rPr>
          <w:rFonts w:ascii="Arial" w:hAnsi="Arial" w:cs="Arial"/>
          <w:sz w:val="24"/>
          <w:szCs w:val="24"/>
        </w:rPr>
        <w:t>.</w:t>
      </w:r>
    </w:p>
    <w:p w14:paraId="3B4F6F04" w14:textId="77777777" w:rsidR="0040660D" w:rsidRPr="006876EA" w:rsidRDefault="0040660D" w:rsidP="006876EA">
      <w:pPr>
        <w:spacing w:before="100" w:beforeAutospacing="1" w:after="100" w:afterAutospacing="1" w:line="276" w:lineRule="auto"/>
        <w:ind w:left="567"/>
        <w:rPr>
          <w:rFonts w:ascii="Arial" w:hAnsi="Arial" w:cs="Arial"/>
          <w:bCs/>
          <w:color w:val="000000" w:themeColor="text1"/>
          <w:sz w:val="24"/>
          <w:szCs w:val="24"/>
        </w:rPr>
      </w:pPr>
      <w:r w:rsidRPr="006876EA">
        <w:rPr>
          <w:rFonts w:ascii="Arial" w:hAnsi="Arial" w:cs="Arial"/>
          <w:bCs/>
          <w:color w:val="000000" w:themeColor="text1"/>
          <w:sz w:val="24"/>
          <w:szCs w:val="24"/>
        </w:rPr>
        <w:t xml:space="preserve">Łącznie </w:t>
      </w:r>
      <w:r w:rsidR="003674E6" w:rsidRPr="006876EA">
        <w:rPr>
          <w:rFonts w:ascii="Arial" w:hAnsi="Arial" w:cs="Arial"/>
          <w:bCs/>
          <w:color w:val="000000" w:themeColor="text1"/>
          <w:sz w:val="24"/>
          <w:szCs w:val="24"/>
        </w:rPr>
        <w:t xml:space="preserve">na wszystkie zadania drogowe dofinansowane ze środków UE </w:t>
      </w:r>
      <w:r w:rsidRPr="006876EA">
        <w:rPr>
          <w:rFonts w:ascii="Arial" w:hAnsi="Arial" w:cs="Arial"/>
          <w:bCs/>
          <w:color w:val="000000" w:themeColor="text1"/>
          <w:sz w:val="24"/>
          <w:szCs w:val="24"/>
        </w:rPr>
        <w:t xml:space="preserve">wydatkowano </w:t>
      </w:r>
      <w:r w:rsidR="003674E6" w:rsidRPr="006876EA">
        <w:rPr>
          <w:rFonts w:ascii="Arial" w:hAnsi="Arial" w:cs="Arial"/>
          <w:bCs/>
          <w:color w:val="000000" w:themeColor="text1"/>
          <w:sz w:val="24"/>
          <w:szCs w:val="24"/>
        </w:rPr>
        <w:t>w 2019 r.</w:t>
      </w:r>
      <w:r w:rsidRPr="006876EA">
        <w:rPr>
          <w:rFonts w:ascii="Arial" w:hAnsi="Arial" w:cs="Arial"/>
          <w:bCs/>
          <w:color w:val="000000" w:themeColor="text1"/>
          <w:sz w:val="24"/>
          <w:szCs w:val="24"/>
        </w:rPr>
        <w:t xml:space="preserve"> kwotę 5 277 963,54 zł.</w:t>
      </w:r>
    </w:p>
    <w:p w14:paraId="7162AE9D" w14:textId="77777777" w:rsidR="00297D63" w:rsidRPr="006876EA" w:rsidRDefault="00374FDC" w:rsidP="006876EA">
      <w:pPr>
        <w:pStyle w:val="Nagwek30"/>
        <w:rPr>
          <w:rFonts w:eastAsia="Times New Roman" w:cs="Arial"/>
        </w:rPr>
      </w:pPr>
      <w:bookmarkStart w:id="41" w:name="_Toc69472602"/>
      <w:r w:rsidRPr="006876EA">
        <w:rPr>
          <w:rFonts w:eastAsia="Times New Roman" w:cs="Arial"/>
        </w:rPr>
        <w:t>R</w:t>
      </w:r>
      <w:r w:rsidR="00184E27" w:rsidRPr="006876EA">
        <w:rPr>
          <w:rFonts w:eastAsia="Times New Roman" w:cs="Arial"/>
        </w:rPr>
        <w:t>ealizacja zadań inwestycyjnych ze środków krajowych</w:t>
      </w:r>
      <w:r w:rsidR="0031552E" w:rsidRPr="006876EA">
        <w:rPr>
          <w:rFonts w:eastAsia="Times New Roman" w:cs="Arial"/>
        </w:rPr>
        <w:t>.</w:t>
      </w:r>
      <w:bookmarkEnd w:id="41"/>
    </w:p>
    <w:p w14:paraId="71D1A5C8" w14:textId="77777777" w:rsidR="00734BB7" w:rsidRPr="006876EA" w:rsidRDefault="00734BB7" w:rsidP="00F60CBD">
      <w:pPr>
        <w:pStyle w:val="Akapitzlist"/>
        <w:numPr>
          <w:ilvl w:val="0"/>
          <w:numId w:val="6"/>
        </w:numPr>
        <w:spacing w:before="100" w:beforeAutospacing="1" w:after="100" w:afterAutospacing="1" w:line="276" w:lineRule="auto"/>
        <w:ind w:left="851"/>
        <w:contextualSpacing w:val="0"/>
        <w:rPr>
          <w:rFonts w:ascii="Arial" w:eastAsia="Times New Roman" w:hAnsi="Arial" w:cs="Arial"/>
          <w:bCs/>
          <w:color w:val="000000" w:themeColor="text1"/>
          <w:sz w:val="24"/>
          <w:szCs w:val="24"/>
        </w:rPr>
      </w:pPr>
      <w:r w:rsidRPr="006876EA">
        <w:rPr>
          <w:rFonts w:ascii="Arial" w:eastAsia="Times New Roman" w:hAnsi="Arial" w:cs="Arial"/>
          <w:color w:val="000000" w:themeColor="text1"/>
          <w:sz w:val="24"/>
          <w:szCs w:val="24"/>
        </w:rPr>
        <w:t xml:space="preserve">w ramach </w:t>
      </w:r>
      <w:r w:rsidR="008D28B9" w:rsidRPr="006876EA">
        <w:rPr>
          <w:rFonts w:ascii="Arial" w:eastAsia="Times New Roman" w:hAnsi="Arial" w:cs="Arial"/>
          <w:color w:val="000000" w:themeColor="text1"/>
          <w:sz w:val="24"/>
          <w:szCs w:val="24"/>
        </w:rPr>
        <w:t>Funduszu Dróg Samorządowych</w:t>
      </w:r>
      <w:r w:rsidRPr="006876EA">
        <w:rPr>
          <w:rFonts w:ascii="Arial" w:eastAsia="Times New Roman" w:hAnsi="Arial" w:cs="Arial"/>
          <w:color w:val="000000" w:themeColor="text1"/>
          <w:sz w:val="24"/>
          <w:szCs w:val="24"/>
        </w:rPr>
        <w:t xml:space="preserve"> wykonano:</w:t>
      </w:r>
    </w:p>
    <w:p w14:paraId="12D1E777" w14:textId="77777777" w:rsidR="00011C1C" w:rsidRPr="006876EA" w:rsidRDefault="008D28B9" w:rsidP="00F60CBD">
      <w:pPr>
        <w:pStyle w:val="Akapitzlist"/>
        <w:numPr>
          <w:ilvl w:val="0"/>
          <w:numId w:val="24"/>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Przebudowę drogi powiatowej nr 1425 S Wieprz – Juszczyna – Jeleśnia od km 8+115 do km 8+555 w miejscowości Juszczyna</w:t>
      </w:r>
      <w:r w:rsidR="0040660D" w:rsidRPr="006876EA">
        <w:rPr>
          <w:rFonts w:ascii="Arial" w:hAnsi="Arial" w:cs="Arial"/>
          <w:sz w:val="24"/>
          <w:szCs w:val="24"/>
        </w:rPr>
        <w:t xml:space="preserve"> (płatność w kwocie 1 285 </w:t>
      </w:r>
      <w:r w:rsidRPr="006876EA">
        <w:rPr>
          <w:rFonts w:ascii="Arial" w:hAnsi="Arial" w:cs="Arial"/>
          <w:sz w:val="24"/>
          <w:szCs w:val="24"/>
        </w:rPr>
        <w:t xml:space="preserve">033,62 zł. została zrealizowana w 2020 r.) </w:t>
      </w:r>
    </w:p>
    <w:p w14:paraId="19A972CF" w14:textId="4CD2FAE4" w:rsidR="00011C1C" w:rsidRPr="006876EA" w:rsidRDefault="00011C1C" w:rsidP="006876EA">
      <w:pPr>
        <w:pStyle w:val="Akapitzlist"/>
        <w:spacing w:before="100" w:beforeAutospacing="1" w:after="100" w:afterAutospacing="1" w:line="276" w:lineRule="auto"/>
        <w:ind w:left="851"/>
        <w:contextualSpacing w:val="0"/>
        <w:rPr>
          <w:rFonts w:ascii="Arial" w:eastAsia="Times New Roman" w:hAnsi="Arial" w:cs="Arial"/>
          <w:bCs/>
          <w:color w:val="000000" w:themeColor="text1"/>
          <w:sz w:val="24"/>
          <w:szCs w:val="24"/>
        </w:rPr>
      </w:pPr>
      <w:r w:rsidRPr="006876EA">
        <w:rPr>
          <w:rFonts w:ascii="Arial" w:eastAsia="Times New Roman" w:hAnsi="Arial" w:cs="Arial"/>
          <w:bCs/>
          <w:color w:val="000000" w:themeColor="text1"/>
          <w:sz w:val="24"/>
          <w:szCs w:val="24"/>
        </w:rPr>
        <w:t xml:space="preserve">W 2019 </w:t>
      </w:r>
      <w:r w:rsidR="0040660D" w:rsidRPr="006876EA">
        <w:rPr>
          <w:rFonts w:ascii="Arial" w:eastAsia="Times New Roman" w:hAnsi="Arial" w:cs="Arial"/>
          <w:bCs/>
          <w:color w:val="000000" w:themeColor="text1"/>
          <w:sz w:val="24"/>
          <w:szCs w:val="24"/>
        </w:rPr>
        <w:t>r. Powiat podpisał również umowy</w:t>
      </w:r>
      <w:r w:rsidRPr="006876EA">
        <w:rPr>
          <w:rFonts w:ascii="Arial" w:eastAsia="Times New Roman" w:hAnsi="Arial" w:cs="Arial"/>
          <w:bCs/>
          <w:color w:val="000000" w:themeColor="text1"/>
          <w:sz w:val="24"/>
          <w:szCs w:val="24"/>
        </w:rPr>
        <w:t xml:space="preserve"> na realizację w ramach FD</w:t>
      </w:r>
      <w:r w:rsidR="0040660D" w:rsidRPr="006876EA">
        <w:rPr>
          <w:rFonts w:ascii="Arial" w:eastAsia="Times New Roman" w:hAnsi="Arial" w:cs="Arial"/>
          <w:bCs/>
          <w:color w:val="000000" w:themeColor="text1"/>
          <w:sz w:val="24"/>
          <w:szCs w:val="24"/>
        </w:rPr>
        <w:t>S zadań</w:t>
      </w:r>
      <w:r w:rsidRPr="006876EA">
        <w:rPr>
          <w:rFonts w:ascii="Arial" w:eastAsia="Times New Roman" w:hAnsi="Arial" w:cs="Arial"/>
          <w:bCs/>
          <w:color w:val="000000" w:themeColor="text1"/>
          <w:sz w:val="24"/>
          <w:szCs w:val="24"/>
        </w:rPr>
        <w:t xml:space="preserve"> pn.:</w:t>
      </w:r>
    </w:p>
    <w:p w14:paraId="14A639FB" w14:textId="77777777" w:rsidR="00011C1C" w:rsidRPr="006876EA" w:rsidRDefault="00011C1C" w:rsidP="00F60CBD">
      <w:pPr>
        <w:pStyle w:val="Akapitzlist"/>
        <w:numPr>
          <w:ilvl w:val="0"/>
          <w:numId w:val="24"/>
        </w:numPr>
        <w:spacing w:before="100" w:beforeAutospacing="1" w:after="100" w:afterAutospacing="1" w:line="276" w:lineRule="auto"/>
        <w:ind w:left="1276"/>
        <w:contextualSpacing w:val="0"/>
        <w:rPr>
          <w:rFonts w:ascii="Arial" w:hAnsi="Arial" w:cs="Arial"/>
          <w:sz w:val="24"/>
          <w:szCs w:val="24"/>
        </w:rPr>
      </w:pPr>
      <w:r w:rsidRPr="006876EA">
        <w:rPr>
          <w:rFonts w:ascii="Arial" w:hAnsi="Arial" w:cs="Arial"/>
          <w:sz w:val="24"/>
          <w:szCs w:val="24"/>
        </w:rPr>
        <w:t xml:space="preserve">Przebudowa drogi powiatowej nr 1455 S Pietrzykowice – </w:t>
      </w:r>
      <w:r w:rsidR="0040660D" w:rsidRPr="006876EA">
        <w:rPr>
          <w:rFonts w:ascii="Arial" w:hAnsi="Arial" w:cs="Arial"/>
          <w:sz w:val="24"/>
          <w:szCs w:val="24"/>
        </w:rPr>
        <w:t xml:space="preserve">Lipowa – Ostre – Twardorzeczka </w:t>
      </w:r>
      <w:r w:rsidRPr="006876EA">
        <w:rPr>
          <w:rFonts w:ascii="Arial" w:hAnsi="Arial" w:cs="Arial"/>
          <w:sz w:val="24"/>
          <w:szCs w:val="24"/>
        </w:rPr>
        <w:t>- Leśna w km od 6+071 do km 7 + 041 wraz z budową chodnika dla pieszych oraz kanali</w:t>
      </w:r>
      <w:r w:rsidR="0040660D" w:rsidRPr="006876EA">
        <w:rPr>
          <w:rFonts w:ascii="Arial" w:hAnsi="Arial" w:cs="Arial"/>
          <w:sz w:val="24"/>
          <w:szCs w:val="24"/>
        </w:rPr>
        <w:t>zacji deszczowej w miejscowości</w:t>
      </w:r>
      <w:r w:rsidRPr="006876EA">
        <w:rPr>
          <w:rFonts w:ascii="Arial" w:hAnsi="Arial" w:cs="Arial"/>
          <w:sz w:val="24"/>
          <w:szCs w:val="24"/>
        </w:rPr>
        <w:t xml:space="preserve"> Lipowa oraz</w:t>
      </w:r>
    </w:p>
    <w:p w14:paraId="6B7D23B3" w14:textId="36001F63" w:rsidR="00011C1C" w:rsidRPr="006876EA" w:rsidRDefault="00011C1C" w:rsidP="00F60CBD">
      <w:pPr>
        <w:pStyle w:val="Akapitzlist"/>
        <w:numPr>
          <w:ilvl w:val="0"/>
          <w:numId w:val="24"/>
        </w:numPr>
        <w:spacing w:before="100" w:beforeAutospacing="1" w:after="100" w:afterAutospacing="1" w:line="276" w:lineRule="auto"/>
        <w:ind w:left="1276"/>
        <w:contextualSpacing w:val="0"/>
        <w:rPr>
          <w:rFonts w:ascii="Arial" w:hAnsi="Arial" w:cs="Arial"/>
          <w:sz w:val="24"/>
          <w:szCs w:val="24"/>
        </w:rPr>
      </w:pPr>
      <w:r w:rsidRPr="006876EA">
        <w:rPr>
          <w:rFonts w:ascii="Arial" w:hAnsi="Arial" w:cs="Arial"/>
          <w:sz w:val="24"/>
          <w:szCs w:val="24"/>
        </w:rPr>
        <w:t xml:space="preserve">Przebudowa drogi powiatowej 1415 S Pewel Mała – Pewel </w:t>
      </w:r>
      <w:proofErr w:type="spellStart"/>
      <w:r w:rsidRPr="006876EA">
        <w:rPr>
          <w:rFonts w:ascii="Arial" w:hAnsi="Arial" w:cs="Arial"/>
          <w:sz w:val="24"/>
          <w:szCs w:val="24"/>
        </w:rPr>
        <w:t>Ślemieńska</w:t>
      </w:r>
      <w:proofErr w:type="spellEnd"/>
      <w:r w:rsidRPr="006876EA">
        <w:rPr>
          <w:rFonts w:ascii="Arial" w:hAnsi="Arial" w:cs="Arial"/>
          <w:sz w:val="24"/>
          <w:szCs w:val="24"/>
        </w:rPr>
        <w:t xml:space="preserve"> wraz z budową chodnika w m Ślemień.</w:t>
      </w:r>
    </w:p>
    <w:p w14:paraId="3ACF800A" w14:textId="77777777" w:rsidR="00011C1C" w:rsidRPr="006876EA" w:rsidRDefault="00184E27" w:rsidP="00F60CBD">
      <w:pPr>
        <w:pStyle w:val="Akapitzlist"/>
        <w:numPr>
          <w:ilvl w:val="0"/>
          <w:numId w:val="6"/>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bCs/>
          <w:color w:val="000000" w:themeColor="text1"/>
          <w:sz w:val="24"/>
          <w:szCs w:val="24"/>
        </w:rPr>
        <w:t xml:space="preserve">w ramach </w:t>
      </w:r>
      <w:r w:rsidR="00D20150" w:rsidRPr="006876EA">
        <w:rPr>
          <w:rFonts w:ascii="Arial" w:hAnsi="Arial" w:cs="Arial"/>
          <w:bCs/>
          <w:color w:val="000000" w:themeColor="text1"/>
          <w:sz w:val="24"/>
          <w:szCs w:val="24"/>
        </w:rPr>
        <w:t>środków pochodzących z rezerwy subwencji ogólnej</w:t>
      </w:r>
      <w:r w:rsidRPr="006876EA">
        <w:rPr>
          <w:rFonts w:ascii="Arial" w:hAnsi="Arial" w:cs="Arial"/>
          <w:color w:val="000000" w:themeColor="text1"/>
          <w:sz w:val="24"/>
          <w:szCs w:val="24"/>
        </w:rPr>
        <w:t xml:space="preserve"> </w:t>
      </w:r>
      <w:r w:rsidR="00D20150" w:rsidRPr="006876EA">
        <w:rPr>
          <w:rFonts w:ascii="Arial" w:hAnsi="Arial" w:cs="Arial"/>
          <w:color w:val="000000" w:themeColor="text1"/>
          <w:sz w:val="24"/>
          <w:szCs w:val="24"/>
        </w:rPr>
        <w:t>w</w:t>
      </w:r>
      <w:r w:rsidRPr="006876EA">
        <w:rPr>
          <w:rFonts w:ascii="Arial" w:hAnsi="Arial" w:cs="Arial"/>
          <w:color w:val="000000" w:themeColor="text1"/>
          <w:sz w:val="24"/>
          <w:szCs w:val="24"/>
        </w:rPr>
        <w:t>ykonano:</w:t>
      </w:r>
    </w:p>
    <w:p w14:paraId="456FDCC5" w14:textId="77777777" w:rsidR="00011C1C" w:rsidRPr="006876EA" w:rsidRDefault="00011C1C" w:rsidP="00F60CBD">
      <w:pPr>
        <w:pStyle w:val="Akapitzlist"/>
        <w:numPr>
          <w:ilvl w:val="0"/>
          <w:numId w:val="25"/>
        </w:numPr>
        <w:spacing w:before="100" w:beforeAutospacing="1" w:after="100" w:afterAutospacing="1" w:line="276" w:lineRule="auto"/>
        <w:ind w:left="1276"/>
        <w:contextualSpacing w:val="0"/>
        <w:rPr>
          <w:rFonts w:ascii="Arial" w:hAnsi="Arial" w:cs="Arial"/>
          <w:sz w:val="24"/>
          <w:szCs w:val="24"/>
        </w:rPr>
      </w:pPr>
      <w:r w:rsidRPr="006876EA">
        <w:rPr>
          <w:rFonts w:ascii="Arial" w:hAnsi="Arial" w:cs="Arial"/>
          <w:sz w:val="24"/>
          <w:szCs w:val="24"/>
        </w:rPr>
        <w:t xml:space="preserve">- Przebudowę uszkodzonego obiektu mostowego w ciągu drogi powiatowej nr 1425 S Wieprz – Juszczyna – Jeleśnia w km 14+414 w m. Sopotnia Mała na kwotę </w:t>
      </w:r>
      <w:r w:rsidRPr="006876EA">
        <w:rPr>
          <w:rFonts w:ascii="Arial" w:hAnsi="Arial" w:cs="Arial"/>
          <w:bCs/>
          <w:sz w:val="24"/>
          <w:szCs w:val="24"/>
        </w:rPr>
        <w:t>940 992,30 zł.</w:t>
      </w:r>
    </w:p>
    <w:p w14:paraId="0095D512" w14:textId="4C65EEB1" w:rsidR="003674E6" w:rsidRPr="006876EA" w:rsidRDefault="00011C1C" w:rsidP="00F60CBD">
      <w:pPr>
        <w:pStyle w:val="Akapitzlist"/>
        <w:numPr>
          <w:ilvl w:val="0"/>
          <w:numId w:val="25"/>
        </w:numPr>
        <w:spacing w:before="100" w:beforeAutospacing="1" w:after="100" w:afterAutospacing="1" w:line="276" w:lineRule="auto"/>
        <w:ind w:left="1276"/>
        <w:contextualSpacing w:val="0"/>
        <w:rPr>
          <w:rFonts w:ascii="Arial" w:hAnsi="Arial" w:cs="Arial"/>
          <w:sz w:val="24"/>
          <w:szCs w:val="24"/>
        </w:rPr>
      </w:pPr>
      <w:r w:rsidRPr="006876EA">
        <w:rPr>
          <w:rFonts w:ascii="Arial" w:hAnsi="Arial" w:cs="Arial"/>
          <w:sz w:val="24"/>
          <w:szCs w:val="24"/>
        </w:rPr>
        <w:t xml:space="preserve">Budowę chodnika dla pieszych w ciągu drogi powiatowej nr 1433 S Cięcina Dolna – Cięcina Górna wraz z przebudową urządzeń obcych na odcinku od skrzyżowania z ul. Laskową do zjazdu  obok budynku nr 216 w m. Cięcina: etap I – od posesji nr 200 do posesji nr 216 ( km 2+701 – km 2+863) na kwotę </w:t>
      </w:r>
      <w:r w:rsidRPr="006876EA">
        <w:rPr>
          <w:rFonts w:ascii="Arial" w:hAnsi="Arial" w:cs="Arial"/>
          <w:bCs/>
          <w:sz w:val="24"/>
          <w:szCs w:val="24"/>
        </w:rPr>
        <w:t>213 373,33 zł.</w:t>
      </w:r>
    </w:p>
    <w:p w14:paraId="0F1BCBF7" w14:textId="77777777" w:rsidR="0057564E" w:rsidRPr="006876EA" w:rsidRDefault="00184E27" w:rsidP="00F60CBD">
      <w:pPr>
        <w:pStyle w:val="Akapitzlist"/>
        <w:numPr>
          <w:ilvl w:val="0"/>
          <w:numId w:val="6"/>
        </w:numPr>
        <w:spacing w:before="100" w:beforeAutospacing="1" w:after="100" w:afterAutospacing="1" w:line="276" w:lineRule="auto"/>
        <w:ind w:left="851"/>
        <w:contextualSpacing w:val="0"/>
        <w:rPr>
          <w:rFonts w:ascii="Arial" w:eastAsia="Times New Roman" w:hAnsi="Arial" w:cs="Arial"/>
          <w:bCs/>
          <w:color w:val="000000" w:themeColor="text1"/>
          <w:sz w:val="24"/>
          <w:szCs w:val="24"/>
        </w:rPr>
      </w:pPr>
      <w:r w:rsidRPr="006876EA">
        <w:rPr>
          <w:rFonts w:ascii="Arial" w:eastAsia="Times New Roman" w:hAnsi="Arial" w:cs="Arial"/>
          <w:bCs/>
          <w:color w:val="000000" w:themeColor="text1"/>
          <w:sz w:val="24"/>
          <w:szCs w:val="24"/>
        </w:rPr>
        <w:t>w ramach usuwania skutków klęsk żywiołowych</w:t>
      </w:r>
      <w:r w:rsidR="009B354C" w:rsidRPr="006876EA">
        <w:rPr>
          <w:rFonts w:ascii="Arial" w:eastAsia="Times New Roman" w:hAnsi="Arial" w:cs="Arial"/>
          <w:bCs/>
          <w:color w:val="000000" w:themeColor="text1"/>
          <w:sz w:val="24"/>
          <w:szCs w:val="24"/>
        </w:rPr>
        <w:t xml:space="preserve"> wykonano</w:t>
      </w:r>
      <w:r w:rsidRPr="006876EA">
        <w:rPr>
          <w:rFonts w:ascii="Arial" w:eastAsia="Times New Roman" w:hAnsi="Arial" w:cs="Arial"/>
          <w:bCs/>
          <w:color w:val="000000" w:themeColor="text1"/>
          <w:sz w:val="24"/>
          <w:szCs w:val="24"/>
        </w:rPr>
        <w:t>:</w:t>
      </w:r>
    </w:p>
    <w:p w14:paraId="386C6D97"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 Remont odcinka drogi powiatowej 1419 S Jeleśnia – Koszarawa – Zawoja o długości ok.10 </w:t>
      </w:r>
      <w:proofErr w:type="spellStart"/>
      <w:r w:rsidRPr="006876EA">
        <w:rPr>
          <w:rFonts w:ascii="Arial" w:hAnsi="Arial" w:cs="Arial"/>
          <w:sz w:val="24"/>
          <w:szCs w:val="24"/>
        </w:rPr>
        <w:t>mb</w:t>
      </w:r>
      <w:proofErr w:type="spellEnd"/>
      <w:r w:rsidRPr="006876EA">
        <w:rPr>
          <w:rFonts w:ascii="Arial" w:hAnsi="Arial" w:cs="Arial"/>
          <w:sz w:val="24"/>
          <w:szCs w:val="24"/>
        </w:rPr>
        <w:t xml:space="preserve"> w km od 12+559 do km 12+569 w m. Przyborów na kwotę </w:t>
      </w:r>
      <w:r w:rsidR="003674E6" w:rsidRPr="006876EA">
        <w:rPr>
          <w:rFonts w:ascii="Arial" w:hAnsi="Arial" w:cs="Arial"/>
          <w:bCs/>
          <w:sz w:val="24"/>
          <w:szCs w:val="24"/>
        </w:rPr>
        <w:t>138</w:t>
      </w:r>
      <w:r w:rsidR="000B6E06" w:rsidRPr="006876EA">
        <w:rPr>
          <w:rFonts w:ascii="Arial" w:hAnsi="Arial" w:cs="Arial"/>
          <w:bCs/>
          <w:sz w:val="24"/>
          <w:szCs w:val="24"/>
        </w:rPr>
        <w:t> </w:t>
      </w:r>
      <w:r w:rsidR="003674E6" w:rsidRPr="006876EA">
        <w:rPr>
          <w:rFonts w:ascii="Arial" w:hAnsi="Arial" w:cs="Arial"/>
          <w:bCs/>
          <w:sz w:val="24"/>
          <w:szCs w:val="24"/>
        </w:rPr>
        <w:t>286</w:t>
      </w:r>
      <w:r w:rsidR="000B6E06" w:rsidRPr="006876EA">
        <w:rPr>
          <w:rFonts w:ascii="Arial" w:hAnsi="Arial" w:cs="Arial"/>
          <w:bCs/>
          <w:sz w:val="24"/>
          <w:szCs w:val="24"/>
        </w:rPr>
        <w:t>,</w:t>
      </w:r>
      <w:r w:rsidRPr="006876EA">
        <w:rPr>
          <w:rFonts w:ascii="Arial" w:hAnsi="Arial" w:cs="Arial"/>
          <w:bCs/>
          <w:sz w:val="24"/>
          <w:szCs w:val="24"/>
        </w:rPr>
        <w:t>88 zł.</w:t>
      </w:r>
    </w:p>
    <w:p w14:paraId="32B51B4D"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Odbudowa odcinka drogi powiatowej nr 1411 S Ślemień – Młyńska w km od 0+532 do km 0+592 w m. Ślemień</w:t>
      </w:r>
      <w:bookmarkStart w:id="42" w:name="_Hlk34825539"/>
      <w:r w:rsidRPr="006876EA">
        <w:rPr>
          <w:rFonts w:ascii="Arial" w:hAnsi="Arial" w:cs="Arial"/>
          <w:sz w:val="24"/>
          <w:szCs w:val="24"/>
        </w:rPr>
        <w:t xml:space="preserve"> na kwotę </w:t>
      </w:r>
      <w:r w:rsidR="003674E6" w:rsidRPr="006876EA">
        <w:rPr>
          <w:rFonts w:ascii="Arial" w:hAnsi="Arial" w:cs="Arial"/>
          <w:bCs/>
          <w:sz w:val="24"/>
          <w:szCs w:val="24"/>
        </w:rPr>
        <w:t xml:space="preserve">449 </w:t>
      </w:r>
      <w:r w:rsidRPr="006876EA">
        <w:rPr>
          <w:rFonts w:ascii="Arial" w:hAnsi="Arial" w:cs="Arial"/>
          <w:bCs/>
          <w:sz w:val="24"/>
          <w:szCs w:val="24"/>
        </w:rPr>
        <w:t>192,32 zł</w:t>
      </w:r>
      <w:r w:rsidRPr="006876EA">
        <w:rPr>
          <w:rFonts w:ascii="Arial" w:hAnsi="Arial" w:cs="Arial"/>
          <w:sz w:val="24"/>
          <w:szCs w:val="24"/>
        </w:rPr>
        <w:t>.</w:t>
      </w:r>
    </w:p>
    <w:bookmarkEnd w:id="42"/>
    <w:p w14:paraId="68E5283F"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lastRenderedPageBreak/>
        <w:t xml:space="preserve">Remont odcinka drogi powiatowej nr 1428 S Żywiec – Trzebinia – Juszczyna w km od 4+760 do km 5+300 w m. Juszczyna na kwotę </w:t>
      </w:r>
      <w:r w:rsidR="003674E6" w:rsidRPr="006876EA">
        <w:rPr>
          <w:rFonts w:ascii="Arial" w:hAnsi="Arial" w:cs="Arial"/>
          <w:bCs/>
          <w:sz w:val="24"/>
          <w:szCs w:val="24"/>
        </w:rPr>
        <w:t xml:space="preserve">432 </w:t>
      </w:r>
      <w:r w:rsidRPr="006876EA">
        <w:rPr>
          <w:rFonts w:ascii="Arial" w:hAnsi="Arial" w:cs="Arial"/>
          <w:bCs/>
          <w:sz w:val="24"/>
          <w:szCs w:val="24"/>
        </w:rPr>
        <w:t>087,95 zł.</w:t>
      </w:r>
    </w:p>
    <w:p w14:paraId="3A45D978"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Remont odcinka drogi powiatowej nr 1483 S Żywiec – Przybędza w km od 3+910 do km 4+520 w m. Przybędza na kwotę </w:t>
      </w:r>
      <w:r w:rsidR="003674E6" w:rsidRPr="006876EA">
        <w:rPr>
          <w:rFonts w:ascii="Arial" w:hAnsi="Arial" w:cs="Arial"/>
          <w:bCs/>
          <w:sz w:val="24"/>
          <w:szCs w:val="24"/>
        </w:rPr>
        <w:t xml:space="preserve">459 </w:t>
      </w:r>
      <w:r w:rsidRPr="006876EA">
        <w:rPr>
          <w:rFonts w:ascii="Arial" w:hAnsi="Arial" w:cs="Arial"/>
          <w:bCs/>
          <w:sz w:val="24"/>
          <w:szCs w:val="24"/>
        </w:rPr>
        <w:t>108,83 zł.</w:t>
      </w:r>
    </w:p>
    <w:p w14:paraId="24B4AF9B"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Remont odcinka drogi powiatowej nr 1450 S Kamesznica – Koniaków w km od 6+085 do km 7+420 w m. Kamesznica – etap II na kwotę </w:t>
      </w:r>
      <w:r w:rsidR="003674E6" w:rsidRPr="006876EA">
        <w:rPr>
          <w:rFonts w:ascii="Arial" w:hAnsi="Arial" w:cs="Arial"/>
          <w:bCs/>
          <w:sz w:val="24"/>
          <w:szCs w:val="24"/>
        </w:rPr>
        <w:t xml:space="preserve">184 </w:t>
      </w:r>
      <w:r w:rsidRPr="006876EA">
        <w:rPr>
          <w:rFonts w:ascii="Arial" w:hAnsi="Arial" w:cs="Arial"/>
          <w:bCs/>
          <w:sz w:val="24"/>
          <w:szCs w:val="24"/>
        </w:rPr>
        <w:t>052,46 zł</w:t>
      </w:r>
      <w:r w:rsidRPr="006876EA">
        <w:rPr>
          <w:rFonts w:ascii="Arial" w:hAnsi="Arial" w:cs="Arial"/>
          <w:sz w:val="24"/>
          <w:szCs w:val="24"/>
        </w:rPr>
        <w:t>.</w:t>
      </w:r>
    </w:p>
    <w:p w14:paraId="42C18D13"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Remont odcinka drogi powiatowej nr 1410 S Kocierz Rychwałdzki – </w:t>
      </w:r>
      <w:proofErr w:type="spellStart"/>
      <w:r w:rsidRPr="006876EA">
        <w:rPr>
          <w:rFonts w:ascii="Arial" w:hAnsi="Arial" w:cs="Arial"/>
          <w:sz w:val="24"/>
          <w:szCs w:val="24"/>
        </w:rPr>
        <w:t>Zakocierz</w:t>
      </w:r>
      <w:proofErr w:type="spellEnd"/>
      <w:r w:rsidRPr="006876EA">
        <w:rPr>
          <w:rFonts w:ascii="Arial" w:hAnsi="Arial" w:cs="Arial"/>
          <w:sz w:val="24"/>
          <w:szCs w:val="24"/>
        </w:rPr>
        <w:t xml:space="preserve"> , odcinek 1 w km od 0+000 do km 0+670, odcinek 2 w km od 1+590 do km 2+300 w m. Kocierz </w:t>
      </w:r>
      <w:proofErr w:type="spellStart"/>
      <w:r w:rsidRPr="006876EA">
        <w:rPr>
          <w:rFonts w:ascii="Arial" w:hAnsi="Arial" w:cs="Arial"/>
          <w:sz w:val="24"/>
          <w:szCs w:val="24"/>
        </w:rPr>
        <w:t>Moszczanicki</w:t>
      </w:r>
      <w:proofErr w:type="spellEnd"/>
      <w:r w:rsidRPr="006876EA">
        <w:rPr>
          <w:rFonts w:ascii="Arial" w:hAnsi="Arial" w:cs="Arial"/>
          <w:sz w:val="24"/>
          <w:szCs w:val="24"/>
        </w:rPr>
        <w:t xml:space="preserve"> i Kocierz Rychwałdzki na kwotę </w:t>
      </w:r>
      <w:r w:rsidR="003674E6" w:rsidRPr="006876EA">
        <w:rPr>
          <w:rFonts w:ascii="Arial" w:hAnsi="Arial" w:cs="Arial"/>
          <w:bCs/>
          <w:sz w:val="24"/>
          <w:szCs w:val="24"/>
        </w:rPr>
        <w:t xml:space="preserve">778 </w:t>
      </w:r>
      <w:r w:rsidRPr="006876EA">
        <w:rPr>
          <w:rFonts w:ascii="Arial" w:hAnsi="Arial" w:cs="Arial"/>
          <w:bCs/>
          <w:sz w:val="24"/>
          <w:szCs w:val="24"/>
        </w:rPr>
        <w:t>925,68 zł</w:t>
      </w:r>
      <w:r w:rsidRPr="006876EA">
        <w:rPr>
          <w:rFonts w:ascii="Arial" w:hAnsi="Arial" w:cs="Arial"/>
          <w:sz w:val="24"/>
          <w:szCs w:val="24"/>
        </w:rPr>
        <w:t>.</w:t>
      </w:r>
    </w:p>
    <w:p w14:paraId="164DDB7C"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Remont uszkodzonego odcinka drogi powiatowej nr 1405 S Żywiec – Lipowa- Buczkowice w km od 7+750 do km 9+100 w m. Lipowa na kwotę </w:t>
      </w:r>
      <w:r w:rsidR="003674E6" w:rsidRPr="006876EA">
        <w:rPr>
          <w:rFonts w:ascii="Arial" w:hAnsi="Arial" w:cs="Arial"/>
          <w:bCs/>
          <w:sz w:val="24"/>
          <w:szCs w:val="24"/>
        </w:rPr>
        <w:t xml:space="preserve">756 </w:t>
      </w:r>
      <w:r w:rsidRPr="006876EA">
        <w:rPr>
          <w:rFonts w:ascii="Arial" w:hAnsi="Arial" w:cs="Arial"/>
          <w:bCs/>
          <w:sz w:val="24"/>
          <w:szCs w:val="24"/>
        </w:rPr>
        <w:t>720,43 zł</w:t>
      </w:r>
      <w:r w:rsidRPr="006876EA">
        <w:rPr>
          <w:rFonts w:ascii="Arial" w:hAnsi="Arial" w:cs="Arial"/>
          <w:sz w:val="24"/>
          <w:szCs w:val="24"/>
        </w:rPr>
        <w:t>.</w:t>
      </w:r>
    </w:p>
    <w:p w14:paraId="43E9E5C2"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Odbudowa odcinka drogi powiatowej nr 1415 S Pewel Mała – Pewel </w:t>
      </w:r>
      <w:proofErr w:type="spellStart"/>
      <w:r w:rsidRPr="006876EA">
        <w:rPr>
          <w:rFonts w:ascii="Arial" w:hAnsi="Arial" w:cs="Arial"/>
          <w:sz w:val="24"/>
          <w:szCs w:val="24"/>
        </w:rPr>
        <w:t>Ślemieńska</w:t>
      </w:r>
      <w:proofErr w:type="spellEnd"/>
      <w:r w:rsidRPr="006876EA">
        <w:rPr>
          <w:rFonts w:ascii="Arial" w:hAnsi="Arial" w:cs="Arial"/>
          <w:sz w:val="24"/>
          <w:szCs w:val="24"/>
        </w:rPr>
        <w:t xml:space="preserve"> – Ślemień w km od 2+560 do km 2+580 w m. Rychwałdek na kwotę </w:t>
      </w:r>
      <w:r w:rsidR="003674E6" w:rsidRPr="006876EA">
        <w:rPr>
          <w:rFonts w:ascii="Arial" w:hAnsi="Arial" w:cs="Arial"/>
          <w:bCs/>
          <w:sz w:val="24"/>
          <w:szCs w:val="24"/>
        </w:rPr>
        <w:t xml:space="preserve">129 </w:t>
      </w:r>
      <w:r w:rsidRPr="006876EA">
        <w:rPr>
          <w:rFonts w:ascii="Arial" w:hAnsi="Arial" w:cs="Arial"/>
          <w:bCs/>
          <w:sz w:val="24"/>
          <w:szCs w:val="24"/>
        </w:rPr>
        <w:t>957,08 zł</w:t>
      </w:r>
      <w:r w:rsidRPr="006876EA">
        <w:rPr>
          <w:rFonts w:ascii="Arial" w:hAnsi="Arial" w:cs="Arial"/>
          <w:sz w:val="24"/>
          <w:szCs w:val="24"/>
        </w:rPr>
        <w:t>.</w:t>
      </w:r>
    </w:p>
    <w:p w14:paraId="7F2028C7" w14:textId="77777777" w:rsidR="0057564E" w:rsidRPr="006876EA" w:rsidRDefault="0057564E" w:rsidP="00F60CBD">
      <w:pPr>
        <w:pStyle w:val="Akapitzlist"/>
        <w:numPr>
          <w:ilvl w:val="0"/>
          <w:numId w:val="26"/>
        </w:numPr>
        <w:spacing w:before="100" w:beforeAutospacing="1" w:after="100" w:afterAutospacing="1" w:line="276" w:lineRule="auto"/>
        <w:ind w:left="1276"/>
        <w:contextualSpacing w:val="0"/>
        <w:rPr>
          <w:rFonts w:ascii="Arial" w:hAnsi="Arial" w:cs="Arial"/>
          <w:bCs/>
          <w:sz w:val="24"/>
          <w:szCs w:val="24"/>
        </w:rPr>
      </w:pPr>
      <w:r w:rsidRPr="006876EA">
        <w:rPr>
          <w:rFonts w:ascii="Arial" w:hAnsi="Arial" w:cs="Arial"/>
          <w:sz w:val="24"/>
          <w:szCs w:val="24"/>
        </w:rPr>
        <w:t xml:space="preserve">Remont przepustu w ciągu DP nr 1433 S Cięcina Dolna – Cięcina Górna w km 0+213 w m. Cięcina na kwotę </w:t>
      </w:r>
      <w:r w:rsidR="003674E6" w:rsidRPr="006876EA">
        <w:rPr>
          <w:rFonts w:ascii="Arial" w:hAnsi="Arial" w:cs="Arial"/>
          <w:bCs/>
          <w:sz w:val="24"/>
          <w:szCs w:val="24"/>
        </w:rPr>
        <w:t xml:space="preserve">367 </w:t>
      </w:r>
      <w:r w:rsidRPr="006876EA">
        <w:rPr>
          <w:rFonts w:ascii="Arial" w:hAnsi="Arial" w:cs="Arial"/>
          <w:bCs/>
          <w:sz w:val="24"/>
          <w:szCs w:val="24"/>
        </w:rPr>
        <w:t>664,29 zł</w:t>
      </w:r>
      <w:r w:rsidR="003674E6" w:rsidRPr="006876EA">
        <w:rPr>
          <w:rFonts w:ascii="Arial" w:hAnsi="Arial" w:cs="Arial"/>
          <w:sz w:val="24"/>
          <w:szCs w:val="24"/>
        </w:rPr>
        <w:t>.</w:t>
      </w:r>
    </w:p>
    <w:p w14:paraId="3834A7D2" w14:textId="6A418498" w:rsidR="00EE4E07" w:rsidRPr="006876EA" w:rsidRDefault="0057564E" w:rsidP="006876EA">
      <w:pPr>
        <w:pStyle w:val="Akapitzlist"/>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Dodatkowo w 2019 roku wykonano na zadania z zakresu usuwania skutków klęsk żywiołowych cztery dokumentacje projektowe (wraz z uzyskaniem pozwolenia na budowę), natomiast 6 dokumentacji pozostaje w trakcie realizacji w 2020 roku.</w:t>
      </w:r>
    </w:p>
    <w:p w14:paraId="245EF62D" w14:textId="45D745E6" w:rsidR="00B746F6" w:rsidRPr="006876EA" w:rsidRDefault="00EE4E07" w:rsidP="00F60CBD">
      <w:pPr>
        <w:pStyle w:val="Akapitzlist"/>
        <w:numPr>
          <w:ilvl w:val="0"/>
          <w:numId w:val="6"/>
        </w:numPr>
        <w:spacing w:before="100" w:beforeAutospacing="1" w:after="100" w:afterAutospacing="1" w:line="276" w:lineRule="auto"/>
        <w:ind w:left="851"/>
        <w:contextualSpacing w:val="0"/>
        <w:rPr>
          <w:rFonts w:ascii="Arial" w:eastAsia="Times New Roman" w:hAnsi="Arial" w:cs="Arial"/>
          <w:bCs/>
          <w:color w:val="000000" w:themeColor="text1"/>
          <w:sz w:val="24"/>
          <w:szCs w:val="24"/>
        </w:rPr>
      </w:pPr>
      <w:r w:rsidRPr="006876EA">
        <w:rPr>
          <w:rFonts w:ascii="Arial" w:hAnsi="Arial" w:cs="Arial"/>
          <w:sz w:val="24"/>
          <w:szCs w:val="24"/>
        </w:rPr>
        <w:t>w ramach środków budżetu Powiatu przy udziale Gminy Gilowice wykonano zadanie Budowa chodnika przy DP 1412 S w Rychwałdzie od ul. Wesołej w km 3+165 do budynku nr 39 przy ul. Beskidzkiej w km 3+468 – ETAP I na kwotę 473 369,05 zł</w:t>
      </w:r>
      <w:r w:rsidR="00B746F6" w:rsidRPr="006876EA">
        <w:rPr>
          <w:rFonts w:ascii="Arial" w:hAnsi="Arial" w:cs="Arial"/>
          <w:sz w:val="24"/>
          <w:szCs w:val="24"/>
        </w:rPr>
        <w:t>.</w:t>
      </w:r>
    </w:p>
    <w:p w14:paraId="6A16E1E1" w14:textId="77777777" w:rsidR="003674E6" w:rsidRPr="006876EA" w:rsidRDefault="003674E6" w:rsidP="006876EA">
      <w:pPr>
        <w:pStyle w:val="Akapitzlist"/>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 xml:space="preserve">Łącznie na wszystkie zadania drogowe dofinansowane ze środków krajowych wydatkowano w 2019 r. kwotę </w:t>
      </w:r>
      <w:r w:rsidR="00EE4E07" w:rsidRPr="006876EA">
        <w:rPr>
          <w:rFonts w:ascii="Arial" w:hAnsi="Arial" w:cs="Arial"/>
          <w:sz w:val="24"/>
          <w:szCs w:val="24"/>
        </w:rPr>
        <w:t>5 323 730,60</w:t>
      </w:r>
      <w:r w:rsidR="0031552E" w:rsidRPr="006876EA">
        <w:rPr>
          <w:rFonts w:ascii="Arial" w:hAnsi="Arial" w:cs="Arial"/>
          <w:sz w:val="24"/>
          <w:szCs w:val="24"/>
        </w:rPr>
        <w:t xml:space="preserve"> zł.</w:t>
      </w:r>
    </w:p>
    <w:p w14:paraId="0AE46429" w14:textId="77777777" w:rsidR="009B354C" w:rsidRPr="006876EA" w:rsidRDefault="00374FDC" w:rsidP="006876EA">
      <w:pPr>
        <w:pStyle w:val="Nagwek30"/>
        <w:rPr>
          <w:rFonts w:eastAsia="Times New Roman" w:cs="Arial"/>
        </w:rPr>
      </w:pPr>
      <w:bookmarkStart w:id="43" w:name="_Toc69472603"/>
      <w:r w:rsidRPr="006876EA">
        <w:rPr>
          <w:rFonts w:eastAsia="Times New Roman" w:cs="Arial"/>
        </w:rPr>
        <w:t>R</w:t>
      </w:r>
      <w:r w:rsidR="009B354C" w:rsidRPr="006876EA">
        <w:rPr>
          <w:rFonts w:eastAsia="Times New Roman" w:cs="Arial"/>
        </w:rPr>
        <w:t>ealizacja zadań inwestycyjnych ze środków własnych</w:t>
      </w:r>
      <w:r w:rsidR="0031552E" w:rsidRPr="006876EA">
        <w:rPr>
          <w:rFonts w:eastAsia="Times New Roman" w:cs="Arial"/>
        </w:rPr>
        <w:t>.</w:t>
      </w:r>
      <w:bookmarkEnd w:id="43"/>
    </w:p>
    <w:p w14:paraId="76E33030" w14:textId="77777777" w:rsidR="0057564E" w:rsidRPr="006876EA" w:rsidRDefault="003674E6" w:rsidP="00F60CBD">
      <w:pPr>
        <w:pStyle w:val="Akapitzlist"/>
        <w:numPr>
          <w:ilvl w:val="0"/>
          <w:numId w:val="6"/>
        </w:numPr>
        <w:spacing w:before="100" w:beforeAutospacing="1" w:after="100" w:afterAutospacing="1" w:line="276" w:lineRule="auto"/>
        <w:ind w:left="851"/>
        <w:contextualSpacing w:val="0"/>
        <w:rPr>
          <w:rFonts w:ascii="Arial" w:hAnsi="Arial" w:cs="Arial"/>
          <w:color w:val="000000" w:themeColor="text1"/>
          <w:sz w:val="24"/>
          <w:szCs w:val="24"/>
        </w:rPr>
      </w:pPr>
      <w:r w:rsidRPr="006876EA">
        <w:rPr>
          <w:rFonts w:ascii="Arial" w:hAnsi="Arial" w:cs="Arial"/>
          <w:color w:val="000000" w:themeColor="text1"/>
          <w:sz w:val="24"/>
          <w:szCs w:val="24"/>
        </w:rPr>
        <w:t>ze środków własnych wykonano:</w:t>
      </w:r>
    </w:p>
    <w:p w14:paraId="04BCA398"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Remont odcinka DP nr 1474 S ul. </w:t>
      </w:r>
      <w:proofErr w:type="spellStart"/>
      <w:r w:rsidRPr="006876EA">
        <w:rPr>
          <w:rFonts w:ascii="Arial" w:hAnsi="Arial" w:cs="Arial"/>
          <w:sz w:val="24"/>
          <w:szCs w:val="24"/>
        </w:rPr>
        <w:t>Komonieckiego</w:t>
      </w:r>
      <w:proofErr w:type="spellEnd"/>
      <w:r w:rsidRPr="006876EA">
        <w:rPr>
          <w:rFonts w:ascii="Arial" w:hAnsi="Arial" w:cs="Arial"/>
          <w:sz w:val="24"/>
          <w:szCs w:val="24"/>
        </w:rPr>
        <w:t xml:space="preserve"> w km od 0+000 do km 0+155 w m. Żywiec na kwotę</w:t>
      </w:r>
      <w:r w:rsidR="003674E6" w:rsidRPr="006876EA">
        <w:rPr>
          <w:rFonts w:ascii="Arial" w:hAnsi="Arial" w:cs="Arial"/>
          <w:sz w:val="24"/>
          <w:szCs w:val="24"/>
        </w:rPr>
        <w:t xml:space="preserve"> 155 </w:t>
      </w:r>
      <w:r w:rsidRPr="006876EA">
        <w:rPr>
          <w:rFonts w:ascii="Arial" w:hAnsi="Arial" w:cs="Arial"/>
          <w:sz w:val="24"/>
          <w:szCs w:val="24"/>
        </w:rPr>
        <w:t>619,02 zł</w:t>
      </w:r>
      <w:r w:rsidR="00CC378D" w:rsidRPr="006876EA">
        <w:rPr>
          <w:rFonts w:ascii="Arial" w:hAnsi="Arial" w:cs="Arial"/>
          <w:sz w:val="24"/>
          <w:szCs w:val="24"/>
        </w:rPr>
        <w:t>.</w:t>
      </w:r>
    </w:p>
    <w:p w14:paraId="53DC9EF6"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DP nr 1413 S na odcinku od Urzędu Gminy do Ośrodka Zdrowia w Ślemieniu na kwotę</w:t>
      </w:r>
      <w:r w:rsidR="003674E6" w:rsidRPr="006876EA">
        <w:rPr>
          <w:rFonts w:ascii="Arial" w:hAnsi="Arial" w:cs="Arial"/>
          <w:sz w:val="24"/>
          <w:szCs w:val="24"/>
        </w:rPr>
        <w:t xml:space="preserve"> 25 </w:t>
      </w:r>
      <w:r w:rsidRPr="006876EA">
        <w:rPr>
          <w:rFonts w:ascii="Arial" w:hAnsi="Arial" w:cs="Arial"/>
          <w:sz w:val="24"/>
          <w:szCs w:val="24"/>
        </w:rPr>
        <w:t>830,00 zł</w:t>
      </w:r>
      <w:r w:rsidR="00CC378D" w:rsidRPr="006876EA">
        <w:rPr>
          <w:rFonts w:ascii="Arial" w:hAnsi="Arial" w:cs="Arial"/>
          <w:sz w:val="24"/>
          <w:szCs w:val="24"/>
        </w:rPr>
        <w:t>.</w:t>
      </w:r>
    </w:p>
    <w:p w14:paraId="51CB2BAB"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jezdni DP nr 1450 S na odcinku od km 0+275 do km 0+575 w Kamesznicy na kwotę</w:t>
      </w:r>
      <w:r w:rsidR="003674E6" w:rsidRPr="006876EA">
        <w:rPr>
          <w:rFonts w:ascii="Arial" w:hAnsi="Arial" w:cs="Arial"/>
          <w:sz w:val="24"/>
          <w:szCs w:val="24"/>
        </w:rPr>
        <w:t xml:space="preserve"> 183 </w:t>
      </w:r>
      <w:r w:rsidRPr="006876EA">
        <w:rPr>
          <w:rFonts w:ascii="Arial" w:hAnsi="Arial" w:cs="Arial"/>
          <w:sz w:val="24"/>
          <w:szCs w:val="24"/>
        </w:rPr>
        <w:t>599,30 zł</w:t>
      </w:r>
      <w:r w:rsidR="00CC378D" w:rsidRPr="006876EA">
        <w:rPr>
          <w:rFonts w:ascii="Arial" w:hAnsi="Arial" w:cs="Arial"/>
          <w:sz w:val="24"/>
          <w:szCs w:val="24"/>
        </w:rPr>
        <w:t>.</w:t>
      </w:r>
    </w:p>
    <w:p w14:paraId="7A5712F6"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lastRenderedPageBreak/>
        <w:t xml:space="preserve">Remont odcinka DP nr 1407 S Tresna – Roztoka na długości 90 </w:t>
      </w:r>
      <w:proofErr w:type="spellStart"/>
      <w:r w:rsidRPr="006876EA">
        <w:rPr>
          <w:rFonts w:ascii="Arial" w:hAnsi="Arial" w:cs="Arial"/>
          <w:sz w:val="24"/>
          <w:szCs w:val="24"/>
        </w:rPr>
        <w:t>mb</w:t>
      </w:r>
      <w:proofErr w:type="spellEnd"/>
      <w:r w:rsidRPr="006876EA">
        <w:rPr>
          <w:rFonts w:ascii="Arial" w:hAnsi="Arial" w:cs="Arial"/>
          <w:sz w:val="24"/>
          <w:szCs w:val="24"/>
        </w:rPr>
        <w:t xml:space="preserve"> </w:t>
      </w:r>
      <w:r w:rsidR="00CC378D" w:rsidRPr="006876EA">
        <w:rPr>
          <w:rFonts w:ascii="Arial" w:hAnsi="Arial" w:cs="Arial"/>
          <w:sz w:val="24"/>
          <w:szCs w:val="24"/>
        </w:rPr>
        <w:t xml:space="preserve">na kwotę </w:t>
      </w:r>
      <w:r w:rsidR="003674E6" w:rsidRPr="006876EA">
        <w:rPr>
          <w:rFonts w:ascii="Arial" w:hAnsi="Arial" w:cs="Arial"/>
          <w:sz w:val="24"/>
          <w:szCs w:val="24"/>
        </w:rPr>
        <w:t xml:space="preserve">79 </w:t>
      </w:r>
      <w:r w:rsidRPr="006876EA">
        <w:rPr>
          <w:rFonts w:ascii="Arial" w:hAnsi="Arial" w:cs="Arial"/>
          <w:sz w:val="24"/>
          <w:szCs w:val="24"/>
        </w:rPr>
        <w:t>996,78 zł</w:t>
      </w:r>
      <w:r w:rsidR="00CC378D" w:rsidRPr="006876EA">
        <w:rPr>
          <w:rFonts w:ascii="Arial" w:hAnsi="Arial" w:cs="Arial"/>
          <w:sz w:val="24"/>
          <w:szCs w:val="24"/>
        </w:rPr>
        <w:t>.</w:t>
      </w:r>
    </w:p>
    <w:p w14:paraId="797F7162"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obiektu mostowego w ciągu DP nr 1478 S w km 0+082 w m. Żywiec</w:t>
      </w:r>
      <w:r w:rsidR="00CC378D" w:rsidRPr="006876EA">
        <w:rPr>
          <w:rFonts w:ascii="Arial" w:hAnsi="Arial" w:cs="Arial"/>
          <w:sz w:val="24"/>
          <w:szCs w:val="24"/>
        </w:rPr>
        <w:t xml:space="preserve"> na kwotę </w:t>
      </w:r>
      <w:r w:rsidR="003674E6" w:rsidRPr="006876EA">
        <w:rPr>
          <w:rFonts w:ascii="Arial" w:hAnsi="Arial" w:cs="Arial"/>
          <w:sz w:val="24"/>
          <w:szCs w:val="24"/>
        </w:rPr>
        <w:t xml:space="preserve">137 </w:t>
      </w:r>
      <w:r w:rsidRPr="006876EA">
        <w:rPr>
          <w:rFonts w:ascii="Arial" w:hAnsi="Arial" w:cs="Arial"/>
          <w:sz w:val="24"/>
          <w:szCs w:val="24"/>
        </w:rPr>
        <w:t>145,00 zł</w:t>
      </w:r>
      <w:r w:rsidR="00CC378D" w:rsidRPr="006876EA">
        <w:rPr>
          <w:rFonts w:ascii="Arial" w:hAnsi="Arial" w:cs="Arial"/>
          <w:sz w:val="24"/>
          <w:szCs w:val="24"/>
        </w:rPr>
        <w:t>.</w:t>
      </w:r>
    </w:p>
    <w:p w14:paraId="292DACEC"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uszkodzonego obiektu mostowego w ciągu DP nr 1439 S w km 0+077 w m. Kamesznica</w:t>
      </w:r>
      <w:r w:rsidR="00CC378D" w:rsidRPr="006876EA">
        <w:rPr>
          <w:rFonts w:ascii="Arial" w:hAnsi="Arial" w:cs="Arial"/>
          <w:sz w:val="24"/>
          <w:szCs w:val="24"/>
        </w:rPr>
        <w:t xml:space="preserve"> na kwotę </w:t>
      </w:r>
      <w:r w:rsidR="003674E6" w:rsidRPr="006876EA">
        <w:rPr>
          <w:rFonts w:ascii="Arial" w:hAnsi="Arial" w:cs="Arial"/>
          <w:sz w:val="24"/>
          <w:szCs w:val="24"/>
        </w:rPr>
        <w:t xml:space="preserve">15 </w:t>
      </w:r>
      <w:r w:rsidRPr="006876EA">
        <w:rPr>
          <w:rFonts w:ascii="Arial" w:hAnsi="Arial" w:cs="Arial"/>
          <w:sz w:val="24"/>
          <w:szCs w:val="24"/>
        </w:rPr>
        <w:t>481,76 zł</w:t>
      </w:r>
      <w:r w:rsidR="00CC378D" w:rsidRPr="006876EA">
        <w:rPr>
          <w:rFonts w:ascii="Arial" w:hAnsi="Arial" w:cs="Arial"/>
          <w:sz w:val="24"/>
          <w:szCs w:val="24"/>
        </w:rPr>
        <w:t>.</w:t>
      </w:r>
    </w:p>
    <w:p w14:paraId="584F9800"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nawierzchni DP nr 1413 S w Gil</w:t>
      </w:r>
      <w:r w:rsidR="00CC378D" w:rsidRPr="006876EA">
        <w:rPr>
          <w:rFonts w:ascii="Arial" w:hAnsi="Arial" w:cs="Arial"/>
          <w:sz w:val="24"/>
          <w:szCs w:val="24"/>
        </w:rPr>
        <w:t>owicach od bud.nr 2 do ul. Jaśmi</w:t>
      </w:r>
      <w:r w:rsidRPr="006876EA">
        <w:rPr>
          <w:rFonts w:ascii="Arial" w:hAnsi="Arial" w:cs="Arial"/>
          <w:sz w:val="24"/>
          <w:szCs w:val="24"/>
        </w:rPr>
        <w:t xml:space="preserve">nowej strona prawa dług.220 </w:t>
      </w:r>
      <w:proofErr w:type="spellStart"/>
      <w:r w:rsidRPr="006876EA">
        <w:rPr>
          <w:rFonts w:ascii="Arial" w:hAnsi="Arial" w:cs="Arial"/>
          <w:sz w:val="24"/>
          <w:szCs w:val="24"/>
        </w:rPr>
        <w:t>mb</w:t>
      </w:r>
      <w:proofErr w:type="spellEnd"/>
      <w:r w:rsidRPr="006876EA">
        <w:rPr>
          <w:rFonts w:ascii="Arial" w:hAnsi="Arial" w:cs="Arial"/>
          <w:sz w:val="24"/>
          <w:szCs w:val="24"/>
        </w:rPr>
        <w:t xml:space="preserve"> oraz przy moście obok skrzyżowania z ul. </w:t>
      </w:r>
      <w:proofErr w:type="spellStart"/>
      <w:r w:rsidRPr="006876EA">
        <w:rPr>
          <w:rFonts w:ascii="Arial" w:hAnsi="Arial" w:cs="Arial"/>
          <w:sz w:val="24"/>
          <w:szCs w:val="24"/>
        </w:rPr>
        <w:t>Starodworską</w:t>
      </w:r>
      <w:proofErr w:type="spellEnd"/>
      <w:r w:rsidR="00CC378D" w:rsidRPr="006876EA">
        <w:rPr>
          <w:rFonts w:ascii="Arial" w:hAnsi="Arial" w:cs="Arial"/>
          <w:sz w:val="24"/>
          <w:szCs w:val="24"/>
        </w:rPr>
        <w:t xml:space="preserve"> na kwotę </w:t>
      </w:r>
      <w:r w:rsidR="003674E6" w:rsidRPr="006876EA">
        <w:rPr>
          <w:rFonts w:ascii="Arial" w:hAnsi="Arial" w:cs="Arial"/>
          <w:sz w:val="24"/>
          <w:szCs w:val="24"/>
        </w:rPr>
        <w:t xml:space="preserve">87 </w:t>
      </w:r>
      <w:r w:rsidRPr="006876EA">
        <w:rPr>
          <w:rFonts w:ascii="Arial" w:hAnsi="Arial" w:cs="Arial"/>
          <w:sz w:val="24"/>
          <w:szCs w:val="24"/>
        </w:rPr>
        <w:t>360,87 zł</w:t>
      </w:r>
      <w:r w:rsidR="00CC378D" w:rsidRPr="006876EA">
        <w:rPr>
          <w:rFonts w:ascii="Arial" w:hAnsi="Arial" w:cs="Arial"/>
          <w:sz w:val="24"/>
          <w:szCs w:val="24"/>
        </w:rPr>
        <w:t>.</w:t>
      </w:r>
    </w:p>
    <w:p w14:paraId="00870FAC" w14:textId="77777777" w:rsidR="0057564E"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odcinków DP nr 1429 S w Koszarawie w km 12+118, 12+837-12+897, 12+897-13+127</w:t>
      </w:r>
      <w:r w:rsidR="00CC378D" w:rsidRPr="006876EA">
        <w:rPr>
          <w:rFonts w:ascii="Arial" w:hAnsi="Arial" w:cs="Arial"/>
          <w:sz w:val="24"/>
          <w:szCs w:val="24"/>
        </w:rPr>
        <w:t xml:space="preserve"> na kwotę </w:t>
      </w:r>
      <w:r w:rsidR="003674E6" w:rsidRPr="006876EA">
        <w:rPr>
          <w:rFonts w:ascii="Arial" w:hAnsi="Arial" w:cs="Arial"/>
          <w:sz w:val="24"/>
          <w:szCs w:val="24"/>
        </w:rPr>
        <w:t xml:space="preserve">244 </w:t>
      </w:r>
      <w:r w:rsidRPr="006876EA">
        <w:rPr>
          <w:rFonts w:ascii="Arial" w:hAnsi="Arial" w:cs="Arial"/>
          <w:sz w:val="24"/>
          <w:szCs w:val="24"/>
        </w:rPr>
        <w:t>293,44 zł</w:t>
      </w:r>
      <w:r w:rsidR="00CC378D" w:rsidRPr="006876EA">
        <w:rPr>
          <w:rFonts w:ascii="Arial" w:hAnsi="Arial" w:cs="Arial"/>
          <w:sz w:val="24"/>
          <w:szCs w:val="24"/>
        </w:rPr>
        <w:t>.</w:t>
      </w:r>
    </w:p>
    <w:p w14:paraId="7C7C4ADA" w14:textId="400D3419" w:rsidR="00734BB7" w:rsidRPr="006876EA" w:rsidRDefault="0057564E" w:rsidP="00F60CBD">
      <w:pPr>
        <w:pStyle w:val="Akapitzlist"/>
        <w:numPr>
          <w:ilvl w:val="0"/>
          <w:numId w:val="27"/>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 przepustu drogowego w ciągu DP 1405 S w km 11+132 w m. Słotwina</w:t>
      </w:r>
      <w:r w:rsidR="00CC378D" w:rsidRPr="006876EA">
        <w:rPr>
          <w:rFonts w:ascii="Arial" w:hAnsi="Arial" w:cs="Arial"/>
          <w:sz w:val="24"/>
          <w:szCs w:val="24"/>
        </w:rPr>
        <w:t xml:space="preserve"> na kwotę </w:t>
      </w:r>
      <w:r w:rsidR="003674E6" w:rsidRPr="006876EA">
        <w:rPr>
          <w:rFonts w:ascii="Arial" w:hAnsi="Arial" w:cs="Arial"/>
          <w:sz w:val="24"/>
          <w:szCs w:val="24"/>
        </w:rPr>
        <w:t xml:space="preserve">157 </w:t>
      </w:r>
      <w:r w:rsidRPr="006876EA">
        <w:rPr>
          <w:rFonts w:ascii="Arial" w:hAnsi="Arial" w:cs="Arial"/>
          <w:sz w:val="24"/>
          <w:szCs w:val="24"/>
        </w:rPr>
        <w:t>614,96 zł</w:t>
      </w:r>
      <w:r w:rsidR="00CC378D" w:rsidRPr="006876EA">
        <w:rPr>
          <w:rFonts w:ascii="Arial" w:hAnsi="Arial" w:cs="Arial"/>
          <w:sz w:val="24"/>
          <w:szCs w:val="24"/>
        </w:rPr>
        <w:t>.</w:t>
      </w:r>
    </w:p>
    <w:p w14:paraId="76A6C6BC" w14:textId="05262DA0" w:rsidR="00CC378D" w:rsidRPr="006876EA" w:rsidRDefault="009B354C" w:rsidP="00F60CBD">
      <w:pPr>
        <w:pStyle w:val="Akapitzlist"/>
        <w:numPr>
          <w:ilvl w:val="0"/>
          <w:numId w:val="6"/>
        </w:numPr>
        <w:spacing w:before="100" w:beforeAutospacing="1" w:after="100" w:afterAutospacing="1" w:line="276" w:lineRule="auto"/>
        <w:ind w:left="850" w:hanging="357"/>
        <w:contextualSpacing w:val="0"/>
        <w:rPr>
          <w:rFonts w:ascii="Arial" w:eastAsia="Times New Roman" w:hAnsi="Arial" w:cs="Arial"/>
          <w:color w:val="000000" w:themeColor="text1"/>
          <w:sz w:val="24"/>
          <w:szCs w:val="24"/>
        </w:rPr>
      </w:pPr>
      <w:r w:rsidRPr="006876EA">
        <w:rPr>
          <w:rFonts w:ascii="Arial" w:eastAsia="Times New Roman" w:hAnsi="Arial" w:cs="Arial"/>
          <w:color w:val="000000" w:themeColor="text1"/>
          <w:sz w:val="24"/>
          <w:szCs w:val="24"/>
        </w:rPr>
        <w:t>pozimowa modernizacja</w:t>
      </w:r>
      <w:r w:rsidR="00734BB7" w:rsidRPr="006876EA">
        <w:rPr>
          <w:rFonts w:ascii="Arial" w:eastAsia="Times New Roman" w:hAnsi="Arial" w:cs="Arial"/>
          <w:color w:val="000000" w:themeColor="text1"/>
          <w:sz w:val="24"/>
          <w:szCs w:val="24"/>
        </w:rPr>
        <w:t xml:space="preserve"> dróg powiatowych wykonanych na te</w:t>
      </w:r>
      <w:r w:rsidR="00CC378D" w:rsidRPr="006876EA">
        <w:rPr>
          <w:rFonts w:ascii="Arial" w:eastAsia="Times New Roman" w:hAnsi="Arial" w:cs="Arial"/>
          <w:color w:val="000000" w:themeColor="text1"/>
          <w:sz w:val="24"/>
          <w:szCs w:val="24"/>
        </w:rPr>
        <w:t>renie Powiatu Żywieckiego w 2019</w:t>
      </w:r>
      <w:r w:rsidR="00734BB7" w:rsidRPr="006876EA">
        <w:rPr>
          <w:rFonts w:ascii="Arial" w:eastAsia="Times New Roman" w:hAnsi="Arial" w:cs="Arial"/>
          <w:color w:val="000000" w:themeColor="text1"/>
          <w:sz w:val="24"/>
          <w:szCs w:val="24"/>
        </w:rPr>
        <w:t xml:space="preserve"> r. </w:t>
      </w:r>
      <w:r w:rsidRPr="006876EA">
        <w:rPr>
          <w:rFonts w:ascii="Arial" w:eastAsia="Times New Roman" w:hAnsi="Arial" w:cs="Arial"/>
          <w:color w:val="000000" w:themeColor="text1"/>
          <w:sz w:val="24"/>
          <w:szCs w:val="24"/>
        </w:rPr>
        <w:t>na</w:t>
      </w:r>
      <w:r w:rsidR="00734BB7" w:rsidRPr="006876EA">
        <w:rPr>
          <w:rFonts w:ascii="Arial" w:eastAsia="Times New Roman" w:hAnsi="Arial" w:cs="Arial"/>
          <w:color w:val="000000" w:themeColor="text1"/>
          <w:sz w:val="24"/>
          <w:szCs w:val="24"/>
        </w:rPr>
        <w:t xml:space="preserve"> kwotę </w:t>
      </w:r>
      <w:r w:rsidR="003674E6" w:rsidRPr="006876EA">
        <w:rPr>
          <w:rFonts w:ascii="Arial" w:hAnsi="Arial" w:cs="Arial"/>
          <w:bCs/>
          <w:sz w:val="24"/>
          <w:szCs w:val="24"/>
        </w:rPr>
        <w:t xml:space="preserve">1 847 </w:t>
      </w:r>
      <w:r w:rsidR="00CC378D" w:rsidRPr="006876EA">
        <w:rPr>
          <w:rFonts w:ascii="Arial" w:hAnsi="Arial" w:cs="Arial"/>
          <w:bCs/>
          <w:sz w:val="24"/>
          <w:szCs w:val="24"/>
        </w:rPr>
        <w:t>593,53 zł.</w:t>
      </w:r>
    </w:p>
    <w:p w14:paraId="77231207" w14:textId="77777777" w:rsidR="00CC378D" w:rsidRPr="006876EA" w:rsidRDefault="00CC378D" w:rsidP="00F60CBD">
      <w:pPr>
        <w:pStyle w:val="Akapitzlist"/>
        <w:numPr>
          <w:ilvl w:val="0"/>
          <w:numId w:val="6"/>
        </w:numPr>
        <w:spacing w:before="100" w:beforeAutospacing="1" w:after="100" w:afterAutospacing="1" w:line="276" w:lineRule="auto"/>
        <w:ind w:left="850" w:hanging="357"/>
        <w:contextualSpacing w:val="0"/>
        <w:rPr>
          <w:rFonts w:ascii="Arial" w:eastAsia="Times New Roman" w:hAnsi="Arial" w:cs="Arial"/>
          <w:color w:val="000000" w:themeColor="text1"/>
          <w:sz w:val="24"/>
          <w:szCs w:val="24"/>
        </w:rPr>
      </w:pPr>
      <w:r w:rsidRPr="006876EA">
        <w:rPr>
          <w:rFonts w:ascii="Arial" w:hAnsi="Arial" w:cs="Arial"/>
          <w:sz w:val="24"/>
          <w:szCs w:val="24"/>
        </w:rPr>
        <w:t>w ramach bieżącego utrzymania dróg wykonano:</w:t>
      </w:r>
    </w:p>
    <w:p w14:paraId="1777A0F0" w14:textId="77777777" w:rsidR="00CC378D" w:rsidRPr="006876EA" w:rsidRDefault="00CC378D" w:rsidP="00F60CBD">
      <w:pPr>
        <w:pStyle w:val="Akapitzlist"/>
        <w:numPr>
          <w:ilvl w:val="0"/>
          <w:numId w:val="28"/>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remonty odwodnienia  na łączną kwotę </w:t>
      </w:r>
      <w:r w:rsidR="003674E6" w:rsidRPr="006876EA">
        <w:rPr>
          <w:rFonts w:ascii="Arial" w:hAnsi="Arial" w:cs="Arial"/>
          <w:bCs/>
          <w:sz w:val="24"/>
          <w:szCs w:val="24"/>
        </w:rPr>
        <w:t xml:space="preserve">203 </w:t>
      </w:r>
      <w:r w:rsidRPr="006876EA">
        <w:rPr>
          <w:rFonts w:ascii="Arial" w:hAnsi="Arial" w:cs="Arial"/>
          <w:bCs/>
          <w:sz w:val="24"/>
          <w:szCs w:val="24"/>
        </w:rPr>
        <w:t>845,88 zł</w:t>
      </w:r>
      <w:r w:rsidR="003674E6" w:rsidRPr="006876EA">
        <w:rPr>
          <w:rFonts w:ascii="Arial" w:hAnsi="Arial" w:cs="Arial"/>
          <w:bCs/>
          <w:sz w:val="24"/>
          <w:szCs w:val="24"/>
        </w:rPr>
        <w:t>.</w:t>
      </w:r>
    </w:p>
    <w:p w14:paraId="6365DD8B" w14:textId="77777777" w:rsidR="00CC378D" w:rsidRPr="006876EA" w:rsidRDefault="00CC378D" w:rsidP="00F60CBD">
      <w:pPr>
        <w:pStyle w:val="Akapitzlist"/>
        <w:numPr>
          <w:ilvl w:val="0"/>
          <w:numId w:val="28"/>
        </w:numPr>
        <w:spacing w:before="100" w:beforeAutospacing="1" w:after="100" w:afterAutospacing="1" w:line="276" w:lineRule="auto"/>
        <w:ind w:left="1134"/>
        <w:contextualSpacing w:val="0"/>
        <w:rPr>
          <w:rFonts w:ascii="Arial" w:hAnsi="Arial" w:cs="Arial"/>
          <w:bCs/>
          <w:sz w:val="24"/>
          <w:szCs w:val="24"/>
        </w:rPr>
      </w:pPr>
      <w:r w:rsidRPr="006876EA">
        <w:rPr>
          <w:rFonts w:ascii="Arial" w:hAnsi="Arial" w:cs="Arial"/>
          <w:sz w:val="24"/>
          <w:szCs w:val="24"/>
        </w:rPr>
        <w:t xml:space="preserve">remonty chodników na łączną kwotę </w:t>
      </w:r>
      <w:r w:rsidR="003674E6" w:rsidRPr="006876EA">
        <w:rPr>
          <w:rFonts w:ascii="Arial" w:hAnsi="Arial" w:cs="Arial"/>
          <w:bCs/>
          <w:sz w:val="24"/>
          <w:szCs w:val="24"/>
        </w:rPr>
        <w:t xml:space="preserve">143 </w:t>
      </w:r>
      <w:r w:rsidRPr="006876EA">
        <w:rPr>
          <w:rFonts w:ascii="Arial" w:hAnsi="Arial" w:cs="Arial"/>
          <w:bCs/>
          <w:sz w:val="24"/>
          <w:szCs w:val="24"/>
        </w:rPr>
        <w:t>467,34 zł</w:t>
      </w:r>
      <w:r w:rsidR="003674E6" w:rsidRPr="006876EA">
        <w:rPr>
          <w:rFonts w:ascii="Arial" w:hAnsi="Arial" w:cs="Arial"/>
          <w:bCs/>
          <w:sz w:val="24"/>
          <w:szCs w:val="24"/>
        </w:rPr>
        <w:t>.</w:t>
      </w:r>
    </w:p>
    <w:p w14:paraId="1B866ACD" w14:textId="12426161" w:rsidR="00CC378D" w:rsidRPr="006876EA" w:rsidRDefault="00CC378D" w:rsidP="00F60CBD">
      <w:pPr>
        <w:pStyle w:val="Akapitzlist"/>
        <w:numPr>
          <w:ilvl w:val="0"/>
          <w:numId w:val="28"/>
        </w:numPr>
        <w:spacing w:before="100" w:beforeAutospacing="1" w:after="100" w:afterAutospacing="1" w:line="276" w:lineRule="auto"/>
        <w:ind w:left="1134"/>
        <w:contextualSpacing w:val="0"/>
        <w:rPr>
          <w:rFonts w:ascii="Arial" w:hAnsi="Arial" w:cs="Arial"/>
          <w:bCs/>
          <w:sz w:val="24"/>
          <w:szCs w:val="24"/>
        </w:rPr>
      </w:pPr>
      <w:r w:rsidRPr="006876EA">
        <w:rPr>
          <w:rFonts w:ascii="Arial" w:hAnsi="Arial" w:cs="Arial"/>
          <w:sz w:val="24"/>
          <w:szCs w:val="24"/>
        </w:rPr>
        <w:t xml:space="preserve">remonty przejść dla pieszych na łączną kwotę </w:t>
      </w:r>
      <w:r w:rsidR="003674E6" w:rsidRPr="006876EA">
        <w:rPr>
          <w:rFonts w:ascii="Arial" w:hAnsi="Arial" w:cs="Arial"/>
          <w:bCs/>
          <w:sz w:val="24"/>
          <w:szCs w:val="24"/>
        </w:rPr>
        <w:t xml:space="preserve">29 </w:t>
      </w:r>
      <w:r w:rsidRPr="006876EA">
        <w:rPr>
          <w:rFonts w:ascii="Arial" w:hAnsi="Arial" w:cs="Arial"/>
          <w:bCs/>
          <w:sz w:val="24"/>
          <w:szCs w:val="24"/>
        </w:rPr>
        <w:t>639,56 zł.</w:t>
      </w:r>
    </w:p>
    <w:p w14:paraId="0EBBF405" w14:textId="77777777" w:rsidR="00CC378D" w:rsidRPr="006876EA" w:rsidRDefault="00CC378D" w:rsidP="00F60CBD">
      <w:pPr>
        <w:pStyle w:val="Akapitzlist"/>
        <w:numPr>
          <w:ilvl w:val="0"/>
          <w:numId w:val="6"/>
        </w:numPr>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 xml:space="preserve">wykonano projekty stałej organizacji ruchu na drogach powiatowych (przejścia dla pieszych – nowe lub w zmienionej lokalizacji, montaż luster drogowych, zmiany oznakowania pionowego i poziomego ) na łączną kwotę </w:t>
      </w:r>
      <w:r w:rsidR="003674E6" w:rsidRPr="006876EA">
        <w:rPr>
          <w:rFonts w:ascii="Arial" w:hAnsi="Arial" w:cs="Arial"/>
          <w:bCs/>
          <w:sz w:val="24"/>
          <w:szCs w:val="24"/>
        </w:rPr>
        <w:t xml:space="preserve">47 </w:t>
      </w:r>
      <w:r w:rsidRPr="006876EA">
        <w:rPr>
          <w:rFonts w:ascii="Arial" w:hAnsi="Arial" w:cs="Arial"/>
          <w:bCs/>
          <w:sz w:val="24"/>
          <w:szCs w:val="24"/>
        </w:rPr>
        <w:t>618,73 zł</w:t>
      </w:r>
      <w:r w:rsidR="0040660D" w:rsidRPr="006876EA">
        <w:rPr>
          <w:rFonts w:ascii="Arial" w:hAnsi="Arial" w:cs="Arial"/>
          <w:b/>
          <w:bCs/>
          <w:sz w:val="24"/>
          <w:szCs w:val="24"/>
        </w:rPr>
        <w:t xml:space="preserve"> </w:t>
      </w:r>
      <w:r w:rsidR="0040660D" w:rsidRPr="006876EA">
        <w:rPr>
          <w:rFonts w:ascii="Arial" w:hAnsi="Arial" w:cs="Arial"/>
          <w:bCs/>
          <w:sz w:val="24"/>
          <w:szCs w:val="24"/>
        </w:rPr>
        <w:t>o</w:t>
      </w:r>
      <w:r w:rsidRPr="006876EA">
        <w:rPr>
          <w:rFonts w:ascii="Arial" w:hAnsi="Arial" w:cs="Arial"/>
          <w:sz w:val="24"/>
          <w:szCs w:val="24"/>
        </w:rPr>
        <w:t>raz zrealizowano zatwierdzone projekty stałej organizacji ruchu:</w:t>
      </w:r>
    </w:p>
    <w:p w14:paraId="5B8D2A79" w14:textId="77777777" w:rsidR="00CC378D" w:rsidRPr="006876EA" w:rsidRDefault="00CC378D" w:rsidP="00F60CBD">
      <w:pPr>
        <w:pStyle w:val="Akapitzlist"/>
        <w:numPr>
          <w:ilvl w:val="0"/>
          <w:numId w:val="29"/>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w ciągu DP nr 1455 S w km od 0+000 do km 3+200 w m. Pietrzykowice </w:t>
      </w:r>
      <w:r w:rsidR="0040660D" w:rsidRPr="006876EA">
        <w:rPr>
          <w:rFonts w:ascii="Arial" w:hAnsi="Arial" w:cs="Arial"/>
          <w:sz w:val="24"/>
          <w:szCs w:val="24"/>
        </w:rPr>
        <w:t>(oznakowanie poziome i pionowe</w:t>
      </w:r>
      <w:r w:rsidRPr="006876EA">
        <w:rPr>
          <w:rFonts w:ascii="Arial" w:hAnsi="Arial" w:cs="Arial"/>
          <w:sz w:val="24"/>
          <w:szCs w:val="24"/>
        </w:rPr>
        <w:t>)</w:t>
      </w:r>
      <w:r w:rsidR="0040660D" w:rsidRPr="006876EA">
        <w:rPr>
          <w:rFonts w:ascii="Arial" w:hAnsi="Arial" w:cs="Arial"/>
          <w:sz w:val="24"/>
          <w:szCs w:val="24"/>
        </w:rPr>
        <w:t>,</w:t>
      </w:r>
    </w:p>
    <w:p w14:paraId="51A348CF" w14:textId="415DBD1A" w:rsidR="00CC378D" w:rsidRPr="006876EA" w:rsidRDefault="00CC378D" w:rsidP="00F60CBD">
      <w:pPr>
        <w:pStyle w:val="Akapitzlist"/>
        <w:numPr>
          <w:ilvl w:val="0"/>
          <w:numId w:val="29"/>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zmiany w ciągu DP nr 1469 S Al. Wolności i Al. Legionów w Żywcu na odcinku od km 0+100 do km 0+400 oraz na równoległym do Al. Legionów odcinku Al. Wolności</w:t>
      </w:r>
      <w:r w:rsidR="002120B1" w:rsidRPr="006876EA">
        <w:rPr>
          <w:rFonts w:ascii="Arial" w:hAnsi="Arial" w:cs="Arial"/>
          <w:sz w:val="24"/>
          <w:szCs w:val="24"/>
        </w:rPr>
        <w:t>.</w:t>
      </w:r>
    </w:p>
    <w:p w14:paraId="5D427BF9" w14:textId="0570C4AB" w:rsidR="0040660D" w:rsidRPr="006876EA" w:rsidRDefault="00CC378D" w:rsidP="006876EA">
      <w:pPr>
        <w:pStyle w:val="Akapitzlist"/>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Całkowita wartość obu</w:t>
      </w:r>
      <w:r w:rsidR="0040660D" w:rsidRPr="006876EA">
        <w:rPr>
          <w:rFonts w:ascii="Arial" w:hAnsi="Arial" w:cs="Arial"/>
          <w:sz w:val="24"/>
          <w:szCs w:val="24"/>
        </w:rPr>
        <w:t xml:space="preserve"> zrealizowanych projektów wyniosła </w:t>
      </w:r>
      <w:r w:rsidR="003674E6" w:rsidRPr="006876EA">
        <w:rPr>
          <w:rFonts w:ascii="Arial" w:hAnsi="Arial" w:cs="Arial"/>
          <w:bCs/>
          <w:sz w:val="24"/>
          <w:szCs w:val="24"/>
        </w:rPr>
        <w:t xml:space="preserve">54 </w:t>
      </w:r>
      <w:r w:rsidRPr="006876EA">
        <w:rPr>
          <w:rFonts w:ascii="Arial" w:hAnsi="Arial" w:cs="Arial"/>
          <w:bCs/>
          <w:sz w:val="24"/>
          <w:szCs w:val="24"/>
        </w:rPr>
        <w:t>410,57 zł</w:t>
      </w:r>
      <w:r w:rsidR="003674E6" w:rsidRPr="006876EA">
        <w:rPr>
          <w:rFonts w:ascii="Arial" w:hAnsi="Arial" w:cs="Arial"/>
          <w:sz w:val="24"/>
          <w:szCs w:val="24"/>
        </w:rPr>
        <w:t>.</w:t>
      </w:r>
    </w:p>
    <w:p w14:paraId="5A9ADE64" w14:textId="77777777" w:rsidR="00CC378D" w:rsidRPr="006876EA" w:rsidRDefault="00CC378D" w:rsidP="00F60CBD">
      <w:pPr>
        <w:pStyle w:val="Akapitzlist"/>
        <w:numPr>
          <w:ilvl w:val="0"/>
          <w:numId w:val="9"/>
        </w:numPr>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W ramach utrzymania zieleni przydrożnej, rosnącej w pasie dróg powiatowych wydatkowano środki na:</w:t>
      </w:r>
    </w:p>
    <w:p w14:paraId="02528FE1" w14:textId="77777777" w:rsidR="00CC378D" w:rsidRPr="006876EA" w:rsidRDefault="00CC378D" w:rsidP="00F60CBD">
      <w:pPr>
        <w:pStyle w:val="Akapitzlist"/>
        <w:numPr>
          <w:ilvl w:val="0"/>
          <w:numId w:val="30"/>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wycinkę i przycinkę drzew na terenie gmin</w:t>
      </w:r>
      <w:r w:rsidR="0040660D" w:rsidRPr="006876EA">
        <w:rPr>
          <w:rFonts w:ascii="Arial" w:hAnsi="Arial" w:cs="Arial"/>
          <w:sz w:val="24"/>
          <w:szCs w:val="24"/>
        </w:rPr>
        <w:t xml:space="preserve"> </w:t>
      </w:r>
      <w:r w:rsidRPr="006876EA">
        <w:rPr>
          <w:rFonts w:ascii="Arial" w:hAnsi="Arial" w:cs="Arial"/>
          <w:sz w:val="24"/>
          <w:szCs w:val="24"/>
        </w:rPr>
        <w:t>Gilowice, Jeleśnia, Koszarawa, Lipowa, Łękawica, Łodygowice, Milówka, Radziechowy -Wieprz, Rajcza, Ślemień, Ujsoły, Węgierska Górka, Żywiec</w:t>
      </w:r>
      <w:r w:rsidR="0040660D" w:rsidRPr="006876EA">
        <w:rPr>
          <w:rFonts w:ascii="Arial" w:hAnsi="Arial" w:cs="Arial"/>
          <w:sz w:val="24"/>
          <w:szCs w:val="24"/>
        </w:rPr>
        <w:t>,</w:t>
      </w:r>
    </w:p>
    <w:p w14:paraId="34664D48" w14:textId="77777777" w:rsidR="00CC378D" w:rsidRPr="006876EA" w:rsidRDefault="00CC378D" w:rsidP="00F60CBD">
      <w:pPr>
        <w:pStyle w:val="Akapitzlist"/>
        <w:numPr>
          <w:ilvl w:val="0"/>
          <w:numId w:val="30"/>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wycinkę drzew wraz z karczowaniem odrostów i frezowaniem pni na terenie gmin Łodygowice, Radziechowy </w:t>
      </w:r>
      <w:r w:rsidR="0040660D" w:rsidRPr="006876EA">
        <w:rPr>
          <w:rFonts w:ascii="Arial" w:hAnsi="Arial" w:cs="Arial"/>
          <w:sz w:val="24"/>
          <w:szCs w:val="24"/>
        </w:rPr>
        <w:t>–Wieprz,</w:t>
      </w:r>
    </w:p>
    <w:p w14:paraId="53AF92E2" w14:textId="77777777" w:rsidR="00CC378D" w:rsidRPr="006876EA" w:rsidRDefault="00CC378D" w:rsidP="00F60CBD">
      <w:pPr>
        <w:pStyle w:val="Akapitzlist"/>
        <w:numPr>
          <w:ilvl w:val="0"/>
          <w:numId w:val="30"/>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pielęgnację zieleni-ronda w ciągu DP nr 1463 S Al. Piłsudskiego w Żywcu</w:t>
      </w:r>
      <w:r w:rsidR="0040660D" w:rsidRPr="006876EA">
        <w:rPr>
          <w:rFonts w:ascii="Arial" w:hAnsi="Arial" w:cs="Arial"/>
          <w:sz w:val="24"/>
          <w:szCs w:val="24"/>
        </w:rPr>
        <w:t>,</w:t>
      </w:r>
    </w:p>
    <w:p w14:paraId="11A2BCC6" w14:textId="77777777" w:rsidR="00CC378D" w:rsidRPr="006876EA" w:rsidRDefault="00CC378D" w:rsidP="00F60CBD">
      <w:pPr>
        <w:pStyle w:val="Akapitzlist"/>
        <w:numPr>
          <w:ilvl w:val="0"/>
          <w:numId w:val="30"/>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lastRenderedPageBreak/>
        <w:t>przycinanie gałęzi wzdłuż DP nr 1412 S w Ślemieniu</w:t>
      </w:r>
      <w:r w:rsidR="00593D42" w:rsidRPr="006876EA">
        <w:rPr>
          <w:rFonts w:ascii="Arial" w:hAnsi="Arial" w:cs="Arial"/>
          <w:sz w:val="24"/>
          <w:szCs w:val="24"/>
        </w:rPr>
        <w:t>.</w:t>
      </w:r>
    </w:p>
    <w:p w14:paraId="06A235A5" w14:textId="69597EF0" w:rsidR="00CC378D" w:rsidRPr="006876EA" w:rsidRDefault="0040660D" w:rsidP="006876EA">
      <w:pPr>
        <w:pStyle w:val="Akapitzlist"/>
        <w:spacing w:before="100" w:beforeAutospacing="1" w:after="100" w:afterAutospacing="1" w:line="276" w:lineRule="auto"/>
        <w:ind w:left="851"/>
        <w:contextualSpacing w:val="0"/>
        <w:rPr>
          <w:rFonts w:ascii="Arial" w:hAnsi="Arial" w:cs="Arial"/>
          <w:b/>
          <w:bCs/>
          <w:sz w:val="24"/>
          <w:szCs w:val="24"/>
        </w:rPr>
      </w:pPr>
      <w:r w:rsidRPr="006876EA">
        <w:rPr>
          <w:rFonts w:ascii="Arial" w:hAnsi="Arial" w:cs="Arial"/>
          <w:sz w:val="24"/>
          <w:szCs w:val="24"/>
        </w:rPr>
        <w:t>Całkowita wartość w/w zadań</w:t>
      </w:r>
      <w:r w:rsidR="00CC378D" w:rsidRPr="006876EA">
        <w:rPr>
          <w:rFonts w:ascii="Arial" w:hAnsi="Arial" w:cs="Arial"/>
          <w:sz w:val="24"/>
          <w:szCs w:val="24"/>
        </w:rPr>
        <w:t xml:space="preserve"> </w:t>
      </w:r>
      <w:r w:rsidRPr="006876EA">
        <w:rPr>
          <w:rFonts w:ascii="Arial" w:hAnsi="Arial" w:cs="Arial"/>
          <w:sz w:val="24"/>
          <w:szCs w:val="24"/>
        </w:rPr>
        <w:t xml:space="preserve">wyniosła </w:t>
      </w:r>
      <w:r w:rsidR="003674E6" w:rsidRPr="006876EA">
        <w:rPr>
          <w:rFonts w:ascii="Arial" w:hAnsi="Arial" w:cs="Arial"/>
          <w:bCs/>
          <w:sz w:val="24"/>
          <w:szCs w:val="24"/>
        </w:rPr>
        <w:t xml:space="preserve">63 </w:t>
      </w:r>
      <w:r w:rsidR="00CC378D" w:rsidRPr="006876EA">
        <w:rPr>
          <w:rFonts w:ascii="Arial" w:hAnsi="Arial" w:cs="Arial"/>
          <w:bCs/>
          <w:sz w:val="24"/>
          <w:szCs w:val="24"/>
        </w:rPr>
        <w:t>718,00 zł</w:t>
      </w:r>
      <w:r w:rsidR="00EE3729" w:rsidRPr="006876EA">
        <w:rPr>
          <w:rFonts w:ascii="Arial" w:hAnsi="Arial" w:cs="Arial"/>
          <w:bCs/>
          <w:sz w:val="24"/>
          <w:szCs w:val="24"/>
        </w:rPr>
        <w:t>.</w:t>
      </w:r>
    </w:p>
    <w:p w14:paraId="07828EFF" w14:textId="0F54C83E" w:rsidR="00CC378D" w:rsidRPr="006876EA" w:rsidRDefault="00CC378D" w:rsidP="00F60CBD">
      <w:pPr>
        <w:pStyle w:val="Akapitzlist"/>
        <w:numPr>
          <w:ilvl w:val="0"/>
          <w:numId w:val="9"/>
        </w:numPr>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 xml:space="preserve">Wykonano bieżące utrzymanie rowów i poboczy dróg ( utwardzenie, pogłębianie, czyszczenie, koszenie ) w Gminach Czernichów, Gilowice, Jeleśnia, Koszarawa, Lipowa, Łodygowice, Milówka, Radziechowy – Wieprz, Rajcza, Ślemień, Świnna, Ujsoły, Węgierska Górka, Żywiec na łączną wartość </w:t>
      </w:r>
      <w:r w:rsidR="003674E6" w:rsidRPr="006876EA">
        <w:rPr>
          <w:rFonts w:ascii="Arial" w:hAnsi="Arial" w:cs="Arial"/>
          <w:bCs/>
          <w:sz w:val="24"/>
          <w:szCs w:val="24"/>
        </w:rPr>
        <w:t xml:space="preserve">114 </w:t>
      </w:r>
      <w:r w:rsidRPr="006876EA">
        <w:rPr>
          <w:rFonts w:ascii="Arial" w:hAnsi="Arial" w:cs="Arial"/>
          <w:bCs/>
          <w:sz w:val="24"/>
          <w:szCs w:val="24"/>
        </w:rPr>
        <w:t>734,27 zł</w:t>
      </w:r>
      <w:r w:rsidR="00EE3729" w:rsidRPr="006876EA">
        <w:rPr>
          <w:rFonts w:ascii="Arial" w:hAnsi="Arial" w:cs="Arial"/>
          <w:bCs/>
          <w:sz w:val="24"/>
          <w:szCs w:val="24"/>
        </w:rPr>
        <w:t>.</w:t>
      </w:r>
    </w:p>
    <w:p w14:paraId="36B47493" w14:textId="77777777" w:rsidR="00CC378D" w:rsidRPr="006876EA" w:rsidRDefault="00CC378D" w:rsidP="00F60CBD">
      <w:pPr>
        <w:pStyle w:val="Akapitzlist"/>
        <w:numPr>
          <w:ilvl w:val="0"/>
          <w:numId w:val="9"/>
        </w:numPr>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Zakupiono następujące materiały – włazy, pokrywy i wpusty, bruk, masę asfaltową, studzienki, beton, bloczki, kraty, rury, korytka, pręty - do robót drogowych wykonanych przez służbę liniową PZD</w:t>
      </w:r>
      <w:r w:rsidR="0040660D" w:rsidRPr="006876EA">
        <w:rPr>
          <w:rFonts w:ascii="Arial" w:hAnsi="Arial" w:cs="Arial"/>
          <w:sz w:val="24"/>
          <w:szCs w:val="24"/>
        </w:rPr>
        <w:t xml:space="preserve"> w zakresie</w:t>
      </w:r>
      <w:r w:rsidRPr="006876EA">
        <w:rPr>
          <w:rFonts w:ascii="Arial" w:hAnsi="Arial" w:cs="Arial"/>
          <w:sz w:val="24"/>
          <w:szCs w:val="24"/>
        </w:rPr>
        <w:t>:</w:t>
      </w:r>
    </w:p>
    <w:p w14:paraId="43E8FE20" w14:textId="77777777" w:rsidR="00CC378D" w:rsidRPr="006876EA" w:rsidRDefault="00CC378D" w:rsidP="00F60CBD">
      <w:pPr>
        <w:pStyle w:val="Akapitzlist"/>
        <w:numPr>
          <w:ilvl w:val="0"/>
          <w:numId w:val="31"/>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remontu przepustów, poboc</w:t>
      </w:r>
      <w:r w:rsidR="00593D42" w:rsidRPr="006876EA">
        <w:rPr>
          <w:rFonts w:ascii="Arial" w:hAnsi="Arial" w:cs="Arial"/>
          <w:sz w:val="24"/>
          <w:szCs w:val="24"/>
        </w:rPr>
        <w:t xml:space="preserve">zy, wyrw: </w:t>
      </w:r>
      <w:r w:rsidRPr="006876EA">
        <w:rPr>
          <w:rFonts w:ascii="Arial" w:hAnsi="Arial" w:cs="Arial"/>
          <w:bCs/>
          <w:sz w:val="24"/>
          <w:szCs w:val="24"/>
        </w:rPr>
        <w:t>3 300,95 zł</w:t>
      </w:r>
      <w:r w:rsidR="00EE3729" w:rsidRPr="006876EA">
        <w:rPr>
          <w:rFonts w:ascii="Arial" w:hAnsi="Arial" w:cs="Arial"/>
          <w:bCs/>
          <w:sz w:val="24"/>
          <w:szCs w:val="24"/>
        </w:rPr>
        <w:t>.</w:t>
      </w:r>
    </w:p>
    <w:p w14:paraId="5C69D97B" w14:textId="77777777" w:rsidR="00CC378D" w:rsidRPr="006876EA" w:rsidRDefault="00593D42" w:rsidP="00F60CBD">
      <w:pPr>
        <w:pStyle w:val="Akapitzlist"/>
        <w:numPr>
          <w:ilvl w:val="0"/>
          <w:numId w:val="31"/>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remontu chodników: </w:t>
      </w:r>
      <w:r w:rsidR="00CC378D" w:rsidRPr="006876EA">
        <w:rPr>
          <w:rFonts w:ascii="Arial" w:hAnsi="Arial" w:cs="Arial"/>
          <w:bCs/>
          <w:sz w:val="24"/>
          <w:szCs w:val="24"/>
        </w:rPr>
        <w:t>6 645,22 zł</w:t>
      </w:r>
      <w:r w:rsidR="00EE3729" w:rsidRPr="006876EA">
        <w:rPr>
          <w:rFonts w:ascii="Arial" w:hAnsi="Arial" w:cs="Arial"/>
          <w:bCs/>
          <w:sz w:val="24"/>
          <w:szCs w:val="24"/>
        </w:rPr>
        <w:t>.</w:t>
      </w:r>
    </w:p>
    <w:p w14:paraId="63C924F0" w14:textId="77777777" w:rsidR="00CC378D" w:rsidRPr="006876EA" w:rsidRDefault="00593D42" w:rsidP="00F60CBD">
      <w:pPr>
        <w:pStyle w:val="Akapitzlist"/>
        <w:numPr>
          <w:ilvl w:val="0"/>
          <w:numId w:val="31"/>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remontu nawierzchni dróg: </w:t>
      </w:r>
      <w:r w:rsidR="00CC378D" w:rsidRPr="006876EA">
        <w:rPr>
          <w:rFonts w:ascii="Arial" w:hAnsi="Arial" w:cs="Arial"/>
          <w:bCs/>
          <w:sz w:val="24"/>
          <w:szCs w:val="24"/>
        </w:rPr>
        <w:t>32 725,14 zł</w:t>
      </w:r>
      <w:r w:rsidR="00EE3729" w:rsidRPr="006876EA">
        <w:rPr>
          <w:rFonts w:ascii="Arial" w:hAnsi="Arial" w:cs="Arial"/>
          <w:bCs/>
          <w:sz w:val="24"/>
          <w:szCs w:val="24"/>
        </w:rPr>
        <w:t>.</w:t>
      </w:r>
    </w:p>
    <w:p w14:paraId="369B028D" w14:textId="77777777" w:rsidR="00CC378D" w:rsidRPr="006876EA" w:rsidRDefault="00CC378D" w:rsidP="00F60CBD">
      <w:pPr>
        <w:pStyle w:val="Akapitzlist"/>
        <w:numPr>
          <w:ilvl w:val="0"/>
          <w:numId w:val="31"/>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naprawy</w:t>
      </w:r>
      <w:r w:rsidR="00593D42" w:rsidRPr="006876EA">
        <w:rPr>
          <w:rFonts w:ascii="Arial" w:hAnsi="Arial" w:cs="Arial"/>
          <w:sz w:val="24"/>
          <w:szCs w:val="24"/>
        </w:rPr>
        <w:t xml:space="preserve"> odwodnienia, udrożnienia rowów: </w:t>
      </w:r>
      <w:r w:rsidRPr="006876EA">
        <w:rPr>
          <w:rFonts w:ascii="Arial" w:hAnsi="Arial" w:cs="Arial"/>
          <w:bCs/>
          <w:sz w:val="24"/>
          <w:szCs w:val="24"/>
        </w:rPr>
        <w:t>18 894,03 zł</w:t>
      </w:r>
      <w:r w:rsidR="00EE3729" w:rsidRPr="006876EA">
        <w:rPr>
          <w:rFonts w:ascii="Arial" w:hAnsi="Arial" w:cs="Arial"/>
          <w:bCs/>
          <w:sz w:val="24"/>
          <w:szCs w:val="24"/>
        </w:rPr>
        <w:t>.</w:t>
      </w:r>
    </w:p>
    <w:p w14:paraId="73BD9C42" w14:textId="77777777" w:rsidR="00CC378D" w:rsidRPr="006876EA" w:rsidRDefault="00593D42" w:rsidP="00F60CBD">
      <w:pPr>
        <w:pStyle w:val="Akapitzlist"/>
        <w:numPr>
          <w:ilvl w:val="0"/>
          <w:numId w:val="31"/>
        </w:numPr>
        <w:spacing w:before="100" w:beforeAutospacing="1" w:after="100" w:afterAutospacing="1" w:line="276" w:lineRule="auto"/>
        <w:ind w:left="1134"/>
        <w:contextualSpacing w:val="0"/>
        <w:rPr>
          <w:rFonts w:ascii="Arial" w:hAnsi="Arial" w:cs="Arial"/>
          <w:sz w:val="24"/>
          <w:szCs w:val="24"/>
        </w:rPr>
      </w:pPr>
      <w:r w:rsidRPr="006876EA">
        <w:rPr>
          <w:rFonts w:ascii="Arial" w:hAnsi="Arial" w:cs="Arial"/>
          <w:sz w:val="24"/>
          <w:szCs w:val="24"/>
        </w:rPr>
        <w:t xml:space="preserve">napraw barier energochłonnych: </w:t>
      </w:r>
      <w:r w:rsidR="00CC378D" w:rsidRPr="006876EA">
        <w:rPr>
          <w:rFonts w:ascii="Arial" w:hAnsi="Arial" w:cs="Arial"/>
          <w:bCs/>
          <w:sz w:val="24"/>
          <w:szCs w:val="24"/>
        </w:rPr>
        <w:t>6 887,51 zł</w:t>
      </w:r>
      <w:r w:rsidR="00EE3729" w:rsidRPr="006876EA">
        <w:rPr>
          <w:rFonts w:ascii="Arial" w:hAnsi="Arial" w:cs="Arial"/>
          <w:bCs/>
          <w:sz w:val="24"/>
          <w:szCs w:val="24"/>
        </w:rPr>
        <w:t>.</w:t>
      </w:r>
    </w:p>
    <w:p w14:paraId="16599CB4" w14:textId="659D7E74" w:rsidR="0040660D" w:rsidRPr="006876EA" w:rsidRDefault="00593D42" w:rsidP="00F60CBD">
      <w:pPr>
        <w:pStyle w:val="Akapitzlist"/>
        <w:numPr>
          <w:ilvl w:val="0"/>
          <w:numId w:val="31"/>
        </w:numPr>
        <w:spacing w:before="100" w:beforeAutospacing="1" w:after="100" w:afterAutospacing="1" w:line="276" w:lineRule="auto"/>
        <w:ind w:left="1134"/>
        <w:contextualSpacing w:val="0"/>
        <w:rPr>
          <w:rFonts w:ascii="Arial" w:hAnsi="Arial" w:cs="Arial"/>
          <w:bCs/>
          <w:sz w:val="24"/>
          <w:szCs w:val="24"/>
        </w:rPr>
      </w:pPr>
      <w:r w:rsidRPr="006876EA">
        <w:rPr>
          <w:rFonts w:ascii="Arial" w:hAnsi="Arial" w:cs="Arial"/>
          <w:sz w:val="24"/>
          <w:szCs w:val="24"/>
        </w:rPr>
        <w:t xml:space="preserve">remontów murów oporowych: </w:t>
      </w:r>
      <w:r w:rsidR="00CC378D" w:rsidRPr="006876EA">
        <w:rPr>
          <w:rFonts w:ascii="Arial" w:hAnsi="Arial" w:cs="Arial"/>
          <w:bCs/>
          <w:sz w:val="24"/>
          <w:szCs w:val="24"/>
        </w:rPr>
        <w:t>7 864,94 zł</w:t>
      </w:r>
      <w:r w:rsidR="00EE3729" w:rsidRPr="006876EA">
        <w:rPr>
          <w:rFonts w:ascii="Arial" w:hAnsi="Arial" w:cs="Arial"/>
          <w:bCs/>
          <w:sz w:val="24"/>
          <w:szCs w:val="24"/>
        </w:rPr>
        <w:t>.</w:t>
      </w:r>
    </w:p>
    <w:p w14:paraId="785E8383" w14:textId="76E422E7" w:rsidR="00DD21E6" w:rsidRPr="006876EA" w:rsidRDefault="00DD21E6" w:rsidP="006876EA">
      <w:pPr>
        <w:pStyle w:val="Akapitzlist"/>
        <w:spacing w:before="100" w:beforeAutospacing="1" w:after="100" w:afterAutospacing="1" w:line="276" w:lineRule="auto"/>
        <w:ind w:left="851"/>
        <w:contextualSpacing w:val="0"/>
        <w:rPr>
          <w:rFonts w:ascii="Arial" w:hAnsi="Arial" w:cs="Arial"/>
          <w:bCs/>
          <w:sz w:val="24"/>
          <w:szCs w:val="24"/>
        </w:rPr>
      </w:pPr>
      <w:r w:rsidRPr="006876EA">
        <w:rPr>
          <w:rFonts w:ascii="Arial" w:hAnsi="Arial" w:cs="Arial"/>
          <w:bCs/>
          <w:sz w:val="24"/>
          <w:szCs w:val="24"/>
        </w:rPr>
        <w:t>Bieżące</w:t>
      </w:r>
      <w:r w:rsidR="00B01FD9" w:rsidRPr="006876EA">
        <w:rPr>
          <w:rFonts w:ascii="Arial" w:hAnsi="Arial" w:cs="Arial"/>
          <w:bCs/>
          <w:sz w:val="24"/>
          <w:szCs w:val="24"/>
        </w:rPr>
        <w:t xml:space="preserve"> prace utrzymaniowe jak i część wykazanych wyżej remontów</w:t>
      </w:r>
      <w:r w:rsidRPr="006876EA">
        <w:rPr>
          <w:rFonts w:ascii="Arial" w:hAnsi="Arial" w:cs="Arial"/>
          <w:bCs/>
          <w:sz w:val="24"/>
          <w:szCs w:val="24"/>
        </w:rPr>
        <w:t xml:space="preserve"> dróg powiatowych zostały wykonane w 2019 r. przez brygady własne Powiatowego Zarządu Dróg w Żywcu.</w:t>
      </w:r>
    </w:p>
    <w:p w14:paraId="5CE822FD" w14:textId="77777777" w:rsidR="003674E6" w:rsidRPr="006876EA" w:rsidRDefault="003674E6" w:rsidP="006876EA">
      <w:pPr>
        <w:pStyle w:val="Akapitzlist"/>
        <w:spacing w:before="100" w:beforeAutospacing="1" w:after="100" w:afterAutospacing="1" w:line="276" w:lineRule="auto"/>
        <w:ind w:left="851"/>
        <w:contextualSpacing w:val="0"/>
        <w:rPr>
          <w:rFonts w:ascii="Arial" w:hAnsi="Arial" w:cs="Arial"/>
          <w:sz w:val="24"/>
          <w:szCs w:val="24"/>
        </w:rPr>
      </w:pPr>
      <w:r w:rsidRPr="006876EA">
        <w:rPr>
          <w:rFonts w:ascii="Arial" w:hAnsi="Arial" w:cs="Arial"/>
          <w:sz w:val="24"/>
          <w:szCs w:val="24"/>
        </w:rPr>
        <w:t xml:space="preserve">Łącznie na wszystkie zadania </w:t>
      </w:r>
      <w:r w:rsidR="00EE3729" w:rsidRPr="006876EA">
        <w:rPr>
          <w:rFonts w:ascii="Arial" w:hAnsi="Arial" w:cs="Arial"/>
          <w:sz w:val="24"/>
          <w:szCs w:val="24"/>
        </w:rPr>
        <w:t xml:space="preserve">i prace drogowe wykonane wyłącznie ze środków własnych </w:t>
      </w:r>
      <w:r w:rsidRPr="006876EA">
        <w:rPr>
          <w:rFonts w:ascii="Arial" w:hAnsi="Arial" w:cs="Arial"/>
          <w:sz w:val="24"/>
          <w:szCs w:val="24"/>
        </w:rPr>
        <w:t xml:space="preserve">wydatkowano w 2019 r. kwotę </w:t>
      </w:r>
      <w:r w:rsidR="00EE3729" w:rsidRPr="006876EA">
        <w:rPr>
          <w:rFonts w:ascii="Arial" w:hAnsi="Arial" w:cs="Arial"/>
          <w:sz w:val="24"/>
          <w:szCs w:val="24"/>
        </w:rPr>
        <w:t>3 688 286,80 zł.</w:t>
      </w:r>
    </w:p>
    <w:p w14:paraId="50931B0D" w14:textId="77777777" w:rsidR="00C7649B" w:rsidRPr="006876EA" w:rsidRDefault="00152B9F" w:rsidP="006876EA">
      <w:pPr>
        <w:pStyle w:val="Nagwek2"/>
        <w:rPr>
          <w:rFonts w:cs="Arial"/>
        </w:rPr>
      </w:pPr>
      <w:bookmarkStart w:id="44" w:name="_Toc69472604"/>
      <w:r w:rsidRPr="006876EA">
        <w:rPr>
          <w:rFonts w:cs="Arial"/>
        </w:rPr>
        <w:t>Ochrona zdrowia</w:t>
      </w:r>
      <w:r w:rsidR="0031552E" w:rsidRPr="006876EA">
        <w:rPr>
          <w:rFonts w:cs="Arial"/>
        </w:rPr>
        <w:t>.</w:t>
      </w:r>
      <w:bookmarkEnd w:id="44"/>
    </w:p>
    <w:p w14:paraId="26A6C490" w14:textId="7E815D06" w:rsidR="00152B9F" w:rsidRPr="006876EA" w:rsidRDefault="00152B9F"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Realizacja zadań z zakresu ochrony zdrowia to niewątpliwie jedno z priorytetowych zadań</w:t>
      </w:r>
      <w:r w:rsidR="00A631B8" w:rsidRPr="006876EA">
        <w:rPr>
          <w:rFonts w:ascii="Arial" w:hAnsi="Arial" w:cs="Arial"/>
          <w:color w:val="000000" w:themeColor="text1"/>
          <w:sz w:val="24"/>
          <w:szCs w:val="24"/>
        </w:rPr>
        <w:t xml:space="preserve"> własnych P</w:t>
      </w:r>
      <w:r w:rsidR="002E10D6" w:rsidRPr="006876EA">
        <w:rPr>
          <w:rFonts w:ascii="Arial" w:hAnsi="Arial" w:cs="Arial"/>
          <w:color w:val="000000" w:themeColor="text1"/>
          <w:sz w:val="24"/>
          <w:szCs w:val="24"/>
        </w:rPr>
        <w:t xml:space="preserve">owiatu zapisanych w </w:t>
      </w:r>
      <w:r w:rsidR="000454C6" w:rsidRPr="006876EA">
        <w:rPr>
          <w:rFonts w:ascii="Arial" w:hAnsi="Arial" w:cs="Arial"/>
          <w:color w:val="000000" w:themeColor="text1"/>
          <w:sz w:val="24"/>
          <w:szCs w:val="24"/>
        </w:rPr>
        <w:t>Ustawie</w:t>
      </w:r>
      <w:r w:rsidRPr="006876EA">
        <w:rPr>
          <w:rFonts w:ascii="Arial" w:hAnsi="Arial" w:cs="Arial"/>
          <w:color w:val="000000" w:themeColor="text1"/>
          <w:sz w:val="24"/>
          <w:szCs w:val="24"/>
        </w:rPr>
        <w:t xml:space="preserve">. Powiat Żywiecki pełni funkcję organu założycielskiego dla Zespołu Zakładów Opieki Zdrowotnej w Żywcu </w:t>
      </w:r>
      <w:r w:rsidR="00A631B8" w:rsidRPr="006876EA">
        <w:rPr>
          <w:rFonts w:ascii="Arial" w:hAnsi="Arial" w:cs="Arial"/>
          <w:color w:val="000000" w:themeColor="text1"/>
          <w:sz w:val="24"/>
          <w:szCs w:val="24"/>
        </w:rPr>
        <w:t xml:space="preserve">wraz z Zespołem Ratownictwa Medycznego </w:t>
      </w:r>
      <w:r w:rsidRPr="006876EA">
        <w:rPr>
          <w:rFonts w:ascii="Arial" w:hAnsi="Arial" w:cs="Arial"/>
          <w:color w:val="000000" w:themeColor="text1"/>
          <w:sz w:val="24"/>
          <w:szCs w:val="24"/>
        </w:rPr>
        <w:t>oraz Samodzielnego Publicznego Zakładu Opiekuńczo – Wychowawczego.</w:t>
      </w:r>
    </w:p>
    <w:p w14:paraId="66CF890C" w14:textId="77777777" w:rsidR="00C7649B" w:rsidRPr="006876EA" w:rsidRDefault="00152B9F"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Zagwarantowanie odpowiedniego poziomu świadczenia usług medycznych przy niedoszacowanym budżecie </w:t>
      </w:r>
      <w:r w:rsidR="007710E3" w:rsidRPr="006876EA">
        <w:rPr>
          <w:rFonts w:ascii="Arial" w:hAnsi="Arial" w:cs="Arial"/>
          <w:color w:val="000000" w:themeColor="text1"/>
          <w:sz w:val="24"/>
          <w:szCs w:val="24"/>
        </w:rPr>
        <w:t>publicznych zakładów opieki zdrowotn</w:t>
      </w:r>
      <w:r w:rsidR="00C7649B" w:rsidRPr="006876EA">
        <w:rPr>
          <w:rFonts w:ascii="Arial" w:hAnsi="Arial" w:cs="Arial"/>
          <w:color w:val="000000" w:themeColor="text1"/>
          <w:sz w:val="24"/>
          <w:szCs w:val="24"/>
        </w:rPr>
        <w:t>e</w:t>
      </w:r>
      <w:r w:rsidR="007710E3" w:rsidRPr="006876EA">
        <w:rPr>
          <w:rFonts w:ascii="Arial" w:hAnsi="Arial" w:cs="Arial"/>
          <w:color w:val="000000" w:themeColor="text1"/>
          <w:sz w:val="24"/>
          <w:szCs w:val="24"/>
        </w:rPr>
        <w:t>j</w:t>
      </w:r>
      <w:r w:rsidRPr="006876EA">
        <w:rPr>
          <w:rFonts w:ascii="Arial" w:hAnsi="Arial" w:cs="Arial"/>
          <w:color w:val="000000" w:themeColor="text1"/>
          <w:sz w:val="24"/>
          <w:szCs w:val="24"/>
        </w:rPr>
        <w:t xml:space="preserve"> będącego </w:t>
      </w:r>
      <w:r w:rsidRPr="006876EA">
        <w:rPr>
          <w:rFonts w:ascii="Arial" w:hAnsi="Arial" w:cs="Arial"/>
          <w:sz w:val="24"/>
          <w:szCs w:val="24"/>
        </w:rPr>
        <w:t xml:space="preserve">m.in. efektem wdrożenia ustaw i rozporządzeń związanych z odgórnym kształtowaniem wynagrodzeń w służbie zdrowia, a także niewłaściwym przeliczeniem ryczałtu, </w:t>
      </w:r>
      <w:r w:rsidR="002E10D6" w:rsidRPr="006876EA">
        <w:rPr>
          <w:rFonts w:ascii="Arial" w:hAnsi="Arial" w:cs="Arial"/>
          <w:sz w:val="24"/>
          <w:szCs w:val="24"/>
        </w:rPr>
        <w:t>stanowi dla wszystkich mieszkańców realne zagrożenie zachowania ciągłości funkcjonowania</w:t>
      </w:r>
      <w:r w:rsidR="007710E3" w:rsidRPr="006876EA">
        <w:rPr>
          <w:rFonts w:ascii="Arial" w:hAnsi="Arial" w:cs="Arial"/>
          <w:sz w:val="24"/>
          <w:szCs w:val="24"/>
        </w:rPr>
        <w:t xml:space="preserve"> tych zakładów</w:t>
      </w:r>
      <w:r w:rsidR="002E10D6" w:rsidRPr="006876EA">
        <w:rPr>
          <w:rFonts w:ascii="Arial" w:hAnsi="Arial" w:cs="Arial"/>
          <w:sz w:val="24"/>
          <w:szCs w:val="24"/>
        </w:rPr>
        <w:t>. Powyższe w aspe</w:t>
      </w:r>
      <w:r w:rsidR="005346C9" w:rsidRPr="006876EA">
        <w:rPr>
          <w:rFonts w:ascii="Arial" w:hAnsi="Arial" w:cs="Arial"/>
          <w:sz w:val="24"/>
          <w:szCs w:val="24"/>
        </w:rPr>
        <w:t>kcie prowadzonej inwestycji</w:t>
      </w:r>
      <w:r w:rsidR="002E10D6" w:rsidRPr="006876EA">
        <w:rPr>
          <w:rFonts w:ascii="Arial" w:hAnsi="Arial" w:cs="Arial"/>
          <w:sz w:val="24"/>
          <w:szCs w:val="24"/>
        </w:rPr>
        <w:t xml:space="preserve"> budowy nowego szpitala powiatowego powoduje, iż ochrona zdrowia jest obszarem gdzie skupiły się w ostatnich latach największe wysiłki ze strony </w:t>
      </w:r>
      <w:r w:rsidR="005346C9" w:rsidRPr="006876EA">
        <w:rPr>
          <w:rFonts w:ascii="Arial" w:hAnsi="Arial" w:cs="Arial"/>
          <w:sz w:val="24"/>
          <w:szCs w:val="24"/>
        </w:rPr>
        <w:t>Zarządu Powiatu</w:t>
      </w:r>
      <w:r w:rsidR="002E10D6" w:rsidRPr="006876EA">
        <w:rPr>
          <w:rFonts w:ascii="Arial" w:hAnsi="Arial" w:cs="Arial"/>
          <w:sz w:val="24"/>
          <w:szCs w:val="24"/>
        </w:rPr>
        <w:t xml:space="preserve"> mające na celu </w:t>
      </w:r>
      <w:r w:rsidR="000454C6" w:rsidRPr="006876EA">
        <w:rPr>
          <w:rFonts w:ascii="Arial" w:hAnsi="Arial" w:cs="Arial"/>
          <w:sz w:val="24"/>
          <w:szCs w:val="24"/>
        </w:rPr>
        <w:t>zabezpieczenie świadczenia</w:t>
      </w:r>
      <w:r w:rsidR="002D359C" w:rsidRPr="006876EA">
        <w:rPr>
          <w:rFonts w:ascii="Arial" w:hAnsi="Arial" w:cs="Arial"/>
          <w:sz w:val="24"/>
          <w:szCs w:val="24"/>
        </w:rPr>
        <w:t xml:space="preserve"> </w:t>
      </w:r>
      <w:r w:rsidR="002E10D6" w:rsidRPr="006876EA">
        <w:rPr>
          <w:rFonts w:ascii="Arial" w:hAnsi="Arial" w:cs="Arial"/>
          <w:sz w:val="24"/>
          <w:szCs w:val="24"/>
        </w:rPr>
        <w:t>usług medycznych na właściwym poziomie</w:t>
      </w:r>
      <w:r w:rsidR="002D359C" w:rsidRPr="006876EA">
        <w:rPr>
          <w:rFonts w:ascii="Arial" w:hAnsi="Arial" w:cs="Arial"/>
          <w:sz w:val="24"/>
          <w:szCs w:val="24"/>
        </w:rPr>
        <w:t>.</w:t>
      </w:r>
    </w:p>
    <w:p w14:paraId="42C98F2A" w14:textId="77777777" w:rsidR="00C7649B" w:rsidRPr="006876EA" w:rsidRDefault="002D359C" w:rsidP="00F60CBD">
      <w:pPr>
        <w:pStyle w:val="Nagwek30"/>
        <w:numPr>
          <w:ilvl w:val="0"/>
          <w:numId w:val="45"/>
        </w:numPr>
        <w:rPr>
          <w:rFonts w:cs="Arial"/>
        </w:rPr>
      </w:pPr>
      <w:bookmarkStart w:id="45" w:name="_Toc69472605"/>
      <w:r w:rsidRPr="006876EA">
        <w:rPr>
          <w:rFonts w:cs="Arial"/>
        </w:rPr>
        <w:lastRenderedPageBreak/>
        <w:t>Zapewnienie właściw</w:t>
      </w:r>
      <w:r w:rsidR="00C7649B" w:rsidRPr="006876EA">
        <w:rPr>
          <w:rFonts w:cs="Arial"/>
        </w:rPr>
        <w:t>ego funkcjonowania ZZOZ i SPZOL</w:t>
      </w:r>
      <w:r w:rsidR="0031552E" w:rsidRPr="006876EA">
        <w:rPr>
          <w:rFonts w:cs="Arial"/>
        </w:rPr>
        <w:t>.</w:t>
      </w:r>
      <w:bookmarkEnd w:id="45"/>
    </w:p>
    <w:p w14:paraId="3831EA70" w14:textId="11C36FAF" w:rsidR="00084613" w:rsidRPr="006876EA" w:rsidRDefault="002D359C"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Procesowi budowy nowego szpit</w:t>
      </w:r>
      <w:r w:rsidR="00BA7130" w:rsidRPr="006876EA">
        <w:rPr>
          <w:rFonts w:ascii="Arial" w:hAnsi="Arial" w:cs="Arial"/>
          <w:color w:val="000000" w:themeColor="text1"/>
          <w:sz w:val="24"/>
          <w:szCs w:val="24"/>
        </w:rPr>
        <w:t>ala towarzyszyły przez cały 2019</w:t>
      </w:r>
      <w:r w:rsidRPr="006876EA">
        <w:rPr>
          <w:rFonts w:ascii="Arial" w:hAnsi="Arial" w:cs="Arial"/>
          <w:color w:val="000000" w:themeColor="text1"/>
          <w:sz w:val="24"/>
          <w:szCs w:val="24"/>
        </w:rPr>
        <w:t xml:space="preserve"> r. toczące się równolegle działania zmierzające do utrzymania ciągłości wykonywan</w:t>
      </w:r>
      <w:r w:rsidR="000C7E45" w:rsidRPr="006876EA">
        <w:rPr>
          <w:rFonts w:ascii="Arial" w:hAnsi="Arial" w:cs="Arial"/>
          <w:color w:val="000000" w:themeColor="text1"/>
          <w:sz w:val="24"/>
          <w:szCs w:val="24"/>
        </w:rPr>
        <w:t>ia usług medycznych przez ZZOZ w Ży</w:t>
      </w:r>
      <w:r w:rsidR="00105576" w:rsidRPr="006876EA">
        <w:rPr>
          <w:rFonts w:ascii="Arial" w:hAnsi="Arial" w:cs="Arial"/>
          <w:color w:val="000000" w:themeColor="text1"/>
          <w:sz w:val="24"/>
          <w:szCs w:val="24"/>
        </w:rPr>
        <w:t xml:space="preserve">wcu oraz SPZOL w Rajczy, a także zabiegi w zakresie </w:t>
      </w:r>
      <w:r w:rsidR="00084613" w:rsidRPr="006876EA">
        <w:rPr>
          <w:rFonts w:ascii="Arial" w:hAnsi="Arial" w:cs="Arial"/>
          <w:color w:val="000000" w:themeColor="text1"/>
          <w:sz w:val="24"/>
          <w:szCs w:val="24"/>
        </w:rPr>
        <w:t>doposażenia</w:t>
      </w:r>
      <w:r w:rsidR="00105576" w:rsidRPr="006876EA">
        <w:rPr>
          <w:rFonts w:ascii="Arial" w:hAnsi="Arial" w:cs="Arial"/>
          <w:color w:val="000000" w:themeColor="text1"/>
          <w:sz w:val="24"/>
          <w:szCs w:val="24"/>
        </w:rPr>
        <w:t xml:space="preserve"> w nowoczesny sprzęt do ratowania życia Zespołu Ratownictwa Medycznego.</w:t>
      </w:r>
      <w:r w:rsidR="00084613" w:rsidRPr="006876EA">
        <w:rPr>
          <w:rFonts w:ascii="Arial" w:hAnsi="Arial" w:cs="Arial"/>
          <w:color w:val="000000" w:themeColor="text1"/>
          <w:sz w:val="24"/>
          <w:szCs w:val="24"/>
        </w:rPr>
        <w:t xml:space="preserve"> </w:t>
      </w:r>
    </w:p>
    <w:p w14:paraId="6DFB8CEC" w14:textId="77777777" w:rsidR="00105576" w:rsidRPr="006876EA" w:rsidRDefault="00084613"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Przypomnieć należy, iż Pogotowie Ratunkowe funkcjonuje obecnie w trzech lokalizacjach, tj. w siedzibie głównej w Żywcu oraz w dwóch ośrodkach zamiejscowych w Łękawicy oraz Węgierskiej Górce.</w:t>
      </w:r>
    </w:p>
    <w:p w14:paraId="665A2973" w14:textId="77777777" w:rsidR="00453512" w:rsidRPr="006876EA" w:rsidRDefault="00453512"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Powiat i ZZOZ podjął także intensywne działania w celu umożliwienia mieszkańcom Powiatu korzystania z </w:t>
      </w:r>
      <w:r w:rsidR="00DD21E6" w:rsidRPr="006876EA">
        <w:rPr>
          <w:rFonts w:ascii="Arial" w:hAnsi="Arial" w:cs="Arial"/>
          <w:color w:val="000000" w:themeColor="text1"/>
          <w:sz w:val="24"/>
          <w:szCs w:val="24"/>
        </w:rPr>
        <w:t xml:space="preserve">badań tomografii komputerowej i rezonansu magnetycznego </w:t>
      </w:r>
      <w:r w:rsidRPr="006876EA">
        <w:rPr>
          <w:rFonts w:ascii="Arial" w:hAnsi="Arial" w:cs="Arial"/>
          <w:color w:val="000000" w:themeColor="text1"/>
          <w:sz w:val="24"/>
          <w:szCs w:val="24"/>
        </w:rPr>
        <w:t>fina</w:t>
      </w:r>
      <w:r w:rsidR="00DD21E6" w:rsidRPr="006876EA">
        <w:rPr>
          <w:rFonts w:ascii="Arial" w:hAnsi="Arial" w:cs="Arial"/>
          <w:color w:val="000000" w:themeColor="text1"/>
          <w:sz w:val="24"/>
          <w:szCs w:val="24"/>
        </w:rPr>
        <w:t>nsowanych ze środków NFZ</w:t>
      </w:r>
      <w:r w:rsidRPr="006876EA">
        <w:rPr>
          <w:rFonts w:ascii="Arial" w:hAnsi="Arial" w:cs="Arial"/>
          <w:color w:val="000000" w:themeColor="text1"/>
          <w:sz w:val="24"/>
          <w:szCs w:val="24"/>
        </w:rPr>
        <w:t xml:space="preserve">. Po wielu staraniach ZZOZ w Żywcu świadczy tego rodzaju usługi zdrowotne od 1 października 2019 r. Niestety  uruchomienie w/w usług wymagało poniesienie nakładów związanych z wykupem sprzętu od firmy świadczącej </w:t>
      </w:r>
      <w:r w:rsidR="000B6E06" w:rsidRPr="006876EA">
        <w:rPr>
          <w:rFonts w:ascii="Arial" w:hAnsi="Arial" w:cs="Arial"/>
          <w:color w:val="000000" w:themeColor="text1"/>
          <w:sz w:val="24"/>
          <w:szCs w:val="24"/>
        </w:rPr>
        <w:t xml:space="preserve">dotychczas </w:t>
      </w:r>
      <w:r w:rsidRPr="006876EA">
        <w:rPr>
          <w:rFonts w:ascii="Arial" w:hAnsi="Arial" w:cs="Arial"/>
          <w:color w:val="000000" w:themeColor="text1"/>
          <w:sz w:val="24"/>
          <w:szCs w:val="24"/>
        </w:rPr>
        <w:t xml:space="preserve">na rzecz ZZOZ badań TK i RM. Powiat przekazał ZZOZ dotację na pokrycie części tych kosztów inwestycyjnych. </w:t>
      </w:r>
    </w:p>
    <w:p w14:paraId="2BF51A63" w14:textId="77777777" w:rsidR="000C7E45" w:rsidRPr="006876EA" w:rsidRDefault="00453512"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Niestety, mimo usilnych działań, monitów, spotkań </w:t>
      </w:r>
      <w:r w:rsidR="000B6E06" w:rsidRPr="006876EA">
        <w:rPr>
          <w:rFonts w:ascii="Arial" w:hAnsi="Arial" w:cs="Arial"/>
          <w:color w:val="000000" w:themeColor="text1"/>
          <w:sz w:val="24"/>
          <w:szCs w:val="24"/>
        </w:rPr>
        <w:t>w</w:t>
      </w:r>
      <w:r w:rsidRPr="006876EA">
        <w:rPr>
          <w:rFonts w:ascii="Arial" w:hAnsi="Arial" w:cs="Arial"/>
          <w:color w:val="000000" w:themeColor="text1"/>
          <w:sz w:val="24"/>
          <w:szCs w:val="24"/>
        </w:rPr>
        <w:t xml:space="preserve"> NFZ, na forum sejmowej komisji zdrowia, w Ministerstwie Zdrowia, a także interwencji poselskich nie udało pozyskać środków za </w:t>
      </w:r>
      <w:proofErr w:type="spellStart"/>
      <w:r w:rsidRPr="006876EA">
        <w:rPr>
          <w:rFonts w:ascii="Arial" w:hAnsi="Arial" w:cs="Arial"/>
          <w:color w:val="000000" w:themeColor="text1"/>
          <w:sz w:val="24"/>
          <w:szCs w:val="24"/>
        </w:rPr>
        <w:t>nadwykonania</w:t>
      </w:r>
      <w:proofErr w:type="spellEnd"/>
      <w:r w:rsidRPr="006876EA">
        <w:rPr>
          <w:rFonts w:ascii="Arial" w:hAnsi="Arial" w:cs="Arial"/>
          <w:color w:val="000000" w:themeColor="text1"/>
          <w:sz w:val="24"/>
          <w:szCs w:val="24"/>
        </w:rPr>
        <w:t xml:space="preserve"> usług zdrowotnych wykonanych od III kwartału 2017 r. przez ZZOZ, ani też zmiany wysokości ryczałtu. Powszechnie wiadomo, dzięki staraniom Starosty Żywieckiego nagłośniony został   problem „ryczałtu” jako formuły przerzucenia kosztów </w:t>
      </w:r>
      <w:proofErr w:type="spellStart"/>
      <w:r w:rsidRPr="006876EA">
        <w:rPr>
          <w:rFonts w:ascii="Arial" w:hAnsi="Arial" w:cs="Arial"/>
          <w:color w:val="000000" w:themeColor="text1"/>
          <w:sz w:val="24"/>
          <w:szCs w:val="24"/>
        </w:rPr>
        <w:t>nadwykonań</w:t>
      </w:r>
      <w:proofErr w:type="spellEnd"/>
      <w:r w:rsidRPr="006876EA">
        <w:rPr>
          <w:rFonts w:ascii="Arial" w:hAnsi="Arial" w:cs="Arial"/>
          <w:color w:val="000000" w:themeColor="text1"/>
          <w:sz w:val="24"/>
          <w:szCs w:val="24"/>
        </w:rPr>
        <w:t xml:space="preserve"> na szpitale. Decydenci znają ten problem, przyznają rację, że sytuacja Szpitala Powiatowego w Żywcu w istocie jest bardzo trudna, ale niestety ani Ministerstwo Zdrowia jak i Narodowy Fundusz Zdrowia nie podjęły decyzji o jego rozwiązaniu. Brak  w tym zakresie decyzji ma negatywny wpływ nie tylko na kondycję finansową Szpitala Powiatowego, ale także na finanse Partnera Prywatnego w kontekście przejęcia kontraktów z NFZ w 2020 r.</w:t>
      </w:r>
    </w:p>
    <w:p w14:paraId="75021A3C" w14:textId="77777777" w:rsidR="00BA7130" w:rsidRPr="006876EA" w:rsidRDefault="002D359C"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W 2</w:t>
      </w:r>
      <w:r w:rsidR="00BA7130" w:rsidRPr="006876EA">
        <w:rPr>
          <w:rFonts w:ascii="Arial" w:hAnsi="Arial" w:cs="Arial"/>
          <w:color w:val="000000" w:themeColor="text1"/>
          <w:sz w:val="24"/>
          <w:szCs w:val="24"/>
        </w:rPr>
        <w:t>019</w:t>
      </w:r>
      <w:r w:rsidR="007710E3" w:rsidRPr="006876EA">
        <w:rPr>
          <w:rFonts w:ascii="Arial" w:hAnsi="Arial" w:cs="Arial"/>
          <w:color w:val="000000" w:themeColor="text1"/>
          <w:sz w:val="24"/>
          <w:szCs w:val="24"/>
        </w:rPr>
        <w:t xml:space="preserve"> r. Zarząd P</w:t>
      </w:r>
      <w:r w:rsidRPr="006876EA">
        <w:rPr>
          <w:rFonts w:ascii="Arial" w:hAnsi="Arial" w:cs="Arial"/>
          <w:color w:val="000000" w:themeColor="text1"/>
          <w:sz w:val="24"/>
          <w:szCs w:val="24"/>
        </w:rPr>
        <w:t>owiatu</w:t>
      </w:r>
      <w:r w:rsidR="007710E3" w:rsidRPr="006876EA">
        <w:rPr>
          <w:rFonts w:ascii="Arial" w:hAnsi="Arial" w:cs="Arial"/>
          <w:color w:val="000000" w:themeColor="text1"/>
          <w:sz w:val="24"/>
          <w:szCs w:val="24"/>
        </w:rPr>
        <w:t xml:space="preserve"> przekazał </w:t>
      </w:r>
      <w:r w:rsidR="000C7E45" w:rsidRPr="006876EA">
        <w:rPr>
          <w:rFonts w:ascii="Arial" w:hAnsi="Arial" w:cs="Arial"/>
          <w:color w:val="000000" w:themeColor="text1"/>
          <w:sz w:val="24"/>
          <w:szCs w:val="24"/>
        </w:rPr>
        <w:t xml:space="preserve">z budżetu Powiatu </w:t>
      </w:r>
      <w:r w:rsidR="007710E3" w:rsidRPr="006876EA">
        <w:rPr>
          <w:rFonts w:ascii="Arial" w:hAnsi="Arial" w:cs="Arial"/>
          <w:color w:val="000000" w:themeColor="text1"/>
          <w:sz w:val="24"/>
          <w:szCs w:val="24"/>
        </w:rPr>
        <w:t>na rzecz Z</w:t>
      </w:r>
      <w:r w:rsidR="00453512" w:rsidRPr="006876EA">
        <w:rPr>
          <w:rFonts w:ascii="Arial" w:hAnsi="Arial" w:cs="Arial"/>
          <w:color w:val="000000" w:themeColor="text1"/>
          <w:sz w:val="24"/>
          <w:szCs w:val="24"/>
        </w:rPr>
        <w:t xml:space="preserve">espołu </w:t>
      </w:r>
      <w:r w:rsidR="007710E3" w:rsidRPr="006876EA">
        <w:rPr>
          <w:rFonts w:ascii="Arial" w:hAnsi="Arial" w:cs="Arial"/>
          <w:color w:val="000000" w:themeColor="text1"/>
          <w:sz w:val="24"/>
          <w:szCs w:val="24"/>
        </w:rPr>
        <w:t>Z</w:t>
      </w:r>
      <w:r w:rsidR="00453512" w:rsidRPr="006876EA">
        <w:rPr>
          <w:rFonts w:ascii="Arial" w:hAnsi="Arial" w:cs="Arial"/>
          <w:color w:val="000000" w:themeColor="text1"/>
          <w:sz w:val="24"/>
          <w:szCs w:val="24"/>
        </w:rPr>
        <w:t xml:space="preserve">akładów </w:t>
      </w:r>
      <w:r w:rsidR="007710E3" w:rsidRPr="006876EA">
        <w:rPr>
          <w:rFonts w:ascii="Arial" w:hAnsi="Arial" w:cs="Arial"/>
          <w:color w:val="000000" w:themeColor="text1"/>
          <w:sz w:val="24"/>
          <w:szCs w:val="24"/>
        </w:rPr>
        <w:t>O</w:t>
      </w:r>
      <w:r w:rsidR="00453512" w:rsidRPr="006876EA">
        <w:rPr>
          <w:rFonts w:ascii="Arial" w:hAnsi="Arial" w:cs="Arial"/>
          <w:color w:val="000000" w:themeColor="text1"/>
          <w:sz w:val="24"/>
          <w:szCs w:val="24"/>
        </w:rPr>
        <w:t xml:space="preserve">pieki </w:t>
      </w:r>
      <w:r w:rsidR="007710E3" w:rsidRPr="006876EA">
        <w:rPr>
          <w:rFonts w:ascii="Arial" w:hAnsi="Arial" w:cs="Arial"/>
          <w:color w:val="000000" w:themeColor="text1"/>
          <w:sz w:val="24"/>
          <w:szCs w:val="24"/>
        </w:rPr>
        <w:t>Z</w:t>
      </w:r>
      <w:r w:rsidR="00453512" w:rsidRPr="006876EA">
        <w:rPr>
          <w:rFonts w:ascii="Arial" w:hAnsi="Arial" w:cs="Arial"/>
          <w:color w:val="000000" w:themeColor="text1"/>
          <w:sz w:val="24"/>
          <w:szCs w:val="24"/>
        </w:rPr>
        <w:t>drowotnej</w:t>
      </w:r>
      <w:r w:rsidR="007710E3" w:rsidRPr="006876EA">
        <w:rPr>
          <w:rFonts w:ascii="Arial" w:hAnsi="Arial" w:cs="Arial"/>
          <w:color w:val="000000" w:themeColor="text1"/>
          <w:sz w:val="24"/>
          <w:szCs w:val="24"/>
        </w:rPr>
        <w:t xml:space="preserve"> w Żywcu kwotę</w:t>
      </w:r>
      <w:r w:rsidR="00BA7130" w:rsidRPr="006876EA">
        <w:rPr>
          <w:rFonts w:ascii="Arial" w:hAnsi="Arial" w:cs="Arial"/>
          <w:color w:val="000000" w:themeColor="text1"/>
          <w:sz w:val="24"/>
          <w:szCs w:val="24"/>
        </w:rPr>
        <w:t>:</w:t>
      </w:r>
    </w:p>
    <w:p w14:paraId="6CB55A91"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108 000,00 zł </w:t>
      </w:r>
      <w:r w:rsidRPr="006876EA">
        <w:rPr>
          <w:rFonts w:ascii="Arial" w:hAnsi="Arial" w:cs="Arial"/>
          <w:sz w:val="24"/>
          <w:szCs w:val="24"/>
        </w:rPr>
        <w:t>na dofinansowanie ratalnego zakupu monitoringu modułowego do 4 stanowisk intensywnej opieki medycznej dla OJOM ze stacja centralnego Nadzoru i aparatu do znieczulania,</w:t>
      </w:r>
    </w:p>
    <w:p w14:paraId="046066BD"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sz w:val="24"/>
          <w:szCs w:val="24"/>
        </w:rPr>
      </w:pPr>
      <w:r w:rsidRPr="006876EA">
        <w:rPr>
          <w:rFonts w:ascii="Arial" w:hAnsi="Arial" w:cs="Arial"/>
          <w:sz w:val="24"/>
          <w:szCs w:val="24"/>
        </w:rPr>
        <w:t xml:space="preserve">105 000,00 zł na dofinansowanie ratalnego zakupu USG dla oddziału </w:t>
      </w:r>
      <w:proofErr w:type="spellStart"/>
      <w:r w:rsidRPr="006876EA">
        <w:rPr>
          <w:rFonts w:ascii="Arial" w:hAnsi="Arial" w:cs="Arial"/>
          <w:sz w:val="24"/>
          <w:szCs w:val="24"/>
        </w:rPr>
        <w:t>Ginekologiczno</w:t>
      </w:r>
      <w:proofErr w:type="spellEnd"/>
      <w:r w:rsidRPr="006876EA">
        <w:rPr>
          <w:rFonts w:ascii="Arial" w:hAnsi="Arial" w:cs="Arial"/>
          <w:sz w:val="24"/>
          <w:szCs w:val="24"/>
        </w:rPr>
        <w:t xml:space="preserve"> – Położniczego,</w:t>
      </w:r>
    </w:p>
    <w:p w14:paraId="01521018"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b/>
          <w:sz w:val="24"/>
          <w:szCs w:val="24"/>
        </w:rPr>
      </w:pPr>
      <w:r w:rsidRPr="006876EA">
        <w:rPr>
          <w:rFonts w:ascii="Arial" w:hAnsi="Arial" w:cs="Arial"/>
          <w:sz w:val="24"/>
          <w:szCs w:val="24"/>
        </w:rPr>
        <w:t xml:space="preserve">35 000,00 zł na dofinansowanie noszy, EKG, wag lekarskich oraz </w:t>
      </w:r>
      <w:proofErr w:type="spellStart"/>
      <w:r w:rsidRPr="006876EA">
        <w:rPr>
          <w:rFonts w:ascii="Arial" w:hAnsi="Arial" w:cs="Arial"/>
          <w:sz w:val="24"/>
          <w:szCs w:val="24"/>
        </w:rPr>
        <w:t>testeru</w:t>
      </w:r>
      <w:proofErr w:type="spellEnd"/>
      <w:r w:rsidRPr="006876EA">
        <w:rPr>
          <w:rFonts w:ascii="Arial" w:hAnsi="Arial" w:cs="Arial"/>
          <w:sz w:val="24"/>
          <w:szCs w:val="24"/>
        </w:rPr>
        <w:t xml:space="preserve"> </w:t>
      </w:r>
      <w:proofErr w:type="spellStart"/>
      <w:r w:rsidRPr="006876EA">
        <w:rPr>
          <w:rFonts w:ascii="Arial" w:hAnsi="Arial" w:cs="Arial"/>
          <w:sz w:val="24"/>
          <w:szCs w:val="24"/>
        </w:rPr>
        <w:t>szczelnościowego</w:t>
      </w:r>
      <w:proofErr w:type="spellEnd"/>
      <w:r w:rsidRPr="006876EA">
        <w:rPr>
          <w:rFonts w:ascii="Arial" w:hAnsi="Arial" w:cs="Arial"/>
          <w:sz w:val="24"/>
          <w:szCs w:val="24"/>
        </w:rPr>
        <w:t xml:space="preserve"> do endoskopów,</w:t>
      </w:r>
    </w:p>
    <w:p w14:paraId="44401B5F"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b/>
          <w:sz w:val="24"/>
          <w:szCs w:val="24"/>
        </w:rPr>
      </w:pPr>
      <w:r w:rsidRPr="006876EA">
        <w:rPr>
          <w:rFonts w:ascii="Arial" w:hAnsi="Arial" w:cs="Arial"/>
          <w:sz w:val="24"/>
          <w:szCs w:val="24"/>
        </w:rPr>
        <w:t>15 000,00 zł na</w:t>
      </w:r>
      <w:r w:rsidRPr="006876EA">
        <w:rPr>
          <w:rFonts w:ascii="Arial" w:hAnsi="Arial" w:cs="Arial"/>
          <w:b/>
          <w:sz w:val="24"/>
          <w:szCs w:val="24"/>
        </w:rPr>
        <w:t xml:space="preserve"> </w:t>
      </w:r>
      <w:r w:rsidRPr="006876EA">
        <w:rPr>
          <w:rFonts w:ascii="Arial" w:hAnsi="Arial" w:cs="Arial"/>
          <w:sz w:val="24"/>
          <w:szCs w:val="24"/>
        </w:rPr>
        <w:t>zakup 4 pomp infuzyjnych, 1 stacji dokującej oraz stojaka na stację z listwą zasilającą;</w:t>
      </w:r>
    </w:p>
    <w:p w14:paraId="6A66DD42" w14:textId="474B7C8B"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b/>
          <w:sz w:val="24"/>
          <w:szCs w:val="24"/>
        </w:rPr>
      </w:pPr>
      <w:r w:rsidRPr="006876EA">
        <w:rPr>
          <w:rFonts w:ascii="Arial" w:hAnsi="Arial" w:cs="Arial"/>
          <w:sz w:val="24"/>
          <w:szCs w:val="24"/>
        </w:rPr>
        <w:lastRenderedPageBreak/>
        <w:t>22 000,00 zł na prace remontowo - adaptacyjne pomieszczeń ZRM Węgierska Górka oraz instalacja c.o.,</w:t>
      </w:r>
    </w:p>
    <w:p w14:paraId="074318CD"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sz w:val="24"/>
          <w:szCs w:val="24"/>
        </w:rPr>
      </w:pPr>
      <w:r w:rsidRPr="006876EA">
        <w:rPr>
          <w:rFonts w:ascii="Arial" w:hAnsi="Arial" w:cs="Arial"/>
          <w:sz w:val="24"/>
          <w:szCs w:val="24"/>
        </w:rPr>
        <w:t xml:space="preserve">16 000 zł </w:t>
      </w:r>
      <w:r w:rsidRPr="006876EA">
        <w:rPr>
          <w:rFonts w:ascii="Arial" w:hAnsi="Arial" w:cs="Arial"/>
          <w:b/>
          <w:sz w:val="24"/>
          <w:szCs w:val="24"/>
        </w:rPr>
        <w:t xml:space="preserve"> </w:t>
      </w:r>
      <w:r w:rsidRPr="006876EA">
        <w:rPr>
          <w:rFonts w:ascii="Arial" w:hAnsi="Arial" w:cs="Arial"/>
          <w:sz w:val="24"/>
          <w:szCs w:val="24"/>
        </w:rPr>
        <w:t>jako</w:t>
      </w:r>
      <w:r w:rsidRPr="006876EA">
        <w:rPr>
          <w:rFonts w:ascii="Arial" w:hAnsi="Arial" w:cs="Arial"/>
          <w:b/>
          <w:sz w:val="24"/>
          <w:szCs w:val="24"/>
        </w:rPr>
        <w:t xml:space="preserve"> </w:t>
      </w:r>
      <w:r w:rsidRPr="006876EA">
        <w:rPr>
          <w:rFonts w:ascii="Arial" w:hAnsi="Arial" w:cs="Arial"/>
          <w:sz w:val="24"/>
          <w:szCs w:val="24"/>
        </w:rPr>
        <w:t>dofinansowanie remontu dachu ZZOZ w Żywcu – budynek Laboratorium,</w:t>
      </w:r>
    </w:p>
    <w:p w14:paraId="341B328F"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b/>
          <w:sz w:val="24"/>
          <w:szCs w:val="24"/>
        </w:rPr>
      </w:pPr>
      <w:r w:rsidRPr="006876EA">
        <w:rPr>
          <w:rFonts w:ascii="Arial" w:hAnsi="Arial" w:cs="Arial"/>
          <w:sz w:val="24"/>
          <w:szCs w:val="24"/>
        </w:rPr>
        <w:t>1 500 000,00 zł jako</w:t>
      </w:r>
      <w:r w:rsidRPr="006876EA">
        <w:rPr>
          <w:rFonts w:ascii="Arial" w:hAnsi="Arial" w:cs="Arial"/>
          <w:b/>
          <w:sz w:val="24"/>
          <w:szCs w:val="24"/>
        </w:rPr>
        <w:t xml:space="preserve"> </w:t>
      </w:r>
      <w:r w:rsidRPr="006876EA">
        <w:rPr>
          <w:rFonts w:ascii="Arial" w:hAnsi="Arial" w:cs="Arial"/>
          <w:sz w:val="24"/>
          <w:szCs w:val="24"/>
        </w:rPr>
        <w:t>dofinansowanie wykupu wyposażenia i sprzętu medycznego kompleksowej pracowni diagnostyki obrazowej.</w:t>
      </w:r>
    </w:p>
    <w:p w14:paraId="126F79BC" w14:textId="77777777" w:rsidR="00BA7130" w:rsidRPr="006876EA" w:rsidRDefault="00BA7130" w:rsidP="00F60CBD">
      <w:pPr>
        <w:pStyle w:val="Akapitzlist"/>
        <w:numPr>
          <w:ilvl w:val="0"/>
          <w:numId w:val="59"/>
        </w:numPr>
        <w:spacing w:before="100" w:beforeAutospacing="1" w:after="100" w:afterAutospacing="1" w:line="276" w:lineRule="auto"/>
        <w:ind w:left="709"/>
        <w:contextualSpacing w:val="0"/>
        <w:rPr>
          <w:rFonts w:ascii="Arial" w:hAnsi="Arial" w:cs="Arial"/>
          <w:b/>
          <w:sz w:val="24"/>
          <w:szCs w:val="24"/>
        </w:rPr>
      </w:pPr>
      <w:r w:rsidRPr="006876EA">
        <w:rPr>
          <w:rFonts w:ascii="Arial" w:hAnsi="Arial" w:cs="Arial"/>
          <w:sz w:val="24"/>
          <w:szCs w:val="24"/>
        </w:rPr>
        <w:t>5 000,00 zł jako dofinansowanie wykupu zakupu sprzętu medycznego – pompy infuzyjnej wraz z torbą transportową dla dysponenta zespołu ratow</w:t>
      </w:r>
      <w:r w:rsidR="00453512" w:rsidRPr="006876EA">
        <w:rPr>
          <w:rFonts w:ascii="Arial" w:hAnsi="Arial" w:cs="Arial"/>
          <w:sz w:val="24"/>
          <w:szCs w:val="24"/>
        </w:rPr>
        <w:t>nictwa medycznego ZZOZ w Żywcu.</w:t>
      </w:r>
    </w:p>
    <w:p w14:paraId="599DD658" w14:textId="77777777" w:rsidR="00453512" w:rsidRPr="006876EA" w:rsidRDefault="00453512" w:rsidP="006876EA">
      <w:pPr>
        <w:spacing w:before="100" w:beforeAutospacing="1" w:after="100" w:afterAutospacing="1" w:line="276" w:lineRule="auto"/>
        <w:ind w:left="491"/>
        <w:rPr>
          <w:rFonts w:ascii="Arial" w:hAnsi="Arial" w:cs="Arial"/>
          <w:sz w:val="24"/>
          <w:szCs w:val="24"/>
        </w:rPr>
      </w:pPr>
      <w:r w:rsidRPr="006876EA">
        <w:rPr>
          <w:rFonts w:ascii="Arial" w:hAnsi="Arial" w:cs="Arial"/>
          <w:sz w:val="24"/>
          <w:szCs w:val="24"/>
        </w:rPr>
        <w:t>Łącznie na rzecz ZZOZ w Żywcu przekazano w 2019 r. kwotę 1 806 000, zł.</w:t>
      </w:r>
    </w:p>
    <w:p w14:paraId="1734DEE3" w14:textId="77777777" w:rsidR="00453512" w:rsidRPr="006876EA" w:rsidRDefault="00453512"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W 2019 r. przekazano również na rzecz Samodzielnego Publicznego Zakładu Opiekuńczo – Leczniczego w Rajczy kwotę 14 000,00 zł. z przeznaczeniem na zakup myjki dezynfektora oraz wymianę drzwi. </w:t>
      </w:r>
    </w:p>
    <w:p w14:paraId="62577A09" w14:textId="77777777" w:rsidR="00B14938" w:rsidRPr="006876EA" w:rsidRDefault="00576755" w:rsidP="006876EA">
      <w:pPr>
        <w:pStyle w:val="Nagwek30"/>
        <w:rPr>
          <w:rFonts w:cs="Arial"/>
        </w:rPr>
      </w:pPr>
      <w:bookmarkStart w:id="46" w:name="_Toc69472606"/>
      <w:r w:rsidRPr="006876EA">
        <w:rPr>
          <w:rFonts w:cs="Arial"/>
        </w:rPr>
        <w:t>Budowa nowe</w:t>
      </w:r>
      <w:r w:rsidR="00C7649B" w:rsidRPr="006876EA">
        <w:rPr>
          <w:rFonts w:cs="Arial"/>
        </w:rPr>
        <w:t>go Szpitala powiatowego w Żywcu</w:t>
      </w:r>
      <w:r w:rsidR="0031552E" w:rsidRPr="006876EA">
        <w:rPr>
          <w:rFonts w:cs="Arial"/>
        </w:rPr>
        <w:t>.</w:t>
      </w:r>
      <w:bookmarkEnd w:id="46"/>
    </w:p>
    <w:p w14:paraId="50F1A7BA" w14:textId="77777777" w:rsidR="00B14938" w:rsidRPr="006876EA" w:rsidRDefault="00B14938"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Istotnym elementem Strategii Powiatu w zakresie zapewnienia mieszkańcom Żywiecczyzny dostępu do świadczeń medycznych jest budowa nowego szpitala powiatowego w Żywcu. Rosnące koszty utrzymania i remontów zabytkowych budynków obecnego Szpitala Powiatowego oraz panujące w nim warunki </w:t>
      </w:r>
      <w:proofErr w:type="spellStart"/>
      <w:r w:rsidRPr="006876EA">
        <w:rPr>
          <w:rFonts w:ascii="Arial" w:hAnsi="Arial" w:cs="Arial"/>
          <w:color w:val="000000" w:themeColor="text1"/>
          <w:sz w:val="24"/>
          <w:szCs w:val="24"/>
        </w:rPr>
        <w:t>sanitarno</w:t>
      </w:r>
      <w:proofErr w:type="spellEnd"/>
      <w:r w:rsidRPr="006876EA">
        <w:rPr>
          <w:rFonts w:ascii="Arial" w:hAnsi="Arial" w:cs="Arial"/>
          <w:color w:val="000000" w:themeColor="text1"/>
          <w:sz w:val="24"/>
          <w:szCs w:val="24"/>
        </w:rPr>
        <w:t xml:space="preserve"> – higieniczne, a także konieczność podążania za duchem czasu postawiły władze Powiatu przed koniecznością podjęcia decyzji o wybudowaniu nowej placówki szpitalnej, która sprostałaby zapotrzebowaniu na świadczenie usług medycznych na nowoczesnym poziomie. Realizacja tego przedsięwzięcia odbywa się w oparciu o umowę partnerstwa </w:t>
      </w:r>
      <w:proofErr w:type="spellStart"/>
      <w:r w:rsidRPr="006876EA">
        <w:rPr>
          <w:rFonts w:ascii="Arial" w:hAnsi="Arial" w:cs="Arial"/>
          <w:color w:val="000000" w:themeColor="text1"/>
          <w:sz w:val="24"/>
          <w:szCs w:val="24"/>
        </w:rPr>
        <w:t>publiczno</w:t>
      </w:r>
      <w:proofErr w:type="spellEnd"/>
      <w:r w:rsidRPr="006876EA">
        <w:rPr>
          <w:rFonts w:ascii="Arial" w:hAnsi="Arial" w:cs="Arial"/>
          <w:color w:val="000000" w:themeColor="text1"/>
          <w:sz w:val="24"/>
          <w:szCs w:val="24"/>
        </w:rPr>
        <w:t xml:space="preserve"> – prywatnego.</w:t>
      </w:r>
    </w:p>
    <w:p w14:paraId="61BC5918" w14:textId="77777777" w:rsidR="00B14938" w:rsidRPr="006876EA" w:rsidRDefault="00B14938"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W 2019 r. , po ośmiu latach starań stron Umowy PPP oraz spełnieniu przez nich warunków zawieszających z podpisanych w 2018 r. przez Partnera Prywatnego umów kredytowych, z dniem 1 lutego 2019 r. nastąpiło Wejście w Życie Umowy PPP. Nowy wykonawca inwestycji firma WODPOL z/s w Żywcu oraz Partner Prywatny wykonali roboty budowlane i wykończeniowe w czasie umożliwiającym w miesiącu grudniu 2019 r. rozpoczęcie procesu odbioru robót. Od Daty Wejścia w Życie Umowy cały proces robót był monitorowany przez specjalistę wyznaczonego przez Powiat, a koszty jego wynagrodzenia stosownie do Umowy PPP pokrywał Partner Prywatny. Na posiedzeniach Komitetu Zarządzającego Umową oraz w trakcie roboczych spotkań i konsultacji rozwiązywane były bieżące problemy związane z budową oraz realizacją Umowy PPP.</w:t>
      </w:r>
    </w:p>
    <w:p w14:paraId="11B2D559" w14:textId="77777777" w:rsidR="00F57B7D" w:rsidRPr="006876EA" w:rsidRDefault="00F6502A" w:rsidP="006876EA">
      <w:pPr>
        <w:pStyle w:val="Nagwek2"/>
        <w:rPr>
          <w:rFonts w:cs="Arial"/>
        </w:rPr>
      </w:pPr>
      <w:bookmarkStart w:id="47" w:name="_Toc69472607"/>
      <w:r w:rsidRPr="006876EA">
        <w:rPr>
          <w:rFonts w:cs="Arial"/>
        </w:rPr>
        <w:t>Kultura, Sport, T</w:t>
      </w:r>
      <w:r w:rsidR="00617D60" w:rsidRPr="006876EA">
        <w:rPr>
          <w:rFonts w:cs="Arial"/>
        </w:rPr>
        <w:t>urystyka, Promocja</w:t>
      </w:r>
      <w:r w:rsidR="00FA423D" w:rsidRPr="006876EA">
        <w:rPr>
          <w:rFonts w:cs="Arial"/>
        </w:rPr>
        <w:t>, Współpraca z Organizacjami Pozarządowymi</w:t>
      </w:r>
      <w:r w:rsidR="0031552E" w:rsidRPr="006876EA">
        <w:rPr>
          <w:rFonts w:cs="Arial"/>
        </w:rPr>
        <w:t>.</w:t>
      </w:r>
      <w:bookmarkEnd w:id="47"/>
    </w:p>
    <w:p w14:paraId="14AF72D4" w14:textId="77777777" w:rsidR="00893078" w:rsidRPr="006876EA" w:rsidRDefault="004E2385"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Żywiecczyzna ze względu na swoje położenie, jest atrakcyjnym miejscem do spędzania wolnego czasu </w:t>
      </w:r>
      <w:r w:rsidR="00893078" w:rsidRPr="006876EA">
        <w:rPr>
          <w:rFonts w:ascii="Arial" w:hAnsi="Arial" w:cs="Arial"/>
          <w:color w:val="000000" w:themeColor="text1"/>
          <w:sz w:val="24"/>
          <w:szCs w:val="24"/>
        </w:rPr>
        <w:t xml:space="preserve">zarówno przez mieszkańców Powiatu jak i turystów. W </w:t>
      </w:r>
      <w:r w:rsidR="00893078" w:rsidRPr="006876EA">
        <w:rPr>
          <w:rFonts w:ascii="Arial" w:hAnsi="Arial" w:cs="Arial"/>
          <w:color w:val="000000" w:themeColor="text1"/>
          <w:sz w:val="24"/>
          <w:szCs w:val="24"/>
        </w:rPr>
        <w:lastRenderedPageBreak/>
        <w:t xml:space="preserve">Strategii Powiatu podkreślono znakomite warunki do uprawiania sportów zarówno w lecie jak i zimie, </w:t>
      </w:r>
      <w:r w:rsidR="00C7649B" w:rsidRPr="006876EA">
        <w:rPr>
          <w:rFonts w:ascii="Arial" w:hAnsi="Arial" w:cs="Arial"/>
          <w:color w:val="000000" w:themeColor="text1"/>
          <w:sz w:val="24"/>
          <w:szCs w:val="24"/>
        </w:rPr>
        <w:br/>
      </w:r>
      <w:r w:rsidR="00893078" w:rsidRPr="006876EA">
        <w:rPr>
          <w:rFonts w:ascii="Arial" w:hAnsi="Arial" w:cs="Arial"/>
          <w:color w:val="000000" w:themeColor="text1"/>
          <w:sz w:val="24"/>
          <w:szCs w:val="24"/>
        </w:rPr>
        <w:t xml:space="preserve">a cenne pod względem przyrodniczym obszary zachęcają do turystyki pieszej i rowerowej. </w:t>
      </w:r>
    </w:p>
    <w:p w14:paraId="29D4EB09" w14:textId="77777777" w:rsidR="00FA423D" w:rsidRPr="006876EA" w:rsidRDefault="00893078"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Różnorodne formy aktywnego wypoczynku można doskonale połączyć z</w:t>
      </w:r>
      <w:r w:rsidR="00A00731" w:rsidRPr="006876EA">
        <w:rPr>
          <w:rFonts w:ascii="Arial" w:hAnsi="Arial" w:cs="Arial"/>
          <w:color w:val="000000" w:themeColor="text1"/>
          <w:sz w:val="24"/>
          <w:szCs w:val="24"/>
        </w:rPr>
        <w:t xml:space="preserve"> poznaniem bogatych tradycji kulturowych regionu. W Beskidach żyje wielu utalentowanych twórców ludowych prezentujących swój dobytek artystyczny podczas wielu imprez regionalnych przez cały rok.</w:t>
      </w:r>
    </w:p>
    <w:p w14:paraId="68497EB3" w14:textId="77777777" w:rsidR="009165EC" w:rsidRPr="006876EA" w:rsidRDefault="00FA423D" w:rsidP="00F60CBD">
      <w:pPr>
        <w:pStyle w:val="Nagwek30"/>
        <w:numPr>
          <w:ilvl w:val="0"/>
          <w:numId w:val="46"/>
        </w:numPr>
        <w:rPr>
          <w:rFonts w:cs="Arial"/>
        </w:rPr>
      </w:pPr>
      <w:bookmarkStart w:id="48" w:name="_Toc69472608"/>
      <w:r w:rsidRPr="006876EA">
        <w:rPr>
          <w:rFonts w:cs="Arial"/>
        </w:rPr>
        <w:t>Organizacja i współorganizacja imprez</w:t>
      </w:r>
      <w:r w:rsidR="0031552E" w:rsidRPr="006876EA">
        <w:rPr>
          <w:rFonts w:cs="Arial"/>
        </w:rPr>
        <w:t>.</w:t>
      </w:r>
      <w:bookmarkEnd w:id="48"/>
    </w:p>
    <w:p w14:paraId="668E8F56" w14:textId="77777777" w:rsidR="009165EC" w:rsidRPr="006876EA" w:rsidRDefault="009165EC" w:rsidP="006876EA">
      <w:pPr>
        <w:pStyle w:val="Akapitzlist"/>
        <w:spacing w:before="100" w:beforeAutospacing="1" w:after="100" w:afterAutospacing="1" w:line="276" w:lineRule="auto"/>
        <w:ind w:left="284"/>
        <w:contextualSpacing w:val="0"/>
        <w:rPr>
          <w:rFonts w:ascii="Arial" w:hAnsi="Arial" w:cs="Arial"/>
          <w:sz w:val="24"/>
          <w:szCs w:val="24"/>
        </w:rPr>
      </w:pPr>
      <w:r w:rsidRPr="006876EA">
        <w:rPr>
          <w:rFonts w:ascii="Arial" w:hAnsi="Arial" w:cs="Arial"/>
          <w:color w:val="000000"/>
          <w:sz w:val="24"/>
          <w:szCs w:val="24"/>
        </w:rPr>
        <w:t>W 2019 r. Powiat realizował zapisy Strategii Powiatu organizując i współorganizując wiele przedsięwzięć o charakterze ponadregionalnym. Do najważniejszych organizowanych przez Powiat działań można zaliczyć:</w:t>
      </w:r>
    </w:p>
    <w:p w14:paraId="061DCF2E"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hAnsi="Arial" w:cs="Arial"/>
          <w:color w:val="000000"/>
          <w:sz w:val="24"/>
          <w:szCs w:val="24"/>
        </w:rPr>
        <w:t>XX Półmaraton dookoła Jeziora Żywieckiego „O Puchar Starosty Żywieckiego”</w:t>
      </w:r>
    </w:p>
    <w:p w14:paraId="40A1D1A1"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hAnsi="Arial" w:cs="Arial"/>
          <w:color w:val="000000"/>
          <w:sz w:val="24"/>
          <w:szCs w:val="24"/>
        </w:rPr>
        <w:t>Mistrzostwa Powiatu w Biegach Górskich,</w:t>
      </w:r>
    </w:p>
    <w:p w14:paraId="1AF3F6FD"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hAnsi="Arial" w:cs="Arial"/>
          <w:color w:val="000000"/>
          <w:sz w:val="24"/>
          <w:szCs w:val="24"/>
        </w:rPr>
        <w:t>Beskidzki Karnawał,</w:t>
      </w:r>
    </w:p>
    <w:p w14:paraId="1C571829"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hAnsi="Arial" w:cs="Arial"/>
          <w:color w:val="000000"/>
          <w:sz w:val="24"/>
          <w:szCs w:val="24"/>
        </w:rPr>
        <w:t>Boże Narodzenie w Beskidach,</w:t>
      </w:r>
    </w:p>
    <w:p w14:paraId="5446A4FA"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hAnsi="Arial" w:cs="Arial"/>
          <w:color w:val="000000"/>
          <w:sz w:val="24"/>
          <w:szCs w:val="24"/>
        </w:rPr>
        <w:t>Wielkanoc w Tradycji Naszych Przodków,</w:t>
      </w:r>
    </w:p>
    <w:p w14:paraId="3533DA9F"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color w:val="000000"/>
          <w:sz w:val="24"/>
          <w:szCs w:val="24"/>
        </w:rPr>
      </w:pPr>
      <w:r w:rsidRPr="006876EA">
        <w:rPr>
          <w:rFonts w:ascii="Arial" w:hAnsi="Arial" w:cs="Arial"/>
          <w:color w:val="000000"/>
          <w:sz w:val="24"/>
          <w:szCs w:val="24"/>
        </w:rPr>
        <w:t>Powiatowy Przegląd Orkiestr Dętych,</w:t>
      </w:r>
    </w:p>
    <w:p w14:paraId="2156CA66"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eastAsia="Times New Roman" w:hAnsi="Arial" w:cs="Arial"/>
          <w:color w:val="000000"/>
          <w:sz w:val="24"/>
          <w:szCs w:val="24"/>
        </w:rPr>
        <w:t>Dni Powiatu Żywieckiego,</w:t>
      </w:r>
    </w:p>
    <w:p w14:paraId="199F6D38" w14:textId="77777777" w:rsidR="009165EC"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sz w:val="24"/>
          <w:szCs w:val="24"/>
        </w:rPr>
      </w:pPr>
      <w:r w:rsidRPr="006876EA">
        <w:rPr>
          <w:rFonts w:ascii="Arial" w:eastAsia="Times New Roman" w:hAnsi="Arial" w:cs="Arial"/>
          <w:color w:val="000000"/>
          <w:sz w:val="24"/>
          <w:szCs w:val="24"/>
        </w:rPr>
        <w:t>Przegląd Potraw Regionalnych pn. „</w:t>
      </w:r>
      <w:proofErr w:type="spellStart"/>
      <w:r w:rsidRPr="006876EA">
        <w:rPr>
          <w:rFonts w:ascii="Arial" w:eastAsia="Times New Roman" w:hAnsi="Arial" w:cs="Arial"/>
          <w:color w:val="000000"/>
          <w:sz w:val="24"/>
          <w:szCs w:val="24"/>
        </w:rPr>
        <w:t>Próbowacka</w:t>
      </w:r>
      <w:proofErr w:type="spellEnd"/>
      <w:r w:rsidRPr="006876EA">
        <w:rPr>
          <w:rFonts w:ascii="Arial" w:eastAsia="Times New Roman" w:hAnsi="Arial" w:cs="Arial"/>
          <w:color w:val="000000"/>
          <w:sz w:val="24"/>
          <w:szCs w:val="24"/>
        </w:rPr>
        <w:t xml:space="preserve"> Jodła Beskidzkiego”</w:t>
      </w:r>
    </w:p>
    <w:p w14:paraId="3A21403A" w14:textId="497EAFD6" w:rsidR="00A0026D" w:rsidRPr="006876EA" w:rsidRDefault="009165EC" w:rsidP="00F60CBD">
      <w:pPr>
        <w:pStyle w:val="Akapitzlist"/>
        <w:numPr>
          <w:ilvl w:val="0"/>
          <w:numId w:val="60"/>
        </w:numPr>
        <w:spacing w:before="100" w:beforeAutospacing="1" w:after="100" w:afterAutospacing="1" w:line="276" w:lineRule="auto"/>
        <w:contextualSpacing w:val="0"/>
        <w:rPr>
          <w:rFonts w:ascii="Arial" w:hAnsi="Arial" w:cs="Arial"/>
          <w:color w:val="000000"/>
          <w:sz w:val="24"/>
          <w:szCs w:val="24"/>
        </w:rPr>
      </w:pPr>
      <w:r w:rsidRPr="006876EA">
        <w:rPr>
          <w:rFonts w:ascii="Arial" w:hAnsi="Arial" w:cs="Arial"/>
          <w:color w:val="000000"/>
          <w:sz w:val="24"/>
          <w:szCs w:val="24"/>
        </w:rPr>
        <w:t>XXI Wiosenny oraz Jesienny Zlot Turystyczno-Ekologiczny „Czyste Góry 2019”.</w:t>
      </w:r>
    </w:p>
    <w:p w14:paraId="28A9BC00" w14:textId="77777777" w:rsidR="00B341B9" w:rsidRPr="006876EA" w:rsidRDefault="009165EC" w:rsidP="006876EA">
      <w:pPr>
        <w:pStyle w:val="Akapitzlist"/>
        <w:spacing w:before="100" w:beforeAutospacing="1" w:after="100" w:afterAutospacing="1" w:line="276" w:lineRule="auto"/>
        <w:ind w:left="284"/>
        <w:contextualSpacing w:val="0"/>
        <w:rPr>
          <w:rFonts w:ascii="Arial" w:hAnsi="Arial" w:cs="Arial"/>
          <w:sz w:val="24"/>
          <w:szCs w:val="24"/>
        </w:rPr>
      </w:pPr>
      <w:r w:rsidRPr="006876EA">
        <w:rPr>
          <w:rFonts w:ascii="Arial" w:hAnsi="Arial" w:cs="Arial"/>
          <w:color w:val="000000"/>
          <w:sz w:val="24"/>
          <w:szCs w:val="24"/>
        </w:rPr>
        <w:t>Ponadto w ubiegłym roku Powiat współorganizował pra</w:t>
      </w:r>
      <w:r w:rsidR="00593D42" w:rsidRPr="006876EA">
        <w:rPr>
          <w:rFonts w:ascii="Arial" w:hAnsi="Arial" w:cs="Arial"/>
          <w:color w:val="000000"/>
          <w:sz w:val="24"/>
          <w:szCs w:val="24"/>
        </w:rPr>
        <w:t xml:space="preserve">wie sto imprez i przedsięwzięć </w:t>
      </w:r>
      <w:r w:rsidRPr="006876EA">
        <w:rPr>
          <w:rFonts w:ascii="Arial" w:hAnsi="Arial" w:cs="Arial"/>
          <w:color w:val="000000"/>
          <w:sz w:val="24"/>
          <w:szCs w:val="24"/>
        </w:rPr>
        <w:t>z zakresu kultury, sportu i oraz turystyki i promocji. Całość dopełniają działania wydawnicze Powiatu prezentujące najważniejsze wydarzenia i atrakcje Powiatu w postaci folderów, broszur i map.</w:t>
      </w:r>
    </w:p>
    <w:p w14:paraId="129E180E" w14:textId="77777777" w:rsidR="00C7649B" w:rsidRPr="006876EA" w:rsidRDefault="00B341B9" w:rsidP="006876EA">
      <w:pPr>
        <w:pStyle w:val="Nagwek30"/>
        <w:rPr>
          <w:rFonts w:cs="Arial"/>
        </w:rPr>
      </w:pPr>
      <w:bookmarkStart w:id="49" w:name="_Toc69472609"/>
      <w:r w:rsidRPr="006876EA">
        <w:rPr>
          <w:rFonts w:cs="Arial"/>
        </w:rPr>
        <w:t>W</w:t>
      </w:r>
      <w:r w:rsidR="00617D60" w:rsidRPr="006876EA">
        <w:rPr>
          <w:rFonts w:cs="Arial"/>
        </w:rPr>
        <w:t>spółpraca z organizacjami pozarządowymi</w:t>
      </w:r>
      <w:r w:rsidR="0031552E" w:rsidRPr="006876EA">
        <w:rPr>
          <w:rFonts w:cs="Arial"/>
        </w:rPr>
        <w:t>.</w:t>
      </w:r>
      <w:bookmarkEnd w:id="49"/>
    </w:p>
    <w:p w14:paraId="560D9292" w14:textId="77777777" w:rsidR="00A0026D" w:rsidRPr="006876EA" w:rsidRDefault="00A0026D" w:rsidP="006876EA">
      <w:pPr>
        <w:pStyle w:val="Akapitzlist"/>
        <w:spacing w:before="100" w:beforeAutospacing="1" w:after="100" w:afterAutospacing="1" w:line="276" w:lineRule="auto"/>
        <w:ind w:left="284"/>
        <w:contextualSpacing w:val="0"/>
        <w:rPr>
          <w:rFonts w:ascii="Arial" w:hAnsi="Arial" w:cs="Arial"/>
          <w:sz w:val="24"/>
          <w:szCs w:val="24"/>
        </w:rPr>
      </w:pPr>
      <w:r w:rsidRPr="006876EA">
        <w:rPr>
          <w:rFonts w:ascii="Arial" w:hAnsi="Arial" w:cs="Arial"/>
          <w:color w:val="000000"/>
          <w:sz w:val="24"/>
          <w:szCs w:val="24"/>
        </w:rPr>
        <w:t>Uczestnictwo obywateli w kreowaniu życia publicznego to kolejny element Strategii Powiatu. Realizowany jest on m.in. przez współpracę Powiatu Żywieckiego z organizacjami pozarządowymi. Podstawą takiej współpracy był uchwalony przez Radę Powiatu Program Współpracy z Organizacjami Pozarządowymi na rok 2019.</w:t>
      </w:r>
    </w:p>
    <w:p w14:paraId="61BCE1CC" w14:textId="77777777" w:rsidR="00A0026D" w:rsidRPr="006876EA" w:rsidRDefault="00A0026D" w:rsidP="006876EA">
      <w:pPr>
        <w:pStyle w:val="Tekstpodstawowy"/>
        <w:spacing w:before="100" w:beforeAutospacing="1" w:after="100" w:afterAutospacing="1" w:line="276" w:lineRule="auto"/>
        <w:ind w:firstLine="284"/>
        <w:rPr>
          <w:rFonts w:ascii="Arial" w:hAnsi="Arial" w:cs="Arial"/>
          <w:sz w:val="24"/>
          <w:szCs w:val="24"/>
        </w:rPr>
      </w:pPr>
      <w:r w:rsidRPr="006876EA">
        <w:rPr>
          <w:rFonts w:ascii="Arial" w:hAnsi="Arial" w:cs="Arial"/>
          <w:color w:val="000000"/>
          <w:sz w:val="24"/>
          <w:szCs w:val="24"/>
        </w:rPr>
        <w:t>Formy współpracy z NGO w 2019 r.:</w:t>
      </w:r>
    </w:p>
    <w:p w14:paraId="262F4B7E" w14:textId="77777777" w:rsidR="00A0026D" w:rsidRPr="006876EA" w:rsidRDefault="00A0026D" w:rsidP="00F60CBD">
      <w:pPr>
        <w:pStyle w:val="Tekstpodstawowy"/>
        <w:numPr>
          <w:ilvl w:val="0"/>
          <w:numId w:val="32"/>
        </w:numPr>
        <w:spacing w:before="100" w:beforeAutospacing="1" w:after="100" w:afterAutospacing="1" w:line="276" w:lineRule="auto"/>
        <w:rPr>
          <w:rFonts w:ascii="Arial" w:hAnsi="Arial" w:cs="Arial"/>
          <w:sz w:val="24"/>
          <w:szCs w:val="24"/>
        </w:rPr>
      </w:pPr>
      <w:r w:rsidRPr="006876EA">
        <w:rPr>
          <w:rFonts w:ascii="Arial" w:hAnsi="Arial" w:cs="Arial"/>
          <w:color w:val="000000"/>
          <w:sz w:val="24"/>
          <w:szCs w:val="24"/>
        </w:rPr>
        <w:t>przekazywanie środków finansowych na realizację zadań publicznych w trybie konkursu ofert, w tym z zakresu:</w:t>
      </w:r>
    </w:p>
    <w:p w14:paraId="7F6FE854" w14:textId="77777777" w:rsidR="00A0026D" w:rsidRPr="006876EA" w:rsidRDefault="00A0026D" w:rsidP="00F60CBD">
      <w:pPr>
        <w:pStyle w:val="Tekstpodstawowy"/>
        <w:numPr>
          <w:ilvl w:val="1"/>
          <w:numId w:val="34"/>
        </w:numPr>
        <w:spacing w:before="100" w:beforeAutospacing="1" w:after="100" w:afterAutospacing="1" w:line="276" w:lineRule="auto"/>
        <w:ind w:left="1134"/>
        <w:rPr>
          <w:rFonts w:ascii="Arial" w:hAnsi="Arial" w:cs="Arial"/>
          <w:sz w:val="24"/>
          <w:szCs w:val="24"/>
        </w:rPr>
      </w:pPr>
      <w:r w:rsidRPr="006876EA">
        <w:rPr>
          <w:rFonts w:ascii="Arial" w:hAnsi="Arial" w:cs="Arial"/>
          <w:color w:val="000000"/>
          <w:sz w:val="24"/>
          <w:szCs w:val="24"/>
        </w:rPr>
        <w:t>kultury, sztuki, ochrony dóbr kultury i dziedzictwa narodowego – 26 000 zł.</w:t>
      </w:r>
    </w:p>
    <w:p w14:paraId="0330CA44" w14:textId="77777777" w:rsidR="00A0026D" w:rsidRPr="006876EA" w:rsidRDefault="00A0026D" w:rsidP="00F60CBD">
      <w:pPr>
        <w:pStyle w:val="Tekstpodstawowy"/>
        <w:numPr>
          <w:ilvl w:val="1"/>
          <w:numId w:val="34"/>
        </w:numPr>
        <w:spacing w:before="100" w:beforeAutospacing="1" w:after="100" w:afterAutospacing="1" w:line="276" w:lineRule="auto"/>
        <w:ind w:left="1134"/>
        <w:rPr>
          <w:rFonts w:ascii="Arial" w:hAnsi="Arial" w:cs="Arial"/>
          <w:sz w:val="24"/>
          <w:szCs w:val="24"/>
        </w:rPr>
      </w:pPr>
      <w:r w:rsidRPr="006876EA">
        <w:rPr>
          <w:rFonts w:ascii="Arial" w:hAnsi="Arial" w:cs="Arial"/>
          <w:color w:val="000000"/>
          <w:sz w:val="24"/>
          <w:szCs w:val="24"/>
        </w:rPr>
        <w:lastRenderedPageBreak/>
        <w:t>turystyki i krajoznawstwa – 15 000 zł.</w:t>
      </w:r>
    </w:p>
    <w:p w14:paraId="01CC4DFA" w14:textId="77777777" w:rsidR="00A0026D" w:rsidRPr="006876EA" w:rsidRDefault="00A0026D" w:rsidP="00F60CBD">
      <w:pPr>
        <w:pStyle w:val="Tekstpodstawowy"/>
        <w:numPr>
          <w:ilvl w:val="1"/>
          <w:numId w:val="34"/>
        </w:numPr>
        <w:spacing w:before="100" w:beforeAutospacing="1" w:after="100" w:afterAutospacing="1" w:line="276" w:lineRule="auto"/>
        <w:ind w:left="1134"/>
        <w:rPr>
          <w:rFonts w:ascii="Arial" w:hAnsi="Arial" w:cs="Arial"/>
          <w:sz w:val="24"/>
          <w:szCs w:val="24"/>
        </w:rPr>
      </w:pPr>
      <w:r w:rsidRPr="006876EA">
        <w:rPr>
          <w:rFonts w:ascii="Arial" w:hAnsi="Arial" w:cs="Arial"/>
          <w:color w:val="000000"/>
          <w:sz w:val="24"/>
          <w:szCs w:val="24"/>
        </w:rPr>
        <w:t>wspierania i upowszechniania kultury fizycznej – 82 000 zł.</w:t>
      </w:r>
    </w:p>
    <w:p w14:paraId="15D816F0" w14:textId="77777777" w:rsidR="00A0026D" w:rsidRPr="006876EA" w:rsidRDefault="00A0026D" w:rsidP="00F60CBD">
      <w:pPr>
        <w:pStyle w:val="Tekstpodstawowy"/>
        <w:numPr>
          <w:ilvl w:val="1"/>
          <w:numId w:val="34"/>
        </w:numPr>
        <w:spacing w:before="100" w:beforeAutospacing="1" w:after="100" w:afterAutospacing="1" w:line="276" w:lineRule="auto"/>
        <w:ind w:left="1134"/>
        <w:rPr>
          <w:rFonts w:ascii="Arial" w:hAnsi="Arial" w:cs="Arial"/>
          <w:sz w:val="24"/>
          <w:szCs w:val="24"/>
        </w:rPr>
      </w:pPr>
      <w:r w:rsidRPr="006876EA">
        <w:rPr>
          <w:rFonts w:ascii="Arial" w:hAnsi="Arial" w:cs="Arial"/>
          <w:color w:val="000000"/>
          <w:sz w:val="24"/>
          <w:szCs w:val="24"/>
        </w:rPr>
        <w:t>nieodpłatnego poradnictwa prawnego – 192 060 zł.</w:t>
      </w:r>
    </w:p>
    <w:p w14:paraId="1DF4B89F" w14:textId="77777777" w:rsidR="00A0026D" w:rsidRPr="006876EA" w:rsidRDefault="00A0026D" w:rsidP="00F60CBD">
      <w:pPr>
        <w:pStyle w:val="Tekstpodstawowy"/>
        <w:numPr>
          <w:ilvl w:val="0"/>
          <w:numId w:val="33"/>
        </w:numPr>
        <w:spacing w:before="100" w:beforeAutospacing="1" w:after="100" w:afterAutospacing="1" w:line="276" w:lineRule="auto"/>
        <w:rPr>
          <w:rFonts w:ascii="Arial" w:hAnsi="Arial" w:cs="Arial"/>
          <w:sz w:val="24"/>
          <w:szCs w:val="24"/>
        </w:rPr>
      </w:pPr>
      <w:r w:rsidRPr="006876EA">
        <w:rPr>
          <w:rFonts w:ascii="Arial" w:hAnsi="Arial" w:cs="Arial"/>
          <w:color w:val="000000"/>
          <w:sz w:val="24"/>
          <w:szCs w:val="24"/>
        </w:rPr>
        <w:t xml:space="preserve">promowanie działalności organizacji pozarządowych na stronie internetowej urzędu </w:t>
      </w:r>
      <w:hyperlink r:id="rId9" w:history="1">
        <w:r w:rsidR="000C43AF" w:rsidRPr="006876EA">
          <w:rPr>
            <w:rStyle w:val="Hipercze"/>
            <w:rFonts w:ascii="Arial" w:hAnsi="Arial" w:cs="Arial"/>
            <w:color w:val="000000" w:themeColor="text1"/>
            <w:sz w:val="24"/>
            <w:szCs w:val="24"/>
          </w:rPr>
          <w:t>strona internetowa Starostwa Powiatowego w Żywcu</w:t>
        </w:r>
      </w:hyperlink>
      <w:r w:rsidRPr="006876EA">
        <w:rPr>
          <w:rFonts w:ascii="Arial" w:hAnsi="Arial" w:cs="Arial"/>
          <w:color w:val="000000" w:themeColor="text1"/>
          <w:sz w:val="24"/>
          <w:szCs w:val="24"/>
        </w:rPr>
        <w:t xml:space="preserve"> </w:t>
      </w:r>
      <w:r w:rsidRPr="006876EA">
        <w:rPr>
          <w:rFonts w:ascii="Arial" w:hAnsi="Arial" w:cs="Arial"/>
          <w:color w:val="000000"/>
          <w:sz w:val="24"/>
          <w:szCs w:val="24"/>
        </w:rPr>
        <w:t>– zarówno na głównej stronie jak i w zakładce dotyczącej organizacji pozarządowych,</w:t>
      </w:r>
    </w:p>
    <w:p w14:paraId="505B69E5" w14:textId="77777777" w:rsidR="00A0026D" w:rsidRPr="006876EA" w:rsidRDefault="00A0026D" w:rsidP="00F60CBD">
      <w:pPr>
        <w:pStyle w:val="Tekstpodstawowy"/>
        <w:numPr>
          <w:ilvl w:val="0"/>
          <w:numId w:val="33"/>
        </w:numPr>
        <w:spacing w:before="100" w:beforeAutospacing="1" w:after="100" w:afterAutospacing="1" w:line="276" w:lineRule="auto"/>
        <w:rPr>
          <w:rFonts w:ascii="Arial" w:hAnsi="Arial" w:cs="Arial"/>
          <w:sz w:val="24"/>
          <w:szCs w:val="24"/>
        </w:rPr>
      </w:pPr>
      <w:r w:rsidRPr="006876EA">
        <w:rPr>
          <w:rFonts w:ascii="Arial" w:hAnsi="Arial" w:cs="Arial"/>
          <w:color w:val="000000"/>
          <w:sz w:val="24"/>
          <w:szCs w:val="24"/>
        </w:rPr>
        <w:t>pomoc przy rejestracji stowarzyszeń oraz klubów sportowych,</w:t>
      </w:r>
    </w:p>
    <w:p w14:paraId="5DFA5E6A" w14:textId="77777777" w:rsidR="00A0026D" w:rsidRPr="006876EA" w:rsidRDefault="00A0026D" w:rsidP="00F60CBD">
      <w:pPr>
        <w:pStyle w:val="Tekstpodstawowy"/>
        <w:numPr>
          <w:ilvl w:val="0"/>
          <w:numId w:val="10"/>
        </w:numPr>
        <w:spacing w:before="100" w:beforeAutospacing="1" w:after="100" w:afterAutospacing="1" w:line="276" w:lineRule="auto"/>
        <w:ind w:left="709"/>
        <w:rPr>
          <w:rFonts w:ascii="Arial" w:hAnsi="Arial" w:cs="Arial"/>
          <w:color w:val="000000"/>
          <w:sz w:val="24"/>
          <w:szCs w:val="24"/>
        </w:rPr>
      </w:pPr>
      <w:r w:rsidRPr="006876EA">
        <w:rPr>
          <w:rFonts w:ascii="Arial" w:hAnsi="Arial" w:cs="Arial"/>
          <w:color w:val="000000"/>
          <w:sz w:val="24"/>
          <w:szCs w:val="24"/>
        </w:rPr>
        <w:t>prowadzenie konsultacji dotyczących statutów oraz regulaminów stowarzyszeń,</w:t>
      </w:r>
    </w:p>
    <w:p w14:paraId="6904FBBF" w14:textId="77777777" w:rsidR="00B01FD9" w:rsidRPr="006876EA" w:rsidRDefault="00A0026D" w:rsidP="00F60CBD">
      <w:pPr>
        <w:pStyle w:val="Tekstpodstawowy"/>
        <w:numPr>
          <w:ilvl w:val="0"/>
          <w:numId w:val="33"/>
        </w:numPr>
        <w:spacing w:before="100" w:beforeAutospacing="1" w:after="100" w:afterAutospacing="1" w:line="276" w:lineRule="auto"/>
        <w:rPr>
          <w:rFonts w:ascii="Arial" w:hAnsi="Arial" w:cs="Arial"/>
          <w:sz w:val="24"/>
          <w:szCs w:val="24"/>
        </w:rPr>
      </w:pPr>
      <w:r w:rsidRPr="006876EA">
        <w:rPr>
          <w:rFonts w:ascii="Arial" w:hAnsi="Arial" w:cs="Arial"/>
          <w:color w:val="000000"/>
          <w:sz w:val="24"/>
          <w:szCs w:val="24"/>
        </w:rPr>
        <w:t>wspieranie organizacji pozarządowych pozafinansowo wynajmując nieodpłatnie pomieszczenia oraz wypożyczając sprzęt będący w dyspozycji Starostwa Powiatowego w Żywcu.</w:t>
      </w:r>
    </w:p>
    <w:p w14:paraId="7F3AB629" w14:textId="77777777" w:rsidR="00CE6DCE" w:rsidRPr="006876EA" w:rsidRDefault="00CE6DCE" w:rsidP="006876EA">
      <w:pPr>
        <w:pStyle w:val="Nagwek30"/>
        <w:rPr>
          <w:rFonts w:cs="Arial"/>
        </w:rPr>
      </w:pPr>
      <w:bookmarkStart w:id="50" w:name="_Toc69472610"/>
      <w:r w:rsidRPr="006876EA">
        <w:rPr>
          <w:rFonts w:cs="Arial"/>
        </w:rPr>
        <w:t>Realizacja projektu „Beskidy zapraszają”.</w:t>
      </w:r>
      <w:bookmarkEnd w:id="50"/>
    </w:p>
    <w:p w14:paraId="0A6B32B1" w14:textId="77777777" w:rsidR="00CE6DCE" w:rsidRPr="006876EA" w:rsidRDefault="00CE6DCE" w:rsidP="006876EA">
      <w:pPr>
        <w:pStyle w:val="Tekstpodstawowy"/>
        <w:spacing w:before="100" w:beforeAutospacing="1" w:after="100" w:afterAutospacing="1" w:line="276" w:lineRule="auto"/>
        <w:ind w:left="644"/>
        <w:rPr>
          <w:rFonts w:ascii="Arial" w:hAnsi="Arial" w:cs="Arial"/>
          <w:sz w:val="24"/>
          <w:szCs w:val="24"/>
        </w:rPr>
      </w:pPr>
      <w:r w:rsidRPr="006876EA">
        <w:rPr>
          <w:rFonts w:ascii="Arial" w:hAnsi="Arial" w:cs="Arial"/>
          <w:sz w:val="24"/>
          <w:szCs w:val="24"/>
        </w:rPr>
        <w:t xml:space="preserve">W 2019 r. Wydział Turystyki, Kultury, Sportu i Promocji Powiatu rozpoczął realizację projektu współfinansowanego przez Unię Europejską z Europejskiego Funduszu Rozwoju Regionalnego w ramach Programu INTERREG V-A Republika Czeska – Polska 2014-2020 oraz z budżetu państwa RP pn. „Beskidy zapraszają”, w ramach którego przewidziany jest druk wydawnictw, udział w targach turystycznych, organizacja rajdu turystycznego dla dzieci i młodzieży oraz </w:t>
      </w:r>
      <w:proofErr w:type="spellStart"/>
      <w:r w:rsidRPr="006876EA">
        <w:rPr>
          <w:rFonts w:ascii="Arial" w:hAnsi="Arial" w:cs="Arial"/>
          <w:sz w:val="24"/>
          <w:szCs w:val="24"/>
        </w:rPr>
        <w:t>study</w:t>
      </w:r>
      <w:proofErr w:type="spellEnd"/>
      <w:r w:rsidRPr="006876EA">
        <w:rPr>
          <w:rFonts w:ascii="Arial" w:hAnsi="Arial" w:cs="Arial"/>
          <w:sz w:val="24"/>
          <w:szCs w:val="24"/>
        </w:rPr>
        <w:t xml:space="preserve"> tour. </w:t>
      </w:r>
      <w:r w:rsidRPr="006876EA">
        <w:rPr>
          <w:rFonts w:ascii="Arial" w:hAnsi="Arial" w:cs="Arial"/>
          <w:bCs/>
          <w:sz w:val="24"/>
          <w:szCs w:val="24"/>
        </w:rPr>
        <w:t xml:space="preserve">Całkowita wartość projektu wynosi </w:t>
      </w:r>
      <w:r w:rsidR="00E16AEB" w:rsidRPr="006876EA">
        <w:rPr>
          <w:rFonts w:ascii="Arial" w:hAnsi="Arial" w:cs="Arial"/>
          <w:bCs/>
          <w:sz w:val="24"/>
          <w:szCs w:val="24"/>
        </w:rPr>
        <w:t>125 286,00 zł,</w:t>
      </w:r>
      <w:r w:rsidRPr="006876EA">
        <w:rPr>
          <w:rFonts w:ascii="Arial" w:hAnsi="Arial" w:cs="Arial"/>
          <w:bCs/>
          <w:sz w:val="24"/>
          <w:szCs w:val="24"/>
        </w:rPr>
        <w:t xml:space="preserve"> z czego w 2019 r. wydano kwotę 8 209,33 zł.</w:t>
      </w:r>
    </w:p>
    <w:p w14:paraId="4D846413" w14:textId="77777777" w:rsidR="006244DC" w:rsidRPr="006876EA" w:rsidRDefault="00E61557" w:rsidP="006876EA">
      <w:pPr>
        <w:pStyle w:val="Nagwek2"/>
        <w:rPr>
          <w:rFonts w:cs="Arial"/>
        </w:rPr>
      </w:pPr>
      <w:bookmarkStart w:id="51" w:name="_Toc69472611"/>
      <w:r w:rsidRPr="006876EA">
        <w:rPr>
          <w:rFonts w:cs="Arial"/>
        </w:rPr>
        <w:t>Obsługa klienta</w:t>
      </w:r>
      <w:r w:rsidR="0031552E" w:rsidRPr="006876EA">
        <w:rPr>
          <w:rFonts w:cs="Arial"/>
        </w:rPr>
        <w:t>.</w:t>
      </w:r>
      <w:bookmarkEnd w:id="51"/>
    </w:p>
    <w:p w14:paraId="6B001A72" w14:textId="77777777" w:rsidR="00664F54" w:rsidRPr="006876EA" w:rsidRDefault="006244DC"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Realizacja zadań publicznych </w:t>
      </w:r>
      <w:r w:rsidR="00D473DC" w:rsidRPr="006876EA">
        <w:rPr>
          <w:rFonts w:ascii="Arial" w:hAnsi="Arial" w:cs="Arial"/>
          <w:color w:val="000000" w:themeColor="text1"/>
          <w:sz w:val="24"/>
          <w:szCs w:val="24"/>
        </w:rPr>
        <w:t>możliwa jest dzięki profesjonalnie funkcjonującym urzędom.</w:t>
      </w:r>
      <w:r w:rsidR="00664F54" w:rsidRPr="006876EA">
        <w:rPr>
          <w:rFonts w:ascii="Arial" w:hAnsi="Arial" w:cs="Arial"/>
          <w:color w:val="000000" w:themeColor="text1"/>
          <w:sz w:val="24"/>
          <w:szCs w:val="24"/>
        </w:rPr>
        <w:t xml:space="preserve"> Profesjonalizm ten uzależniony jest od indywidualnych umiejętności oraz predyspozycji pracowników</w:t>
      </w:r>
      <w:r w:rsidR="00C7649B" w:rsidRPr="006876EA">
        <w:rPr>
          <w:rFonts w:ascii="Arial" w:hAnsi="Arial" w:cs="Arial"/>
          <w:color w:val="000000" w:themeColor="text1"/>
          <w:sz w:val="24"/>
          <w:szCs w:val="24"/>
        </w:rPr>
        <w:t>,</w:t>
      </w:r>
      <w:r w:rsidR="00664F54" w:rsidRPr="006876EA">
        <w:rPr>
          <w:rFonts w:ascii="Arial" w:hAnsi="Arial" w:cs="Arial"/>
          <w:color w:val="000000" w:themeColor="text1"/>
          <w:sz w:val="24"/>
          <w:szCs w:val="24"/>
        </w:rPr>
        <w:t xml:space="preserve"> a także przyjaznych i przejr</w:t>
      </w:r>
      <w:r w:rsidR="00C7649B" w:rsidRPr="006876EA">
        <w:rPr>
          <w:rFonts w:ascii="Arial" w:hAnsi="Arial" w:cs="Arial"/>
          <w:color w:val="000000" w:themeColor="text1"/>
          <w:sz w:val="24"/>
          <w:szCs w:val="24"/>
        </w:rPr>
        <w:t>zystych procedur. Największa czę</w:t>
      </w:r>
      <w:r w:rsidR="00664F54" w:rsidRPr="006876EA">
        <w:rPr>
          <w:rFonts w:ascii="Arial" w:hAnsi="Arial" w:cs="Arial"/>
          <w:color w:val="000000" w:themeColor="text1"/>
          <w:sz w:val="24"/>
          <w:szCs w:val="24"/>
        </w:rPr>
        <w:t>ść klientów powiatowych jednostek organizacyjnych obsługiwana jest w Starostwie Powiatowym w Żywcu. Każdego roku wprowadzane są nowe rozwiązania i udogodnienia, a także narzędzia informatyczne w zakresie obsługi klienta zewnętrznego.</w:t>
      </w:r>
    </w:p>
    <w:p w14:paraId="7E0376AE" w14:textId="77777777" w:rsidR="00664F54" w:rsidRPr="006876EA" w:rsidRDefault="00664F54" w:rsidP="006876EA">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6876EA">
        <w:rPr>
          <w:rFonts w:ascii="Arial" w:hAnsi="Arial" w:cs="Arial"/>
          <w:color w:val="000000" w:themeColor="text1"/>
          <w:sz w:val="24"/>
          <w:szCs w:val="24"/>
        </w:rPr>
        <w:t>Oprócz standardowych i podstawowych usług świadczonych na podstawie obowiązujących powszechnie ob</w:t>
      </w:r>
      <w:r w:rsidR="00C7649B" w:rsidRPr="006876EA">
        <w:rPr>
          <w:rFonts w:ascii="Arial" w:hAnsi="Arial" w:cs="Arial"/>
          <w:color w:val="000000" w:themeColor="text1"/>
          <w:sz w:val="24"/>
          <w:szCs w:val="24"/>
        </w:rPr>
        <w:t>owiązujących przepisów prawa w Starostwie P</w:t>
      </w:r>
      <w:r w:rsidRPr="006876EA">
        <w:rPr>
          <w:rFonts w:ascii="Arial" w:hAnsi="Arial" w:cs="Arial"/>
          <w:color w:val="000000" w:themeColor="text1"/>
          <w:sz w:val="24"/>
          <w:szCs w:val="24"/>
        </w:rPr>
        <w:t>owiatowym w Żywcu można</w:t>
      </w:r>
      <w:r w:rsidR="00AE75DD" w:rsidRPr="006876EA">
        <w:rPr>
          <w:rFonts w:ascii="Arial" w:hAnsi="Arial" w:cs="Arial"/>
          <w:color w:val="000000" w:themeColor="text1"/>
          <w:sz w:val="24"/>
          <w:szCs w:val="24"/>
        </w:rPr>
        <w:t xml:space="preserve"> było w 2019</w:t>
      </w:r>
      <w:r w:rsidR="00C7649B" w:rsidRPr="006876EA">
        <w:rPr>
          <w:rFonts w:ascii="Arial" w:hAnsi="Arial" w:cs="Arial"/>
          <w:color w:val="000000" w:themeColor="text1"/>
          <w:sz w:val="24"/>
          <w:szCs w:val="24"/>
        </w:rPr>
        <w:t xml:space="preserve"> r.</w:t>
      </w:r>
      <w:r w:rsidRPr="006876EA">
        <w:rPr>
          <w:rFonts w:ascii="Arial" w:hAnsi="Arial" w:cs="Arial"/>
          <w:color w:val="000000" w:themeColor="text1"/>
          <w:sz w:val="24"/>
          <w:szCs w:val="24"/>
        </w:rPr>
        <w:t>:</w:t>
      </w:r>
    </w:p>
    <w:p w14:paraId="65ECE75F" w14:textId="77777777" w:rsidR="00664F54" w:rsidRPr="006876EA" w:rsidRDefault="00664F54" w:rsidP="00F60CBD">
      <w:pPr>
        <w:pStyle w:val="Akapitzlist"/>
        <w:numPr>
          <w:ilvl w:val="0"/>
          <w:numId w:val="6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założyć profil zaufany, który pozwala kierować pisma do urzędów nie wychodząc z domu,</w:t>
      </w:r>
    </w:p>
    <w:p w14:paraId="4C751295" w14:textId="77777777" w:rsidR="00664F54" w:rsidRPr="006876EA" w:rsidRDefault="00664F54" w:rsidP="00F60CBD">
      <w:pPr>
        <w:pStyle w:val="Akapitzlist"/>
        <w:numPr>
          <w:ilvl w:val="0"/>
          <w:numId w:val="6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uzyskać nieodpłatną pomoc prawną,</w:t>
      </w:r>
    </w:p>
    <w:p w14:paraId="4256CD9F" w14:textId="77777777" w:rsidR="00664F54" w:rsidRPr="006876EA" w:rsidRDefault="00664F54" w:rsidP="00F60CBD">
      <w:pPr>
        <w:pStyle w:val="Akapitzlist"/>
        <w:numPr>
          <w:ilvl w:val="0"/>
          <w:numId w:val="6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uiszczać opłaty w formie bezgotówkowej,</w:t>
      </w:r>
    </w:p>
    <w:p w14:paraId="171B3165" w14:textId="77777777" w:rsidR="00664F54" w:rsidRPr="006876EA" w:rsidRDefault="00AE75DD" w:rsidP="00F60CBD">
      <w:pPr>
        <w:pStyle w:val="Akapitzlist"/>
        <w:numPr>
          <w:ilvl w:val="0"/>
          <w:numId w:val="6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lastRenderedPageBreak/>
        <w:t>kontynuować</w:t>
      </w:r>
      <w:r w:rsidR="00664F54" w:rsidRPr="006876EA">
        <w:rPr>
          <w:rFonts w:ascii="Arial" w:hAnsi="Arial" w:cs="Arial"/>
          <w:color w:val="000000" w:themeColor="text1"/>
          <w:sz w:val="24"/>
          <w:szCs w:val="24"/>
        </w:rPr>
        <w:t xml:space="preserve"> współpracę z Powiatową Rada Senioralną w obszarze</w:t>
      </w:r>
      <w:r w:rsidR="00FD3C0A" w:rsidRPr="006876EA">
        <w:rPr>
          <w:rFonts w:ascii="Arial" w:hAnsi="Arial" w:cs="Arial"/>
          <w:color w:val="000000" w:themeColor="text1"/>
          <w:sz w:val="24"/>
          <w:szCs w:val="24"/>
        </w:rPr>
        <w:t xml:space="preserve"> polityki senioralnej,</w:t>
      </w:r>
    </w:p>
    <w:p w14:paraId="0942A0FF" w14:textId="77777777" w:rsidR="00FD3C0A" w:rsidRPr="006876EA" w:rsidRDefault="00FD3C0A" w:rsidP="00F60CBD">
      <w:pPr>
        <w:pStyle w:val="Akapitzlist"/>
        <w:numPr>
          <w:ilvl w:val="0"/>
          <w:numId w:val="61"/>
        </w:numPr>
        <w:spacing w:before="100" w:beforeAutospacing="1" w:after="100" w:afterAutospacing="1" w:line="276" w:lineRule="auto"/>
        <w:ind w:left="709"/>
        <w:contextualSpacing w:val="0"/>
        <w:rPr>
          <w:rFonts w:ascii="Arial" w:hAnsi="Arial" w:cs="Arial"/>
          <w:color w:val="000000" w:themeColor="text1"/>
          <w:sz w:val="24"/>
          <w:szCs w:val="24"/>
        </w:rPr>
      </w:pPr>
      <w:r w:rsidRPr="006876EA">
        <w:rPr>
          <w:rFonts w:ascii="Arial" w:hAnsi="Arial" w:cs="Arial"/>
          <w:color w:val="000000" w:themeColor="text1"/>
          <w:sz w:val="24"/>
          <w:szCs w:val="24"/>
        </w:rPr>
        <w:t>uzyskać pomoc w założeniu organizacji pozarządowej.</w:t>
      </w:r>
    </w:p>
    <w:p w14:paraId="5C271E0B" w14:textId="77777777" w:rsidR="00664F54" w:rsidRPr="006876EA" w:rsidRDefault="00FD3C0A"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W swojej misji Starostwo Powiatowe w Żywcu pełniąc służbę publiczną kieruje się zasadą zapewnienia optymalnej jakości usług swoim klientom. W tym celu od wielu lat usługi te realizowane </w:t>
      </w:r>
      <w:r w:rsidR="00E5507E" w:rsidRPr="006876EA">
        <w:rPr>
          <w:rFonts w:ascii="Arial" w:hAnsi="Arial" w:cs="Arial"/>
          <w:color w:val="000000" w:themeColor="text1"/>
          <w:sz w:val="24"/>
          <w:szCs w:val="24"/>
        </w:rPr>
        <w:t xml:space="preserve">są </w:t>
      </w:r>
      <w:r w:rsidRPr="006876EA">
        <w:rPr>
          <w:rFonts w:ascii="Arial" w:hAnsi="Arial" w:cs="Arial"/>
          <w:color w:val="000000" w:themeColor="text1"/>
          <w:sz w:val="24"/>
          <w:szCs w:val="24"/>
        </w:rPr>
        <w:t>nie tylko w oparciu o wymagania przepisów prawa, ale także wymaga</w:t>
      </w:r>
      <w:r w:rsidR="007704C5" w:rsidRPr="006876EA">
        <w:rPr>
          <w:rFonts w:ascii="Arial" w:hAnsi="Arial" w:cs="Arial"/>
          <w:color w:val="000000" w:themeColor="text1"/>
          <w:sz w:val="24"/>
          <w:szCs w:val="24"/>
        </w:rPr>
        <w:t>nia zawarte w normie ISO 9001</w:t>
      </w:r>
      <w:r w:rsidRPr="006876EA">
        <w:rPr>
          <w:rFonts w:ascii="Arial" w:hAnsi="Arial" w:cs="Arial"/>
          <w:color w:val="000000" w:themeColor="text1"/>
          <w:sz w:val="24"/>
          <w:szCs w:val="24"/>
        </w:rPr>
        <w:t xml:space="preserve"> : 2015 (dotyczy systemu zarządzania jako</w:t>
      </w:r>
      <w:r w:rsidR="00593D42" w:rsidRPr="006876EA">
        <w:rPr>
          <w:rFonts w:ascii="Arial" w:hAnsi="Arial" w:cs="Arial"/>
          <w:color w:val="000000" w:themeColor="text1"/>
          <w:sz w:val="24"/>
          <w:szCs w:val="24"/>
        </w:rPr>
        <w:t>ścią) oraz normie ISO/IEC 27001</w:t>
      </w:r>
      <w:r w:rsidRPr="006876EA">
        <w:rPr>
          <w:rFonts w:ascii="Arial" w:hAnsi="Arial" w:cs="Arial"/>
          <w:color w:val="000000" w:themeColor="text1"/>
          <w:sz w:val="24"/>
          <w:szCs w:val="24"/>
        </w:rPr>
        <w:t>: 2013 (dotyczy systemu bezpieczeństwa informacji).</w:t>
      </w:r>
    </w:p>
    <w:p w14:paraId="63B869CE" w14:textId="77777777" w:rsidR="00FD3C0A" w:rsidRPr="006876EA" w:rsidRDefault="00FD3C0A"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Przykładowe ilości załatwianych spraw kształtują się następująco:</w:t>
      </w:r>
    </w:p>
    <w:p w14:paraId="34BFED90" w14:textId="1C2C797D" w:rsidR="00AD67D4" w:rsidRPr="006876EA" w:rsidRDefault="00AD67D4" w:rsidP="00F60CBD">
      <w:pPr>
        <w:pStyle w:val="Nagwek30"/>
        <w:numPr>
          <w:ilvl w:val="0"/>
          <w:numId w:val="52"/>
        </w:numPr>
        <w:rPr>
          <w:rFonts w:cs="Arial"/>
        </w:rPr>
      </w:pPr>
      <w:bookmarkStart w:id="52" w:name="_Toc69472612"/>
      <w:r w:rsidRPr="006876EA">
        <w:rPr>
          <w:rFonts w:cs="Arial"/>
        </w:rPr>
        <w:t>Wydział Budownictwa</w:t>
      </w:r>
      <w:r w:rsidR="00142984" w:rsidRPr="006876EA">
        <w:rPr>
          <w:rFonts w:cs="Arial"/>
        </w:rPr>
        <w:t>.</w:t>
      </w:r>
      <w:bookmarkEnd w:id="52"/>
    </w:p>
    <w:p w14:paraId="42096C1A" w14:textId="77777777" w:rsidR="00AE75DD" w:rsidRPr="006876EA" w:rsidRDefault="00AE75DD" w:rsidP="006876EA">
      <w:pPr>
        <w:pStyle w:val="Akapitzlist"/>
        <w:spacing w:before="100" w:beforeAutospacing="1" w:after="100" w:afterAutospacing="1" w:line="276" w:lineRule="auto"/>
        <w:ind w:left="567"/>
        <w:contextualSpacing w:val="0"/>
        <w:rPr>
          <w:rFonts w:ascii="Arial" w:hAnsi="Arial" w:cs="Arial"/>
          <w:i/>
          <w:color w:val="000000" w:themeColor="text1"/>
          <w:sz w:val="24"/>
          <w:szCs w:val="24"/>
        </w:rPr>
      </w:pPr>
      <w:r w:rsidRPr="006876EA">
        <w:rPr>
          <w:rFonts w:ascii="Arial" w:hAnsi="Arial" w:cs="Arial"/>
          <w:i/>
          <w:color w:val="000000" w:themeColor="text1"/>
          <w:sz w:val="24"/>
          <w:szCs w:val="24"/>
        </w:rPr>
        <w:t>*Uwaga</w:t>
      </w:r>
      <w:r w:rsidR="00A0026D" w:rsidRPr="006876EA">
        <w:rPr>
          <w:rFonts w:ascii="Arial" w:hAnsi="Arial" w:cs="Arial"/>
          <w:i/>
          <w:color w:val="000000" w:themeColor="text1"/>
          <w:sz w:val="24"/>
          <w:szCs w:val="24"/>
        </w:rPr>
        <w:t>:</w:t>
      </w:r>
      <w:r w:rsidRPr="006876EA">
        <w:rPr>
          <w:rFonts w:ascii="Arial" w:hAnsi="Arial" w:cs="Arial"/>
          <w:i/>
          <w:color w:val="000000" w:themeColor="text1"/>
          <w:sz w:val="24"/>
          <w:szCs w:val="24"/>
        </w:rPr>
        <w:t xml:space="preserve"> w nawiasie podano dla porównania ilości spraw w 2018 r.</w:t>
      </w:r>
    </w:p>
    <w:p w14:paraId="7E850386" w14:textId="77777777" w:rsidR="00AE75DD" w:rsidRPr="006876EA" w:rsidRDefault="00AE75DD" w:rsidP="006876EA">
      <w:pPr>
        <w:spacing w:before="100" w:beforeAutospacing="1" w:after="100" w:afterAutospacing="1" w:line="276" w:lineRule="auto"/>
        <w:ind w:left="567"/>
        <w:rPr>
          <w:rFonts w:ascii="Arial" w:hAnsi="Arial" w:cs="Arial"/>
          <w:sz w:val="24"/>
          <w:szCs w:val="24"/>
        </w:rPr>
      </w:pPr>
      <w:r w:rsidRPr="006876EA">
        <w:rPr>
          <w:rFonts w:ascii="Arial" w:hAnsi="Arial" w:cs="Arial"/>
          <w:bCs/>
          <w:sz w:val="24"/>
          <w:szCs w:val="24"/>
        </w:rPr>
        <w:t>Ilość wydanych decyzji o pozwoleniu na budowę</w:t>
      </w:r>
      <w:r w:rsidRPr="006876EA">
        <w:rPr>
          <w:rFonts w:ascii="Arial" w:hAnsi="Arial" w:cs="Arial"/>
          <w:sz w:val="24"/>
          <w:szCs w:val="24"/>
        </w:rPr>
        <w:t>:</w:t>
      </w:r>
    </w:p>
    <w:p w14:paraId="4FE522F7" w14:textId="5DAED04C"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które wpłynęły do organu: 1800 (1627)</w:t>
      </w:r>
      <w:r w:rsidR="00142984" w:rsidRPr="006876EA">
        <w:rPr>
          <w:rFonts w:ascii="Arial" w:hAnsi="Arial" w:cs="Arial"/>
          <w:sz w:val="24"/>
          <w:szCs w:val="24"/>
        </w:rPr>
        <w:t>,</w:t>
      </w:r>
    </w:p>
    <w:p w14:paraId="247B3E2A" w14:textId="1679CECD"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pozytywnie rozpatrzonych: 1604 (1529)</w:t>
      </w:r>
      <w:r w:rsidR="00142984" w:rsidRPr="006876EA">
        <w:rPr>
          <w:rFonts w:ascii="Arial" w:hAnsi="Arial" w:cs="Arial"/>
          <w:sz w:val="24"/>
          <w:szCs w:val="24"/>
        </w:rPr>
        <w:t>,</w:t>
      </w:r>
    </w:p>
    <w:p w14:paraId="270CA255" w14:textId="59FF441F"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pozostawionych bez rozpatrzenia: 39 (14)</w:t>
      </w:r>
      <w:r w:rsidR="00142984" w:rsidRPr="006876EA">
        <w:rPr>
          <w:rFonts w:ascii="Arial" w:hAnsi="Arial" w:cs="Arial"/>
          <w:sz w:val="24"/>
          <w:szCs w:val="24"/>
        </w:rPr>
        <w:t>,</w:t>
      </w:r>
    </w:p>
    <w:p w14:paraId="2ABC5EE3" w14:textId="30E53533"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wycofanych: 85 (76)</w:t>
      </w:r>
      <w:r w:rsidR="00142984" w:rsidRPr="006876EA">
        <w:rPr>
          <w:rFonts w:ascii="Arial" w:hAnsi="Arial" w:cs="Arial"/>
          <w:sz w:val="24"/>
          <w:szCs w:val="24"/>
        </w:rPr>
        <w:t>,</w:t>
      </w:r>
    </w:p>
    <w:p w14:paraId="1790F34C" w14:textId="6436BA7F"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wydanych decyzji odmownych: 24 (8)</w:t>
      </w:r>
      <w:r w:rsidR="00142984" w:rsidRPr="006876EA">
        <w:rPr>
          <w:rFonts w:ascii="Arial" w:hAnsi="Arial" w:cs="Arial"/>
          <w:sz w:val="24"/>
          <w:szCs w:val="24"/>
        </w:rPr>
        <w:t>,</w:t>
      </w:r>
    </w:p>
    <w:p w14:paraId="5AA09EEF" w14:textId="229D733B" w:rsidR="00AE75DD" w:rsidRPr="006876EA" w:rsidRDefault="00AE75DD" w:rsidP="00F60CBD">
      <w:pPr>
        <w:pStyle w:val="Akapitzlist"/>
        <w:numPr>
          <w:ilvl w:val="0"/>
          <w:numId w:val="47"/>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W trakcie rozpatrywania: 33</w:t>
      </w:r>
      <w:r w:rsidR="00142984" w:rsidRPr="006876EA">
        <w:rPr>
          <w:rFonts w:ascii="Arial" w:hAnsi="Arial" w:cs="Arial"/>
          <w:sz w:val="24"/>
          <w:szCs w:val="24"/>
        </w:rPr>
        <w:t>.</w:t>
      </w:r>
    </w:p>
    <w:p w14:paraId="5EFE2318" w14:textId="57CA9DE8" w:rsidR="00AE75DD" w:rsidRPr="006876EA" w:rsidRDefault="00AE75DD" w:rsidP="006876EA">
      <w:pPr>
        <w:spacing w:before="100" w:beforeAutospacing="1" w:after="100" w:afterAutospacing="1" w:line="276" w:lineRule="auto"/>
        <w:ind w:left="567"/>
        <w:rPr>
          <w:rFonts w:ascii="Arial" w:hAnsi="Arial" w:cs="Arial"/>
          <w:bCs/>
          <w:sz w:val="24"/>
          <w:szCs w:val="24"/>
        </w:rPr>
      </w:pPr>
      <w:r w:rsidRPr="006876EA">
        <w:rPr>
          <w:rFonts w:ascii="Arial" w:hAnsi="Arial" w:cs="Arial"/>
          <w:bCs/>
          <w:sz w:val="24"/>
          <w:szCs w:val="24"/>
        </w:rPr>
        <w:t>Ilość wydanych decyzji o pozwoleniu na rozbiórkę:</w:t>
      </w:r>
    </w:p>
    <w:p w14:paraId="56953B9D" w14:textId="2E6A16D9"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które wpłynęły do organu: 82 (74)</w:t>
      </w:r>
      <w:r w:rsidR="007527A6" w:rsidRPr="006876EA">
        <w:rPr>
          <w:rFonts w:ascii="Arial" w:hAnsi="Arial" w:cs="Arial"/>
          <w:sz w:val="24"/>
          <w:szCs w:val="24"/>
        </w:rPr>
        <w:t>,</w:t>
      </w:r>
    </w:p>
    <w:p w14:paraId="361CE574" w14:textId="36FB60B8"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pozytywnie rozpatrzonych: 69 (63)</w:t>
      </w:r>
      <w:r w:rsidR="007527A6" w:rsidRPr="006876EA">
        <w:rPr>
          <w:rFonts w:ascii="Arial" w:hAnsi="Arial" w:cs="Arial"/>
          <w:sz w:val="24"/>
          <w:szCs w:val="24"/>
        </w:rPr>
        <w:t>,</w:t>
      </w:r>
    </w:p>
    <w:p w14:paraId="0D9B70CE" w14:textId="64BA3D2C"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pozostawionych bez rozpatrzenia: 0 (5)</w:t>
      </w:r>
      <w:r w:rsidR="007527A6" w:rsidRPr="006876EA">
        <w:rPr>
          <w:rFonts w:ascii="Arial" w:hAnsi="Arial" w:cs="Arial"/>
          <w:sz w:val="24"/>
          <w:szCs w:val="24"/>
        </w:rPr>
        <w:t>,</w:t>
      </w:r>
    </w:p>
    <w:p w14:paraId="1F434443" w14:textId="57C9A204"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wycofanych</w:t>
      </w:r>
      <w:r w:rsidR="00BB0AE4" w:rsidRPr="006876EA">
        <w:rPr>
          <w:rFonts w:ascii="Arial" w:hAnsi="Arial" w:cs="Arial"/>
          <w:sz w:val="24"/>
          <w:szCs w:val="24"/>
        </w:rPr>
        <w:t>:</w:t>
      </w:r>
      <w:r w:rsidRPr="006876EA">
        <w:rPr>
          <w:rFonts w:ascii="Arial" w:hAnsi="Arial" w:cs="Arial"/>
          <w:sz w:val="24"/>
          <w:szCs w:val="24"/>
        </w:rPr>
        <w:t xml:space="preserve"> 4 (4)</w:t>
      </w:r>
      <w:r w:rsidR="007527A6" w:rsidRPr="006876EA">
        <w:rPr>
          <w:rFonts w:ascii="Arial" w:hAnsi="Arial" w:cs="Arial"/>
          <w:sz w:val="24"/>
          <w:szCs w:val="24"/>
        </w:rPr>
        <w:t>,</w:t>
      </w:r>
    </w:p>
    <w:p w14:paraId="729E855E" w14:textId="6D5955E8"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wydanych decyzji odmownych: 6 (2)</w:t>
      </w:r>
      <w:r w:rsidR="007527A6" w:rsidRPr="006876EA">
        <w:rPr>
          <w:rFonts w:ascii="Arial" w:hAnsi="Arial" w:cs="Arial"/>
          <w:sz w:val="24"/>
          <w:szCs w:val="24"/>
        </w:rPr>
        <w:t>,</w:t>
      </w:r>
    </w:p>
    <w:p w14:paraId="3BFC2C83" w14:textId="1741990C" w:rsidR="00AE75DD" w:rsidRPr="006876EA" w:rsidRDefault="00AE75DD" w:rsidP="00F60CBD">
      <w:pPr>
        <w:pStyle w:val="Akapitzlist"/>
        <w:numPr>
          <w:ilvl w:val="0"/>
          <w:numId w:val="48"/>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W trakcie rozpatrywania: 1</w:t>
      </w:r>
      <w:r w:rsidR="007527A6" w:rsidRPr="006876EA">
        <w:rPr>
          <w:rFonts w:ascii="Arial" w:hAnsi="Arial" w:cs="Arial"/>
          <w:sz w:val="24"/>
          <w:szCs w:val="24"/>
        </w:rPr>
        <w:t>.</w:t>
      </w:r>
    </w:p>
    <w:p w14:paraId="54446179" w14:textId="77777777" w:rsidR="00AE75DD" w:rsidRPr="006876EA" w:rsidRDefault="00AE75DD" w:rsidP="006876EA">
      <w:pPr>
        <w:spacing w:before="100" w:beforeAutospacing="1" w:after="100" w:afterAutospacing="1" w:line="276" w:lineRule="auto"/>
        <w:ind w:left="567"/>
        <w:rPr>
          <w:rFonts w:ascii="Arial" w:hAnsi="Arial" w:cs="Arial"/>
          <w:sz w:val="24"/>
          <w:szCs w:val="24"/>
        </w:rPr>
      </w:pPr>
      <w:r w:rsidRPr="006876EA">
        <w:rPr>
          <w:rFonts w:ascii="Arial" w:hAnsi="Arial" w:cs="Arial"/>
          <w:bCs/>
          <w:sz w:val="24"/>
          <w:szCs w:val="24"/>
        </w:rPr>
        <w:t>Ilość zgłoszeń budowlanych</w:t>
      </w:r>
      <w:r w:rsidRPr="006876EA">
        <w:rPr>
          <w:rFonts w:ascii="Arial" w:hAnsi="Arial" w:cs="Arial"/>
          <w:sz w:val="24"/>
          <w:szCs w:val="24"/>
        </w:rPr>
        <w:t>:</w:t>
      </w:r>
    </w:p>
    <w:p w14:paraId="5E5C4E86" w14:textId="4A992D43" w:rsidR="00AE75DD" w:rsidRPr="006876EA" w:rsidRDefault="00AE75DD" w:rsidP="00F60CBD">
      <w:pPr>
        <w:pStyle w:val="Akapitzlist"/>
        <w:numPr>
          <w:ilvl w:val="0"/>
          <w:numId w:val="49"/>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zgłoszeń, które wpłynęły do organu: 1245 (1062)</w:t>
      </w:r>
      <w:r w:rsidR="007527A6" w:rsidRPr="006876EA">
        <w:rPr>
          <w:rFonts w:ascii="Arial" w:hAnsi="Arial" w:cs="Arial"/>
          <w:sz w:val="24"/>
          <w:szCs w:val="24"/>
        </w:rPr>
        <w:t>,</w:t>
      </w:r>
    </w:p>
    <w:p w14:paraId="163D5648" w14:textId="716A3D40" w:rsidR="00AE75DD" w:rsidRPr="006876EA" w:rsidRDefault="00AE75DD" w:rsidP="00F60CBD">
      <w:pPr>
        <w:pStyle w:val="Akapitzlist"/>
        <w:numPr>
          <w:ilvl w:val="0"/>
          <w:numId w:val="49"/>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zgłoszeń pozytywnie rozpatrzonych: 1045 (938)</w:t>
      </w:r>
      <w:r w:rsidR="007527A6" w:rsidRPr="006876EA">
        <w:rPr>
          <w:rFonts w:ascii="Arial" w:hAnsi="Arial" w:cs="Arial"/>
          <w:sz w:val="24"/>
          <w:szCs w:val="24"/>
        </w:rPr>
        <w:t>,</w:t>
      </w:r>
    </w:p>
    <w:p w14:paraId="4A23B556" w14:textId="13BCBF42" w:rsidR="00AE75DD" w:rsidRPr="006876EA" w:rsidRDefault="00AE75DD" w:rsidP="00F60CBD">
      <w:pPr>
        <w:pStyle w:val="Akapitzlist"/>
        <w:numPr>
          <w:ilvl w:val="0"/>
          <w:numId w:val="49"/>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wydanych decyzji sprzeciwiających: 108 (65)</w:t>
      </w:r>
      <w:r w:rsidR="007527A6" w:rsidRPr="006876EA">
        <w:rPr>
          <w:rFonts w:ascii="Arial" w:hAnsi="Arial" w:cs="Arial"/>
          <w:sz w:val="24"/>
          <w:szCs w:val="24"/>
        </w:rPr>
        <w:t>,</w:t>
      </w:r>
    </w:p>
    <w:p w14:paraId="56F09263" w14:textId="4B01F5F5" w:rsidR="00AE75DD" w:rsidRPr="006876EA" w:rsidRDefault="00AE75DD" w:rsidP="00F60CBD">
      <w:pPr>
        <w:pStyle w:val="Akapitzlist"/>
        <w:numPr>
          <w:ilvl w:val="0"/>
          <w:numId w:val="49"/>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zgłoszeń wycofanych: 84 (59)</w:t>
      </w:r>
      <w:r w:rsidR="007527A6" w:rsidRPr="006876EA">
        <w:rPr>
          <w:rFonts w:ascii="Arial" w:hAnsi="Arial" w:cs="Arial"/>
          <w:sz w:val="24"/>
          <w:szCs w:val="24"/>
        </w:rPr>
        <w:t>,</w:t>
      </w:r>
    </w:p>
    <w:p w14:paraId="5CF224BB" w14:textId="25458D93" w:rsidR="00AE75DD" w:rsidRPr="006876EA" w:rsidRDefault="00AE75DD" w:rsidP="00F60CBD">
      <w:pPr>
        <w:pStyle w:val="Akapitzlist"/>
        <w:numPr>
          <w:ilvl w:val="0"/>
          <w:numId w:val="49"/>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W trakcie rozpatrywania: 4</w:t>
      </w:r>
      <w:r w:rsidR="007527A6" w:rsidRPr="006876EA">
        <w:rPr>
          <w:rFonts w:ascii="Arial" w:hAnsi="Arial" w:cs="Arial"/>
          <w:sz w:val="24"/>
          <w:szCs w:val="24"/>
        </w:rPr>
        <w:t>.</w:t>
      </w:r>
    </w:p>
    <w:p w14:paraId="507800F6" w14:textId="77777777" w:rsidR="00AE75DD" w:rsidRPr="006876EA" w:rsidRDefault="00AE75DD" w:rsidP="006876EA">
      <w:pPr>
        <w:spacing w:before="100" w:beforeAutospacing="1" w:after="100" w:afterAutospacing="1" w:line="276" w:lineRule="auto"/>
        <w:ind w:left="567"/>
        <w:rPr>
          <w:rFonts w:ascii="Arial" w:hAnsi="Arial" w:cs="Arial"/>
          <w:bCs/>
          <w:sz w:val="24"/>
          <w:szCs w:val="24"/>
        </w:rPr>
      </w:pPr>
      <w:r w:rsidRPr="006876EA">
        <w:rPr>
          <w:rFonts w:ascii="Arial" w:hAnsi="Arial" w:cs="Arial"/>
          <w:bCs/>
          <w:sz w:val="24"/>
          <w:szCs w:val="24"/>
        </w:rPr>
        <w:t>Rodzaje zadań realizowanych przez Wydział zleconych z zakresu administracji rządowej:</w:t>
      </w:r>
    </w:p>
    <w:p w14:paraId="26C9ADD8" w14:textId="78550482" w:rsidR="00AE75DD" w:rsidRPr="006876EA" w:rsidRDefault="00AE75DD" w:rsidP="00F60CBD">
      <w:pPr>
        <w:pStyle w:val="Akapitzlist"/>
        <w:numPr>
          <w:ilvl w:val="0"/>
          <w:numId w:val="50"/>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lastRenderedPageBreak/>
        <w:t>Przeniesienie decyzji pozwolenia na budowę na rzecz innego inwestora</w:t>
      </w:r>
      <w:r w:rsidR="00BB0AE4" w:rsidRPr="006876EA">
        <w:rPr>
          <w:rFonts w:ascii="Arial" w:hAnsi="Arial" w:cs="Arial"/>
          <w:sz w:val="24"/>
          <w:szCs w:val="24"/>
        </w:rPr>
        <w:t>:</w:t>
      </w:r>
      <w:r w:rsidRPr="006876EA">
        <w:rPr>
          <w:rFonts w:ascii="Arial" w:hAnsi="Arial" w:cs="Arial"/>
          <w:sz w:val="24"/>
          <w:szCs w:val="24"/>
        </w:rPr>
        <w:t xml:space="preserve"> 93</w:t>
      </w:r>
      <w:r w:rsidR="007527A6" w:rsidRPr="006876EA">
        <w:rPr>
          <w:rFonts w:ascii="Arial" w:hAnsi="Arial" w:cs="Arial"/>
          <w:sz w:val="24"/>
          <w:szCs w:val="24"/>
        </w:rPr>
        <w:t>,</w:t>
      </w:r>
    </w:p>
    <w:p w14:paraId="221EEE18" w14:textId="709AF3B2" w:rsidR="00AE75DD" w:rsidRPr="006876EA" w:rsidRDefault="00AE75DD" w:rsidP="00F60CBD">
      <w:pPr>
        <w:pStyle w:val="Akapitzlist"/>
        <w:numPr>
          <w:ilvl w:val="0"/>
          <w:numId w:val="50"/>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 xml:space="preserve">Pozwolenia na </w:t>
      </w:r>
      <w:r w:rsidR="00BB0AE4" w:rsidRPr="006876EA">
        <w:rPr>
          <w:rFonts w:ascii="Arial" w:hAnsi="Arial" w:cs="Arial"/>
          <w:sz w:val="24"/>
          <w:szCs w:val="24"/>
        </w:rPr>
        <w:t>rozbiórkę obiektów budowlanych:</w:t>
      </w:r>
      <w:r w:rsidRPr="006876EA">
        <w:rPr>
          <w:rFonts w:ascii="Arial" w:hAnsi="Arial" w:cs="Arial"/>
          <w:sz w:val="24"/>
          <w:szCs w:val="24"/>
        </w:rPr>
        <w:t xml:space="preserve"> 82</w:t>
      </w:r>
      <w:r w:rsidR="007527A6" w:rsidRPr="006876EA">
        <w:rPr>
          <w:rFonts w:ascii="Arial" w:hAnsi="Arial" w:cs="Arial"/>
          <w:sz w:val="24"/>
          <w:szCs w:val="24"/>
        </w:rPr>
        <w:t>,</w:t>
      </w:r>
    </w:p>
    <w:p w14:paraId="17A0D228" w14:textId="41FD6793" w:rsidR="00AE75DD" w:rsidRPr="006876EA" w:rsidRDefault="00AE75DD" w:rsidP="00F60CBD">
      <w:pPr>
        <w:pStyle w:val="Akapitzlist"/>
        <w:numPr>
          <w:ilvl w:val="0"/>
          <w:numId w:val="50"/>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Zgłoszenie robót budowlanych, rozbiórki, zmiany sposobu użytkowania obiektu budowlanego lub jego części – nie wymagające pozwolenia na budowę</w:t>
      </w:r>
      <w:r w:rsidR="00BB0AE4" w:rsidRPr="006876EA">
        <w:rPr>
          <w:rFonts w:ascii="Arial" w:hAnsi="Arial" w:cs="Arial"/>
          <w:sz w:val="24"/>
          <w:szCs w:val="24"/>
        </w:rPr>
        <w:t>:</w:t>
      </w:r>
      <w:r w:rsidRPr="006876EA">
        <w:rPr>
          <w:rFonts w:ascii="Arial" w:hAnsi="Arial" w:cs="Arial"/>
          <w:sz w:val="24"/>
          <w:szCs w:val="24"/>
        </w:rPr>
        <w:t xml:space="preserve"> 1245</w:t>
      </w:r>
      <w:r w:rsidR="007527A6" w:rsidRPr="006876EA">
        <w:rPr>
          <w:rFonts w:ascii="Arial" w:hAnsi="Arial" w:cs="Arial"/>
          <w:sz w:val="24"/>
          <w:szCs w:val="24"/>
        </w:rPr>
        <w:t>,</w:t>
      </w:r>
    </w:p>
    <w:p w14:paraId="0FAB0E4B" w14:textId="64703DF1" w:rsidR="00AE75DD" w:rsidRPr="006876EA" w:rsidRDefault="00AE75DD" w:rsidP="00F60CBD">
      <w:pPr>
        <w:pStyle w:val="Akapitzlist"/>
        <w:numPr>
          <w:ilvl w:val="0"/>
          <w:numId w:val="50"/>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Decyzje stwierdzające niezbędność wejścia do sąsiedniego budynku, lokalu lub na terenie sąsiedniej nieruchomości</w:t>
      </w:r>
      <w:r w:rsidR="00BB0AE4" w:rsidRPr="006876EA">
        <w:rPr>
          <w:rFonts w:ascii="Arial" w:hAnsi="Arial" w:cs="Arial"/>
          <w:sz w:val="24"/>
          <w:szCs w:val="24"/>
        </w:rPr>
        <w:t>:</w:t>
      </w:r>
      <w:r w:rsidRPr="006876EA">
        <w:rPr>
          <w:rFonts w:ascii="Arial" w:hAnsi="Arial" w:cs="Arial"/>
          <w:sz w:val="24"/>
          <w:szCs w:val="24"/>
        </w:rPr>
        <w:t xml:space="preserve"> 0</w:t>
      </w:r>
      <w:r w:rsidR="007527A6" w:rsidRPr="006876EA">
        <w:rPr>
          <w:rFonts w:ascii="Arial" w:hAnsi="Arial" w:cs="Arial"/>
          <w:sz w:val="24"/>
          <w:szCs w:val="24"/>
        </w:rPr>
        <w:t>,</w:t>
      </w:r>
    </w:p>
    <w:p w14:paraId="09BCD1C5" w14:textId="7C03BEAC" w:rsidR="00AE75DD" w:rsidRPr="006876EA" w:rsidRDefault="00AE75DD" w:rsidP="00F60CBD">
      <w:pPr>
        <w:pStyle w:val="Akapitzlist"/>
        <w:numPr>
          <w:ilvl w:val="0"/>
          <w:numId w:val="50"/>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Udzielenie zgody na odstępstwo od przepisów techniczno- budowlanych</w:t>
      </w:r>
      <w:r w:rsidR="00BB0AE4" w:rsidRPr="006876EA">
        <w:rPr>
          <w:rFonts w:ascii="Arial" w:hAnsi="Arial" w:cs="Arial"/>
          <w:sz w:val="24"/>
          <w:szCs w:val="24"/>
        </w:rPr>
        <w:t xml:space="preserve">: </w:t>
      </w:r>
      <w:r w:rsidRPr="006876EA">
        <w:rPr>
          <w:rFonts w:ascii="Arial" w:hAnsi="Arial" w:cs="Arial"/>
          <w:sz w:val="24"/>
          <w:szCs w:val="24"/>
        </w:rPr>
        <w:t>13</w:t>
      </w:r>
      <w:r w:rsidR="007527A6" w:rsidRPr="006876EA">
        <w:rPr>
          <w:rFonts w:ascii="Arial" w:hAnsi="Arial" w:cs="Arial"/>
          <w:sz w:val="24"/>
          <w:szCs w:val="24"/>
        </w:rPr>
        <w:t>.</w:t>
      </w:r>
    </w:p>
    <w:p w14:paraId="2BC8291E" w14:textId="77777777" w:rsidR="00AE75DD" w:rsidRPr="006876EA" w:rsidRDefault="00AE75DD" w:rsidP="006876EA">
      <w:pPr>
        <w:spacing w:before="100" w:beforeAutospacing="1" w:after="100" w:afterAutospacing="1" w:line="276" w:lineRule="auto"/>
        <w:ind w:left="567"/>
        <w:rPr>
          <w:rFonts w:ascii="Arial" w:hAnsi="Arial" w:cs="Arial"/>
          <w:bCs/>
          <w:sz w:val="24"/>
          <w:szCs w:val="24"/>
        </w:rPr>
      </w:pPr>
      <w:r w:rsidRPr="006876EA">
        <w:rPr>
          <w:rFonts w:ascii="Arial" w:hAnsi="Arial" w:cs="Arial"/>
          <w:bCs/>
          <w:sz w:val="24"/>
          <w:szCs w:val="24"/>
        </w:rPr>
        <w:t>Pozostałe zadania:</w:t>
      </w:r>
    </w:p>
    <w:p w14:paraId="38DE205E" w14:textId="1E5E67AF" w:rsidR="00AE75DD" w:rsidRPr="006876EA" w:rsidRDefault="00AE75DD" w:rsidP="00F60CBD">
      <w:pPr>
        <w:pStyle w:val="Akapitzlist"/>
        <w:numPr>
          <w:ilvl w:val="0"/>
          <w:numId w:val="51"/>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Ilość wniosków o udzielenie informacji publicznej</w:t>
      </w:r>
      <w:r w:rsidR="00BB0AE4" w:rsidRPr="006876EA">
        <w:rPr>
          <w:rFonts w:ascii="Arial" w:hAnsi="Arial" w:cs="Arial"/>
          <w:sz w:val="24"/>
          <w:szCs w:val="24"/>
        </w:rPr>
        <w:t>:</w:t>
      </w:r>
      <w:r w:rsidRPr="006876EA">
        <w:rPr>
          <w:rFonts w:ascii="Arial" w:hAnsi="Arial" w:cs="Arial"/>
          <w:sz w:val="24"/>
          <w:szCs w:val="24"/>
        </w:rPr>
        <w:t xml:space="preserve"> 16</w:t>
      </w:r>
      <w:r w:rsidR="007527A6" w:rsidRPr="006876EA">
        <w:rPr>
          <w:rFonts w:ascii="Arial" w:hAnsi="Arial" w:cs="Arial"/>
          <w:sz w:val="24"/>
          <w:szCs w:val="24"/>
        </w:rPr>
        <w:t>,</w:t>
      </w:r>
    </w:p>
    <w:p w14:paraId="3C8C8007" w14:textId="2448485A" w:rsidR="00AE75DD" w:rsidRPr="006876EA" w:rsidRDefault="00AE75DD" w:rsidP="00F60CBD">
      <w:pPr>
        <w:pStyle w:val="Akapitzlist"/>
        <w:numPr>
          <w:ilvl w:val="0"/>
          <w:numId w:val="51"/>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Podziały fizyczne lokali</w:t>
      </w:r>
      <w:r w:rsidR="00BB0AE4" w:rsidRPr="006876EA">
        <w:rPr>
          <w:rFonts w:ascii="Arial" w:hAnsi="Arial" w:cs="Arial"/>
          <w:sz w:val="24"/>
          <w:szCs w:val="24"/>
        </w:rPr>
        <w:t>:</w:t>
      </w:r>
      <w:r w:rsidRPr="006876EA">
        <w:rPr>
          <w:rFonts w:ascii="Arial" w:hAnsi="Arial" w:cs="Arial"/>
          <w:sz w:val="24"/>
          <w:szCs w:val="24"/>
        </w:rPr>
        <w:t xml:space="preserve"> 44</w:t>
      </w:r>
      <w:r w:rsidR="007527A6" w:rsidRPr="006876EA">
        <w:rPr>
          <w:rFonts w:ascii="Arial" w:hAnsi="Arial" w:cs="Arial"/>
          <w:sz w:val="24"/>
          <w:szCs w:val="24"/>
        </w:rPr>
        <w:t>,</w:t>
      </w:r>
    </w:p>
    <w:p w14:paraId="75186A20" w14:textId="6A90AB48" w:rsidR="000454C6" w:rsidRPr="006876EA" w:rsidRDefault="00AE75DD" w:rsidP="00F60CBD">
      <w:pPr>
        <w:pStyle w:val="Akapitzlist"/>
        <w:numPr>
          <w:ilvl w:val="0"/>
          <w:numId w:val="51"/>
        </w:numPr>
        <w:spacing w:before="100" w:beforeAutospacing="1" w:after="100" w:afterAutospacing="1" w:line="276" w:lineRule="auto"/>
        <w:contextualSpacing w:val="0"/>
        <w:rPr>
          <w:rFonts w:ascii="Arial" w:hAnsi="Arial" w:cs="Arial"/>
          <w:sz w:val="24"/>
          <w:szCs w:val="24"/>
        </w:rPr>
      </w:pPr>
      <w:r w:rsidRPr="006876EA">
        <w:rPr>
          <w:rFonts w:ascii="Arial" w:hAnsi="Arial" w:cs="Arial"/>
          <w:sz w:val="24"/>
          <w:szCs w:val="24"/>
        </w:rPr>
        <w:t>Sprawy różne /np. wyjaśnienia, interpretacje, opinie, akty prawne dot. planowania i zagospodarowania przestrzennego/</w:t>
      </w:r>
      <w:r w:rsidR="00BB0AE4" w:rsidRPr="006876EA">
        <w:rPr>
          <w:rFonts w:ascii="Arial" w:hAnsi="Arial" w:cs="Arial"/>
          <w:sz w:val="24"/>
          <w:szCs w:val="24"/>
        </w:rPr>
        <w:t>:</w:t>
      </w:r>
      <w:r w:rsidR="0031552E" w:rsidRPr="006876EA">
        <w:rPr>
          <w:rFonts w:ascii="Arial" w:hAnsi="Arial" w:cs="Arial"/>
          <w:sz w:val="24"/>
          <w:szCs w:val="24"/>
        </w:rPr>
        <w:t xml:space="preserve"> 126</w:t>
      </w:r>
      <w:r w:rsidR="007527A6" w:rsidRPr="006876EA">
        <w:rPr>
          <w:rFonts w:ascii="Arial" w:hAnsi="Arial" w:cs="Arial"/>
          <w:sz w:val="24"/>
          <w:szCs w:val="24"/>
        </w:rPr>
        <w:t>.</w:t>
      </w:r>
    </w:p>
    <w:p w14:paraId="44AC48CF" w14:textId="77777777" w:rsidR="00AD67D4" w:rsidRPr="006876EA" w:rsidRDefault="005D261D" w:rsidP="006876EA">
      <w:pPr>
        <w:pStyle w:val="Nagwek30"/>
        <w:rPr>
          <w:rFonts w:cs="Arial"/>
        </w:rPr>
      </w:pPr>
      <w:bookmarkStart w:id="53" w:name="_Toc69472613"/>
      <w:r w:rsidRPr="006876EA">
        <w:rPr>
          <w:rFonts w:cs="Arial"/>
        </w:rPr>
        <w:t>Wydział Geodezji, Kartografii i Gospodarki Nieruchomościami</w:t>
      </w:r>
      <w:r w:rsidR="0031552E" w:rsidRPr="006876EA">
        <w:rPr>
          <w:rFonts w:cs="Arial"/>
        </w:rPr>
        <w:t>.</w:t>
      </w:r>
      <w:bookmarkEnd w:id="53"/>
    </w:p>
    <w:p w14:paraId="2071F85B" w14:textId="77777777" w:rsidR="00BB0AE4" w:rsidRPr="006876EA" w:rsidRDefault="00BB0AE4" w:rsidP="006876EA">
      <w:pPr>
        <w:pStyle w:val="Akapitzlist"/>
        <w:spacing w:before="100" w:beforeAutospacing="1" w:after="100" w:afterAutospacing="1" w:line="276" w:lineRule="auto"/>
        <w:contextualSpacing w:val="0"/>
        <w:rPr>
          <w:rFonts w:ascii="Arial" w:hAnsi="Arial" w:cs="Arial"/>
          <w:i/>
          <w:color w:val="000000" w:themeColor="text1"/>
          <w:sz w:val="24"/>
          <w:szCs w:val="24"/>
        </w:rPr>
      </w:pPr>
      <w:r w:rsidRPr="006876EA">
        <w:rPr>
          <w:rFonts w:ascii="Arial" w:hAnsi="Arial" w:cs="Arial"/>
          <w:i/>
          <w:color w:val="000000" w:themeColor="text1"/>
          <w:sz w:val="24"/>
          <w:szCs w:val="24"/>
        </w:rPr>
        <w:t>*Uwaga w nawiasie podano dla porównania ilości spraw w 2018 r.</w:t>
      </w:r>
    </w:p>
    <w:p w14:paraId="4F5175A7" w14:textId="77777777" w:rsidR="005D261D" w:rsidRPr="006876EA" w:rsidRDefault="005D261D" w:rsidP="006876EA">
      <w:pPr>
        <w:pStyle w:val="Akapitzlist"/>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Z zakresu geodezji:</w:t>
      </w:r>
    </w:p>
    <w:p w14:paraId="031B6329" w14:textId="720813DA"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w:t>
      </w:r>
      <w:r w:rsidR="00BB0AE4" w:rsidRPr="006876EA">
        <w:rPr>
          <w:rFonts w:ascii="Arial" w:hAnsi="Arial" w:cs="Arial"/>
          <w:color w:val="000000" w:themeColor="text1"/>
          <w:sz w:val="24"/>
          <w:szCs w:val="24"/>
        </w:rPr>
        <w:t>ość zgłoszeń prac geodezyjnych:</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4 544 (</w:t>
      </w:r>
      <w:r w:rsidRPr="006876EA">
        <w:rPr>
          <w:rFonts w:ascii="Arial" w:hAnsi="Arial" w:cs="Arial"/>
          <w:color w:val="000000" w:themeColor="text1"/>
          <w:sz w:val="24"/>
          <w:szCs w:val="24"/>
        </w:rPr>
        <w:t>4</w:t>
      </w:r>
      <w:r w:rsidR="00BB0AE4" w:rsidRPr="006876EA">
        <w:rPr>
          <w:rFonts w:ascii="Arial" w:hAnsi="Arial" w:cs="Arial"/>
          <w:color w:val="000000" w:themeColor="text1"/>
          <w:sz w:val="24"/>
          <w:szCs w:val="24"/>
        </w:rPr>
        <w:t> </w:t>
      </w:r>
      <w:r w:rsidRPr="006876EA">
        <w:rPr>
          <w:rFonts w:ascii="Arial" w:hAnsi="Arial" w:cs="Arial"/>
          <w:color w:val="000000" w:themeColor="text1"/>
          <w:sz w:val="24"/>
          <w:szCs w:val="24"/>
        </w:rPr>
        <w:t>401</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CB7C70E" w14:textId="3AEE7F84"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przyjętych o</w:t>
      </w:r>
      <w:r w:rsidR="00BB0AE4" w:rsidRPr="006876EA">
        <w:rPr>
          <w:rFonts w:ascii="Arial" w:hAnsi="Arial" w:cs="Arial"/>
          <w:color w:val="000000" w:themeColor="text1"/>
          <w:sz w:val="24"/>
          <w:szCs w:val="24"/>
        </w:rPr>
        <w:t>peratów technicznych do zasobu:</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3 849 (</w:t>
      </w:r>
      <w:r w:rsidRPr="006876EA">
        <w:rPr>
          <w:rFonts w:ascii="Arial" w:hAnsi="Arial" w:cs="Arial"/>
          <w:color w:val="000000" w:themeColor="text1"/>
          <w:sz w:val="24"/>
          <w:szCs w:val="24"/>
        </w:rPr>
        <w:t>4</w:t>
      </w:r>
      <w:r w:rsidR="00BB0AE4" w:rsidRPr="006876EA">
        <w:rPr>
          <w:rFonts w:ascii="Arial" w:hAnsi="Arial" w:cs="Arial"/>
          <w:color w:val="000000" w:themeColor="text1"/>
          <w:sz w:val="24"/>
          <w:szCs w:val="24"/>
        </w:rPr>
        <w:t> </w:t>
      </w:r>
      <w:r w:rsidRPr="006876EA">
        <w:rPr>
          <w:rFonts w:ascii="Arial" w:hAnsi="Arial" w:cs="Arial"/>
          <w:color w:val="000000" w:themeColor="text1"/>
          <w:sz w:val="24"/>
          <w:szCs w:val="24"/>
        </w:rPr>
        <w:t>077</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15C2F8B" w14:textId="6A9EC564"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sporządzonych protoko</w:t>
      </w:r>
      <w:r w:rsidR="00BB0AE4" w:rsidRPr="006876EA">
        <w:rPr>
          <w:rFonts w:ascii="Arial" w:hAnsi="Arial" w:cs="Arial"/>
          <w:color w:val="000000" w:themeColor="text1"/>
          <w:sz w:val="24"/>
          <w:szCs w:val="24"/>
        </w:rPr>
        <w:t>łów z weryfikacji dokumentacji:</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4 270 (</w:t>
      </w:r>
      <w:r w:rsidRPr="006876EA">
        <w:rPr>
          <w:rFonts w:ascii="Arial" w:hAnsi="Arial" w:cs="Arial"/>
          <w:color w:val="000000" w:themeColor="text1"/>
          <w:sz w:val="24"/>
          <w:szCs w:val="24"/>
        </w:rPr>
        <w:t>4</w:t>
      </w:r>
      <w:r w:rsidR="00BB0AE4" w:rsidRPr="006876EA">
        <w:rPr>
          <w:rFonts w:ascii="Arial" w:hAnsi="Arial" w:cs="Arial"/>
          <w:color w:val="000000" w:themeColor="text1"/>
          <w:sz w:val="24"/>
          <w:szCs w:val="24"/>
        </w:rPr>
        <w:t> </w:t>
      </w:r>
      <w:r w:rsidRPr="006876EA">
        <w:rPr>
          <w:rFonts w:ascii="Arial" w:hAnsi="Arial" w:cs="Arial"/>
          <w:color w:val="000000" w:themeColor="text1"/>
          <w:sz w:val="24"/>
          <w:szCs w:val="24"/>
        </w:rPr>
        <w:t>696</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0898AE9B" w14:textId="68077062"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narad koordynacyjny</w:t>
      </w:r>
      <w:r w:rsidR="00BB0AE4" w:rsidRPr="006876EA">
        <w:rPr>
          <w:rFonts w:ascii="Arial" w:hAnsi="Arial" w:cs="Arial"/>
          <w:color w:val="000000" w:themeColor="text1"/>
          <w:sz w:val="24"/>
          <w:szCs w:val="24"/>
        </w:rPr>
        <w:t>ch w sprawie usytuowania sieci:</w:t>
      </w:r>
      <w:r w:rsidRPr="006876EA">
        <w:rPr>
          <w:rFonts w:ascii="Arial" w:hAnsi="Arial" w:cs="Arial"/>
          <w:color w:val="000000" w:themeColor="text1"/>
          <w:sz w:val="24"/>
          <w:szCs w:val="24"/>
        </w:rPr>
        <w:t> </w:t>
      </w:r>
      <w:r w:rsidR="00BB0AE4" w:rsidRPr="006876EA">
        <w:rPr>
          <w:rFonts w:ascii="Arial" w:hAnsi="Arial" w:cs="Arial"/>
          <w:color w:val="000000" w:themeColor="text1"/>
          <w:sz w:val="24"/>
          <w:szCs w:val="24"/>
        </w:rPr>
        <w:t>191 (</w:t>
      </w:r>
      <w:r w:rsidRPr="006876EA">
        <w:rPr>
          <w:rFonts w:ascii="Arial" w:hAnsi="Arial" w:cs="Arial"/>
          <w:color w:val="000000" w:themeColor="text1"/>
          <w:sz w:val="24"/>
          <w:szCs w:val="24"/>
        </w:rPr>
        <w:t>154</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46F323E" w14:textId="006F3E64"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Ilość wprowadzonych zmian </w:t>
      </w:r>
      <w:r w:rsidR="00BB0AE4" w:rsidRPr="006876EA">
        <w:rPr>
          <w:rFonts w:ascii="Arial" w:hAnsi="Arial" w:cs="Arial"/>
          <w:color w:val="000000" w:themeColor="text1"/>
          <w:sz w:val="24"/>
          <w:szCs w:val="24"/>
        </w:rPr>
        <w:t>w ewidencji gruntów i budynków:</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17 019 (</w:t>
      </w:r>
      <w:r w:rsidRPr="006876EA">
        <w:rPr>
          <w:rFonts w:ascii="Arial" w:hAnsi="Arial" w:cs="Arial"/>
          <w:color w:val="000000" w:themeColor="text1"/>
          <w:sz w:val="24"/>
          <w:szCs w:val="24"/>
        </w:rPr>
        <w:t>18</w:t>
      </w:r>
      <w:r w:rsidR="00BB0AE4" w:rsidRPr="006876EA">
        <w:rPr>
          <w:rFonts w:ascii="Arial" w:hAnsi="Arial" w:cs="Arial"/>
          <w:color w:val="000000" w:themeColor="text1"/>
          <w:sz w:val="24"/>
          <w:szCs w:val="24"/>
        </w:rPr>
        <w:t> </w:t>
      </w:r>
      <w:r w:rsidRPr="006876EA">
        <w:rPr>
          <w:rFonts w:ascii="Arial" w:hAnsi="Arial" w:cs="Arial"/>
          <w:color w:val="000000" w:themeColor="text1"/>
          <w:sz w:val="24"/>
          <w:szCs w:val="24"/>
        </w:rPr>
        <w:t>500</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018FDF98" w14:textId="46B92D30" w:rsidR="005D261D" w:rsidRPr="006876EA" w:rsidRDefault="005D261D" w:rsidP="00F60CBD">
      <w:pPr>
        <w:pStyle w:val="Akapitzlist"/>
        <w:numPr>
          <w:ilvl w:val="0"/>
          <w:numId w:val="53"/>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wniosków o udo</w:t>
      </w:r>
      <w:r w:rsidR="00BB0AE4" w:rsidRPr="006876EA">
        <w:rPr>
          <w:rFonts w:ascii="Arial" w:hAnsi="Arial" w:cs="Arial"/>
          <w:color w:val="000000" w:themeColor="text1"/>
          <w:sz w:val="24"/>
          <w:szCs w:val="24"/>
        </w:rPr>
        <w:t>stępnienie materiałów z zasobu:</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12 480 (</w:t>
      </w:r>
      <w:r w:rsidRPr="006876EA">
        <w:rPr>
          <w:rFonts w:ascii="Arial" w:hAnsi="Arial" w:cs="Arial"/>
          <w:color w:val="000000" w:themeColor="text1"/>
          <w:sz w:val="24"/>
          <w:szCs w:val="24"/>
        </w:rPr>
        <w:t>15</w:t>
      </w:r>
      <w:r w:rsidR="00BB0AE4" w:rsidRPr="006876EA">
        <w:rPr>
          <w:rFonts w:ascii="Arial" w:hAnsi="Arial" w:cs="Arial"/>
          <w:color w:val="000000" w:themeColor="text1"/>
          <w:sz w:val="24"/>
          <w:szCs w:val="24"/>
        </w:rPr>
        <w:t> </w:t>
      </w:r>
      <w:r w:rsidRPr="006876EA">
        <w:rPr>
          <w:rFonts w:ascii="Arial" w:hAnsi="Arial" w:cs="Arial"/>
          <w:color w:val="000000" w:themeColor="text1"/>
          <w:sz w:val="24"/>
          <w:szCs w:val="24"/>
        </w:rPr>
        <w:t>290</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07816DAA" w14:textId="77777777" w:rsidR="005D261D" w:rsidRPr="006876EA" w:rsidRDefault="005D261D" w:rsidP="006876EA">
      <w:pPr>
        <w:pStyle w:val="Akapitzlist"/>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Z zakresu gospodarki nieruchomościami:</w:t>
      </w:r>
    </w:p>
    <w:p w14:paraId="0B58C304" w14:textId="0256E7D5"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wniosków o nabycie</w:t>
      </w:r>
      <w:r w:rsidR="00BB0AE4" w:rsidRPr="006876EA">
        <w:rPr>
          <w:rFonts w:ascii="Arial" w:hAnsi="Arial" w:cs="Arial"/>
          <w:color w:val="000000" w:themeColor="text1"/>
          <w:sz w:val="24"/>
          <w:szCs w:val="24"/>
        </w:rPr>
        <w:t xml:space="preserve"> nieruchomości Skarbu Państwa: 45</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w:t>
      </w:r>
      <w:r w:rsidRPr="006876EA">
        <w:rPr>
          <w:rFonts w:ascii="Arial" w:hAnsi="Arial" w:cs="Arial"/>
          <w:color w:val="000000" w:themeColor="text1"/>
          <w:sz w:val="24"/>
          <w:szCs w:val="24"/>
        </w:rPr>
        <w:t>33</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73E2E87" w14:textId="5B0892D8"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wniosków o dzierżawę i najem nieruchomości Skarbu Państwa</w:t>
      </w:r>
      <w:r w:rsidR="00BB0AE4" w:rsidRPr="006876EA">
        <w:rPr>
          <w:rFonts w:ascii="Arial" w:hAnsi="Arial" w:cs="Arial"/>
          <w:color w:val="000000" w:themeColor="text1"/>
          <w:sz w:val="24"/>
          <w:szCs w:val="24"/>
        </w:rPr>
        <w:t>: 172</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w:t>
      </w:r>
      <w:r w:rsidRPr="006876EA">
        <w:rPr>
          <w:rFonts w:ascii="Arial" w:hAnsi="Arial" w:cs="Arial"/>
          <w:color w:val="000000" w:themeColor="text1"/>
          <w:sz w:val="24"/>
          <w:szCs w:val="24"/>
        </w:rPr>
        <w:t>103</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578BF0D5" w14:textId="72F658B6"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Ilość regulacji stanu </w:t>
      </w:r>
      <w:r w:rsidR="00BB0AE4" w:rsidRPr="006876EA">
        <w:rPr>
          <w:rFonts w:ascii="Arial" w:hAnsi="Arial" w:cs="Arial"/>
          <w:color w:val="000000" w:themeColor="text1"/>
          <w:sz w:val="24"/>
          <w:szCs w:val="24"/>
        </w:rPr>
        <w:t>prawnego nieruchomości Skarbu Państwa: 55 (</w:t>
      </w:r>
      <w:r w:rsidRPr="006876EA">
        <w:rPr>
          <w:rFonts w:ascii="Arial" w:hAnsi="Arial" w:cs="Arial"/>
          <w:color w:val="000000" w:themeColor="text1"/>
          <w:sz w:val="24"/>
          <w:szCs w:val="24"/>
        </w:rPr>
        <w:t>127</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EA3003C" w14:textId="6FB632B4"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postępowań o zasiedzenie nieruchomości Skarbu Państwa</w:t>
      </w:r>
      <w:r w:rsidR="00BB0AE4" w:rsidRPr="006876EA">
        <w:rPr>
          <w:rFonts w:ascii="Arial" w:hAnsi="Arial" w:cs="Arial"/>
          <w:color w:val="000000" w:themeColor="text1"/>
          <w:sz w:val="24"/>
          <w:szCs w:val="24"/>
        </w:rPr>
        <w:t>: 124</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(1</w:t>
      </w:r>
      <w:r w:rsidRPr="006876EA">
        <w:rPr>
          <w:rFonts w:ascii="Arial" w:hAnsi="Arial" w:cs="Arial"/>
          <w:color w:val="000000" w:themeColor="text1"/>
          <w:sz w:val="24"/>
          <w:szCs w:val="24"/>
        </w:rPr>
        <w:t>47</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E4CC401" w14:textId="3BC41582"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z prawem użytkowania wieczystego</w:t>
      </w:r>
      <w:r w:rsidR="00BB0AE4" w:rsidRPr="006876EA">
        <w:rPr>
          <w:rFonts w:ascii="Arial" w:hAnsi="Arial" w:cs="Arial"/>
          <w:color w:val="000000" w:themeColor="text1"/>
          <w:sz w:val="24"/>
          <w:szCs w:val="24"/>
        </w:rPr>
        <w:t>: 174</w:t>
      </w:r>
      <w:r w:rsidRPr="006876EA">
        <w:rPr>
          <w:rFonts w:ascii="Arial" w:hAnsi="Arial" w:cs="Arial"/>
          <w:color w:val="000000" w:themeColor="text1"/>
          <w:sz w:val="24"/>
          <w:szCs w:val="24"/>
        </w:rPr>
        <w:t xml:space="preserve"> </w:t>
      </w:r>
      <w:r w:rsidR="00BB0AE4" w:rsidRPr="006876EA">
        <w:rPr>
          <w:rFonts w:ascii="Arial" w:hAnsi="Arial" w:cs="Arial"/>
          <w:color w:val="000000" w:themeColor="text1"/>
          <w:sz w:val="24"/>
          <w:szCs w:val="24"/>
        </w:rPr>
        <w:t>(</w:t>
      </w:r>
      <w:r w:rsidRPr="006876EA">
        <w:rPr>
          <w:rFonts w:ascii="Arial" w:hAnsi="Arial" w:cs="Arial"/>
          <w:color w:val="000000" w:themeColor="text1"/>
          <w:sz w:val="24"/>
          <w:szCs w:val="24"/>
        </w:rPr>
        <w:t>286</w:t>
      </w:r>
      <w:r w:rsidR="00BB0AE4"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2083BC6" w14:textId="6C79E847" w:rsidR="005D261D" w:rsidRPr="006876EA" w:rsidRDefault="005D261D"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związana z zarządzanie</w:t>
      </w:r>
      <w:r w:rsidR="0062093A" w:rsidRPr="006876EA">
        <w:rPr>
          <w:rFonts w:ascii="Arial" w:hAnsi="Arial" w:cs="Arial"/>
          <w:color w:val="000000" w:themeColor="text1"/>
          <w:sz w:val="24"/>
          <w:szCs w:val="24"/>
        </w:rPr>
        <w:t>m</w:t>
      </w:r>
      <w:r w:rsidRPr="006876EA">
        <w:rPr>
          <w:rFonts w:ascii="Arial" w:hAnsi="Arial" w:cs="Arial"/>
          <w:color w:val="000000" w:themeColor="text1"/>
          <w:sz w:val="24"/>
          <w:szCs w:val="24"/>
        </w:rPr>
        <w:t xml:space="preserve"> i ewidencjonowaniem nieruchomości Skarbu Państwa</w:t>
      </w:r>
      <w:r w:rsidR="0062093A" w:rsidRPr="006876EA">
        <w:rPr>
          <w:rFonts w:ascii="Arial" w:hAnsi="Arial" w:cs="Arial"/>
          <w:color w:val="000000" w:themeColor="text1"/>
          <w:sz w:val="24"/>
          <w:szCs w:val="24"/>
        </w:rPr>
        <w:t>: (247)</w:t>
      </w:r>
      <w:r w:rsidRPr="006876EA">
        <w:rPr>
          <w:rFonts w:ascii="Arial" w:hAnsi="Arial" w:cs="Arial"/>
          <w:color w:val="000000" w:themeColor="text1"/>
          <w:sz w:val="24"/>
          <w:szCs w:val="24"/>
        </w:rPr>
        <w:t xml:space="preserve"> 286</w:t>
      </w:r>
      <w:r w:rsidR="007527A6" w:rsidRPr="006876EA">
        <w:rPr>
          <w:rFonts w:ascii="Arial" w:hAnsi="Arial" w:cs="Arial"/>
          <w:color w:val="000000" w:themeColor="text1"/>
          <w:sz w:val="24"/>
          <w:szCs w:val="24"/>
        </w:rPr>
        <w:t>,</w:t>
      </w:r>
    </w:p>
    <w:p w14:paraId="30E9D380" w14:textId="1BD0D3A5" w:rsidR="005D261D"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o odszkodowanie za nieruchomości przejęte pod drogi, zwrot wywłaszczonych nieruchomości oraz ograniczenie korzystania z nieruchomości</w:t>
      </w:r>
      <w:r w:rsidR="0062093A" w:rsidRPr="006876EA">
        <w:rPr>
          <w:rFonts w:ascii="Arial" w:hAnsi="Arial" w:cs="Arial"/>
          <w:color w:val="000000" w:themeColor="text1"/>
          <w:sz w:val="24"/>
          <w:szCs w:val="24"/>
        </w:rPr>
        <w:t>: 69</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106</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1563B4A9" w14:textId="3554317E"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związana z aktami prawa własności</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 xml:space="preserve">(237) </w:t>
      </w:r>
      <w:r w:rsidRPr="006876EA">
        <w:rPr>
          <w:rFonts w:ascii="Arial" w:hAnsi="Arial" w:cs="Arial"/>
          <w:color w:val="000000" w:themeColor="text1"/>
          <w:sz w:val="24"/>
          <w:szCs w:val="24"/>
        </w:rPr>
        <w:t>198</w:t>
      </w:r>
      <w:r w:rsidR="007527A6" w:rsidRPr="006876EA">
        <w:rPr>
          <w:rFonts w:ascii="Arial" w:hAnsi="Arial" w:cs="Arial"/>
          <w:color w:val="000000" w:themeColor="text1"/>
          <w:sz w:val="24"/>
          <w:szCs w:val="24"/>
        </w:rPr>
        <w:t>,</w:t>
      </w:r>
    </w:p>
    <w:p w14:paraId="2D168519" w14:textId="79FB6C5C"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lastRenderedPageBreak/>
        <w:t>Ilość spraw dotyczących wspólnot gruntowych</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130 (</w:t>
      </w:r>
      <w:r w:rsidRPr="006876EA">
        <w:rPr>
          <w:rFonts w:ascii="Arial" w:hAnsi="Arial" w:cs="Arial"/>
          <w:color w:val="000000" w:themeColor="text1"/>
          <w:sz w:val="24"/>
          <w:szCs w:val="24"/>
        </w:rPr>
        <w:t>98</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53FCD16B" w14:textId="3D791177"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ochroną gruntów rolnych</w:t>
      </w:r>
      <w:r w:rsidR="0062093A" w:rsidRPr="006876EA">
        <w:rPr>
          <w:rFonts w:ascii="Arial" w:hAnsi="Arial" w:cs="Arial"/>
          <w:color w:val="000000" w:themeColor="text1"/>
          <w:sz w:val="24"/>
          <w:szCs w:val="24"/>
        </w:rPr>
        <w:t>: 151</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150</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4FADEB3" w14:textId="689FC870"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z regulacją stanu prawnego dróg powiatowych</w:t>
      </w:r>
      <w:r w:rsidR="0062093A" w:rsidRPr="006876EA">
        <w:rPr>
          <w:rFonts w:ascii="Arial" w:hAnsi="Arial" w:cs="Arial"/>
          <w:color w:val="000000" w:themeColor="text1"/>
          <w:sz w:val="24"/>
          <w:szCs w:val="24"/>
        </w:rPr>
        <w:t>: 29</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15</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73E30EC" w14:textId="54D95218"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z gospodarowaniem mieniem stanowiącym własność Powiatu</w:t>
      </w:r>
      <w:r w:rsidR="0062093A" w:rsidRPr="006876EA">
        <w:rPr>
          <w:rFonts w:ascii="Arial" w:hAnsi="Arial" w:cs="Arial"/>
          <w:color w:val="000000" w:themeColor="text1"/>
          <w:sz w:val="24"/>
          <w:szCs w:val="24"/>
        </w:rPr>
        <w:t>: 300</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(1</w:t>
      </w:r>
      <w:r w:rsidRPr="006876EA">
        <w:rPr>
          <w:rFonts w:ascii="Arial" w:hAnsi="Arial" w:cs="Arial"/>
          <w:color w:val="000000" w:themeColor="text1"/>
          <w:sz w:val="24"/>
          <w:szCs w:val="24"/>
        </w:rPr>
        <w:t>70</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7E7BAE8" w14:textId="302F41A7" w:rsidR="00514737"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z komunalizacją dróg powiatowych</w:t>
      </w:r>
      <w:r w:rsidR="0062093A" w:rsidRPr="006876EA">
        <w:rPr>
          <w:rFonts w:ascii="Arial" w:hAnsi="Arial" w:cs="Arial"/>
          <w:color w:val="000000" w:themeColor="text1"/>
          <w:sz w:val="24"/>
          <w:szCs w:val="24"/>
        </w:rPr>
        <w:t>: 170</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130</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A125E15" w14:textId="7E63B5FB" w:rsidR="00B72839" w:rsidRPr="006876EA" w:rsidRDefault="00514737" w:rsidP="00F60CBD">
      <w:pPr>
        <w:pStyle w:val="Akapitzlist"/>
        <w:numPr>
          <w:ilvl w:val="0"/>
          <w:numId w:val="54"/>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związanych ustaleniem odszkodowań (ZRID)</w:t>
      </w:r>
      <w:r w:rsidR="0062093A" w:rsidRPr="006876EA">
        <w:rPr>
          <w:rFonts w:ascii="Arial" w:hAnsi="Arial" w:cs="Arial"/>
          <w:color w:val="000000" w:themeColor="text1"/>
          <w:sz w:val="24"/>
          <w:szCs w:val="24"/>
        </w:rPr>
        <w:t>: 80</w:t>
      </w:r>
      <w:r w:rsidRPr="006876EA">
        <w:rPr>
          <w:rFonts w:ascii="Arial" w:hAnsi="Arial" w:cs="Arial"/>
          <w:color w:val="000000" w:themeColor="text1"/>
          <w:sz w:val="24"/>
          <w:szCs w:val="24"/>
        </w:rPr>
        <w:t xml:space="preserve"> </w:t>
      </w:r>
      <w:r w:rsidR="0062093A" w:rsidRPr="006876EA">
        <w:rPr>
          <w:rFonts w:ascii="Arial" w:hAnsi="Arial" w:cs="Arial"/>
          <w:color w:val="000000" w:themeColor="text1"/>
          <w:sz w:val="24"/>
          <w:szCs w:val="24"/>
        </w:rPr>
        <w:t>(</w:t>
      </w:r>
      <w:r w:rsidRPr="006876EA">
        <w:rPr>
          <w:rFonts w:ascii="Arial" w:hAnsi="Arial" w:cs="Arial"/>
          <w:color w:val="000000" w:themeColor="text1"/>
          <w:sz w:val="24"/>
          <w:szCs w:val="24"/>
        </w:rPr>
        <w:t>53</w:t>
      </w:r>
      <w:r w:rsidR="0062093A"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DB02DC9" w14:textId="77777777" w:rsidR="008C7B84" w:rsidRPr="006876EA" w:rsidRDefault="00FD3C0A" w:rsidP="006876EA">
      <w:pPr>
        <w:pStyle w:val="Akapitzlist"/>
        <w:spacing w:before="100" w:beforeAutospacing="1" w:after="100" w:afterAutospacing="1" w:line="276" w:lineRule="auto"/>
        <w:ind w:left="284"/>
        <w:contextualSpacing w:val="0"/>
        <w:rPr>
          <w:rFonts w:ascii="Arial" w:hAnsi="Arial" w:cs="Arial"/>
          <w:sz w:val="24"/>
          <w:szCs w:val="24"/>
        </w:rPr>
      </w:pPr>
      <w:r w:rsidRPr="006876EA">
        <w:rPr>
          <w:rFonts w:ascii="Arial" w:hAnsi="Arial" w:cs="Arial"/>
          <w:color w:val="000000" w:themeColor="text1"/>
          <w:sz w:val="24"/>
          <w:szCs w:val="24"/>
        </w:rPr>
        <w:t xml:space="preserve">W tym miejscu warto zaznaczyć, iż Powiat Żywiecki </w:t>
      </w:r>
      <w:r w:rsidR="00A0026D" w:rsidRPr="006876EA">
        <w:rPr>
          <w:rFonts w:ascii="Arial" w:hAnsi="Arial" w:cs="Arial"/>
          <w:color w:val="000000" w:themeColor="text1"/>
          <w:sz w:val="24"/>
          <w:szCs w:val="24"/>
        </w:rPr>
        <w:t xml:space="preserve">w 2019 r. </w:t>
      </w:r>
      <w:r w:rsidR="00C47C11" w:rsidRPr="006876EA">
        <w:rPr>
          <w:rFonts w:ascii="Arial" w:hAnsi="Arial" w:cs="Arial"/>
          <w:color w:val="000000" w:themeColor="text1"/>
          <w:sz w:val="24"/>
          <w:szCs w:val="24"/>
        </w:rPr>
        <w:t>zakończył realizację</w:t>
      </w:r>
      <w:r w:rsidRPr="006876EA">
        <w:rPr>
          <w:rFonts w:ascii="Arial" w:hAnsi="Arial" w:cs="Arial"/>
          <w:color w:val="000000" w:themeColor="text1"/>
          <w:sz w:val="24"/>
          <w:szCs w:val="24"/>
        </w:rPr>
        <w:t xml:space="preserve"> </w:t>
      </w:r>
      <w:r w:rsidR="00D24592" w:rsidRPr="006876EA">
        <w:rPr>
          <w:rFonts w:ascii="Arial" w:hAnsi="Arial" w:cs="Arial"/>
          <w:color w:val="000000" w:themeColor="text1"/>
          <w:sz w:val="24"/>
          <w:szCs w:val="24"/>
        </w:rPr>
        <w:t xml:space="preserve">geodezyjnego </w:t>
      </w:r>
      <w:r w:rsidRPr="006876EA">
        <w:rPr>
          <w:rFonts w:ascii="Arial" w:hAnsi="Arial" w:cs="Arial"/>
          <w:color w:val="000000" w:themeColor="text1"/>
          <w:sz w:val="24"/>
          <w:szCs w:val="24"/>
        </w:rPr>
        <w:t>projektu pn</w:t>
      </w:r>
      <w:r w:rsidR="007704C5" w:rsidRPr="006876EA">
        <w:rPr>
          <w:rFonts w:ascii="Arial" w:hAnsi="Arial" w:cs="Arial"/>
          <w:color w:val="000000" w:themeColor="text1"/>
          <w:sz w:val="24"/>
          <w:szCs w:val="24"/>
        </w:rPr>
        <w:t>.</w:t>
      </w:r>
      <w:r w:rsidRPr="006876EA">
        <w:rPr>
          <w:rFonts w:ascii="Arial" w:hAnsi="Arial" w:cs="Arial"/>
          <w:color w:val="000000" w:themeColor="text1"/>
          <w:sz w:val="24"/>
          <w:szCs w:val="24"/>
        </w:rPr>
        <w:t xml:space="preserve"> </w:t>
      </w:r>
      <w:r w:rsidR="00D24592" w:rsidRPr="006876EA">
        <w:rPr>
          <w:rFonts w:ascii="Arial" w:hAnsi="Arial" w:cs="Arial"/>
          <w:color w:val="000000" w:themeColor="text1"/>
          <w:sz w:val="24"/>
          <w:szCs w:val="24"/>
        </w:rPr>
        <w:t>„</w:t>
      </w:r>
      <w:r w:rsidRPr="006876EA">
        <w:rPr>
          <w:rFonts w:ascii="Arial" w:hAnsi="Arial" w:cs="Arial"/>
          <w:sz w:val="24"/>
          <w:szCs w:val="24"/>
        </w:rPr>
        <w:t>Podniesienie jakości dostępności oraz zwiększenie wykorzystania administracyjnych zasobów mapowych subregionu południowego województwa śląskiego</w:t>
      </w:r>
      <w:r w:rsidR="00D24592" w:rsidRPr="006876EA">
        <w:rPr>
          <w:rFonts w:ascii="Arial" w:hAnsi="Arial" w:cs="Arial"/>
          <w:sz w:val="24"/>
          <w:szCs w:val="24"/>
        </w:rPr>
        <w:t>”</w:t>
      </w:r>
      <w:r w:rsidRPr="006876EA">
        <w:rPr>
          <w:rFonts w:ascii="Arial" w:hAnsi="Arial" w:cs="Arial"/>
          <w:color w:val="000000" w:themeColor="text1"/>
          <w:sz w:val="24"/>
          <w:szCs w:val="24"/>
        </w:rPr>
        <w:t>, na który</w:t>
      </w:r>
      <w:r w:rsidR="00D24592" w:rsidRPr="006876EA">
        <w:rPr>
          <w:rFonts w:ascii="Arial" w:hAnsi="Arial" w:cs="Arial"/>
          <w:color w:val="000000" w:themeColor="text1"/>
          <w:sz w:val="24"/>
          <w:szCs w:val="24"/>
        </w:rPr>
        <w:t xml:space="preserve"> uzyskał dofinansowanie ze środków Unii Europejskiej. Wartość projektu dla Powiatu Żywieckiego wynosi </w:t>
      </w:r>
      <w:r w:rsidR="00D24592" w:rsidRPr="006876EA">
        <w:rPr>
          <w:rFonts w:ascii="Arial" w:hAnsi="Arial" w:cs="Arial"/>
          <w:sz w:val="24"/>
          <w:szCs w:val="24"/>
        </w:rPr>
        <w:t>13 536 871 zł.</w:t>
      </w:r>
      <w:r w:rsidR="008C7B84" w:rsidRPr="006876EA">
        <w:rPr>
          <w:rFonts w:ascii="Arial" w:hAnsi="Arial" w:cs="Arial"/>
          <w:sz w:val="24"/>
          <w:szCs w:val="24"/>
        </w:rPr>
        <w:t>, z czego w 2019 r. wydatkowano kwotę 8 968 137,36 zł.</w:t>
      </w:r>
      <w:r w:rsidR="00D24592" w:rsidRPr="006876EA">
        <w:rPr>
          <w:rFonts w:ascii="Arial" w:hAnsi="Arial" w:cs="Arial"/>
          <w:sz w:val="24"/>
          <w:szCs w:val="24"/>
        </w:rPr>
        <w:t xml:space="preserve"> P</w:t>
      </w:r>
      <w:r w:rsidR="008C7B84" w:rsidRPr="006876EA">
        <w:rPr>
          <w:rFonts w:ascii="Arial" w:hAnsi="Arial" w:cs="Arial"/>
          <w:sz w:val="24"/>
          <w:szCs w:val="24"/>
        </w:rPr>
        <w:t>rojekt swoim zakresem objął</w:t>
      </w:r>
      <w:r w:rsidR="00D24592" w:rsidRPr="006876EA">
        <w:rPr>
          <w:rFonts w:ascii="Arial" w:hAnsi="Arial" w:cs="Arial"/>
          <w:sz w:val="24"/>
          <w:szCs w:val="24"/>
        </w:rPr>
        <w:t xml:space="preserve"> m.in. zakup macierzy oraz serwera wraz z oprogramowaniem, szkolenia pracowników geodezji w zakresie świadczenia e-usług, modernizacja i rozbudowa systemu teleinformatycznego </w:t>
      </w:r>
      <w:proofErr w:type="spellStart"/>
      <w:r w:rsidR="00D24592" w:rsidRPr="006876EA">
        <w:rPr>
          <w:rFonts w:ascii="Arial" w:hAnsi="Arial" w:cs="Arial"/>
          <w:sz w:val="24"/>
          <w:szCs w:val="24"/>
        </w:rPr>
        <w:t>PZGiK</w:t>
      </w:r>
      <w:proofErr w:type="spellEnd"/>
      <w:r w:rsidR="00D24592" w:rsidRPr="006876EA">
        <w:rPr>
          <w:rFonts w:ascii="Arial" w:hAnsi="Arial" w:cs="Arial"/>
          <w:sz w:val="24"/>
          <w:szCs w:val="24"/>
        </w:rPr>
        <w:t xml:space="preserve">, wykonanie zdjęć ukośnych i </w:t>
      </w:r>
      <w:proofErr w:type="spellStart"/>
      <w:r w:rsidR="00D24592" w:rsidRPr="006876EA">
        <w:rPr>
          <w:rFonts w:ascii="Arial" w:hAnsi="Arial" w:cs="Arial"/>
          <w:sz w:val="24"/>
          <w:szCs w:val="24"/>
        </w:rPr>
        <w:t>ortofotomap</w:t>
      </w:r>
      <w:proofErr w:type="spellEnd"/>
      <w:r w:rsidR="00D24592" w:rsidRPr="006876EA">
        <w:rPr>
          <w:rFonts w:ascii="Arial" w:hAnsi="Arial" w:cs="Arial"/>
          <w:sz w:val="24"/>
          <w:szCs w:val="24"/>
        </w:rPr>
        <w:t>.</w:t>
      </w:r>
    </w:p>
    <w:p w14:paraId="2AD94FE9" w14:textId="77777777" w:rsidR="008C7B84" w:rsidRPr="006876EA" w:rsidRDefault="008C7B84" w:rsidP="006876EA">
      <w:pPr>
        <w:pStyle w:val="Akapitzlist"/>
        <w:spacing w:before="100" w:beforeAutospacing="1" w:after="100" w:afterAutospacing="1" w:line="276" w:lineRule="auto"/>
        <w:ind w:left="284"/>
        <w:contextualSpacing w:val="0"/>
        <w:rPr>
          <w:rFonts w:ascii="Arial" w:hAnsi="Arial" w:cs="Arial"/>
          <w:sz w:val="24"/>
          <w:szCs w:val="24"/>
        </w:rPr>
      </w:pPr>
      <w:r w:rsidRPr="006876EA">
        <w:rPr>
          <w:rFonts w:ascii="Arial" w:hAnsi="Arial" w:cs="Arial"/>
          <w:sz w:val="24"/>
          <w:szCs w:val="24"/>
        </w:rPr>
        <w:t>W 2019 r. Wydział Geodezji, Kartografii i Gospodarki Nieruchomościami podjął również działania w zakresie pozyskania środków zewnętrznych na modernizację obrębu Pewel Mała.  Zadanie wykonano dzięki dotacji w kwocie 223 340,00 zł. od Wojewódzkiego Inspektora Nad</w:t>
      </w:r>
      <w:r w:rsidR="0031552E" w:rsidRPr="006876EA">
        <w:rPr>
          <w:rFonts w:ascii="Arial" w:hAnsi="Arial" w:cs="Arial"/>
          <w:sz w:val="24"/>
          <w:szCs w:val="24"/>
        </w:rPr>
        <w:t>zoru Geodezyjnego w Katowicach.</w:t>
      </w:r>
    </w:p>
    <w:p w14:paraId="6DDB79F4" w14:textId="77777777" w:rsidR="005D261D" w:rsidRPr="006876EA" w:rsidRDefault="0031552E" w:rsidP="006876EA">
      <w:pPr>
        <w:pStyle w:val="Nagwek30"/>
        <w:rPr>
          <w:rFonts w:cs="Arial"/>
        </w:rPr>
      </w:pPr>
      <w:bookmarkStart w:id="54" w:name="_Toc69472614"/>
      <w:r w:rsidRPr="006876EA">
        <w:rPr>
          <w:rFonts w:cs="Arial"/>
        </w:rPr>
        <w:t>Wydział Komunikacji.</w:t>
      </w:r>
      <w:bookmarkEnd w:id="54"/>
    </w:p>
    <w:p w14:paraId="17E27D74" w14:textId="77777777" w:rsidR="009306A0" w:rsidRPr="006876EA" w:rsidRDefault="009306A0" w:rsidP="006876EA">
      <w:pPr>
        <w:pStyle w:val="Akapitzlist"/>
        <w:spacing w:before="100" w:beforeAutospacing="1" w:after="100" w:afterAutospacing="1" w:line="276" w:lineRule="auto"/>
        <w:contextualSpacing w:val="0"/>
        <w:rPr>
          <w:rFonts w:ascii="Arial" w:hAnsi="Arial" w:cs="Arial"/>
          <w:i/>
          <w:color w:val="000000" w:themeColor="text1"/>
          <w:sz w:val="24"/>
          <w:szCs w:val="24"/>
        </w:rPr>
      </w:pPr>
      <w:r w:rsidRPr="006876EA">
        <w:rPr>
          <w:rFonts w:ascii="Arial" w:hAnsi="Arial" w:cs="Arial"/>
          <w:i/>
          <w:color w:val="000000" w:themeColor="text1"/>
          <w:sz w:val="24"/>
          <w:szCs w:val="24"/>
        </w:rPr>
        <w:t>*Uwaga w nawiasie podano dla porównania ilości spraw w 2018 r.</w:t>
      </w:r>
    </w:p>
    <w:p w14:paraId="66F38FB3" w14:textId="308331A7"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dokumentów stwierdzających uprawnienia do kierowania pojazdami</w:t>
      </w:r>
      <w:r w:rsidR="00C47C11" w:rsidRPr="006876EA">
        <w:rPr>
          <w:rFonts w:ascii="Arial" w:hAnsi="Arial" w:cs="Arial"/>
          <w:color w:val="000000" w:themeColor="text1"/>
          <w:sz w:val="24"/>
          <w:szCs w:val="24"/>
        </w:rPr>
        <w:t>: 4 277</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4</w:t>
      </w:r>
      <w:r w:rsidR="00C47C11" w:rsidRPr="006876EA">
        <w:rPr>
          <w:rFonts w:ascii="Arial" w:hAnsi="Arial" w:cs="Arial"/>
          <w:color w:val="000000" w:themeColor="text1"/>
          <w:sz w:val="24"/>
          <w:szCs w:val="24"/>
        </w:rPr>
        <w:t> </w:t>
      </w:r>
      <w:r w:rsidRPr="006876EA">
        <w:rPr>
          <w:rFonts w:ascii="Arial" w:hAnsi="Arial" w:cs="Arial"/>
          <w:color w:val="000000" w:themeColor="text1"/>
          <w:sz w:val="24"/>
          <w:szCs w:val="24"/>
        </w:rPr>
        <w:t>348</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8DCA796" w14:textId="34149E5F"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dokonanych wpisów o kwalifikacji/szkoleniu okresowym w prawie jazdy</w:t>
      </w:r>
      <w:r w:rsidR="00C47C11" w:rsidRPr="006876EA">
        <w:rPr>
          <w:rFonts w:ascii="Arial" w:hAnsi="Arial" w:cs="Arial"/>
          <w:color w:val="000000" w:themeColor="text1"/>
          <w:sz w:val="24"/>
          <w:szCs w:val="24"/>
        </w:rPr>
        <w:t>: 2 480 (</w:t>
      </w:r>
      <w:r w:rsidRPr="006876EA">
        <w:rPr>
          <w:rFonts w:ascii="Arial" w:hAnsi="Arial" w:cs="Arial"/>
          <w:color w:val="000000" w:themeColor="text1"/>
          <w:sz w:val="24"/>
          <w:szCs w:val="24"/>
        </w:rPr>
        <w:t>2</w:t>
      </w:r>
      <w:r w:rsidR="00C47C11" w:rsidRPr="006876EA">
        <w:rPr>
          <w:rFonts w:ascii="Arial" w:hAnsi="Arial" w:cs="Arial"/>
          <w:color w:val="000000" w:themeColor="text1"/>
          <w:sz w:val="24"/>
          <w:szCs w:val="24"/>
        </w:rPr>
        <w:t> </w:t>
      </w:r>
      <w:r w:rsidRPr="006876EA">
        <w:rPr>
          <w:rFonts w:ascii="Arial" w:hAnsi="Arial" w:cs="Arial"/>
          <w:color w:val="000000" w:themeColor="text1"/>
          <w:sz w:val="24"/>
          <w:szCs w:val="24"/>
        </w:rPr>
        <w:t>578</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415EC00" w14:textId="78983407"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decyzji dotyczących uprawnień do kierowania pojazdami</w:t>
      </w:r>
      <w:r w:rsidR="00C47C11" w:rsidRPr="006876EA">
        <w:rPr>
          <w:rFonts w:ascii="Arial" w:hAnsi="Arial" w:cs="Arial"/>
          <w:color w:val="000000" w:themeColor="text1"/>
          <w:sz w:val="24"/>
          <w:szCs w:val="24"/>
        </w:rPr>
        <w:t>: 1391</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1</w:t>
      </w:r>
      <w:r w:rsidR="00C47C11" w:rsidRPr="006876EA">
        <w:rPr>
          <w:rFonts w:ascii="Arial" w:hAnsi="Arial" w:cs="Arial"/>
          <w:color w:val="000000" w:themeColor="text1"/>
          <w:sz w:val="24"/>
          <w:szCs w:val="24"/>
        </w:rPr>
        <w:t> </w:t>
      </w:r>
      <w:r w:rsidRPr="006876EA">
        <w:rPr>
          <w:rFonts w:ascii="Arial" w:hAnsi="Arial" w:cs="Arial"/>
          <w:color w:val="000000" w:themeColor="text1"/>
          <w:sz w:val="24"/>
          <w:szCs w:val="24"/>
        </w:rPr>
        <w:t>391</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80B92EB" w14:textId="0210E62F"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wymiany dokumentów stwierdzających uprawnienia do kierowania pojazdami wydanymi poza terytorium RP</w:t>
      </w:r>
      <w:r w:rsidR="00C47C11" w:rsidRPr="006876EA">
        <w:rPr>
          <w:rFonts w:ascii="Arial" w:hAnsi="Arial" w:cs="Arial"/>
          <w:color w:val="000000" w:themeColor="text1"/>
          <w:sz w:val="24"/>
          <w:szCs w:val="24"/>
        </w:rPr>
        <w:t>: 42</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48</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7F100FD1" w14:textId="5D5B5371"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zatwierdzonych projektów organizacji ruchu</w:t>
      </w:r>
      <w:r w:rsidR="00C47C11" w:rsidRPr="006876EA">
        <w:rPr>
          <w:rFonts w:ascii="Arial" w:hAnsi="Arial" w:cs="Arial"/>
          <w:color w:val="000000" w:themeColor="text1"/>
          <w:sz w:val="24"/>
          <w:szCs w:val="24"/>
        </w:rPr>
        <w:t>: 308 (</w:t>
      </w:r>
      <w:r w:rsidRPr="006876EA">
        <w:rPr>
          <w:rFonts w:ascii="Arial" w:hAnsi="Arial" w:cs="Arial"/>
          <w:color w:val="000000" w:themeColor="text1"/>
          <w:sz w:val="24"/>
          <w:szCs w:val="24"/>
        </w:rPr>
        <w:t>261</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63BCBF3" w14:textId="139D0300"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spraw dotyczących wykorzystania dróg w sposób szczególny</w:t>
      </w:r>
      <w:r w:rsidR="00C47C11" w:rsidRPr="006876EA">
        <w:rPr>
          <w:rFonts w:ascii="Arial" w:hAnsi="Arial" w:cs="Arial"/>
          <w:color w:val="000000" w:themeColor="text1"/>
          <w:sz w:val="24"/>
          <w:szCs w:val="24"/>
        </w:rPr>
        <w:t>: 59</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61</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5F0BE90A" w14:textId="0988E587"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nadzorowanych stacji kontroli pojazdów</w:t>
      </w:r>
      <w:r w:rsidR="00C47C11" w:rsidRPr="006876EA">
        <w:rPr>
          <w:rFonts w:ascii="Arial" w:hAnsi="Arial" w:cs="Arial"/>
          <w:color w:val="000000" w:themeColor="text1"/>
          <w:sz w:val="24"/>
          <w:szCs w:val="24"/>
        </w:rPr>
        <w:t>: 19</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19</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6F81493" w14:textId="63DA2D4E"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nadzorowanych diagnostów</w:t>
      </w:r>
      <w:r w:rsidR="00C47C11" w:rsidRPr="006876EA">
        <w:rPr>
          <w:rFonts w:ascii="Arial" w:hAnsi="Arial" w:cs="Arial"/>
          <w:color w:val="000000" w:themeColor="text1"/>
          <w:sz w:val="24"/>
          <w:szCs w:val="24"/>
        </w:rPr>
        <w:t>: 87</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78</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563A337A" w14:textId="4408EB31"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decyzji o nadaniu numeru ramy i tabliczki znamionowej</w:t>
      </w:r>
      <w:r w:rsidR="00C47C11" w:rsidRPr="006876EA">
        <w:rPr>
          <w:rFonts w:ascii="Arial" w:hAnsi="Arial" w:cs="Arial"/>
          <w:color w:val="000000" w:themeColor="text1"/>
          <w:sz w:val="24"/>
          <w:szCs w:val="24"/>
        </w:rPr>
        <w:t>: 254</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137</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11D5B4A0" w14:textId="2533992F"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ośrodków szkolenia kierowców</w:t>
      </w:r>
      <w:r w:rsidR="00C47C11" w:rsidRPr="006876EA">
        <w:rPr>
          <w:rFonts w:ascii="Arial" w:hAnsi="Arial" w:cs="Arial"/>
          <w:color w:val="000000" w:themeColor="text1"/>
          <w:sz w:val="24"/>
          <w:szCs w:val="24"/>
        </w:rPr>
        <w:t>: 22</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23</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E7F27C7" w14:textId="56D1592D"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instruktorów wpisanych do ewidencji</w:t>
      </w:r>
      <w:r w:rsidR="00C47C11" w:rsidRPr="006876EA">
        <w:rPr>
          <w:rFonts w:ascii="Arial" w:hAnsi="Arial" w:cs="Arial"/>
          <w:color w:val="000000" w:themeColor="text1"/>
          <w:sz w:val="24"/>
          <w:szCs w:val="24"/>
        </w:rPr>
        <w:t>: 99</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100</w:t>
      </w:r>
      <w:r w:rsidR="00C47C11"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7F25EC55" w14:textId="77777777"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w:t>
      </w:r>
      <w:r w:rsidR="003D1BC6" w:rsidRPr="006876EA">
        <w:rPr>
          <w:rFonts w:ascii="Arial" w:hAnsi="Arial" w:cs="Arial"/>
          <w:color w:val="000000" w:themeColor="text1"/>
          <w:sz w:val="24"/>
          <w:szCs w:val="24"/>
        </w:rPr>
        <w:t>h decyzji o rejestracji pojazdu</w:t>
      </w:r>
      <w:r w:rsidRPr="006876EA">
        <w:rPr>
          <w:rFonts w:ascii="Arial" w:hAnsi="Arial" w:cs="Arial"/>
          <w:color w:val="000000" w:themeColor="text1"/>
          <w:sz w:val="24"/>
          <w:szCs w:val="24"/>
        </w:rPr>
        <w:t xml:space="preserve"> (bez wtórników)</w:t>
      </w:r>
      <w:r w:rsidR="00C47C11" w:rsidRPr="006876EA">
        <w:rPr>
          <w:rFonts w:ascii="Arial" w:hAnsi="Arial" w:cs="Arial"/>
          <w:color w:val="000000" w:themeColor="text1"/>
          <w:sz w:val="24"/>
          <w:szCs w:val="24"/>
        </w:rPr>
        <w:t>: 16 826</w:t>
      </w:r>
      <w:r w:rsidRPr="006876EA">
        <w:rPr>
          <w:rFonts w:ascii="Arial" w:hAnsi="Arial" w:cs="Arial"/>
          <w:color w:val="000000" w:themeColor="text1"/>
          <w:sz w:val="24"/>
          <w:szCs w:val="24"/>
        </w:rPr>
        <w:t xml:space="preserve"> </w:t>
      </w:r>
      <w:r w:rsidR="00C47C11" w:rsidRPr="006876EA">
        <w:rPr>
          <w:rFonts w:ascii="Arial" w:hAnsi="Arial" w:cs="Arial"/>
          <w:color w:val="000000" w:themeColor="text1"/>
          <w:sz w:val="24"/>
          <w:szCs w:val="24"/>
        </w:rPr>
        <w:t>(</w:t>
      </w:r>
      <w:r w:rsidRPr="006876EA">
        <w:rPr>
          <w:rFonts w:ascii="Arial" w:hAnsi="Arial" w:cs="Arial"/>
          <w:color w:val="000000" w:themeColor="text1"/>
          <w:sz w:val="24"/>
          <w:szCs w:val="24"/>
        </w:rPr>
        <w:t>16</w:t>
      </w:r>
      <w:r w:rsidR="00C47C11" w:rsidRPr="006876EA">
        <w:rPr>
          <w:rFonts w:ascii="Arial" w:hAnsi="Arial" w:cs="Arial"/>
          <w:color w:val="000000" w:themeColor="text1"/>
          <w:sz w:val="24"/>
          <w:szCs w:val="24"/>
        </w:rPr>
        <w:t> </w:t>
      </w:r>
      <w:r w:rsidRPr="006876EA">
        <w:rPr>
          <w:rFonts w:ascii="Arial" w:hAnsi="Arial" w:cs="Arial"/>
          <w:color w:val="000000" w:themeColor="text1"/>
          <w:sz w:val="24"/>
          <w:szCs w:val="24"/>
        </w:rPr>
        <w:t>403</w:t>
      </w:r>
      <w:r w:rsidR="00C47C11" w:rsidRPr="006876EA">
        <w:rPr>
          <w:rFonts w:ascii="Arial" w:hAnsi="Arial" w:cs="Arial"/>
          <w:color w:val="000000" w:themeColor="text1"/>
          <w:sz w:val="24"/>
          <w:szCs w:val="24"/>
        </w:rPr>
        <w:t>)</w:t>
      </w:r>
    </w:p>
    <w:p w14:paraId="6CE8806C" w14:textId="3856E5EB" w:rsidR="00B72839" w:rsidRPr="006876EA" w:rsidRDefault="00B72839"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de</w:t>
      </w:r>
      <w:r w:rsidR="003D1BC6" w:rsidRPr="006876EA">
        <w:rPr>
          <w:rFonts w:ascii="Arial" w:hAnsi="Arial" w:cs="Arial"/>
          <w:color w:val="000000" w:themeColor="text1"/>
          <w:sz w:val="24"/>
          <w:szCs w:val="24"/>
        </w:rPr>
        <w:t>cyzji i wyrejestrowaniu pojazdu</w:t>
      </w:r>
      <w:r w:rsidR="009306A0" w:rsidRPr="006876EA">
        <w:rPr>
          <w:rFonts w:ascii="Arial" w:hAnsi="Arial" w:cs="Arial"/>
          <w:color w:val="000000" w:themeColor="text1"/>
          <w:sz w:val="24"/>
          <w:szCs w:val="24"/>
        </w:rPr>
        <w:t>: 2 090</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2</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332</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E939FB4" w14:textId="78BF48A7" w:rsidR="00B72839"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lastRenderedPageBreak/>
        <w:t>Ilość przyjętych zawiadomień o zbyciu pojazdu</w:t>
      </w:r>
      <w:r w:rsidR="009306A0" w:rsidRPr="006876EA">
        <w:rPr>
          <w:rFonts w:ascii="Arial" w:hAnsi="Arial" w:cs="Arial"/>
          <w:color w:val="000000" w:themeColor="text1"/>
          <w:sz w:val="24"/>
          <w:szCs w:val="24"/>
        </w:rPr>
        <w:t>: 5 811</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5</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955</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70628897" w14:textId="5D53182A" w:rsidR="003D1BC6"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dowodów rejestracyjnych</w:t>
      </w:r>
      <w:r w:rsidR="009306A0" w:rsidRPr="006876EA">
        <w:rPr>
          <w:rFonts w:ascii="Arial" w:hAnsi="Arial" w:cs="Arial"/>
          <w:color w:val="000000" w:themeColor="text1"/>
          <w:sz w:val="24"/>
          <w:szCs w:val="24"/>
        </w:rPr>
        <w:t>: 19 710</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19</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074</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0F1EFEA5" w14:textId="57D2F9DE" w:rsidR="003D1BC6"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kart pojazdu</w:t>
      </w:r>
      <w:r w:rsidR="009306A0" w:rsidRPr="006876EA">
        <w:rPr>
          <w:rFonts w:ascii="Arial" w:hAnsi="Arial" w:cs="Arial"/>
          <w:color w:val="000000" w:themeColor="text1"/>
          <w:sz w:val="24"/>
          <w:szCs w:val="24"/>
        </w:rPr>
        <w:t>: 8 551</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7</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842</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31BC819" w14:textId="53C8A818" w:rsidR="003D1BC6"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modyfikacji danych w dowodach rejestracyjnych</w:t>
      </w:r>
      <w:r w:rsidR="009306A0" w:rsidRPr="006876EA">
        <w:rPr>
          <w:rFonts w:ascii="Arial" w:hAnsi="Arial" w:cs="Arial"/>
          <w:color w:val="000000" w:themeColor="text1"/>
          <w:sz w:val="24"/>
          <w:szCs w:val="24"/>
        </w:rPr>
        <w:t>: 11 885</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17</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026</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BD83DD9" w14:textId="53E57084" w:rsidR="003D1BC6"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warunkowych rejestracji pojazdów</w:t>
      </w:r>
      <w:r w:rsidR="009306A0" w:rsidRPr="006876EA">
        <w:rPr>
          <w:rFonts w:ascii="Arial" w:hAnsi="Arial" w:cs="Arial"/>
          <w:color w:val="000000" w:themeColor="text1"/>
          <w:sz w:val="24"/>
          <w:szCs w:val="24"/>
        </w:rPr>
        <w:t>: 1 876</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870</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1C994B5" w14:textId="241A62F4" w:rsidR="003D1BC6"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zaświadczeń o utracie dowodu rejestracyjnego lub karty pojazdu</w:t>
      </w:r>
      <w:r w:rsidR="009306A0" w:rsidRPr="006876EA">
        <w:rPr>
          <w:rFonts w:ascii="Arial" w:hAnsi="Arial" w:cs="Arial"/>
          <w:color w:val="000000" w:themeColor="text1"/>
          <w:sz w:val="24"/>
          <w:szCs w:val="24"/>
        </w:rPr>
        <w:t>: 472 (</w:t>
      </w:r>
      <w:r w:rsidRPr="006876EA">
        <w:rPr>
          <w:rFonts w:ascii="Arial" w:hAnsi="Arial" w:cs="Arial"/>
          <w:color w:val="000000" w:themeColor="text1"/>
          <w:sz w:val="24"/>
          <w:szCs w:val="24"/>
        </w:rPr>
        <w:t>115</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D5ACCA7" w14:textId="3F535D39" w:rsidR="00B01FD9" w:rsidRPr="006876EA" w:rsidRDefault="003D1BC6" w:rsidP="00F60CBD">
      <w:pPr>
        <w:pStyle w:val="Akapitzlist"/>
        <w:numPr>
          <w:ilvl w:val="0"/>
          <w:numId w:val="55"/>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zaświadczeń o uprawnieniach</w:t>
      </w:r>
      <w:r w:rsidR="009306A0" w:rsidRPr="006876EA">
        <w:rPr>
          <w:rFonts w:ascii="Arial" w:hAnsi="Arial" w:cs="Arial"/>
          <w:color w:val="000000" w:themeColor="text1"/>
          <w:sz w:val="24"/>
          <w:szCs w:val="24"/>
        </w:rPr>
        <w:t>: 142</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159</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F6A07E5" w14:textId="77777777" w:rsidR="00B72839" w:rsidRPr="006876EA" w:rsidRDefault="003D1BC6" w:rsidP="006876EA">
      <w:pPr>
        <w:pStyle w:val="Nagwek30"/>
        <w:rPr>
          <w:rFonts w:cs="Arial"/>
        </w:rPr>
      </w:pPr>
      <w:bookmarkStart w:id="55" w:name="_Toc69472615"/>
      <w:r w:rsidRPr="006876EA">
        <w:rPr>
          <w:rFonts w:cs="Arial"/>
        </w:rPr>
        <w:t>Wydział Ochrony Środowiska</w:t>
      </w:r>
      <w:r w:rsidR="0031552E" w:rsidRPr="006876EA">
        <w:rPr>
          <w:rFonts w:cs="Arial"/>
        </w:rPr>
        <w:t>.</w:t>
      </w:r>
      <w:bookmarkEnd w:id="55"/>
    </w:p>
    <w:p w14:paraId="31BDC551" w14:textId="77777777" w:rsidR="00E36ACC" w:rsidRPr="006876EA" w:rsidRDefault="00E36ACC" w:rsidP="006876EA">
      <w:pPr>
        <w:pStyle w:val="Akapitzlist"/>
        <w:spacing w:before="100" w:beforeAutospacing="1" w:after="100" w:afterAutospacing="1" w:line="276" w:lineRule="auto"/>
        <w:contextualSpacing w:val="0"/>
        <w:rPr>
          <w:rFonts w:ascii="Arial" w:hAnsi="Arial" w:cs="Arial"/>
          <w:i/>
          <w:color w:val="000000" w:themeColor="text1"/>
          <w:sz w:val="24"/>
          <w:szCs w:val="24"/>
        </w:rPr>
      </w:pPr>
      <w:r w:rsidRPr="006876EA">
        <w:rPr>
          <w:rFonts w:ascii="Arial" w:hAnsi="Arial" w:cs="Arial"/>
          <w:i/>
          <w:color w:val="000000" w:themeColor="text1"/>
          <w:sz w:val="24"/>
          <w:szCs w:val="24"/>
        </w:rPr>
        <w:t>*Uwaga w nawiasie podano dla porównania ilości spraw w 2018 r.</w:t>
      </w:r>
    </w:p>
    <w:p w14:paraId="58478832" w14:textId="5394A389"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decyzji z zakresu geologii</w:t>
      </w:r>
      <w:r w:rsidR="009306A0" w:rsidRPr="006876EA">
        <w:rPr>
          <w:rFonts w:ascii="Arial" w:hAnsi="Arial" w:cs="Arial"/>
          <w:color w:val="000000" w:themeColor="text1"/>
          <w:sz w:val="24"/>
          <w:szCs w:val="24"/>
        </w:rPr>
        <w:t>: 40</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44</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B40C2DA" w14:textId="0852A068"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decyzji dotyczących gospodarki wodnej</w:t>
      </w:r>
      <w:r w:rsidR="009306A0" w:rsidRPr="006876EA">
        <w:rPr>
          <w:rFonts w:ascii="Arial" w:hAnsi="Arial" w:cs="Arial"/>
          <w:color w:val="000000" w:themeColor="text1"/>
          <w:sz w:val="24"/>
          <w:szCs w:val="24"/>
        </w:rPr>
        <w:t>: 2 (</w:t>
      </w:r>
      <w:r w:rsidRPr="006876EA">
        <w:rPr>
          <w:rFonts w:ascii="Arial" w:hAnsi="Arial" w:cs="Arial"/>
          <w:color w:val="000000" w:themeColor="text1"/>
          <w:sz w:val="24"/>
          <w:szCs w:val="24"/>
        </w:rPr>
        <w:t>16</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0E7FF320" w14:textId="64E05CE4"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decyzji dotyczących ochrony środowiska</w:t>
      </w:r>
      <w:r w:rsidR="009306A0" w:rsidRPr="006876EA">
        <w:rPr>
          <w:rFonts w:ascii="Arial" w:hAnsi="Arial" w:cs="Arial"/>
          <w:color w:val="000000" w:themeColor="text1"/>
          <w:sz w:val="24"/>
          <w:szCs w:val="24"/>
        </w:rPr>
        <w:t>: 336 (</w:t>
      </w:r>
      <w:r w:rsidRPr="006876EA">
        <w:rPr>
          <w:rFonts w:ascii="Arial" w:hAnsi="Arial" w:cs="Arial"/>
          <w:color w:val="000000" w:themeColor="text1"/>
          <w:sz w:val="24"/>
          <w:szCs w:val="24"/>
        </w:rPr>
        <w:t>380</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5D9EC281" w14:textId="0E588FFE"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kart wędkarskich</w:t>
      </w:r>
      <w:r w:rsidR="009306A0" w:rsidRPr="006876EA">
        <w:rPr>
          <w:rFonts w:ascii="Arial" w:hAnsi="Arial" w:cs="Arial"/>
          <w:color w:val="000000" w:themeColor="text1"/>
          <w:sz w:val="24"/>
          <w:szCs w:val="24"/>
        </w:rPr>
        <w:t>: 240</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174</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E98AB54" w14:textId="7698ABBB"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dowodów rejestracyjnych sprzętu do amatorskiego połowu ryb</w:t>
      </w:r>
      <w:r w:rsidR="009306A0" w:rsidRPr="006876EA">
        <w:rPr>
          <w:rFonts w:ascii="Arial" w:hAnsi="Arial" w:cs="Arial"/>
          <w:color w:val="000000" w:themeColor="text1"/>
          <w:sz w:val="24"/>
          <w:szCs w:val="24"/>
        </w:rPr>
        <w:t>: 37 (</w:t>
      </w:r>
      <w:r w:rsidRPr="006876EA">
        <w:rPr>
          <w:rFonts w:ascii="Arial" w:hAnsi="Arial" w:cs="Arial"/>
          <w:color w:val="000000" w:themeColor="text1"/>
          <w:sz w:val="24"/>
          <w:szCs w:val="24"/>
        </w:rPr>
        <w:t>38</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1F16E8A" w14:textId="5A01286E"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legitymacji strażników społecznej straży rybackiej</w:t>
      </w:r>
      <w:r w:rsidR="009306A0" w:rsidRPr="006876EA">
        <w:rPr>
          <w:rFonts w:ascii="Arial" w:hAnsi="Arial" w:cs="Arial"/>
          <w:color w:val="000000" w:themeColor="text1"/>
          <w:sz w:val="24"/>
          <w:szCs w:val="24"/>
        </w:rPr>
        <w:t>: 28</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8</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162A6061" w14:textId="7978FBC5"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wydanych zaświadczeń dotyczących objęcia nieruchomości uproszczonym planem urządzania lasu</w:t>
      </w:r>
      <w:r w:rsidR="009306A0" w:rsidRPr="006876EA">
        <w:rPr>
          <w:rFonts w:ascii="Arial" w:hAnsi="Arial" w:cs="Arial"/>
          <w:color w:val="000000" w:themeColor="text1"/>
          <w:sz w:val="24"/>
          <w:szCs w:val="24"/>
        </w:rPr>
        <w:t>: 2 516</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w:t>
      </w:r>
      <w:r w:rsidR="009306A0" w:rsidRPr="006876EA">
        <w:rPr>
          <w:rFonts w:ascii="Arial" w:hAnsi="Arial" w:cs="Arial"/>
          <w:color w:val="000000" w:themeColor="text1"/>
          <w:sz w:val="24"/>
          <w:szCs w:val="24"/>
        </w:rPr>
        <w:t> </w:t>
      </w:r>
      <w:r w:rsidRPr="006876EA">
        <w:rPr>
          <w:rFonts w:ascii="Arial" w:hAnsi="Arial" w:cs="Arial"/>
          <w:color w:val="000000" w:themeColor="text1"/>
          <w:sz w:val="24"/>
          <w:szCs w:val="24"/>
        </w:rPr>
        <w:t>951</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72C01E36" w14:textId="315F9F6A"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sporządzonych informacji o środowisku</w:t>
      </w:r>
      <w:r w:rsidR="009306A0" w:rsidRPr="006876EA">
        <w:rPr>
          <w:rFonts w:ascii="Arial" w:hAnsi="Arial" w:cs="Arial"/>
          <w:color w:val="000000" w:themeColor="text1"/>
          <w:sz w:val="24"/>
          <w:szCs w:val="24"/>
        </w:rPr>
        <w:t>: 10</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12</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4F53E791" w14:textId="3C73803F" w:rsidR="003D1BC6"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wpisów do rejestru zwierząt podlegających ograniczeniom przewozowym</w:t>
      </w:r>
      <w:r w:rsidR="009306A0" w:rsidRPr="006876EA">
        <w:rPr>
          <w:rFonts w:ascii="Arial" w:hAnsi="Arial" w:cs="Arial"/>
          <w:color w:val="000000" w:themeColor="text1"/>
          <w:sz w:val="24"/>
          <w:szCs w:val="24"/>
        </w:rPr>
        <w:t>: 27</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28</w:t>
      </w:r>
      <w:r w:rsidR="009306A0"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0E77985" w14:textId="77777777" w:rsidR="00B72839" w:rsidRPr="006876EA" w:rsidRDefault="003D1BC6" w:rsidP="00F60CBD">
      <w:pPr>
        <w:pStyle w:val="Akapitzlist"/>
        <w:numPr>
          <w:ilvl w:val="0"/>
          <w:numId w:val="56"/>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 xml:space="preserve">Wydano i zatwierdzono opracowania uproszczonych planów urządzania lasu dla lasów nie stanowiących własności Skarbu Państwa, należących do osób fizycznych i wspólnot gruntowych położonych na terenie </w:t>
      </w:r>
      <w:r w:rsidR="009306A0" w:rsidRPr="006876EA">
        <w:rPr>
          <w:rFonts w:ascii="Arial" w:hAnsi="Arial" w:cs="Arial"/>
          <w:color w:val="000000" w:themeColor="text1"/>
          <w:sz w:val="24"/>
          <w:szCs w:val="24"/>
        </w:rPr>
        <w:t>7 (</w:t>
      </w:r>
      <w:r w:rsidRPr="006876EA">
        <w:rPr>
          <w:rFonts w:ascii="Arial" w:hAnsi="Arial" w:cs="Arial"/>
          <w:color w:val="000000" w:themeColor="text1"/>
          <w:sz w:val="24"/>
          <w:szCs w:val="24"/>
        </w:rPr>
        <w:t>14</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 xml:space="preserve"> obrębów ewidencyjnych o łącznej powierzchni</w:t>
      </w:r>
      <w:r w:rsidR="009306A0" w:rsidRPr="006876EA">
        <w:rPr>
          <w:rFonts w:ascii="Arial" w:hAnsi="Arial" w:cs="Arial"/>
          <w:color w:val="000000" w:themeColor="text1"/>
          <w:sz w:val="24"/>
          <w:szCs w:val="24"/>
        </w:rPr>
        <w:t>: 2 516 ha</w:t>
      </w:r>
      <w:r w:rsidRPr="006876EA">
        <w:rPr>
          <w:rFonts w:ascii="Arial" w:hAnsi="Arial" w:cs="Arial"/>
          <w:color w:val="000000" w:themeColor="text1"/>
          <w:sz w:val="24"/>
          <w:szCs w:val="24"/>
        </w:rPr>
        <w:t xml:space="preserve"> </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1 880,70 ha</w:t>
      </w:r>
      <w:r w:rsidR="009306A0" w:rsidRPr="006876EA">
        <w:rPr>
          <w:rFonts w:ascii="Arial" w:hAnsi="Arial" w:cs="Arial"/>
          <w:color w:val="000000" w:themeColor="text1"/>
          <w:sz w:val="24"/>
          <w:szCs w:val="24"/>
        </w:rPr>
        <w:t>)</w:t>
      </w:r>
      <w:r w:rsidRPr="006876EA">
        <w:rPr>
          <w:rFonts w:ascii="Arial" w:hAnsi="Arial" w:cs="Arial"/>
          <w:color w:val="000000" w:themeColor="text1"/>
          <w:sz w:val="24"/>
          <w:szCs w:val="24"/>
        </w:rPr>
        <w:t>.</w:t>
      </w:r>
    </w:p>
    <w:p w14:paraId="2B2DC6F9" w14:textId="77777777" w:rsidR="00AD67D4" w:rsidRPr="006876EA" w:rsidRDefault="003D1BC6" w:rsidP="006876EA">
      <w:pPr>
        <w:pStyle w:val="Nagwek30"/>
        <w:rPr>
          <w:rFonts w:cs="Arial"/>
        </w:rPr>
      </w:pPr>
      <w:bookmarkStart w:id="56" w:name="_Toc69472616"/>
      <w:r w:rsidRPr="006876EA">
        <w:rPr>
          <w:rFonts w:cs="Arial"/>
        </w:rPr>
        <w:t xml:space="preserve">Powiatowy Rzecznik </w:t>
      </w:r>
      <w:r w:rsidR="0031552E" w:rsidRPr="006876EA">
        <w:rPr>
          <w:rFonts w:cs="Arial"/>
        </w:rPr>
        <w:t>Konsumentów.</w:t>
      </w:r>
      <w:bookmarkEnd w:id="56"/>
    </w:p>
    <w:p w14:paraId="16370844" w14:textId="77777777" w:rsidR="00E36ACC" w:rsidRPr="006876EA" w:rsidRDefault="00E36ACC" w:rsidP="006876EA">
      <w:pPr>
        <w:pStyle w:val="Akapitzlist"/>
        <w:spacing w:before="100" w:beforeAutospacing="1" w:after="100" w:afterAutospacing="1" w:line="276" w:lineRule="auto"/>
        <w:contextualSpacing w:val="0"/>
        <w:rPr>
          <w:rFonts w:ascii="Arial" w:hAnsi="Arial" w:cs="Arial"/>
          <w:i/>
          <w:color w:val="000000" w:themeColor="text1"/>
          <w:sz w:val="24"/>
          <w:szCs w:val="24"/>
        </w:rPr>
      </w:pPr>
      <w:r w:rsidRPr="006876EA">
        <w:rPr>
          <w:rFonts w:ascii="Arial" w:hAnsi="Arial" w:cs="Arial"/>
          <w:i/>
          <w:color w:val="000000" w:themeColor="text1"/>
          <w:sz w:val="24"/>
          <w:szCs w:val="24"/>
        </w:rPr>
        <w:t>*Uwaga w nawiasie podano dla porównania ilości spraw w 2018 r.</w:t>
      </w:r>
    </w:p>
    <w:p w14:paraId="5844C8F5" w14:textId="4E08B8F6" w:rsidR="00973E08" w:rsidRPr="006876EA" w:rsidRDefault="00973E08" w:rsidP="00F60CBD">
      <w:pPr>
        <w:pStyle w:val="Akapitzlist"/>
        <w:numPr>
          <w:ilvl w:val="0"/>
          <w:numId w:val="5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udzielonych porad ustnych</w:t>
      </w:r>
      <w:r w:rsidR="007363A2" w:rsidRPr="006876EA">
        <w:rPr>
          <w:rFonts w:ascii="Arial" w:hAnsi="Arial" w:cs="Arial"/>
          <w:color w:val="000000" w:themeColor="text1"/>
          <w:sz w:val="24"/>
          <w:szCs w:val="24"/>
        </w:rPr>
        <w:t>: 1 577</w:t>
      </w:r>
      <w:r w:rsidRPr="006876EA">
        <w:rPr>
          <w:rFonts w:ascii="Arial" w:hAnsi="Arial" w:cs="Arial"/>
          <w:color w:val="000000" w:themeColor="text1"/>
          <w:sz w:val="24"/>
          <w:szCs w:val="24"/>
        </w:rPr>
        <w:t xml:space="preserve"> </w:t>
      </w:r>
      <w:r w:rsidR="007363A2" w:rsidRPr="006876EA">
        <w:rPr>
          <w:rFonts w:ascii="Arial" w:hAnsi="Arial" w:cs="Arial"/>
          <w:color w:val="000000" w:themeColor="text1"/>
          <w:sz w:val="24"/>
          <w:szCs w:val="24"/>
        </w:rPr>
        <w:t>(</w:t>
      </w:r>
      <w:r w:rsidRPr="006876EA">
        <w:rPr>
          <w:rFonts w:ascii="Arial" w:hAnsi="Arial" w:cs="Arial"/>
          <w:color w:val="000000" w:themeColor="text1"/>
          <w:sz w:val="24"/>
          <w:szCs w:val="24"/>
        </w:rPr>
        <w:t>867</w:t>
      </w:r>
      <w:r w:rsidR="007363A2"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61DE37F1" w14:textId="3FAC89F6" w:rsidR="00973E08" w:rsidRPr="006876EA" w:rsidRDefault="00973E08" w:rsidP="00F60CBD">
      <w:pPr>
        <w:pStyle w:val="Akapitzlist"/>
        <w:numPr>
          <w:ilvl w:val="0"/>
          <w:numId w:val="5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prowadzonych pisemnych spraw konsumenckich</w:t>
      </w:r>
      <w:r w:rsidR="007363A2" w:rsidRPr="006876EA">
        <w:rPr>
          <w:rFonts w:ascii="Arial" w:hAnsi="Arial" w:cs="Arial"/>
          <w:color w:val="000000" w:themeColor="text1"/>
          <w:sz w:val="24"/>
          <w:szCs w:val="24"/>
        </w:rPr>
        <w:t>: 190</w:t>
      </w:r>
      <w:r w:rsidRPr="006876EA">
        <w:rPr>
          <w:rFonts w:ascii="Arial" w:hAnsi="Arial" w:cs="Arial"/>
          <w:color w:val="000000" w:themeColor="text1"/>
          <w:sz w:val="24"/>
          <w:szCs w:val="24"/>
        </w:rPr>
        <w:t xml:space="preserve"> </w:t>
      </w:r>
      <w:r w:rsidR="007363A2" w:rsidRPr="006876EA">
        <w:rPr>
          <w:rFonts w:ascii="Arial" w:hAnsi="Arial" w:cs="Arial"/>
          <w:color w:val="000000" w:themeColor="text1"/>
          <w:sz w:val="24"/>
          <w:szCs w:val="24"/>
        </w:rPr>
        <w:t>(</w:t>
      </w:r>
      <w:r w:rsidRPr="006876EA">
        <w:rPr>
          <w:rFonts w:ascii="Arial" w:hAnsi="Arial" w:cs="Arial"/>
          <w:color w:val="000000" w:themeColor="text1"/>
          <w:sz w:val="24"/>
          <w:szCs w:val="24"/>
        </w:rPr>
        <w:t>148</w:t>
      </w:r>
      <w:r w:rsidR="007363A2"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3321AFC8" w14:textId="521FBDE2" w:rsidR="00C4375C" w:rsidRPr="006876EA" w:rsidRDefault="00973E08" w:rsidP="00F60CBD">
      <w:pPr>
        <w:pStyle w:val="Akapitzlist"/>
        <w:numPr>
          <w:ilvl w:val="0"/>
          <w:numId w:val="57"/>
        </w:numPr>
        <w:spacing w:before="100" w:beforeAutospacing="1" w:after="100" w:afterAutospacing="1" w:line="276" w:lineRule="auto"/>
        <w:contextualSpacing w:val="0"/>
        <w:rPr>
          <w:rFonts w:ascii="Arial" w:hAnsi="Arial" w:cs="Arial"/>
          <w:color w:val="000000" w:themeColor="text1"/>
          <w:sz w:val="24"/>
          <w:szCs w:val="24"/>
        </w:rPr>
      </w:pPr>
      <w:r w:rsidRPr="006876EA">
        <w:rPr>
          <w:rFonts w:ascii="Arial" w:hAnsi="Arial" w:cs="Arial"/>
          <w:color w:val="000000" w:themeColor="text1"/>
          <w:sz w:val="24"/>
          <w:szCs w:val="24"/>
        </w:rPr>
        <w:t>Ilość przygotowanych pozwów do sądów</w:t>
      </w:r>
      <w:r w:rsidR="007363A2" w:rsidRPr="006876EA">
        <w:rPr>
          <w:rFonts w:ascii="Arial" w:hAnsi="Arial" w:cs="Arial"/>
          <w:color w:val="000000" w:themeColor="text1"/>
          <w:sz w:val="24"/>
          <w:szCs w:val="24"/>
        </w:rPr>
        <w:t>: 4</w:t>
      </w:r>
      <w:r w:rsidRPr="006876EA">
        <w:rPr>
          <w:rFonts w:ascii="Arial" w:hAnsi="Arial" w:cs="Arial"/>
          <w:color w:val="000000" w:themeColor="text1"/>
          <w:sz w:val="24"/>
          <w:szCs w:val="24"/>
        </w:rPr>
        <w:t xml:space="preserve"> </w:t>
      </w:r>
      <w:r w:rsidR="007363A2" w:rsidRPr="006876EA">
        <w:rPr>
          <w:rFonts w:ascii="Arial" w:hAnsi="Arial" w:cs="Arial"/>
          <w:color w:val="000000" w:themeColor="text1"/>
          <w:sz w:val="24"/>
          <w:szCs w:val="24"/>
        </w:rPr>
        <w:t>(</w:t>
      </w:r>
      <w:r w:rsidRPr="006876EA">
        <w:rPr>
          <w:rFonts w:ascii="Arial" w:hAnsi="Arial" w:cs="Arial"/>
          <w:color w:val="000000" w:themeColor="text1"/>
          <w:sz w:val="24"/>
          <w:szCs w:val="24"/>
        </w:rPr>
        <w:t>4</w:t>
      </w:r>
      <w:r w:rsidR="007363A2" w:rsidRPr="006876EA">
        <w:rPr>
          <w:rFonts w:ascii="Arial" w:hAnsi="Arial" w:cs="Arial"/>
          <w:color w:val="000000" w:themeColor="text1"/>
          <w:sz w:val="24"/>
          <w:szCs w:val="24"/>
        </w:rPr>
        <w:t>)</w:t>
      </w:r>
      <w:r w:rsidR="007527A6" w:rsidRPr="006876EA">
        <w:rPr>
          <w:rFonts w:ascii="Arial" w:hAnsi="Arial" w:cs="Arial"/>
          <w:color w:val="000000" w:themeColor="text1"/>
          <w:sz w:val="24"/>
          <w:szCs w:val="24"/>
        </w:rPr>
        <w:t>.</w:t>
      </w:r>
    </w:p>
    <w:p w14:paraId="2E615563" w14:textId="77777777" w:rsidR="00B8651C" w:rsidRPr="006876EA" w:rsidRDefault="00B8651C" w:rsidP="006876EA">
      <w:pPr>
        <w:pStyle w:val="Nagwek1"/>
        <w:rPr>
          <w:rStyle w:val="Uwydatnienie"/>
          <w:rFonts w:ascii="Arial" w:hAnsi="Arial"/>
          <w:sz w:val="24"/>
        </w:rPr>
      </w:pPr>
      <w:bookmarkStart w:id="57" w:name="_Toc69472617"/>
      <w:r w:rsidRPr="006876EA">
        <w:rPr>
          <w:rStyle w:val="Uwydatnienie"/>
          <w:rFonts w:ascii="Arial" w:hAnsi="Arial"/>
          <w:sz w:val="24"/>
        </w:rPr>
        <w:t>Podsumowanie</w:t>
      </w:r>
      <w:r w:rsidR="00C4375C" w:rsidRPr="006876EA">
        <w:rPr>
          <w:rStyle w:val="Uwydatnienie"/>
          <w:rFonts w:ascii="Arial" w:hAnsi="Arial"/>
          <w:sz w:val="24"/>
        </w:rPr>
        <w:t>.</w:t>
      </w:r>
      <w:bookmarkEnd w:id="57"/>
    </w:p>
    <w:p w14:paraId="6715869D" w14:textId="77777777" w:rsidR="00BE4202" w:rsidRPr="006876EA" w:rsidRDefault="00A631B8"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Przedstawione w niniejszym R</w:t>
      </w:r>
      <w:r w:rsidR="00994855" w:rsidRPr="006876EA">
        <w:rPr>
          <w:rFonts w:ascii="Arial" w:hAnsi="Arial" w:cs="Arial"/>
          <w:color w:val="000000" w:themeColor="text1"/>
          <w:sz w:val="24"/>
          <w:szCs w:val="24"/>
        </w:rPr>
        <w:t>aporcie informacje odnoszą się do najważniejszych obszarów funk</w:t>
      </w:r>
      <w:r w:rsidR="00BE4202" w:rsidRPr="006876EA">
        <w:rPr>
          <w:rFonts w:ascii="Arial" w:hAnsi="Arial" w:cs="Arial"/>
          <w:color w:val="000000" w:themeColor="text1"/>
          <w:sz w:val="24"/>
          <w:szCs w:val="24"/>
        </w:rPr>
        <w:t xml:space="preserve">cjonowania Powiatu Żywieckiego, które swoje odzwierciedlenie mają w obowiązującej </w:t>
      </w:r>
      <w:r w:rsidR="00994855" w:rsidRPr="006876EA">
        <w:rPr>
          <w:rFonts w:ascii="Arial" w:hAnsi="Arial" w:cs="Arial"/>
          <w:color w:val="000000" w:themeColor="text1"/>
          <w:sz w:val="24"/>
          <w:szCs w:val="24"/>
        </w:rPr>
        <w:t xml:space="preserve">Strategii Zrównoważonego Rozwoju. </w:t>
      </w:r>
      <w:r w:rsidR="00BE4202" w:rsidRPr="006876EA">
        <w:rPr>
          <w:rFonts w:ascii="Arial" w:hAnsi="Arial" w:cs="Arial"/>
          <w:color w:val="000000" w:themeColor="text1"/>
          <w:sz w:val="24"/>
          <w:szCs w:val="24"/>
        </w:rPr>
        <w:t>Większość z opisanych w niniejszym dokumencie obszarów wpisuje się w wieloletnie cele i zadania przyjmowane i aktualizowane coroczn</w:t>
      </w:r>
      <w:r w:rsidR="007363A2" w:rsidRPr="006876EA">
        <w:rPr>
          <w:rFonts w:ascii="Arial" w:hAnsi="Arial" w:cs="Arial"/>
          <w:color w:val="000000" w:themeColor="text1"/>
          <w:sz w:val="24"/>
          <w:szCs w:val="24"/>
        </w:rPr>
        <w:t>i</w:t>
      </w:r>
      <w:r w:rsidR="00BE4202" w:rsidRPr="006876EA">
        <w:rPr>
          <w:rFonts w:ascii="Arial" w:hAnsi="Arial" w:cs="Arial"/>
          <w:color w:val="000000" w:themeColor="text1"/>
          <w:sz w:val="24"/>
          <w:szCs w:val="24"/>
        </w:rPr>
        <w:t xml:space="preserve">e przez Zarząd Powiatu. Nie </w:t>
      </w:r>
      <w:r w:rsidR="00BE4202" w:rsidRPr="006876EA">
        <w:rPr>
          <w:rFonts w:ascii="Arial" w:hAnsi="Arial" w:cs="Arial"/>
          <w:color w:val="000000" w:themeColor="text1"/>
          <w:sz w:val="24"/>
          <w:szCs w:val="24"/>
        </w:rPr>
        <w:lastRenderedPageBreak/>
        <w:t>sposób jednak zauważyć, iż takie cele jak poprawa stanu infrastruktury drogowej, podniesienie jakości usług medycznych, czy chociażby</w:t>
      </w:r>
      <w:r w:rsidR="007363A2" w:rsidRPr="006876EA">
        <w:rPr>
          <w:rFonts w:ascii="Arial" w:hAnsi="Arial" w:cs="Arial"/>
          <w:color w:val="000000" w:themeColor="text1"/>
          <w:sz w:val="24"/>
          <w:szCs w:val="24"/>
        </w:rPr>
        <w:t xml:space="preserve"> stworzenie nowoczesnych warunków kształcenia dzieci i młodzieży uzależnione jest od stanu budżetu Powiatu. Dlatego też jako kluczowe i najważniejsze należy przyjąć odpowiedzialne i racjonalne gospodarowanie budżetem Powiatu z wykorzystaniem środków zewnętrznych, a także systematyczne obniżanie poziomu zadłużenia.</w:t>
      </w:r>
    </w:p>
    <w:p w14:paraId="3FDA1219" w14:textId="77777777" w:rsidR="00971F4A" w:rsidRPr="006876EA" w:rsidRDefault="00427A33"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 xml:space="preserve">Raport ten to nie tylko podsumowanie działalności Zarządu Powiatu. </w:t>
      </w:r>
      <w:r w:rsidR="00A631B8" w:rsidRPr="006876EA">
        <w:rPr>
          <w:rFonts w:ascii="Arial" w:hAnsi="Arial" w:cs="Arial"/>
          <w:color w:val="000000" w:themeColor="text1"/>
          <w:sz w:val="24"/>
          <w:szCs w:val="24"/>
        </w:rPr>
        <w:t>Należy podkreślić, że k</w:t>
      </w:r>
      <w:r w:rsidRPr="006876EA">
        <w:rPr>
          <w:rFonts w:ascii="Arial" w:hAnsi="Arial" w:cs="Arial"/>
          <w:color w:val="000000" w:themeColor="text1"/>
          <w:sz w:val="24"/>
          <w:szCs w:val="24"/>
        </w:rPr>
        <w:t xml:space="preserve">onstruktywna współpraca organu wykonawczego z Radą Powiatu przyniosła </w:t>
      </w:r>
      <w:r w:rsidR="00A631B8" w:rsidRPr="006876EA">
        <w:rPr>
          <w:rFonts w:ascii="Arial" w:hAnsi="Arial" w:cs="Arial"/>
          <w:color w:val="000000" w:themeColor="text1"/>
          <w:sz w:val="24"/>
          <w:szCs w:val="24"/>
        </w:rPr>
        <w:t xml:space="preserve">bardzo konkretne i </w:t>
      </w:r>
      <w:r w:rsidRPr="006876EA">
        <w:rPr>
          <w:rFonts w:ascii="Arial" w:hAnsi="Arial" w:cs="Arial"/>
          <w:color w:val="000000" w:themeColor="text1"/>
          <w:sz w:val="24"/>
          <w:szCs w:val="24"/>
        </w:rPr>
        <w:t xml:space="preserve">wymierne efekty, które zostały pokazane w tym dokumencie, jednak ich osiągnięcie nie byłoby możliwe bez zaangażowania i ciężkiej pracy zarówno dyrektorów </w:t>
      </w:r>
      <w:r w:rsidR="005346C9" w:rsidRPr="006876EA">
        <w:rPr>
          <w:rFonts w:ascii="Arial" w:hAnsi="Arial" w:cs="Arial"/>
          <w:color w:val="000000" w:themeColor="text1"/>
          <w:sz w:val="24"/>
          <w:szCs w:val="24"/>
        </w:rPr>
        <w:t>i kierowników, jak i</w:t>
      </w:r>
      <w:r w:rsidR="00971F4A" w:rsidRPr="006876EA">
        <w:rPr>
          <w:rFonts w:ascii="Arial" w:hAnsi="Arial" w:cs="Arial"/>
          <w:color w:val="000000" w:themeColor="text1"/>
          <w:sz w:val="24"/>
          <w:szCs w:val="24"/>
        </w:rPr>
        <w:t xml:space="preserve"> wszystkich pracowników </w:t>
      </w:r>
      <w:r w:rsidR="000454C6" w:rsidRPr="006876EA">
        <w:rPr>
          <w:rFonts w:ascii="Arial" w:hAnsi="Arial" w:cs="Arial"/>
          <w:color w:val="000000" w:themeColor="text1"/>
          <w:sz w:val="24"/>
          <w:szCs w:val="24"/>
        </w:rPr>
        <w:t xml:space="preserve">Starostwa oraz </w:t>
      </w:r>
      <w:r w:rsidR="00971F4A" w:rsidRPr="006876EA">
        <w:rPr>
          <w:rFonts w:ascii="Arial" w:hAnsi="Arial" w:cs="Arial"/>
          <w:color w:val="000000" w:themeColor="text1"/>
          <w:sz w:val="24"/>
          <w:szCs w:val="24"/>
        </w:rPr>
        <w:t xml:space="preserve">jednostek organizacyjnych Powiatu Żywieckiego. </w:t>
      </w:r>
    </w:p>
    <w:p w14:paraId="2BF5137D" w14:textId="77777777" w:rsidR="0064767B" w:rsidRPr="006876EA" w:rsidRDefault="00971F4A" w:rsidP="006876EA">
      <w:pPr>
        <w:spacing w:before="100" w:beforeAutospacing="1" w:after="100" w:afterAutospacing="1" w:line="276" w:lineRule="auto"/>
        <w:ind w:left="284"/>
        <w:rPr>
          <w:rFonts w:ascii="Arial" w:hAnsi="Arial" w:cs="Arial"/>
          <w:color w:val="000000" w:themeColor="text1"/>
          <w:sz w:val="24"/>
          <w:szCs w:val="24"/>
        </w:rPr>
      </w:pPr>
      <w:r w:rsidRPr="006876EA">
        <w:rPr>
          <w:rFonts w:ascii="Arial" w:hAnsi="Arial" w:cs="Arial"/>
          <w:color w:val="000000" w:themeColor="text1"/>
          <w:sz w:val="24"/>
          <w:szCs w:val="24"/>
        </w:rPr>
        <w:t>Wypełniając obowiązek ustawowy Zarząd Powiatu przedkłada niniejszy raport Wysokiej Radzie.</w:t>
      </w:r>
    </w:p>
    <w:sectPr w:rsidR="0064767B" w:rsidRPr="006876EA" w:rsidSect="00D24592">
      <w:headerReference w:type="default" r:id="rId10"/>
      <w:footerReference w:type="default" r:id="rId11"/>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E0868" w14:textId="77777777" w:rsidR="00F60CBD" w:rsidRDefault="00F60CBD" w:rsidP="004E2385">
      <w:pPr>
        <w:spacing w:after="0" w:line="240" w:lineRule="auto"/>
      </w:pPr>
      <w:r>
        <w:separator/>
      </w:r>
    </w:p>
  </w:endnote>
  <w:endnote w:type="continuationSeparator" w:id="0">
    <w:p w14:paraId="327C5003" w14:textId="77777777" w:rsidR="00F60CBD" w:rsidRDefault="00F60CBD" w:rsidP="004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Times New Roman'">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971530"/>
      <w:docPartObj>
        <w:docPartGallery w:val="Page Numbers (Bottom of Page)"/>
        <w:docPartUnique/>
      </w:docPartObj>
    </w:sdtPr>
    <w:sdtContent>
      <w:p w14:paraId="7903980B" w14:textId="77777777" w:rsidR="00641CCB" w:rsidRDefault="00641CCB">
        <w:pPr>
          <w:pStyle w:val="Stopka"/>
          <w:jc w:val="right"/>
        </w:pPr>
        <w:r>
          <w:fldChar w:fldCharType="begin"/>
        </w:r>
        <w:r>
          <w:instrText>PAGE   \* MERGEFORMAT</w:instrText>
        </w:r>
        <w:r>
          <w:fldChar w:fldCharType="separate"/>
        </w:r>
        <w:r>
          <w:rPr>
            <w:noProof/>
          </w:rPr>
          <w:t>18</w:t>
        </w:r>
        <w:r>
          <w:fldChar w:fldCharType="end"/>
        </w:r>
      </w:p>
    </w:sdtContent>
  </w:sdt>
  <w:p w14:paraId="19ECCD44" w14:textId="77777777" w:rsidR="00641CCB" w:rsidRDefault="00641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D61E" w14:textId="77777777" w:rsidR="00F60CBD" w:rsidRDefault="00F60CBD" w:rsidP="004E2385">
      <w:pPr>
        <w:spacing w:after="0" w:line="240" w:lineRule="auto"/>
      </w:pPr>
      <w:r>
        <w:separator/>
      </w:r>
    </w:p>
  </w:footnote>
  <w:footnote w:type="continuationSeparator" w:id="0">
    <w:p w14:paraId="62B69786" w14:textId="77777777" w:rsidR="00F60CBD" w:rsidRDefault="00F60CBD" w:rsidP="004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86DAF" w14:textId="77777777" w:rsidR="00641CCB" w:rsidRDefault="00641CCB" w:rsidP="008E1FBD">
    <w:pPr>
      <w:pStyle w:val="Nagwek"/>
      <w:jc w:val="center"/>
    </w:pPr>
    <w:r>
      <w:t>Raport o stanie Powiatu Żywieckiego za 2019 r.</w:t>
    </w:r>
  </w:p>
  <w:p w14:paraId="12649C02" w14:textId="77777777" w:rsidR="00641CCB" w:rsidRDefault="00641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97946"/>
    <w:multiLevelType w:val="hybridMultilevel"/>
    <w:tmpl w:val="9ECEE9C2"/>
    <w:lvl w:ilvl="0" w:tplc="F1DAF2E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15:restartNumberingAfterBreak="0">
    <w:nsid w:val="09AD53A7"/>
    <w:multiLevelType w:val="hybridMultilevel"/>
    <w:tmpl w:val="FB6AC2F4"/>
    <w:lvl w:ilvl="0" w:tplc="F1DAF2E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0A103D85"/>
    <w:multiLevelType w:val="hybridMultilevel"/>
    <w:tmpl w:val="9C6A316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0BA91424"/>
    <w:multiLevelType w:val="hybridMultilevel"/>
    <w:tmpl w:val="C9925A34"/>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E644903"/>
    <w:multiLevelType w:val="hybridMultilevel"/>
    <w:tmpl w:val="7B501D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C447D"/>
    <w:multiLevelType w:val="hybridMultilevel"/>
    <w:tmpl w:val="15C460F6"/>
    <w:lvl w:ilvl="0" w:tplc="2A7A0278">
      <w:start w:val="1"/>
      <w:numFmt w:val="bullet"/>
      <w:lvlText w:val=""/>
      <w:lvlJc w:val="left"/>
      <w:pPr>
        <w:ind w:left="1287" w:hanging="360"/>
      </w:pPr>
      <w:rPr>
        <w:rFonts w:ascii="Symbol" w:hAnsi="Symbol" w:hint="default"/>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7E5545D"/>
    <w:multiLevelType w:val="hybridMultilevel"/>
    <w:tmpl w:val="21E84692"/>
    <w:lvl w:ilvl="0" w:tplc="F1DAF2E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182D34F9"/>
    <w:multiLevelType w:val="hybridMultilevel"/>
    <w:tmpl w:val="D27C707C"/>
    <w:lvl w:ilvl="0" w:tplc="F1DAF2E4">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9" w15:restartNumberingAfterBreak="0">
    <w:nsid w:val="1B473184"/>
    <w:multiLevelType w:val="hybridMultilevel"/>
    <w:tmpl w:val="9F72700E"/>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12F3F92"/>
    <w:multiLevelType w:val="hybridMultilevel"/>
    <w:tmpl w:val="0152058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D64DD0"/>
    <w:multiLevelType w:val="hybridMultilevel"/>
    <w:tmpl w:val="9A2C0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F24131"/>
    <w:multiLevelType w:val="hybridMultilevel"/>
    <w:tmpl w:val="F3D00D92"/>
    <w:lvl w:ilvl="0" w:tplc="E3E8CE6E">
      <w:start w:val="1"/>
      <w:numFmt w:val="upperRoman"/>
      <w:pStyle w:val="Nagwek1"/>
      <w:lvlText w:val="%1."/>
      <w:lvlJc w:val="righ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3" w15:restartNumberingAfterBreak="0">
    <w:nsid w:val="2BD54EE6"/>
    <w:multiLevelType w:val="hybridMultilevel"/>
    <w:tmpl w:val="1D0EEAA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027CA8"/>
    <w:multiLevelType w:val="hybridMultilevel"/>
    <w:tmpl w:val="3BAC8946"/>
    <w:lvl w:ilvl="0" w:tplc="A78E80BC">
      <w:start w:val="1"/>
      <w:numFmt w:val="lowerLetter"/>
      <w:pStyle w:val="Nagwek3"/>
      <w:lvlText w:val="%1)"/>
      <w:lvlJc w:val="left"/>
      <w:pPr>
        <w:ind w:left="13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2E22FD"/>
    <w:multiLevelType w:val="hybridMultilevel"/>
    <w:tmpl w:val="F184FEAC"/>
    <w:lvl w:ilvl="0" w:tplc="F1DAF2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D704E12"/>
    <w:multiLevelType w:val="hybridMultilevel"/>
    <w:tmpl w:val="79567750"/>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2F157580"/>
    <w:multiLevelType w:val="hybridMultilevel"/>
    <w:tmpl w:val="FC3639A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81EEF"/>
    <w:multiLevelType w:val="hybridMultilevel"/>
    <w:tmpl w:val="CADCE1FC"/>
    <w:lvl w:ilvl="0" w:tplc="F1DAF2E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31E42A16"/>
    <w:multiLevelType w:val="hybridMultilevel"/>
    <w:tmpl w:val="2B0A6DCC"/>
    <w:lvl w:ilvl="0" w:tplc="CE96CC5A">
      <w:start w:val="1"/>
      <w:numFmt w:val="decimal"/>
      <w:pStyle w:val="Nagwek2"/>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0" w15:restartNumberingAfterBreak="0">
    <w:nsid w:val="339476F0"/>
    <w:multiLevelType w:val="multilevel"/>
    <w:tmpl w:val="31084F86"/>
    <w:styleLink w:val="WW8Num19"/>
    <w:lvl w:ilvl="0">
      <w:start w:val="1"/>
      <w:numFmt w:val="lowerLetter"/>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4212F1"/>
    <w:multiLevelType w:val="hybridMultilevel"/>
    <w:tmpl w:val="58566ABE"/>
    <w:lvl w:ilvl="0" w:tplc="F1DAF2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393D2130"/>
    <w:multiLevelType w:val="hybridMultilevel"/>
    <w:tmpl w:val="BA0CFDD8"/>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6A409B"/>
    <w:multiLevelType w:val="hybridMultilevel"/>
    <w:tmpl w:val="792039FE"/>
    <w:lvl w:ilvl="0" w:tplc="F1DAF2E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40BB1127"/>
    <w:multiLevelType w:val="hybridMultilevel"/>
    <w:tmpl w:val="041E6E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3DD4442"/>
    <w:multiLevelType w:val="hybridMultilevel"/>
    <w:tmpl w:val="C234ECEC"/>
    <w:lvl w:ilvl="0" w:tplc="F1DAF2E4">
      <w:start w:val="1"/>
      <w:numFmt w:val="bullet"/>
      <w:lvlText w:val=""/>
      <w:lvlJc w:val="left"/>
      <w:pPr>
        <w:ind w:left="-1730" w:hanging="360"/>
      </w:pPr>
      <w:rPr>
        <w:rFonts w:ascii="Symbol" w:hAnsi="Symbol" w:hint="default"/>
      </w:rPr>
    </w:lvl>
    <w:lvl w:ilvl="1" w:tplc="04150003" w:tentative="1">
      <w:start w:val="1"/>
      <w:numFmt w:val="bullet"/>
      <w:lvlText w:val="o"/>
      <w:lvlJc w:val="left"/>
      <w:pPr>
        <w:ind w:left="-1010" w:hanging="360"/>
      </w:pPr>
      <w:rPr>
        <w:rFonts w:ascii="Courier New" w:hAnsi="Courier New" w:cs="Courier New" w:hint="default"/>
      </w:rPr>
    </w:lvl>
    <w:lvl w:ilvl="2" w:tplc="04150005" w:tentative="1">
      <w:start w:val="1"/>
      <w:numFmt w:val="bullet"/>
      <w:lvlText w:val=""/>
      <w:lvlJc w:val="left"/>
      <w:pPr>
        <w:ind w:left="-290" w:hanging="360"/>
      </w:pPr>
      <w:rPr>
        <w:rFonts w:ascii="Wingdings" w:hAnsi="Wingdings" w:hint="default"/>
      </w:rPr>
    </w:lvl>
    <w:lvl w:ilvl="3" w:tplc="04150001" w:tentative="1">
      <w:start w:val="1"/>
      <w:numFmt w:val="bullet"/>
      <w:lvlText w:val=""/>
      <w:lvlJc w:val="left"/>
      <w:pPr>
        <w:ind w:left="430" w:hanging="360"/>
      </w:pPr>
      <w:rPr>
        <w:rFonts w:ascii="Symbol" w:hAnsi="Symbol" w:hint="default"/>
      </w:rPr>
    </w:lvl>
    <w:lvl w:ilvl="4" w:tplc="04150003" w:tentative="1">
      <w:start w:val="1"/>
      <w:numFmt w:val="bullet"/>
      <w:lvlText w:val="o"/>
      <w:lvlJc w:val="left"/>
      <w:pPr>
        <w:ind w:left="1150" w:hanging="360"/>
      </w:pPr>
      <w:rPr>
        <w:rFonts w:ascii="Courier New" w:hAnsi="Courier New" w:cs="Courier New" w:hint="default"/>
      </w:rPr>
    </w:lvl>
    <w:lvl w:ilvl="5" w:tplc="04150005" w:tentative="1">
      <w:start w:val="1"/>
      <w:numFmt w:val="bullet"/>
      <w:lvlText w:val=""/>
      <w:lvlJc w:val="left"/>
      <w:pPr>
        <w:ind w:left="1870" w:hanging="360"/>
      </w:pPr>
      <w:rPr>
        <w:rFonts w:ascii="Wingdings" w:hAnsi="Wingdings" w:hint="default"/>
      </w:rPr>
    </w:lvl>
    <w:lvl w:ilvl="6" w:tplc="04150001" w:tentative="1">
      <w:start w:val="1"/>
      <w:numFmt w:val="bullet"/>
      <w:lvlText w:val=""/>
      <w:lvlJc w:val="left"/>
      <w:pPr>
        <w:ind w:left="2590" w:hanging="360"/>
      </w:pPr>
      <w:rPr>
        <w:rFonts w:ascii="Symbol" w:hAnsi="Symbol" w:hint="default"/>
      </w:rPr>
    </w:lvl>
    <w:lvl w:ilvl="7" w:tplc="04150003" w:tentative="1">
      <w:start w:val="1"/>
      <w:numFmt w:val="bullet"/>
      <w:lvlText w:val="o"/>
      <w:lvlJc w:val="left"/>
      <w:pPr>
        <w:ind w:left="3310" w:hanging="360"/>
      </w:pPr>
      <w:rPr>
        <w:rFonts w:ascii="Courier New" w:hAnsi="Courier New" w:cs="Courier New" w:hint="default"/>
      </w:rPr>
    </w:lvl>
    <w:lvl w:ilvl="8" w:tplc="04150005" w:tentative="1">
      <w:start w:val="1"/>
      <w:numFmt w:val="bullet"/>
      <w:lvlText w:val=""/>
      <w:lvlJc w:val="left"/>
      <w:pPr>
        <w:ind w:left="4030" w:hanging="360"/>
      </w:pPr>
      <w:rPr>
        <w:rFonts w:ascii="Wingdings" w:hAnsi="Wingdings" w:hint="default"/>
      </w:rPr>
    </w:lvl>
  </w:abstractNum>
  <w:abstractNum w:abstractNumId="26" w15:restartNumberingAfterBreak="0">
    <w:nsid w:val="45602B06"/>
    <w:multiLevelType w:val="hybridMultilevel"/>
    <w:tmpl w:val="9F900192"/>
    <w:lvl w:ilvl="0" w:tplc="F1DAF2E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47321746"/>
    <w:multiLevelType w:val="multilevel"/>
    <w:tmpl w:val="38FA5DC2"/>
    <w:styleLink w:val="WW8Num8"/>
    <w:lvl w:ilvl="0">
      <w:start w:val="1"/>
      <w:numFmt w:val="lowerLetter"/>
      <w:lvlText w:val="%1)"/>
      <w:lvlJc w:val="left"/>
      <w:pPr>
        <w:ind w:left="375" w:hanging="37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A8875FD"/>
    <w:multiLevelType w:val="hybridMultilevel"/>
    <w:tmpl w:val="9BEEAA7E"/>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4AB66532"/>
    <w:multiLevelType w:val="hybridMultilevel"/>
    <w:tmpl w:val="180CE156"/>
    <w:lvl w:ilvl="0" w:tplc="F1DAF2E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0" w15:restartNumberingAfterBreak="0">
    <w:nsid w:val="4B291B7B"/>
    <w:multiLevelType w:val="hybridMultilevel"/>
    <w:tmpl w:val="E6A4AF9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6545B5"/>
    <w:multiLevelType w:val="hybridMultilevel"/>
    <w:tmpl w:val="C3CC20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0E34E8B"/>
    <w:multiLevelType w:val="hybridMultilevel"/>
    <w:tmpl w:val="FD704498"/>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51B549FF"/>
    <w:multiLevelType w:val="hybridMultilevel"/>
    <w:tmpl w:val="1EAAAD0C"/>
    <w:lvl w:ilvl="0" w:tplc="F1DAF2E4">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4" w15:restartNumberingAfterBreak="0">
    <w:nsid w:val="543D023B"/>
    <w:multiLevelType w:val="hybridMultilevel"/>
    <w:tmpl w:val="5CD4C0C2"/>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578C5756"/>
    <w:multiLevelType w:val="hybridMultilevel"/>
    <w:tmpl w:val="F5B6D9FC"/>
    <w:lvl w:ilvl="0" w:tplc="9D1E1AA0">
      <w:start w:val="1"/>
      <w:numFmt w:val="upperRoman"/>
      <w:pStyle w:val="Bezodstpw"/>
      <w:lvlText w:val="%1."/>
      <w:lvlJc w:val="right"/>
      <w:pPr>
        <w:ind w:left="644"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58371166"/>
    <w:multiLevelType w:val="hybridMultilevel"/>
    <w:tmpl w:val="3912CF54"/>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5D123613"/>
    <w:multiLevelType w:val="hybridMultilevel"/>
    <w:tmpl w:val="7462458E"/>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60B55564"/>
    <w:multiLevelType w:val="hybridMultilevel"/>
    <w:tmpl w:val="5C0A890C"/>
    <w:lvl w:ilvl="0" w:tplc="F1DAF2E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6244172A"/>
    <w:multiLevelType w:val="multilevel"/>
    <w:tmpl w:val="B1D0ECE8"/>
    <w:styleLink w:val="WW8Num14"/>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7450CC1"/>
    <w:multiLevelType w:val="hybridMultilevel"/>
    <w:tmpl w:val="DCC89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545ABF"/>
    <w:multiLevelType w:val="hybridMultilevel"/>
    <w:tmpl w:val="25942C8E"/>
    <w:lvl w:ilvl="0" w:tplc="F1DAF2E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2" w15:restartNumberingAfterBreak="0">
    <w:nsid w:val="687A50FA"/>
    <w:multiLevelType w:val="hybridMultilevel"/>
    <w:tmpl w:val="4FBC3470"/>
    <w:lvl w:ilvl="0" w:tplc="F1DAF2E4">
      <w:start w:val="1"/>
      <w:numFmt w:val="bullet"/>
      <w:lvlText w:val=""/>
      <w:lvlJc w:val="left"/>
      <w:pPr>
        <w:ind w:left="1527" w:hanging="360"/>
      </w:pPr>
      <w:rPr>
        <w:rFonts w:ascii="Symbol" w:hAnsi="Symbol" w:hint="default"/>
      </w:rPr>
    </w:lvl>
    <w:lvl w:ilvl="1" w:tplc="04150003" w:tentative="1">
      <w:start w:val="1"/>
      <w:numFmt w:val="bullet"/>
      <w:lvlText w:val="o"/>
      <w:lvlJc w:val="left"/>
      <w:pPr>
        <w:ind w:left="2247" w:hanging="360"/>
      </w:pPr>
      <w:rPr>
        <w:rFonts w:ascii="Courier New" w:hAnsi="Courier New" w:cs="Courier New" w:hint="default"/>
      </w:rPr>
    </w:lvl>
    <w:lvl w:ilvl="2" w:tplc="04150005" w:tentative="1">
      <w:start w:val="1"/>
      <w:numFmt w:val="bullet"/>
      <w:lvlText w:val=""/>
      <w:lvlJc w:val="left"/>
      <w:pPr>
        <w:ind w:left="2967" w:hanging="360"/>
      </w:pPr>
      <w:rPr>
        <w:rFonts w:ascii="Wingdings" w:hAnsi="Wingdings" w:hint="default"/>
      </w:rPr>
    </w:lvl>
    <w:lvl w:ilvl="3" w:tplc="04150001" w:tentative="1">
      <w:start w:val="1"/>
      <w:numFmt w:val="bullet"/>
      <w:lvlText w:val=""/>
      <w:lvlJc w:val="left"/>
      <w:pPr>
        <w:ind w:left="3687" w:hanging="360"/>
      </w:pPr>
      <w:rPr>
        <w:rFonts w:ascii="Symbol" w:hAnsi="Symbol" w:hint="default"/>
      </w:rPr>
    </w:lvl>
    <w:lvl w:ilvl="4" w:tplc="04150003" w:tentative="1">
      <w:start w:val="1"/>
      <w:numFmt w:val="bullet"/>
      <w:lvlText w:val="o"/>
      <w:lvlJc w:val="left"/>
      <w:pPr>
        <w:ind w:left="4407" w:hanging="360"/>
      </w:pPr>
      <w:rPr>
        <w:rFonts w:ascii="Courier New" w:hAnsi="Courier New" w:cs="Courier New" w:hint="default"/>
      </w:rPr>
    </w:lvl>
    <w:lvl w:ilvl="5" w:tplc="04150005" w:tentative="1">
      <w:start w:val="1"/>
      <w:numFmt w:val="bullet"/>
      <w:lvlText w:val=""/>
      <w:lvlJc w:val="left"/>
      <w:pPr>
        <w:ind w:left="5127" w:hanging="360"/>
      </w:pPr>
      <w:rPr>
        <w:rFonts w:ascii="Wingdings" w:hAnsi="Wingdings" w:hint="default"/>
      </w:rPr>
    </w:lvl>
    <w:lvl w:ilvl="6" w:tplc="04150001" w:tentative="1">
      <w:start w:val="1"/>
      <w:numFmt w:val="bullet"/>
      <w:lvlText w:val=""/>
      <w:lvlJc w:val="left"/>
      <w:pPr>
        <w:ind w:left="5847" w:hanging="360"/>
      </w:pPr>
      <w:rPr>
        <w:rFonts w:ascii="Symbol" w:hAnsi="Symbol" w:hint="default"/>
      </w:rPr>
    </w:lvl>
    <w:lvl w:ilvl="7" w:tplc="04150003" w:tentative="1">
      <w:start w:val="1"/>
      <w:numFmt w:val="bullet"/>
      <w:lvlText w:val="o"/>
      <w:lvlJc w:val="left"/>
      <w:pPr>
        <w:ind w:left="6567" w:hanging="360"/>
      </w:pPr>
      <w:rPr>
        <w:rFonts w:ascii="Courier New" w:hAnsi="Courier New" w:cs="Courier New" w:hint="default"/>
      </w:rPr>
    </w:lvl>
    <w:lvl w:ilvl="8" w:tplc="04150005" w:tentative="1">
      <w:start w:val="1"/>
      <w:numFmt w:val="bullet"/>
      <w:lvlText w:val=""/>
      <w:lvlJc w:val="left"/>
      <w:pPr>
        <w:ind w:left="7287" w:hanging="360"/>
      </w:pPr>
      <w:rPr>
        <w:rFonts w:ascii="Wingdings" w:hAnsi="Wingdings" w:hint="default"/>
      </w:rPr>
    </w:lvl>
  </w:abstractNum>
  <w:abstractNum w:abstractNumId="43" w15:restartNumberingAfterBreak="0">
    <w:nsid w:val="6C652E96"/>
    <w:multiLevelType w:val="hybridMultilevel"/>
    <w:tmpl w:val="D2467B84"/>
    <w:lvl w:ilvl="0" w:tplc="F1DAF2E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 w15:restartNumberingAfterBreak="0">
    <w:nsid w:val="6C9F5E2B"/>
    <w:multiLevelType w:val="hybridMultilevel"/>
    <w:tmpl w:val="CE6235A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6B0153"/>
    <w:multiLevelType w:val="hybridMultilevel"/>
    <w:tmpl w:val="B164F45C"/>
    <w:lvl w:ilvl="0" w:tplc="F1DAF2E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15:restartNumberingAfterBreak="0">
    <w:nsid w:val="731D691A"/>
    <w:multiLevelType w:val="hybridMultilevel"/>
    <w:tmpl w:val="B8C624EC"/>
    <w:lvl w:ilvl="0" w:tplc="9850E43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4D142A0"/>
    <w:multiLevelType w:val="hybridMultilevel"/>
    <w:tmpl w:val="863C3842"/>
    <w:lvl w:ilvl="0" w:tplc="04150001">
      <w:start w:val="1"/>
      <w:numFmt w:val="bullet"/>
      <w:lvlText w:val=""/>
      <w:lvlJc w:val="left"/>
      <w:pPr>
        <w:ind w:left="720" w:hanging="360"/>
      </w:pPr>
      <w:rPr>
        <w:rFonts w:ascii="Symbol" w:hAnsi="Symbol" w:hint="default"/>
      </w:rPr>
    </w:lvl>
    <w:lvl w:ilvl="1" w:tplc="F1DAF2E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57687C"/>
    <w:multiLevelType w:val="multilevel"/>
    <w:tmpl w:val="3A9031BE"/>
    <w:styleLink w:val="WW8Num12"/>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7E84234"/>
    <w:multiLevelType w:val="hybridMultilevel"/>
    <w:tmpl w:val="016274FC"/>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7DD81949"/>
    <w:multiLevelType w:val="hybridMultilevel"/>
    <w:tmpl w:val="65CCCD98"/>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7F3977C1"/>
    <w:multiLevelType w:val="hybridMultilevel"/>
    <w:tmpl w:val="417214A4"/>
    <w:lvl w:ilvl="0" w:tplc="AB1CDFCC">
      <w:start w:val="1"/>
      <w:numFmt w:val="lowerLetter"/>
      <w:pStyle w:val="Nagwek30"/>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A65EBC"/>
    <w:multiLevelType w:val="hybridMultilevel"/>
    <w:tmpl w:val="2780C9A2"/>
    <w:lvl w:ilvl="0" w:tplc="F1DAF2E4">
      <w:start w:val="1"/>
      <w:numFmt w:val="bullet"/>
      <w:lvlText w:val=""/>
      <w:lvlJc w:val="left"/>
      <w:pPr>
        <w:ind w:left="1571" w:hanging="360"/>
      </w:pPr>
      <w:rPr>
        <w:rFonts w:ascii="Symbol" w:hAnsi="Symbol" w:hint="default"/>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7"/>
  </w:num>
  <w:num w:numId="2">
    <w:abstractNumId w:val="20"/>
  </w:num>
  <w:num w:numId="3">
    <w:abstractNumId w:val="48"/>
  </w:num>
  <w:num w:numId="4">
    <w:abstractNumId w:val="39"/>
  </w:num>
  <w:num w:numId="5">
    <w:abstractNumId w:val="11"/>
  </w:num>
  <w:num w:numId="6">
    <w:abstractNumId w:val="31"/>
  </w:num>
  <w:num w:numId="7">
    <w:abstractNumId w:val="46"/>
  </w:num>
  <w:num w:numId="8">
    <w:abstractNumId w:val="3"/>
  </w:num>
  <w:num w:numId="9">
    <w:abstractNumId w:val="24"/>
  </w:num>
  <w:num w:numId="10">
    <w:abstractNumId w:val="6"/>
  </w:num>
  <w:num w:numId="11">
    <w:abstractNumId w:val="21"/>
  </w:num>
  <w:num w:numId="12">
    <w:abstractNumId w:val="8"/>
  </w:num>
  <w:num w:numId="13">
    <w:abstractNumId w:val="33"/>
  </w:num>
  <w:num w:numId="14">
    <w:abstractNumId w:val="49"/>
  </w:num>
  <w:num w:numId="15">
    <w:abstractNumId w:val="37"/>
  </w:num>
  <w:num w:numId="16">
    <w:abstractNumId w:val="50"/>
  </w:num>
  <w:num w:numId="17">
    <w:abstractNumId w:val="41"/>
  </w:num>
  <w:num w:numId="18">
    <w:abstractNumId w:val="43"/>
  </w:num>
  <w:num w:numId="19">
    <w:abstractNumId w:val="25"/>
  </w:num>
  <w:num w:numId="20">
    <w:abstractNumId w:val="15"/>
  </w:num>
  <w:num w:numId="21">
    <w:abstractNumId w:val="2"/>
  </w:num>
  <w:num w:numId="22">
    <w:abstractNumId w:val="45"/>
  </w:num>
  <w:num w:numId="23">
    <w:abstractNumId w:val="1"/>
  </w:num>
  <w:num w:numId="24">
    <w:abstractNumId w:val="42"/>
  </w:num>
  <w:num w:numId="25">
    <w:abstractNumId w:val="34"/>
  </w:num>
  <w:num w:numId="26">
    <w:abstractNumId w:val="4"/>
  </w:num>
  <w:num w:numId="27">
    <w:abstractNumId w:val="32"/>
  </w:num>
  <w:num w:numId="28">
    <w:abstractNumId w:val="16"/>
  </w:num>
  <w:num w:numId="29">
    <w:abstractNumId w:val="9"/>
  </w:num>
  <w:num w:numId="30">
    <w:abstractNumId w:val="36"/>
  </w:num>
  <w:num w:numId="31">
    <w:abstractNumId w:val="28"/>
  </w:num>
  <w:num w:numId="32">
    <w:abstractNumId w:val="40"/>
  </w:num>
  <w:num w:numId="33">
    <w:abstractNumId w:val="5"/>
  </w:num>
  <w:num w:numId="34">
    <w:abstractNumId w:val="47"/>
  </w:num>
  <w:num w:numId="35">
    <w:abstractNumId w:val="35"/>
  </w:num>
  <w:num w:numId="36">
    <w:abstractNumId w:val="19"/>
  </w:num>
  <w:num w:numId="37">
    <w:abstractNumId w:val="19"/>
    <w:lvlOverride w:ilvl="0">
      <w:startOverride w:val="1"/>
    </w:lvlOverride>
  </w:num>
  <w:num w:numId="38">
    <w:abstractNumId w:val="14"/>
  </w:num>
  <w:num w:numId="39">
    <w:abstractNumId w:val="51"/>
  </w:num>
  <w:num w:numId="40">
    <w:abstractNumId w:val="51"/>
    <w:lvlOverride w:ilvl="0">
      <w:startOverride w:val="1"/>
    </w:lvlOverride>
  </w:num>
  <w:num w:numId="41">
    <w:abstractNumId w:val="51"/>
    <w:lvlOverride w:ilvl="0">
      <w:startOverride w:val="1"/>
    </w:lvlOverride>
  </w:num>
  <w:num w:numId="42">
    <w:abstractNumId w:val="51"/>
    <w:lvlOverride w:ilvl="0">
      <w:startOverride w:val="1"/>
    </w:lvlOverride>
  </w:num>
  <w:num w:numId="43">
    <w:abstractNumId w:val="51"/>
    <w:lvlOverride w:ilvl="0">
      <w:startOverride w:val="1"/>
    </w:lvlOverride>
  </w:num>
  <w:num w:numId="44">
    <w:abstractNumId w:val="51"/>
    <w:lvlOverride w:ilvl="0">
      <w:startOverride w:val="1"/>
    </w:lvlOverride>
  </w:num>
  <w:num w:numId="45">
    <w:abstractNumId w:val="51"/>
    <w:lvlOverride w:ilvl="0">
      <w:startOverride w:val="1"/>
    </w:lvlOverride>
  </w:num>
  <w:num w:numId="46">
    <w:abstractNumId w:val="51"/>
    <w:lvlOverride w:ilvl="0">
      <w:startOverride w:val="1"/>
    </w:lvlOverride>
  </w:num>
  <w:num w:numId="47">
    <w:abstractNumId w:val="7"/>
  </w:num>
  <w:num w:numId="48">
    <w:abstractNumId w:val="29"/>
  </w:num>
  <w:num w:numId="49">
    <w:abstractNumId w:val="18"/>
  </w:num>
  <w:num w:numId="50">
    <w:abstractNumId w:val="23"/>
  </w:num>
  <w:num w:numId="51">
    <w:abstractNumId w:val="38"/>
  </w:num>
  <w:num w:numId="52">
    <w:abstractNumId w:val="51"/>
    <w:lvlOverride w:ilvl="0">
      <w:startOverride w:val="1"/>
    </w:lvlOverride>
  </w:num>
  <w:num w:numId="53">
    <w:abstractNumId w:val="44"/>
  </w:num>
  <w:num w:numId="54">
    <w:abstractNumId w:val="17"/>
  </w:num>
  <w:num w:numId="55">
    <w:abstractNumId w:val="13"/>
  </w:num>
  <w:num w:numId="56">
    <w:abstractNumId w:val="30"/>
  </w:num>
  <w:num w:numId="57">
    <w:abstractNumId w:val="10"/>
  </w:num>
  <w:num w:numId="58">
    <w:abstractNumId w:val="12"/>
  </w:num>
  <w:num w:numId="59">
    <w:abstractNumId w:val="52"/>
  </w:num>
  <w:num w:numId="60">
    <w:abstractNumId w:val="22"/>
  </w:num>
  <w:num w:numId="6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9"/>
    <w:rsid w:val="00002233"/>
    <w:rsid w:val="00003239"/>
    <w:rsid w:val="00003B4B"/>
    <w:rsid w:val="00007BA4"/>
    <w:rsid w:val="00010BE6"/>
    <w:rsid w:val="00011C1C"/>
    <w:rsid w:val="00013372"/>
    <w:rsid w:val="00032933"/>
    <w:rsid w:val="000454C6"/>
    <w:rsid w:val="000469A6"/>
    <w:rsid w:val="00055815"/>
    <w:rsid w:val="00060ACE"/>
    <w:rsid w:val="0006298E"/>
    <w:rsid w:val="0006344C"/>
    <w:rsid w:val="00072978"/>
    <w:rsid w:val="000741D0"/>
    <w:rsid w:val="00084613"/>
    <w:rsid w:val="00086C2E"/>
    <w:rsid w:val="00093264"/>
    <w:rsid w:val="000A2873"/>
    <w:rsid w:val="000B6E06"/>
    <w:rsid w:val="000C43AF"/>
    <w:rsid w:val="000C6331"/>
    <w:rsid w:val="000C7E45"/>
    <w:rsid w:val="000E341A"/>
    <w:rsid w:val="000E68DE"/>
    <w:rsid w:val="000E6B14"/>
    <w:rsid w:val="00101EF0"/>
    <w:rsid w:val="00105576"/>
    <w:rsid w:val="0012074F"/>
    <w:rsid w:val="00121019"/>
    <w:rsid w:val="00125DB4"/>
    <w:rsid w:val="0012797B"/>
    <w:rsid w:val="00142984"/>
    <w:rsid w:val="00143E85"/>
    <w:rsid w:val="001469BA"/>
    <w:rsid w:val="001503BD"/>
    <w:rsid w:val="00152B9F"/>
    <w:rsid w:val="0016629D"/>
    <w:rsid w:val="00175547"/>
    <w:rsid w:val="00184E27"/>
    <w:rsid w:val="001A6664"/>
    <w:rsid w:val="001C00A7"/>
    <w:rsid w:val="001E6BC0"/>
    <w:rsid w:val="002120B1"/>
    <w:rsid w:val="00214DC7"/>
    <w:rsid w:val="00232CFF"/>
    <w:rsid w:val="0023347C"/>
    <w:rsid w:val="002454D8"/>
    <w:rsid w:val="002930BF"/>
    <w:rsid w:val="00297D63"/>
    <w:rsid w:val="002A44E4"/>
    <w:rsid w:val="002B1ABD"/>
    <w:rsid w:val="002D045B"/>
    <w:rsid w:val="002D359C"/>
    <w:rsid w:val="002D7CC4"/>
    <w:rsid w:val="002E10D6"/>
    <w:rsid w:val="002E6861"/>
    <w:rsid w:val="002F6F25"/>
    <w:rsid w:val="003019D9"/>
    <w:rsid w:val="003028CA"/>
    <w:rsid w:val="003047A2"/>
    <w:rsid w:val="0031552E"/>
    <w:rsid w:val="0031654A"/>
    <w:rsid w:val="00327449"/>
    <w:rsid w:val="003551FF"/>
    <w:rsid w:val="003674E6"/>
    <w:rsid w:val="00370F60"/>
    <w:rsid w:val="00373370"/>
    <w:rsid w:val="00374FDC"/>
    <w:rsid w:val="00376349"/>
    <w:rsid w:val="00376A41"/>
    <w:rsid w:val="00395684"/>
    <w:rsid w:val="003958BC"/>
    <w:rsid w:val="003A1836"/>
    <w:rsid w:val="003A4EF2"/>
    <w:rsid w:val="003B6021"/>
    <w:rsid w:val="003D1BC6"/>
    <w:rsid w:val="003E0770"/>
    <w:rsid w:val="003F24F0"/>
    <w:rsid w:val="0040660D"/>
    <w:rsid w:val="00427A33"/>
    <w:rsid w:val="00435879"/>
    <w:rsid w:val="00445385"/>
    <w:rsid w:val="00452CF4"/>
    <w:rsid w:val="00453512"/>
    <w:rsid w:val="004618F0"/>
    <w:rsid w:val="00464CBB"/>
    <w:rsid w:val="004837F7"/>
    <w:rsid w:val="00484712"/>
    <w:rsid w:val="00491B6C"/>
    <w:rsid w:val="00496021"/>
    <w:rsid w:val="004977D2"/>
    <w:rsid w:val="004A7789"/>
    <w:rsid w:val="004B64B1"/>
    <w:rsid w:val="004E2385"/>
    <w:rsid w:val="004F4A62"/>
    <w:rsid w:val="004F5051"/>
    <w:rsid w:val="00514737"/>
    <w:rsid w:val="00523FA9"/>
    <w:rsid w:val="005318B5"/>
    <w:rsid w:val="005334A8"/>
    <w:rsid w:val="005346C9"/>
    <w:rsid w:val="00557228"/>
    <w:rsid w:val="00562D0A"/>
    <w:rsid w:val="0057564E"/>
    <w:rsid w:val="005757BC"/>
    <w:rsid w:val="00576755"/>
    <w:rsid w:val="00580722"/>
    <w:rsid w:val="00584FA2"/>
    <w:rsid w:val="005858B2"/>
    <w:rsid w:val="00593D42"/>
    <w:rsid w:val="005A15C9"/>
    <w:rsid w:val="005C020B"/>
    <w:rsid w:val="005D261D"/>
    <w:rsid w:val="005F2D23"/>
    <w:rsid w:val="005F2FC1"/>
    <w:rsid w:val="0061151C"/>
    <w:rsid w:val="00617D60"/>
    <w:rsid w:val="0062093A"/>
    <w:rsid w:val="006244DC"/>
    <w:rsid w:val="0063011A"/>
    <w:rsid w:val="00632511"/>
    <w:rsid w:val="00641CCB"/>
    <w:rsid w:val="00646328"/>
    <w:rsid w:val="0064767B"/>
    <w:rsid w:val="00664AD6"/>
    <w:rsid w:val="00664F54"/>
    <w:rsid w:val="00670CA5"/>
    <w:rsid w:val="00675204"/>
    <w:rsid w:val="00680038"/>
    <w:rsid w:val="0068556A"/>
    <w:rsid w:val="006876EA"/>
    <w:rsid w:val="00696FFD"/>
    <w:rsid w:val="006C0D55"/>
    <w:rsid w:val="006D43D3"/>
    <w:rsid w:val="006E0035"/>
    <w:rsid w:val="006F6C3D"/>
    <w:rsid w:val="007003EC"/>
    <w:rsid w:val="007128E8"/>
    <w:rsid w:val="00733CF1"/>
    <w:rsid w:val="00734BB7"/>
    <w:rsid w:val="007363A2"/>
    <w:rsid w:val="007403E1"/>
    <w:rsid w:val="007527A6"/>
    <w:rsid w:val="0076310B"/>
    <w:rsid w:val="007704C5"/>
    <w:rsid w:val="007710E3"/>
    <w:rsid w:val="00776BD4"/>
    <w:rsid w:val="00797DD6"/>
    <w:rsid w:val="007A7ADA"/>
    <w:rsid w:val="007A7CF6"/>
    <w:rsid w:val="007B285D"/>
    <w:rsid w:val="007B45E1"/>
    <w:rsid w:val="007B73DE"/>
    <w:rsid w:val="007C1F01"/>
    <w:rsid w:val="007D6E74"/>
    <w:rsid w:val="007E69CC"/>
    <w:rsid w:val="007F0095"/>
    <w:rsid w:val="007F2B35"/>
    <w:rsid w:val="008110FD"/>
    <w:rsid w:val="00811687"/>
    <w:rsid w:val="008363C2"/>
    <w:rsid w:val="008562D8"/>
    <w:rsid w:val="00861347"/>
    <w:rsid w:val="008844FC"/>
    <w:rsid w:val="00893078"/>
    <w:rsid w:val="008A7F92"/>
    <w:rsid w:val="008B0A6C"/>
    <w:rsid w:val="008B49AF"/>
    <w:rsid w:val="008C1940"/>
    <w:rsid w:val="008C5120"/>
    <w:rsid w:val="008C64F3"/>
    <w:rsid w:val="008C7B84"/>
    <w:rsid w:val="008D07E9"/>
    <w:rsid w:val="008D28B9"/>
    <w:rsid w:val="008D417F"/>
    <w:rsid w:val="008D4E35"/>
    <w:rsid w:val="008E1FBD"/>
    <w:rsid w:val="008E2672"/>
    <w:rsid w:val="008F2344"/>
    <w:rsid w:val="0090013A"/>
    <w:rsid w:val="009045D2"/>
    <w:rsid w:val="0090506E"/>
    <w:rsid w:val="00912CA3"/>
    <w:rsid w:val="009165EC"/>
    <w:rsid w:val="009306A0"/>
    <w:rsid w:val="00933519"/>
    <w:rsid w:val="00946DF8"/>
    <w:rsid w:val="00946F22"/>
    <w:rsid w:val="00971F4A"/>
    <w:rsid w:val="00973E08"/>
    <w:rsid w:val="00994855"/>
    <w:rsid w:val="009A13B5"/>
    <w:rsid w:val="009A5C67"/>
    <w:rsid w:val="009B354C"/>
    <w:rsid w:val="009D1785"/>
    <w:rsid w:val="009D665A"/>
    <w:rsid w:val="009D7818"/>
    <w:rsid w:val="009E0DD7"/>
    <w:rsid w:val="009E14A9"/>
    <w:rsid w:val="009E2252"/>
    <w:rsid w:val="009E4B95"/>
    <w:rsid w:val="009F132D"/>
    <w:rsid w:val="00A0026D"/>
    <w:rsid w:val="00A00731"/>
    <w:rsid w:val="00A00CAB"/>
    <w:rsid w:val="00A0272B"/>
    <w:rsid w:val="00A15E4E"/>
    <w:rsid w:val="00A44518"/>
    <w:rsid w:val="00A44BC7"/>
    <w:rsid w:val="00A631B8"/>
    <w:rsid w:val="00A67027"/>
    <w:rsid w:val="00A739AB"/>
    <w:rsid w:val="00A84268"/>
    <w:rsid w:val="00AA3D8F"/>
    <w:rsid w:val="00AB21BD"/>
    <w:rsid w:val="00AD67D4"/>
    <w:rsid w:val="00AD7404"/>
    <w:rsid w:val="00AE112A"/>
    <w:rsid w:val="00AE75DD"/>
    <w:rsid w:val="00B01FD9"/>
    <w:rsid w:val="00B0469E"/>
    <w:rsid w:val="00B13B90"/>
    <w:rsid w:val="00B14938"/>
    <w:rsid w:val="00B2274E"/>
    <w:rsid w:val="00B341B9"/>
    <w:rsid w:val="00B37565"/>
    <w:rsid w:val="00B43F4F"/>
    <w:rsid w:val="00B50395"/>
    <w:rsid w:val="00B72639"/>
    <w:rsid w:val="00B72839"/>
    <w:rsid w:val="00B746F6"/>
    <w:rsid w:val="00B80BC3"/>
    <w:rsid w:val="00B8651C"/>
    <w:rsid w:val="00B9706C"/>
    <w:rsid w:val="00BA2A1A"/>
    <w:rsid w:val="00BA4E8B"/>
    <w:rsid w:val="00BA7130"/>
    <w:rsid w:val="00BB0AE4"/>
    <w:rsid w:val="00BB1673"/>
    <w:rsid w:val="00BC388F"/>
    <w:rsid w:val="00BD0CBE"/>
    <w:rsid w:val="00BD1D72"/>
    <w:rsid w:val="00BD394B"/>
    <w:rsid w:val="00BD4866"/>
    <w:rsid w:val="00BE013E"/>
    <w:rsid w:val="00BE0BDE"/>
    <w:rsid w:val="00BE4202"/>
    <w:rsid w:val="00BF049D"/>
    <w:rsid w:val="00BF7AA8"/>
    <w:rsid w:val="00C0330A"/>
    <w:rsid w:val="00C049C3"/>
    <w:rsid w:val="00C12E53"/>
    <w:rsid w:val="00C21F1A"/>
    <w:rsid w:val="00C36D1F"/>
    <w:rsid w:val="00C40A83"/>
    <w:rsid w:val="00C4375C"/>
    <w:rsid w:val="00C44272"/>
    <w:rsid w:val="00C47C11"/>
    <w:rsid w:val="00C50E49"/>
    <w:rsid w:val="00C515C0"/>
    <w:rsid w:val="00C718F3"/>
    <w:rsid w:val="00C7649B"/>
    <w:rsid w:val="00C8039C"/>
    <w:rsid w:val="00C849D4"/>
    <w:rsid w:val="00C9334B"/>
    <w:rsid w:val="00C954A6"/>
    <w:rsid w:val="00CC0233"/>
    <w:rsid w:val="00CC378D"/>
    <w:rsid w:val="00CD1888"/>
    <w:rsid w:val="00CD6212"/>
    <w:rsid w:val="00CD6FBB"/>
    <w:rsid w:val="00CE6DCE"/>
    <w:rsid w:val="00CE6E2E"/>
    <w:rsid w:val="00CE7D2F"/>
    <w:rsid w:val="00CF3E6C"/>
    <w:rsid w:val="00D03914"/>
    <w:rsid w:val="00D046D8"/>
    <w:rsid w:val="00D11E19"/>
    <w:rsid w:val="00D127F8"/>
    <w:rsid w:val="00D13A53"/>
    <w:rsid w:val="00D16C99"/>
    <w:rsid w:val="00D20150"/>
    <w:rsid w:val="00D2085A"/>
    <w:rsid w:val="00D20D13"/>
    <w:rsid w:val="00D24592"/>
    <w:rsid w:val="00D30394"/>
    <w:rsid w:val="00D32EE2"/>
    <w:rsid w:val="00D473DC"/>
    <w:rsid w:val="00D50674"/>
    <w:rsid w:val="00D62100"/>
    <w:rsid w:val="00D71C58"/>
    <w:rsid w:val="00D86A45"/>
    <w:rsid w:val="00D92125"/>
    <w:rsid w:val="00DA2E50"/>
    <w:rsid w:val="00DC5CB1"/>
    <w:rsid w:val="00DD21E6"/>
    <w:rsid w:val="00DF3CFD"/>
    <w:rsid w:val="00E02083"/>
    <w:rsid w:val="00E13E82"/>
    <w:rsid w:val="00E14C9F"/>
    <w:rsid w:val="00E16AEB"/>
    <w:rsid w:val="00E206A7"/>
    <w:rsid w:val="00E2654F"/>
    <w:rsid w:val="00E31A95"/>
    <w:rsid w:val="00E36ACC"/>
    <w:rsid w:val="00E5507E"/>
    <w:rsid w:val="00E61557"/>
    <w:rsid w:val="00E6322A"/>
    <w:rsid w:val="00E823BB"/>
    <w:rsid w:val="00E943EC"/>
    <w:rsid w:val="00EB52DA"/>
    <w:rsid w:val="00EB679E"/>
    <w:rsid w:val="00ED731E"/>
    <w:rsid w:val="00EE3729"/>
    <w:rsid w:val="00EE4E07"/>
    <w:rsid w:val="00EF08AB"/>
    <w:rsid w:val="00F055ED"/>
    <w:rsid w:val="00F077A4"/>
    <w:rsid w:val="00F118D7"/>
    <w:rsid w:val="00F1508E"/>
    <w:rsid w:val="00F50FB8"/>
    <w:rsid w:val="00F571C4"/>
    <w:rsid w:val="00F57B7D"/>
    <w:rsid w:val="00F60CBD"/>
    <w:rsid w:val="00F6502A"/>
    <w:rsid w:val="00F67E2A"/>
    <w:rsid w:val="00FA423D"/>
    <w:rsid w:val="00FB0E13"/>
    <w:rsid w:val="00FC3C2C"/>
    <w:rsid w:val="00FD3C0A"/>
    <w:rsid w:val="00FD6907"/>
    <w:rsid w:val="00FF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6A38"/>
  <w15:docId w15:val="{9903D719-24CA-48C8-B5AA-B416ADD9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7B73DE"/>
    <w:pPr>
      <w:keepNext/>
      <w:keepLines/>
      <w:numPr>
        <w:numId w:val="58"/>
      </w:numPr>
      <w:spacing w:before="100" w:beforeAutospacing="1" w:after="100" w:afterAutospacing="1" w:line="276" w:lineRule="auto"/>
      <w:outlineLvl w:val="0"/>
    </w:pPr>
    <w:rPr>
      <w:rFonts w:ascii="Arial" w:eastAsiaTheme="majorEastAsia" w:hAnsi="Arial" w:cs="Arial"/>
      <w:bCs/>
      <w:color w:val="000000" w:themeColor="text1"/>
      <w:sz w:val="24"/>
      <w:szCs w:val="24"/>
    </w:rPr>
  </w:style>
  <w:style w:type="paragraph" w:styleId="Nagwek2">
    <w:name w:val="heading 2"/>
    <w:basedOn w:val="Normalny"/>
    <w:link w:val="Nagwek2Znak"/>
    <w:autoRedefine/>
    <w:uiPriority w:val="9"/>
    <w:unhideWhenUsed/>
    <w:qFormat/>
    <w:rsid w:val="007B73DE"/>
    <w:pPr>
      <w:keepNext/>
      <w:numPr>
        <w:numId w:val="36"/>
      </w:numPr>
      <w:spacing w:before="100" w:beforeAutospacing="1" w:after="100" w:afterAutospacing="1" w:line="360" w:lineRule="auto"/>
      <w:jc w:val="both"/>
      <w:outlineLvl w:val="1"/>
    </w:pPr>
    <w:rPr>
      <w:rFonts w:ascii="Arial" w:hAnsi="Arial" w:cs="Calibri"/>
      <w:sz w:val="24"/>
      <w:szCs w:val="24"/>
    </w:rPr>
  </w:style>
  <w:style w:type="paragraph" w:styleId="Nagwek3">
    <w:name w:val="heading 3"/>
    <w:basedOn w:val="Normalny"/>
    <w:next w:val="Normalny"/>
    <w:link w:val="Nagwek3Znak"/>
    <w:autoRedefine/>
    <w:uiPriority w:val="9"/>
    <w:unhideWhenUsed/>
    <w:qFormat/>
    <w:rsid w:val="00002233"/>
    <w:pPr>
      <w:keepNext/>
      <w:keepLines/>
      <w:numPr>
        <w:numId w:val="38"/>
      </w:numPr>
      <w:spacing w:before="100" w:beforeAutospacing="1" w:after="100" w:afterAutospacing="1" w:line="240" w:lineRule="auto"/>
      <w:ind w:left="993"/>
      <w:outlineLvl w:val="2"/>
    </w:pPr>
    <w:rPr>
      <w:rFonts w:ascii="Arial" w:eastAsiaTheme="majorEastAsia" w:hAnsi="Arial" w:cstheme="majorBidi"/>
      <w:color w:val="000000" w:themeColor="text1"/>
      <w:sz w:val="24"/>
      <w:szCs w:val="24"/>
    </w:rPr>
  </w:style>
  <w:style w:type="paragraph" w:styleId="Nagwek5">
    <w:name w:val="heading 5"/>
    <w:basedOn w:val="Normalny"/>
    <w:next w:val="Normalny"/>
    <w:link w:val="Nagwek5Znak"/>
    <w:uiPriority w:val="9"/>
    <w:semiHidden/>
    <w:unhideWhenUsed/>
    <w:qFormat/>
    <w:rsid w:val="00C8039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2A"/>
    <w:pPr>
      <w:ind w:left="720"/>
      <w:contextualSpacing/>
    </w:pPr>
  </w:style>
  <w:style w:type="paragraph" w:styleId="Tekstpodstawowywcity">
    <w:name w:val="Body Text Indent"/>
    <w:basedOn w:val="Normalny"/>
    <w:link w:val="TekstpodstawowywcityZnak"/>
    <w:semiHidden/>
    <w:unhideWhenUsed/>
    <w:rsid w:val="00A739AB"/>
    <w:pPr>
      <w:spacing w:after="0" w:line="240" w:lineRule="auto"/>
      <w:ind w:firstLine="360"/>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A739A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A739AB"/>
    <w:rPr>
      <w:color w:val="0000FF"/>
      <w:u w:val="single"/>
    </w:rPr>
  </w:style>
  <w:style w:type="table" w:styleId="Tabela-Siatka">
    <w:name w:val="Table Grid"/>
    <w:basedOn w:val="Standardowy"/>
    <w:uiPriority w:val="39"/>
    <w:rsid w:val="00C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946DF8"/>
    <w:pPr>
      <w:widowControl w:val="0"/>
      <w:suppressAutoHyphens/>
      <w:autoSpaceDN w:val="0"/>
      <w:spacing w:after="120" w:line="240" w:lineRule="auto"/>
    </w:pPr>
    <w:rPr>
      <w:rFonts w:ascii="Times New Roman" w:eastAsia="Lucida Sans Unicode" w:hAnsi="Times New Roman" w:cs="Tahoma"/>
      <w:kern w:val="3"/>
      <w:sz w:val="24"/>
      <w:szCs w:val="24"/>
      <w:lang w:eastAsia="pl-PL"/>
    </w:rPr>
  </w:style>
  <w:style w:type="numbering" w:customStyle="1" w:styleId="WW8Num8">
    <w:name w:val="WW8Num8"/>
    <w:rsid w:val="00946DF8"/>
    <w:pPr>
      <w:numPr>
        <w:numId w:val="1"/>
      </w:numPr>
    </w:pPr>
  </w:style>
  <w:style w:type="numbering" w:customStyle="1" w:styleId="WW8Num19">
    <w:name w:val="WW8Num19"/>
    <w:rsid w:val="00946DF8"/>
    <w:pPr>
      <w:numPr>
        <w:numId w:val="2"/>
      </w:numPr>
    </w:pPr>
  </w:style>
  <w:style w:type="paragraph" w:customStyle="1" w:styleId="Standard">
    <w:name w:val="Standard"/>
    <w:rsid w:val="00946DF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Textbodyindent">
    <w:name w:val="Text body indent"/>
    <w:basedOn w:val="Normalny"/>
    <w:rsid w:val="00946DF8"/>
    <w:pPr>
      <w:widowControl w:val="0"/>
      <w:suppressAutoHyphens/>
      <w:autoSpaceDN w:val="0"/>
      <w:spacing w:after="0" w:line="360" w:lineRule="auto"/>
      <w:jc w:val="both"/>
    </w:pPr>
    <w:rPr>
      <w:rFonts w:ascii="Times New Roman" w:eastAsia="Lucida Sans Unicode" w:hAnsi="Times New Roman" w:cs="Tahoma"/>
      <w:kern w:val="3"/>
      <w:sz w:val="24"/>
      <w:szCs w:val="24"/>
      <w:lang w:eastAsia="pl-PL"/>
    </w:rPr>
  </w:style>
  <w:style w:type="paragraph" w:customStyle="1" w:styleId="Tekstpodstawowywcity21">
    <w:name w:val="Tekst podstawowy wcięty 21"/>
    <w:basedOn w:val="Normalny"/>
    <w:rsid w:val="00946DF8"/>
    <w:pPr>
      <w:widowControl w:val="0"/>
      <w:suppressAutoHyphens/>
      <w:autoSpaceDN w:val="0"/>
      <w:spacing w:after="0" w:line="360" w:lineRule="auto"/>
      <w:ind w:firstLine="708"/>
      <w:jc w:val="both"/>
    </w:pPr>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946D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DF8"/>
    <w:rPr>
      <w:rFonts w:ascii="Tahoma" w:hAnsi="Tahoma" w:cs="Tahoma"/>
      <w:sz w:val="16"/>
      <w:szCs w:val="16"/>
    </w:rPr>
  </w:style>
  <w:style w:type="paragraph" w:styleId="Bezodstpw">
    <w:name w:val="No Spacing"/>
    <w:aliases w:val="spis treści"/>
    <w:autoRedefine/>
    <w:uiPriority w:val="1"/>
    <w:qFormat/>
    <w:rsid w:val="007B73DE"/>
    <w:pPr>
      <w:numPr>
        <w:numId w:val="35"/>
      </w:numPr>
      <w:suppressAutoHyphens/>
      <w:autoSpaceDN w:val="0"/>
      <w:spacing w:before="100" w:beforeAutospacing="1" w:after="100" w:afterAutospacing="1" w:line="240" w:lineRule="auto"/>
      <w:jc w:val="both"/>
    </w:pPr>
    <w:rPr>
      <w:rFonts w:ascii="Times New Roman" w:eastAsia="Times New Roman" w:hAnsi="Times New Roman" w:cs="Times New Roman"/>
      <w:kern w:val="3"/>
      <w:sz w:val="28"/>
      <w:szCs w:val="24"/>
      <w:lang w:eastAsia="pl-PL" w:bidi="hi-IN"/>
    </w:rPr>
  </w:style>
  <w:style w:type="numbering" w:customStyle="1" w:styleId="WW8Num12">
    <w:name w:val="WW8Num12"/>
    <w:rsid w:val="00946DF8"/>
    <w:pPr>
      <w:numPr>
        <w:numId w:val="3"/>
      </w:numPr>
    </w:pPr>
  </w:style>
  <w:style w:type="numbering" w:customStyle="1" w:styleId="WW8Num14">
    <w:name w:val="WW8Num14"/>
    <w:rsid w:val="00946DF8"/>
    <w:pPr>
      <w:numPr>
        <w:numId w:val="4"/>
      </w:numPr>
    </w:pPr>
  </w:style>
  <w:style w:type="character" w:customStyle="1" w:styleId="Nagwek2Znak">
    <w:name w:val="Nagłówek 2 Znak"/>
    <w:basedOn w:val="Domylnaczcionkaakapitu"/>
    <w:link w:val="Nagwek2"/>
    <w:uiPriority w:val="9"/>
    <w:rsid w:val="007B73DE"/>
    <w:rPr>
      <w:rFonts w:ascii="Arial" w:hAnsi="Arial" w:cs="Calibri"/>
      <w:sz w:val="24"/>
      <w:szCs w:val="24"/>
    </w:rPr>
  </w:style>
  <w:style w:type="paragraph" w:styleId="NormalnyWeb">
    <w:name w:val="Normal (Web)"/>
    <w:basedOn w:val="Normalny"/>
    <w:uiPriority w:val="99"/>
    <w:unhideWhenUsed/>
    <w:rsid w:val="00214DC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214DC7"/>
    <w:pPr>
      <w:spacing w:before="100" w:beforeAutospacing="1" w:after="119" w:line="240" w:lineRule="auto"/>
    </w:pPr>
    <w:rPr>
      <w:rFonts w:ascii="Calibri" w:eastAsia="Times New Roman" w:hAnsi="Calibri" w:cs="Times New Roman"/>
      <w:sz w:val="24"/>
      <w:szCs w:val="24"/>
      <w:lang w:eastAsia="pl-PL"/>
    </w:rPr>
  </w:style>
  <w:style w:type="character" w:styleId="Uwydatnienie">
    <w:name w:val="Emphasis"/>
    <w:basedOn w:val="Domylnaczcionkaakapitu"/>
    <w:qFormat/>
    <w:rsid w:val="00B2274E"/>
    <w:rPr>
      <w:rFonts w:ascii="Times New Roman" w:hAnsi="Times New Roman"/>
      <w:i w:val="0"/>
      <w:iCs/>
      <w:sz w:val="28"/>
    </w:rPr>
  </w:style>
  <w:style w:type="character" w:customStyle="1" w:styleId="label06a">
    <w:name w:val="label06a"/>
    <w:basedOn w:val="Domylnaczcionkaakapitu"/>
    <w:rsid w:val="0090013A"/>
  </w:style>
  <w:style w:type="paragraph" w:styleId="Tekstprzypisukocowego">
    <w:name w:val="endnote text"/>
    <w:basedOn w:val="Normalny"/>
    <w:link w:val="TekstprzypisukocowegoZnak"/>
    <w:uiPriority w:val="99"/>
    <w:semiHidden/>
    <w:unhideWhenUsed/>
    <w:rsid w:val="004E23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2385"/>
    <w:rPr>
      <w:sz w:val="20"/>
      <w:szCs w:val="20"/>
    </w:rPr>
  </w:style>
  <w:style w:type="character" w:styleId="Odwoanieprzypisukocowego">
    <w:name w:val="endnote reference"/>
    <w:basedOn w:val="Domylnaczcionkaakapitu"/>
    <w:uiPriority w:val="99"/>
    <w:semiHidden/>
    <w:unhideWhenUsed/>
    <w:rsid w:val="004E2385"/>
    <w:rPr>
      <w:vertAlign w:val="superscript"/>
    </w:rPr>
  </w:style>
  <w:style w:type="paragraph" w:styleId="Tekstpodstawowy">
    <w:name w:val="Body Text"/>
    <w:basedOn w:val="Normalny"/>
    <w:link w:val="TekstpodstawowyZnak"/>
    <w:uiPriority w:val="99"/>
    <w:unhideWhenUsed/>
    <w:rsid w:val="00B341B9"/>
    <w:pPr>
      <w:spacing w:after="120"/>
    </w:pPr>
  </w:style>
  <w:style w:type="character" w:customStyle="1" w:styleId="TekstpodstawowyZnak">
    <w:name w:val="Tekst podstawowy Znak"/>
    <w:basedOn w:val="Domylnaczcionkaakapitu"/>
    <w:link w:val="Tekstpodstawowy"/>
    <w:uiPriority w:val="99"/>
    <w:rsid w:val="00B341B9"/>
  </w:style>
  <w:style w:type="paragraph" w:styleId="Tekstpodstawowywcity2">
    <w:name w:val="Body Text Indent 2"/>
    <w:basedOn w:val="Normalny"/>
    <w:link w:val="Tekstpodstawowywcity2Znak"/>
    <w:uiPriority w:val="99"/>
    <w:semiHidden/>
    <w:unhideWhenUsed/>
    <w:rsid w:val="003D1B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D1BC6"/>
  </w:style>
  <w:style w:type="paragraph" w:styleId="Nagwek">
    <w:name w:val="header"/>
    <w:basedOn w:val="Normalny"/>
    <w:link w:val="NagwekZnak"/>
    <w:uiPriority w:val="99"/>
    <w:unhideWhenUsed/>
    <w:rsid w:val="007D6E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74"/>
  </w:style>
  <w:style w:type="paragraph" w:styleId="Stopka">
    <w:name w:val="footer"/>
    <w:basedOn w:val="Normalny"/>
    <w:link w:val="StopkaZnak"/>
    <w:uiPriority w:val="99"/>
    <w:unhideWhenUsed/>
    <w:rsid w:val="007D6E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74"/>
  </w:style>
  <w:style w:type="character" w:customStyle="1" w:styleId="Nagwek1Znak">
    <w:name w:val="Nagłówek 1 Znak"/>
    <w:basedOn w:val="Domylnaczcionkaakapitu"/>
    <w:link w:val="Nagwek1"/>
    <w:uiPriority w:val="9"/>
    <w:rsid w:val="007B73DE"/>
    <w:rPr>
      <w:rFonts w:ascii="Arial" w:eastAsiaTheme="majorEastAsia" w:hAnsi="Arial" w:cs="Arial"/>
      <w:bCs/>
      <w:color w:val="000000" w:themeColor="text1"/>
      <w:sz w:val="24"/>
      <w:szCs w:val="24"/>
    </w:rPr>
  </w:style>
  <w:style w:type="paragraph" w:styleId="Tytu">
    <w:name w:val="Title"/>
    <w:basedOn w:val="Normalny"/>
    <w:link w:val="TytuZnak"/>
    <w:uiPriority w:val="10"/>
    <w:qFormat/>
    <w:rsid w:val="00641CCB"/>
    <w:pPr>
      <w:spacing w:before="100" w:beforeAutospacing="1" w:after="100" w:afterAutospacing="1" w:line="240" w:lineRule="auto"/>
      <w:jc w:val="center"/>
    </w:pPr>
    <w:rPr>
      <w:rFonts w:ascii="Times New Roman" w:hAnsi="Times New Roman" w:cs="Times New Roman"/>
      <w:b/>
      <w:bCs/>
      <w:sz w:val="32"/>
      <w:szCs w:val="24"/>
      <w:lang w:eastAsia="pl-PL"/>
    </w:rPr>
  </w:style>
  <w:style w:type="character" w:customStyle="1" w:styleId="TytuZnak">
    <w:name w:val="Tytuł Znak"/>
    <w:basedOn w:val="Domylnaczcionkaakapitu"/>
    <w:link w:val="Tytu"/>
    <w:uiPriority w:val="10"/>
    <w:rsid w:val="00641CCB"/>
    <w:rPr>
      <w:rFonts w:ascii="Times New Roman" w:hAnsi="Times New Roman" w:cs="Times New Roman"/>
      <w:b/>
      <w:bCs/>
      <w:sz w:val="32"/>
      <w:szCs w:val="24"/>
      <w:lang w:eastAsia="pl-PL"/>
    </w:rPr>
  </w:style>
  <w:style w:type="character" w:styleId="Pogrubienie">
    <w:name w:val="Strong"/>
    <w:basedOn w:val="Domylnaczcionkaakapitu"/>
    <w:uiPriority w:val="22"/>
    <w:qFormat/>
    <w:rsid w:val="00CE6DCE"/>
    <w:rPr>
      <w:b/>
      <w:bCs/>
    </w:rPr>
  </w:style>
  <w:style w:type="character" w:customStyle="1" w:styleId="Nagwek5Znak">
    <w:name w:val="Nagłówek 5 Znak"/>
    <w:basedOn w:val="Domylnaczcionkaakapitu"/>
    <w:link w:val="Nagwek5"/>
    <w:uiPriority w:val="9"/>
    <w:semiHidden/>
    <w:rsid w:val="00C8039C"/>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8E1FBD"/>
    <w:rPr>
      <w:color w:val="954F72" w:themeColor="followedHyperlink"/>
      <w:u w:val="single"/>
    </w:rPr>
  </w:style>
  <w:style w:type="character" w:customStyle="1" w:styleId="Nagwek3Znak">
    <w:name w:val="Nagłówek 3 Znak"/>
    <w:basedOn w:val="Domylnaczcionkaakapitu"/>
    <w:link w:val="Nagwek3"/>
    <w:uiPriority w:val="9"/>
    <w:rsid w:val="00002233"/>
    <w:rPr>
      <w:rFonts w:ascii="Arial" w:eastAsiaTheme="majorEastAsia" w:hAnsi="Arial" w:cstheme="majorBidi"/>
      <w:color w:val="000000" w:themeColor="text1"/>
      <w:sz w:val="24"/>
      <w:szCs w:val="24"/>
    </w:rPr>
  </w:style>
  <w:style w:type="paragraph" w:styleId="Nagwek30">
    <w:name w:val="heading 3"/>
    <w:basedOn w:val="Normalny"/>
    <w:next w:val="Normalny"/>
    <w:uiPriority w:val="9"/>
    <w:unhideWhenUsed/>
    <w:qFormat/>
    <w:rsid w:val="007527A6"/>
    <w:pPr>
      <w:keepNext/>
      <w:keepLines/>
      <w:numPr>
        <w:numId w:val="39"/>
      </w:numPr>
      <w:spacing w:before="100" w:beforeAutospacing="1" w:after="100" w:afterAutospacing="1" w:line="240" w:lineRule="auto"/>
      <w:outlineLvl w:val="2"/>
    </w:pPr>
    <w:rPr>
      <w:rFonts w:ascii="Arial" w:eastAsiaTheme="majorEastAsia" w:hAnsi="Arial" w:cstheme="majorBidi"/>
      <w:color w:val="000000" w:themeColor="text1"/>
      <w:sz w:val="24"/>
      <w:szCs w:val="24"/>
    </w:rPr>
  </w:style>
  <w:style w:type="paragraph" w:styleId="Nagwekspisutreci">
    <w:name w:val="TOC Heading"/>
    <w:basedOn w:val="Nagwek1"/>
    <w:next w:val="Normalny"/>
    <w:uiPriority w:val="39"/>
    <w:unhideWhenUsed/>
    <w:qFormat/>
    <w:rsid w:val="00641CCB"/>
    <w:pPr>
      <w:numPr>
        <w:numId w:val="0"/>
      </w:numPr>
      <w:spacing w:before="240" w:beforeAutospacing="0" w:after="0" w:afterAutospacing="0" w:line="259" w:lineRule="auto"/>
      <w:outlineLvl w:val="9"/>
    </w:pPr>
    <w:rPr>
      <w:rFonts w:asciiTheme="majorHAnsi" w:hAnsiTheme="majorHAnsi" w:cstheme="majorBidi"/>
      <w:bCs w:val="0"/>
      <w:color w:val="2F5496" w:themeColor="accent1" w:themeShade="BF"/>
      <w:sz w:val="32"/>
      <w:szCs w:val="32"/>
      <w:lang w:eastAsia="pl-PL"/>
    </w:rPr>
  </w:style>
  <w:style w:type="paragraph" w:styleId="Spistreci1">
    <w:name w:val="toc 1"/>
    <w:basedOn w:val="Normalny"/>
    <w:next w:val="Normalny"/>
    <w:autoRedefine/>
    <w:uiPriority w:val="39"/>
    <w:unhideWhenUsed/>
    <w:rsid w:val="00641CCB"/>
    <w:pPr>
      <w:spacing w:after="100"/>
    </w:pPr>
  </w:style>
  <w:style w:type="paragraph" w:styleId="Spistreci2">
    <w:name w:val="toc 2"/>
    <w:basedOn w:val="Normalny"/>
    <w:next w:val="Normalny"/>
    <w:autoRedefine/>
    <w:uiPriority w:val="39"/>
    <w:unhideWhenUsed/>
    <w:rsid w:val="00641CCB"/>
    <w:pPr>
      <w:spacing w:after="100"/>
      <w:ind w:left="220"/>
    </w:pPr>
  </w:style>
  <w:style w:type="paragraph" w:styleId="Spistreci3">
    <w:name w:val="toc 3"/>
    <w:basedOn w:val="Normalny"/>
    <w:next w:val="Normalny"/>
    <w:autoRedefine/>
    <w:uiPriority w:val="39"/>
    <w:unhideWhenUsed/>
    <w:rsid w:val="00641C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48930">
      <w:bodyDiv w:val="1"/>
      <w:marLeft w:val="0"/>
      <w:marRight w:val="0"/>
      <w:marTop w:val="0"/>
      <w:marBottom w:val="0"/>
      <w:divBdr>
        <w:top w:val="none" w:sz="0" w:space="0" w:color="auto"/>
        <w:left w:val="none" w:sz="0" w:space="0" w:color="auto"/>
        <w:bottom w:val="none" w:sz="0" w:space="0" w:color="auto"/>
        <w:right w:val="none" w:sz="0" w:space="0" w:color="auto"/>
      </w:divBdr>
    </w:div>
    <w:div w:id="82116882">
      <w:bodyDiv w:val="1"/>
      <w:marLeft w:val="0"/>
      <w:marRight w:val="0"/>
      <w:marTop w:val="0"/>
      <w:marBottom w:val="0"/>
      <w:divBdr>
        <w:top w:val="none" w:sz="0" w:space="0" w:color="auto"/>
        <w:left w:val="none" w:sz="0" w:space="0" w:color="auto"/>
        <w:bottom w:val="none" w:sz="0" w:space="0" w:color="auto"/>
        <w:right w:val="none" w:sz="0" w:space="0" w:color="auto"/>
      </w:divBdr>
    </w:div>
    <w:div w:id="94642733">
      <w:bodyDiv w:val="1"/>
      <w:marLeft w:val="0"/>
      <w:marRight w:val="0"/>
      <w:marTop w:val="0"/>
      <w:marBottom w:val="0"/>
      <w:divBdr>
        <w:top w:val="none" w:sz="0" w:space="0" w:color="auto"/>
        <w:left w:val="none" w:sz="0" w:space="0" w:color="auto"/>
        <w:bottom w:val="none" w:sz="0" w:space="0" w:color="auto"/>
        <w:right w:val="none" w:sz="0" w:space="0" w:color="auto"/>
      </w:divBdr>
    </w:div>
    <w:div w:id="97917570">
      <w:bodyDiv w:val="1"/>
      <w:marLeft w:val="0"/>
      <w:marRight w:val="0"/>
      <w:marTop w:val="0"/>
      <w:marBottom w:val="0"/>
      <w:divBdr>
        <w:top w:val="none" w:sz="0" w:space="0" w:color="auto"/>
        <w:left w:val="none" w:sz="0" w:space="0" w:color="auto"/>
        <w:bottom w:val="none" w:sz="0" w:space="0" w:color="auto"/>
        <w:right w:val="none" w:sz="0" w:space="0" w:color="auto"/>
      </w:divBdr>
    </w:div>
    <w:div w:id="279844810">
      <w:bodyDiv w:val="1"/>
      <w:marLeft w:val="0"/>
      <w:marRight w:val="0"/>
      <w:marTop w:val="0"/>
      <w:marBottom w:val="0"/>
      <w:divBdr>
        <w:top w:val="none" w:sz="0" w:space="0" w:color="auto"/>
        <w:left w:val="none" w:sz="0" w:space="0" w:color="auto"/>
        <w:bottom w:val="none" w:sz="0" w:space="0" w:color="auto"/>
        <w:right w:val="none" w:sz="0" w:space="0" w:color="auto"/>
      </w:divBdr>
    </w:div>
    <w:div w:id="391975027">
      <w:bodyDiv w:val="1"/>
      <w:marLeft w:val="0"/>
      <w:marRight w:val="0"/>
      <w:marTop w:val="0"/>
      <w:marBottom w:val="0"/>
      <w:divBdr>
        <w:top w:val="none" w:sz="0" w:space="0" w:color="auto"/>
        <w:left w:val="none" w:sz="0" w:space="0" w:color="auto"/>
        <w:bottom w:val="none" w:sz="0" w:space="0" w:color="auto"/>
        <w:right w:val="none" w:sz="0" w:space="0" w:color="auto"/>
      </w:divBdr>
    </w:div>
    <w:div w:id="453448716">
      <w:bodyDiv w:val="1"/>
      <w:marLeft w:val="0"/>
      <w:marRight w:val="0"/>
      <w:marTop w:val="0"/>
      <w:marBottom w:val="0"/>
      <w:divBdr>
        <w:top w:val="none" w:sz="0" w:space="0" w:color="auto"/>
        <w:left w:val="none" w:sz="0" w:space="0" w:color="auto"/>
        <w:bottom w:val="none" w:sz="0" w:space="0" w:color="auto"/>
        <w:right w:val="none" w:sz="0" w:space="0" w:color="auto"/>
      </w:divBdr>
    </w:div>
    <w:div w:id="795561894">
      <w:bodyDiv w:val="1"/>
      <w:marLeft w:val="0"/>
      <w:marRight w:val="0"/>
      <w:marTop w:val="0"/>
      <w:marBottom w:val="0"/>
      <w:divBdr>
        <w:top w:val="none" w:sz="0" w:space="0" w:color="auto"/>
        <w:left w:val="none" w:sz="0" w:space="0" w:color="auto"/>
        <w:bottom w:val="none" w:sz="0" w:space="0" w:color="auto"/>
        <w:right w:val="none" w:sz="0" w:space="0" w:color="auto"/>
      </w:divBdr>
    </w:div>
    <w:div w:id="889266992">
      <w:bodyDiv w:val="1"/>
      <w:marLeft w:val="0"/>
      <w:marRight w:val="0"/>
      <w:marTop w:val="0"/>
      <w:marBottom w:val="0"/>
      <w:divBdr>
        <w:top w:val="none" w:sz="0" w:space="0" w:color="auto"/>
        <w:left w:val="none" w:sz="0" w:space="0" w:color="auto"/>
        <w:bottom w:val="none" w:sz="0" w:space="0" w:color="auto"/>
        <w:right w:val="none" w:sz="0" w:space="0" w:color="auto"/>
      </w:divBdr>
    </w:div>
    <w:div w:id="952983700">
      <w:bodyDiv w:val="1"/>
      <w:marLeft w:val="0"/>
      <w:marRight w:val="0"/>
      <w:marTop w:val="0"/>
      <w:marBottom w:val="0"/>
      <w:divBdr>
        <w:top w:val="none" w:sz="0" w:space="0" w:color="auto"/>
        <w:left w:val="none" w:sz="0" w:space="0" w:color="auto"/>
        <w:bottom w:val="none" w:sz="0" w:space="0" w:color="auto"/>
        <w:right w:val="none" w:sz="0" w:space="0" w:color="auto"/>
      </w:divBdr>
    </w:div>
    <w:div w:id="1085760412">
      <w:bodyDiv w:val="1"/>
      <w:marLeft w:val="0"/>
      <w:marRight w:val="0"/>
      <w:marTop w:val="0"/>
      <w:marBottom w:val="0"/>
      <w:divBdr>
        <w:top w:val="none" w:sz="0" w:space="0" w:color="auto"/>
        <w:left w:val="none" w:sz="0" w:space="0" w:color="auto"/>
        <w:bottom w:val="none" w:sz="0" w:space="0" w:color="auto"/>
        <w:right w:val="none" w:sz="0" w:space="0" w:color="auto"/>
      </w:divBdr>
    </w:div>
    <w:div w:id="1104301424">
      <w:bodyDiv w:val="1"/>
      <w:marLeft w:val="0"/>
      <w:marRight w:val="0"/>
      <w:marTop w:val="0"/>
      <w:marBottom w:val="0"/>
      <w:divBdr>
        <w:top w:val="none" w:sz="0" w:space="0" w:color="auto"/>
        <w:left w:val="none" w:sz="0" w:space="0" w:color="auto"/>
        <w:bottom w:val="none" w:sz="0" w:space="0" w:color="auto"/>
        <w:right w:val="none" w:sz="0" w:space="0" w:color="auto"/>
      </w:divBdr>
    </w:div>
    <w:div w:id="1122380866">
      <w:bodyDiv w:val="1"/>
      <w:marLeft w:val="0"/>
      <w:marRight w:val="0"/>
      <w:marTop w:val="0"/>
      <w:marBottom w:val="0"/>
      <w:divBdr>
        <w:top w:val="none" w:sz="0" w:space="0" w:color="auto"/>
        <w:left w:val="none" w:sz="0" w:space="0" w:color="auto"/>
        <w:bottom w:val="none" w:sz="0" w:space="0" w:color="auto"/>
        <w:right w:val="none" w:sz="0" w:space="0" w:color="auto"/>
      </w:divBdr>
    </w:div>
    <w:div w:id="1247114353">
      <w:bodyDiv w:val="1"/>
      <w:marLeft w:val="0"/>
      <w:marRight w:val="0"/>
      <w:marTop w:val="0"/>
      <w:marBottom w:val="0"/>
      <w:divBdr>
        <w:top w:val="none" w:sz="0" w:space="0" w:color="auto"/>
        <w:left w:val="none" w:sz="0" w:space="0" w:color="auto"/>
        <w:bottom w:val="none" w:sz="0" w:space="0" w:color="auto"/>
        <w:right w:val="none" w:sz="0" w:space="0" w:color="auto"/>
      </w:divBdr>
    </w:div>
    <w:div w:id="1294752435">
      <w:bodyDiv w:val="1"/>
      <w:marLeft w:val="0"/>
      <w:marRight w:val="0"/>
      <w:marTop w:val="0"/>
      <w:marBottom w:val="0"/>
      <w:divBdr>
        <w:top w:val="none" w:sz="0" w:space="0" w:color="auto"/>
        <w:left w:val="none" w:sz="0" w:space="0" w:color="auto"/>
        <w:bottom w:val="none" w:sz="0" w:space="0" w:color="auto"/>
        <w:right w:val="none" w:sz="0" w:space="0" w:color="auto"/>
      </w:divBdr>
    </w:div>
    <w:div w:id="1326010766">
      <w:bodyDiv w:val="1"/>
      <w:marLeft w:val="0"/>
      <w:marRight w:val="0"/>
      <w:marTop w:val="0"/>
      <w:marBottom w:val="0"/>
      <w:divBdr>
        <w:top w:val="none" w:sz="0" w:space="0" w:color="auto"/>
        <w:left w:val="none" w:sz="0" w:space="0" w:color="auto"/>
        <w:bottom w:val="none" w:sz="0" w:space="0" w:color="auto"/>
        <w:right w:val="none" w:sz="0" w:space="0" w:color="auto"/>
      </w:divBdr>
    </w:div>
    <w:div w:id="1335457409">
      <w:bodyDiv w:val="1"/>
      <w:marLeft w:val="0"/>
      <w:marRight w:val="0"/>
      <w:marTop w:val="0"/>
      <w:marBottom w:val="0"/>
      <w:divBdr>
        <w:top w:val="none" w:sz="0" w:space="0" w:color="auto"/>
        <w:left w:val="none" w:sz="0" w:space="0" w:color="auto"/>
        <w:bottom w:val="none" w:sz="0" w:space="0" w:color="auto"/>
        <w:right w:val="none" w:sz="0" w:space="0" w:color="auto"/>
      </w:divBdr>
    </w:div>
    <w:div w:id="1715352546">
      <w:bodyDiv w:val="1"/>
      <w:marLeft w:val="0"/>
      <w:marRight w:val="0"/>
      <w:marTop w:val="0"/>
      <w:marBottom w:val="0"/>
      <w:divBdr>
        <w:top w:val="none" w:sz="0" w:space="0" w:color="auto"/>
        <w:left w:val="none" w:sz="0" w:space="0" w:color="auto"/>
        <w:bottom w:val="none" w:sz="0" w:space="0" w:color="auto"/>
        <w:right w:val="none" w:sz="0" w:space="0" w:color="auto"/>
      </w:divBdr>
    </w:div>
    <w:div w:id="1726874577">
      <w:bodyDiv w:val="1"/>
      <w:marLeft w:val="0"/>
      <w:marRight w:val="0"/>
      <w:marTop w:val="0"/>
      <w:marBottom w:val="0"/>
      <w:divBdr>
        <w:top w:val="none" w:sz="0" w:space="0" w:color="auto"/>
        <w:left w:val="none" w:sz="0" w:space="0" w:color="auto"/>
        <w:bottom w:val="none" w:sz="0" w:space="0" w:color="auto"/>
        <w:right w:val="none" w:sz="0" w:space="0" w:color="auto"/>
      </w:divBdr>
    </w:div>
    <w:div w:id="1733187160">
      <w:bodyDiv w:val="1"/>
      <w:marLeft w:val="0"/>
      <w:marRight w:val="0"/>
      <w:marTop w:val="0"/>
      <w:marBottom w:val="0"/>
      <w:divBdr>
        <w:top w:val="none" w:sz="0" w:space="0" w:color="auto"/>
        <w:left w:val="none" w:sz="0" w:space="0" w:color="auto"/>
        <w:bottom w:val="none" w:sz="0" w:space="0" w:color="auto"/>
        <w:right w:val="none" w:sz="0" w:space="0" w:color="auto"/>
      </w:divBdr>
    </w:div>
    <w:div w:id="1796366689">
      <w:bodyDiv w:val="1"/>
      <w:marLeft w:val="0"/>
      <w:marRight w:val="0"/>
      <w:marTop w:val="0"/>
      <w:marBottom w:val="0"/>
      <w:divBdr>
        <w:top w:val="none" w:sz="0" w:space="0" w:color="auto"/>
        <w:left w:val="none" w:sz="0" w:space="0" w:color="auto"/>
        <w:bottom w:val="none" w:sz="0" w:space="0" w:color="auto"/>
        <w:right w:val="none" w:sz="0" w:space="0" w:color="auto"/>
      </w:divBdr>
    </w:div>
    <w:div w:id="1809516421">
      <w:bodyDiv w:val="1"/>
      <w:marLeft w:val="0"/>
      <w:marRight w:val="0"/>
      <w:marTop w:val="0"/>
      <w:marBottom w:val="0"/>
      <w:divBdr>
        <w:top w:val="none" w:sz="0" w:space="0" w:color="auto"/>
        <w:left w:val="none" w:sz="0" w:space="0" w:color="auto"/>
        <w:bottom w:val="none" w:sz="0" w:space="0" w:color="auto"/>
        <w:right w:val="none" w:sz="0" w:space="0" w:color="auto"/>
      </w:divBdr>
    </w:div>
    <w:div w:id="1969579662">
      <w:bodyDiv w:val="1"/>
      <w:marLeft w:val="0"/>
      <w:marRight w:val="0"/>
      <w:marTop w:val="0"/>
      <w:marBottom w:val="0"/>
      <w:divBdr>
        <w:top w:val="none" w:sz="0" w:space="0" w:color="auto"/>
        <w:left w:val="none" w:sz="0" w:space="0" w:color="auto"/>
        <w:bottom w:val="none" w:sz="0" w:space="0" w:color="auto"/>
        <w:right w:val="none" w:sz="0" w:space="0" w:color="auto"/>
      </w:divBdr>
    </w:div>
    <w:div w:id="2050760022">
      <w:bodyDiv w:val="1"/>
      <w:marLeft w:val="0"/>
      <w:marRight w:val="0"/>
      <w:marTop w:val="0"/>
      <w:marBottom w:val="0"/>
      <w:divBdr>
        <w:top w:val="none" w:sz="0" w:space="0" w:color="auto"/>
        <w:left w:val="none" w:sz="0" w:space="0" w:color="auto"/>
        <w:bottom w:val="none" w:sz="0" w:space="0" w:color="auto"/>
        <w:right w:val="none" w:sz="0" w:space="0" w:color="auto"/>
      </w:divBdr>
    </w:div>
    <w:div w:id="2100515302">
      <w:bodyDiv w:val="1"/>
      <w:marLeft w:val="0"/>
      <w:marRight w:val="0"/>
      <w:marTop w:val="0"/>
      <w:marBottom w:val="0"/>
      <w:divBdr>
        <w:top w:val="none" w:sz="0" w:space="0" w:color="auto"/>
        <w:left w:val="none" w:sz="0" w:space="0" w:color="auto"/>
        <w:bottom w:val="none" w:sz="0" w:space="0" w:color="auto"/>
        <w:right w:val="none" w:sz="0" w:space="0" w:color="auto"/>
      </w:divBdr>
    </w:div>
    <w:div w:id="21066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2FE3-3CBB-48ED-A650-5E7D602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52</Pages>
  <Words>14504</Words>
  <Characters>87028</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ZAK.Miodońska Helena</dc:creator>
  <cp:lastModifiedBy>OR.Baron Tomasz</cp:lastModifiedBy>
  <cp:revision>5</cp:revision>
  <cp:lastPrinted>2020-06-02T07:31:00Z</cp:lastPrinted>
  <dcterms:created xsi:type="dcterms:W3CDTF">2021-04-16T09:13:00Z</dcterms:created>
  <dcterms:modified xsi:type="dcterms:W3CDTF">2021-04-16T11:41:00Z</dcterms:modified>
</cp:coreProperties>
</file>