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18BDC54C" w:rsidR="001B5F30" w:rsidRPr="00D82D11" w:rsidRDefault="00585F04" w:rsidP="008B5C91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F–GKN/PG1.1</w:t>
      </w:r>
      <w:r w:rsidR="00C948C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4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C948C6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6400BDEA" w14:textId="11FB2E06" w:rsidR="00B65B37" w:rsidRDefault="00B65B37" w:rsidP="00585F0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6C215845" w14:textId="564442D4" w:rsidR="00C948C6" w:rsidRPr="00D82D11" w:rsidRDefault="00C948C6" w:rsidP="00585F0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4FCA39D5" w14:textId="1C197E1E" w:rsidR="003051EC" w:rsidRPr="00D82D11" w:rsidRDefault="003051EC" w:rsidP="00585F04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042385A" w14:textId="3BE31721" w:rsidR="00261CD3" w:rsidRPr="00D82D11" w:rsidRDefault="00261CD3" w:rsidP="00B15693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C948C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Wnioskodawca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59F85CFA" w14:textId="255CCC73" w:rsidR="003051EC" w:rsidRPr="00D82D11" w:rsidRDefault="00C948C6" w:rsidP="00585F04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C948C6">
        <w:rPr>
          <w:rFonts w:asciiTheme="minorHAnsi" w:hAnsiTheme="minorHAnsi" w:cstheme="minorHAnsi"/>
          <w:b/>
          <w:bCs/>
        </w:rPr>
        <w:t>Starosta Żywiecki</w:t>
      </w:r>
    </w:p>
    <w:p w14:paraId="7872ADD5" w14:textId="77777777" w:rsidR="003051EC" w:rsidRPr="00D82D11" w:rsidRDefault="003051EC" w:rsidP="00585F04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D82D11">
        <w:rPr>
          <w:rFonts w:asciiTheme="minorHAnsi" w:hAnsiTheme="minorHAnsi" w:cstheme="minorHAnsi"/>
          <w:b/>
          <w:bCs/>
        </w:rPr>
        <w:t>ul. Krasińskiego 13</w:t>
      </w:r>
    </w:p>
    <w:p w14:paraId="6E4098A5" w14:textId="16C53CD3" w:rsidR="001B5F30" w:rsidRPr="00D82D11" w:rsidRDefault="00C948C6" w:rsidP="00585F04">
      <w:pPr>
        <w:tabs>
          <w:tab w:val="left" w:pos="5103"/>
        </w:tabs>
        <w:spacing w:after="240" w:line="276" w:lineRule="auto"/>
        <w:ind w:left="510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34-300 Żywiec</w:t>
      </w:r>
    </w:p>
    <w:p w14:paraId="0A013534" w14:textId="08C18BCC" w:rsidR="003051EC" w:rsidRPr="008B5C91" w:rsidRDefault="00C948C6" w:rsidP="00585F04">
      <w:pPr>
        <w:tabs>
          <w:tab w:val="right" w:leader="dot" w:pos="9638"/>
        </w:tabs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8B5C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Wniosek o zwrot nieruchomości</w:t>
      </w:r>
    </w:p>
    <w:p w14:paraId="4F38E590" w14:textId="77777777" w:rsidR="00B15693" w:rsidRDefault="00C948C6" w:rsidP="00B15693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Wnoszę o zwrot nieruchomości położonej w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4230C5DC" w14:textId="77777777" w:rsidR="00B15693" w:rsidRDefault="00C948C6" w:rsidP="00B15693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oznaczonej nr</w:t>
      </w:r>
      <w:r w:rsidR="00B15693">
        <w:rPr>
          <w:rFonts w:asciiTheme="minorHAnsi" w:hAnsiTheme="minorHAnsi" w:cstheme="minorHAnsi"/>
          <w:sz w:val="22"/>
          <w:szCs w:val="22"/>
        </w:rPr>
        <w:tab/>
        <w:t xml:space="preserve">, </w:t>
      </w:r>
      <w:r w:rsidRPr="00C948C6">
        <w:rPr>
          <w:rFonts w:asciiTheme="minorHAnsi" w:hAnsiTheme="minorHAnsi" w:cstheme="minorHAnsi"/>
          <w:sz w:val="22"/>
          <w:szCs w:val="22"/>
        </w:rPr>
        <w:t>wywłaszczonej na rzecz Skarbu Państwa w</w:t>
      </w:r>
    </w:p>
    <w:p w14:paraId="7EFD066E" w14:textId="5FEC787C" w:rsidR="00B15693" w:rsidRDefault="00C948C6" w:rsidP="00B15693">
      <w:pPr>
        <w:tabs>
          <w:tab w:val="right" w:leader="dot" w:pos="5670"/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trybie przepisów</w:t>
      </w:r>
      <w:r w:rsidR="00B15693">
        <w:rPr>
          <w:rFonts w:asciiTheme="minorHAnsi" w:hAnsiTheme="minorHAnsi" w:cstheme="minorHAnsi"/>
          <w:sz w:val="22"/>
          <w:szCs w:val="22"/>
        </w:rPr>
        <w:tab/>
      </w:r>
      <w:r w:rsidRPr="00C948C6">
        <w:rPr>
          <w:rFonts w:asciiTheme="minorHAnsi" w:hAnsiTheme="minorHAnsi" w:cstheme="minorHAnsi"/>
          <w:sz w:val="22"/>
          <w:szCs w:val="22"/>
        </w:rPr>
        <w:t>decyzją nr</w:t>
      </w:r>
      <w:r w:rsidR="00B15693">
        <w:rPr>
          <w:rFonts w:asciiTheme="minorHAnsi" w:hAnsiTheme="minorHAnsi" w:cstheme="minorHAnsi"/>
          <w:sz w:val="22"/>
          <w:szCs w:val="22"/>
        </w:rPr>
        <w:tab/>
        <w:t>.</w:t>
      </w:r>
    </w:p>
    <w:p w14:paraId="45D046B6" w14:textId="77777777" w:rsidR="00B15693" w:rsidRDefault="00C948C6" w:rsidP="00B15693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Wydaną przez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64FC6055" w14:textId="2461D36A" w:rsidR="00C948C6" w:rsidRPr="00C948C6" w:rsidRDefault="00C948C6" w:rsidP="00B15693">
      <w:pPr>
        <w:tabs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(lub nabytej na rzecz Skarbu Państwa aktem notarialnym Rep A Nr</w:t>
      </w:r>
      <w:r w:rsidR="00B15693">
        <w:rPr>
          <w:rFonts w:asciiTheme="minorHAnsi" w:hAnsiTheme="minorHAnsi" w:cstheme="minorHAnsi"/>
          <w:sz w:val="22"/>
          <w:szCs w:val="22"/>
        </w:rPr>
        <w:tab/>
      </w:r>
      <w:r w:rsidRPr="00C948C6">
        <w:rPr>
          <w:rFonts w:asciiTheme="minorHAnsi" w:hAnsiTheme="minorHAnsi" w:cstheme="minorHAnsi"/>
          <w:sz w:val="22"/>
          <w:szCs w:val="22"/>
        </w:rPr>
        <w:t>)</w:t>
      </w:r>
      <w:r w:rsidR="00B15693">
        <w:rPr>
          <w:rFonts w:asciiTheme="minorHAnsi" w:hAnsiTheme="minorHAnsi" w:cstheme="minorHAnsi"/>
          <w:sz w:val="22"/>
          <w:szCs w:val="22"/>
        </w:rPr>
        <w:t>.</w:t>
      </w:r>
    </w:p>
    <w:p w14:paraId="410D6BBF" w14:textId="77777777" w:rsidR="00B15693" w:rsidRDefault="00C948C6" w:rsidP="008B5C91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 xml:space="preserve">Przedmiotowa nieruchomość w chwili wywłaszczenia stanowiła moją własność </w:t>
      </w:r>
    </w:p>
    <w:p w14:paraId="465BF07A" w14:textId="6ED2FB33" w:rsidR="00B15693" w:rsidRDefault="00C948C6" w:rsidP="008B5C91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(lub własność spadkodawcy</w:t>
      </w:r>
      <w:r w:rsidR="00B15693">
        <w:rPr>
          <w:rFonts w:asciiTheme="minorHAnsi" w:hAnsiTheme="minorHAnsi" w:cstheme="minorHAnsi"/>
          <w:sz w:val="22"/>
          <w:szCs w:val="22"/>
        </w:rPr>
        <w:tab/>
        <w:t>,</w:t>
      </w:r>
    </w:p>
    <w:p w14:paraId="4108828F" w14:textId="0B0A2F37" w:rsidR="00C948C6" w:rsidRPr="00C948C6" w:rsidRDefault="00C948C6" w:rsidP="008B5C91">
      <w:pPr>
        <w:tabs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po którym nabyłem prawa do spadku na podstawie postanowienia sądowego</w:t>
      </w:r>
      <w:r w:rsidR="00B15693">
        <w:rPr>
          <w:rFonts w:asciiTheme="minorHAnsi" w:hAnsiTheme="minorHAnsi" w:cstheme="minorHAnsi"/>
          <w:sz w:val="22"/>
          <w:szCs w:val="22"/>
        </w:rPr>
        <w:tab/>
      </w:r>
      <w:r w:rsidRPr="00C948C6">
        <w:rPr>
          <w:rFonts w:asciiTheme="minorHAnsi" w:hAnsiTheme="minorHAnsi" w:cstheme="minorHAnsi"/>
          <w:sz w:val="22"/>
          <w:szCs w:val="22"/>
        </w:rPr>
        <w:t>).</w:t>
      </w:r>
    </w:p>
    <w:p w14:paraId="7E856E14" w14:textId="45516423" w:rsidR="00C948C6" w:rsidRDefault="00C948C6" w:rsidP="008B5C91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Wywłaszczenie</w:t>
      </w:r>
      <w:r w:rsidR="00B15693">
        <w:rPr>
          <w:rFonts w:asciiTheme="minorHAnsi" w:hAnsiTheme="minorHAnsi" w:cstheme="minorHAnsi"/>
          <w:sz w:val="22"/>
          <w:szCs w:val="22"/>
        </w:rPr>
        <w:t xml:space="preserve"> </w:t>
      </w:r>
      <w:r w:rsidRPr="00C948C6">
        <w:rPr>
          <w:rFonts w:asciiTheme="minorHAnsi" w:hAnsiTheme="minorHAnsi" w:cstheme="minorHAnsi"/>
          <w:sz w:val="22"/>
          <w:szCs w:val="22"/>
        </w:rPr>
        <w:t>nieruchomości</w:t>
      </w:r>
      <w:r w:rsidR="00B15693">
        <w:rPr>
          <w:rFonts w:asciiTheme="minorHAnsi" w:hAnsiTheme="minorHAnsi" w:cstheme="minorHAnsi"/>
          <w:sz w:val="22"/>
          <w:szCs w:val="22"/>
        </w:rPr>
        <w:t xml:space="preserve"> </w:t>
      </w:r>
      <w:r w:rsidRPr="00C948C6">
        <w:rPr>
          <w:rFonts w:asciiTheme="minorHAnsi" w:hAnsiTheme="minorHAnsi" w:cstheme="minorHAnsi"/>
          <w:sz w:val="22"/>
          <w:szCs w:val="22"/>
        </w:rPr>
        <w:t>nastąpiło</w:t>
      </w:r>
      <w:r w:rsidR="00B15693">
        <w:rPr>
          <w:rFonts w:asciiTheme="minorHAnsi" w:hAnsiTheme="minorHAnsi" w:cstheme="minorHAnsi"/>
          <w:sz w:val="22"/>
          <w:szCs w:val="22"/>
        </w:rPr>
        <w:t xml:space="preserve"> </w:t>
      </w:r>
      <w:r w:rsidRPr="00C948C6">
        <w:rPr>
          <w:rFonts w:asciiTheme="minorHAnsi" w:hAnsiTheme="minorHAnsi" w:cstheme="minorHAnsi"/>
          <w:sz w:val="22"/>
          <w:szCs w:val="22"/>
        </w:rPr>
        <w:t xml:space="preserve">z przeznaczeniem 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5E7B5EB1" w14:textId="36F11898" w:rsidR="00B15693" w:rsidRDefault="00B15693" w:rsidP="008B5C91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A4954DC" w14:textId="4A496D5D" w:rsidR="00B15693" w:rsidRPr="00C948C6" w:rsidRDefault="00B15693" w:rsidP="008B5C91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636FAB6" w14:textId="763CEE48" w:rsidR="00B15693" w:rsidRDefault="00C948C6" w:rsidP="008B5C91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C948C6">
        <w:rPr>
          <w:rFonts w:asciiTheme="minorHAnsi" w:hAnsiTheme="minorHAnsi" w:cstheme="minorHAnsi"/>
          <w:sz w:val="22"/>
          <w:szCs w:val="22"/>
        </w:rPr>
        <w:t>Jednak</w:t>
      </w:r>
      <w:r w:rsidR="00B15693">
        <w:rPr>
          <w:rFonts w:asciiTheme="minorHAnsi" w:hAnsiTheme="minorHAnsi" w:cstheme="minorHAnsi"/>
          <w:sz w:val="22"/>
          <w:szCs w:val="22"/>
        </w:rPr>
        <w:t>ż</w:t>
      </w:r>
      <w:r w:rsidRPr="00C948C6">
        <w:rPr>
          <w:rFonts w:asciiTheme="minorHAnsi" w:hAnsiTheme="minorHAnsi" w:cstheme="minorHAnsi"/>
          <w:sz w:val="22"/>
          <w:szCs w:val="22"/>
        </w:rPr>
        <w:t>e</w:t>
      </w:r>
      <w:r w:rsidR="00B15693">
        <w:rPr>
          <w:rFonts w:asciiTheme="minorHAnsi" w:hAnsiTheme="minorHAnsi" w:cstheme="minorHAnsi"/>
          <w:sz w:val="22"/>
          <w:szCs w:val="22"/>
        </w:rPr>
        <w:t xml:space="preserve"> </w:t>
      </w:r>
      <w:r w:rsidRPr="00C948C6">
        <w:rPr>
          <w:rFonts w:asciiTheme="minorHAnsi" w:hAnsiTheme="minorHAnsi" w:cstheme="minorHAnsi"/>
          <w:sz w:val="22"/>
          <w:szCs w:val="22"/>
        </w:rPr>
        <w:t>do chwili obecnej cel wywłaszczenia nie został zrealizowany (lub został zrealizowany w inny ni</w:t>
      </w:r>
      <w:r w:rsidR="00B15693">
        <w:rPr>
          <w:rFonts w:asciiTheme="minorHAnsi" w:hAnsiTheme="minorHAnsi" w:cstheme="minorHAnsi"/>
          <w:sz w:val="22"/>
          <w:szCs w:val="22"/>
        </w:rPr>
        <w:t>ż</w:t>
      </w:r>
      <w:r w:rsidRPr="00C948C6">
        <w:rPr>
          <w:rFonts w:asciiTheme="minorHAnsi" w:hAnsiTheme="minorHAnsi" w:cstheme="minorHAnsi"/>
          <w:sz w:val="22"/>
          <w:szCs w:val="22"/>
        </w:rPr>
        <w:t xml:space="preserve"> określony w decyzji sposób).</w:t>
      </w:r>
    </w:p>
    <w:p w14:paraId="1A8E3C04" w14:textId="66B7629B" w:rsidR="00B15693" w:rsidRDefault="00B15693" w:rsidP="008B5C91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44EC8F9" w14:textId="50FF6B91" w:rsidR="00B15693" w:rsidRDefault="00B15693" w:rsidP="008B5C91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1CE7B01" w14:textId="1DEBE575" w:rsidR="00B15693" w:rsidRDefault="00B15693" w:rsidP="008B5C91">
      <w:pPr>
        <w:tabs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DCE7811" w14:textId="02CEE1B4" w:rsidR="00B15693" w:rsidRDefault="00B15693" w:rsidP="00B51B06">
      <w:pPr>
        <w:tabs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B15693">
        <w:rPr>
          <w:rFonts w:asciiTheme="minorHAnsi" w:hAnsiTheme="minorHAnsi" w:cstheme="minorHAnsi"/>
          <w:sz w:val="22"/>
          <w:szCs w:val="22"/>
        </w:rPr>
        <w:t xml:space="preserve">Jednocześnie oświadczam, </w:t>
      </w:r>
      <w:r>
        <w:rPr>
          <w:rFonts w:asciiTheme="minorHAnsi" w:hAnsiTheme="minorHAnsi" w:cstheme="minorHAnsi"/>
          <w:sz w:val="22"/>
          <w:szCs w:val="22"/>
        </w:rPr>
        <w:t>ż</w:t>
      </w:r>
      <w:r w:rsidRPr="00B15693">
        <w:rPr>
          <w:rFonts w:asciiTheme="minorHAnsi" w:hAnsiTheme="minorHAnsi" w:cstheme="minorHAnsi"/>
          <w:sz w:val="22"/>
          <w:szCs w:val="22"/>
        </w:rPr>
        <w:t>e w razie zwrotu wywłaszczonej nieruchomości zwrócę na rzecz Skarbu Państwa względnie gminy zwaloryzowane odszkodowanie pobrane w chwili jej wywłaszczenia, a ustalone w decyzji o zwrocie.</w:t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0FC0B5FA" w:rsidR="00A95346" w:rsidRPr="00D82D11" w:rsidRDefault="00A95346" w:rsidP="008B5C91">
      <w:pPr>
        <w:tabs>
          <w:tab w:val="center" w:pos="7938"/>
        </w:tabs>
        <w:spacing w:after="24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B15693">
        <w:rPr>
          <w:rFonts w:ascii="Calibri" w:hAnsi="Calibri" w:cs="Calibri"/>
          <w:sz w:val="22"/>
          <w:szCs w:val="22"/>
        </w:rPr>
        <w:t>p</w:t>
      </w:r>
      <w:r w:rsidR="00B15693" w:rsidRPr="00B15693">
        <w:rPr>
          <w:rFonts w:ascii="Calibri" w:hAnsi="Calibri" w:cs="Calibri"/>
          <w:sz w:val="22"/>
          <w:szCs w:val="22"/>
        </w:rPr>
        <w:t>odpis wnioskodawcy</w:t>
      </w:r>
      <w:r w:rsidRPr="00D82D11">
        <w:rPr>
          <w:rFonts w:ascii="Calibri" w:hAnsi="Calibri" w:cs="Calibri"/>
          <w:sz w:val="22"/>
          <w:szCs w:val="22"/>
        </w:rPr>
        <w:t>)</w:t>
      </w:r>
    </w:p>
    <w:p w14:paraId="5890BB82" w14:textId="66F7EA76" w:rsidR="00E32C11" w:rsidRPr="008B5C91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>Ja</w:t>
      </w:r>
      <w:r w:rsidR="00A95346"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ab/>
      </w:r>
    </w:p>
    <w:p w14:paraId="43766209" w14:textId="64AB123D" w:rsidR="00E32C11" w:rsidRPr="008B5C91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Zgodnie z art.13 </w:t>
      </w:r>
      <w:proofErr w:type="spellStart"/>
      <w:proofErr w:type="gramStart"/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>ust.l</w:t>
      </w:r>
      <w:proofErr w:type="spellEnd"/>
      <w:proofErr w:type="gramEnd"/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Administratorem Pani/Pana danych osobowych jest Starosta Żywiecki – Starostwo Powiatowe w Żywcu, 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siedzibą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34-300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Żywiec.</w:t>
      </w:r>
    </w:p>
    <w:p w14:paraId="09A4FF7E" w14:textId="5B58059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wyznaczył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Inspektora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można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kontaktować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sprawach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związanych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osobowymi,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Helena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Miodońska,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kontaktowe: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Starostwo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Powiatowe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adres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e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noBreakHyphen/>
        <w:t>mail: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hyperlink r:id="rId6" w:history="1">
        <w:r w:rsidRPr="008B5C91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4"/>
            <w:szCs w:val="14"/>
            <w:u w:val="single"/>
            <w:lang w:eastAsia="pl-PL" w:bidi="ar-SA"/>
          </w:rPr>
          <w:t>iod@zywiec.powiat.pl</w:t>
        </w:r>
      </w:hyperlink>
      <w:r w:rsidRPr="008B5C91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4"/>
          <w:szCs w:val="14"/>
          <w:lang w:eastAsia="pl-PL" w:bidi="ar-SA"/>
        </w:rPr>
        <w:t>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tel.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33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860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50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18.</w:t>
      </w:r>
    </w:p>
    <w:p w14:paraId="19EA290B" w14:textId="566B3D9C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wykonywania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zadań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publicznych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realizowanych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art.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6,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9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ogólnego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rozporządzenia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ramach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kompetencji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47353B2D" w14:textId="70F694B5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Odbiorcami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podmioty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uprawnione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uzyskania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</w:p>
    <w:p w14:paraId="602BFF51" w14:textId="575379B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momentu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wygaśnięcia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prawnej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wyłączeniem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statystycznych,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archiwalnych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zabezpieczenia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przyszłych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roszczeń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szczególności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określony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Rozporządzeniem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Prezesa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Rady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Ministrów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18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stycznia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2011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roku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kancelaryjnej,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jednolitych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rzeczowych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wykazów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akt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organizacji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zakresu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działania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archiwów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zakładowych.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przypadku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okres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obowiązywania,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tj.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12EEBBB1" w14:textId="4BB66662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przypadkach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określonych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przepisami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dostępu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treści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swoich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sprostowania,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usunięcia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lub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ograniczenia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sprzeciwu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wobec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przenoszenia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Jeżeli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odbywa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dowolnym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momencie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wpływu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zgodność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prawem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dokonano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przed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cofnięciem.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6BA3330A" w14:textId="3542517D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skargi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Urzędu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Osobowych.</w:t>
      </w:r>
    </w:p>
    <w:p w14:paraId="6EE9FA3F" w14:textId="3FCC8FF7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Panią/Pana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wymaganym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obowiązujące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obowiązkowe.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pozostałym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charakter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dobrowolny.</w:t>
      </w:r>
    </w:p>
    <w:p w14:paraId="21322738" w14:textId="62800462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poddawane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zautomatyzowanemu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podejmowaniu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decyzji,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również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profilowaniu.</w:t>
      </w:r>
    </w:p>
    <w:p w14:paraId="3C1F96A9" w14:textId="77777777" w:rsidR="00A95346" w:rsidRPr="008B5C91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4"/>
          <w:szCs w:val="14"/>
        </w:rPr>
      </w:pPr>
      <w:r w:rsidRPr="008B5C91">
        <w:rPr>
          <w:rFonts w:ascii="Calibri" w:hAnsi="Calibri" w:cs="Calibri"/>
          <w:sz w:val="14"/>
          <w:szCs w:val="14"/>
        </w:rPr>
        <w:tab/>
      </w:r>
      <w:r w:rsidRPr="008B5C91">
        <w:rPr>
          <w:rFonts w:ascii="Calibri" w:hAnsi="Calibri" w:cs="Calibri"/>
          <w:sz w:val="14"/>
          <w:szCs w:val="14"/>
        </w:rPr>
        <w:tab/>
      </w:r>
    </w:p>
    <w:p w14:paraId="22E3B55A" w14:textId="77777777" w:rsidR="00A95346" w:rsidRPr="008B5C91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14"/>
          <w:szCs w:val="14"/>
        </w:rPr>
      </w:pPr>
      <w:r w:rsidRPr="008B5C91">
        <w:rPr>
          <w:rFonts w:ascii="Calibri" w:hAnsi="Calibri" w:cs="Calibri"/>
          <w:sz w:val="14"/>
          <w:szCs w:val="14"/>
        </w:rPr>
        <w:tab/>
        <w:t>(podpis)</w:t>
      </w:r>
    </w:p>
    <w:sectPr w:rsidR="00A95346" w:rsidRPr="008B5C91" w:rsidSect="00B51B06">
      <w:pgSz w:w="11906" w:h="16838"/>
      <w:pgMar w:top="709" w:right="1134" w:bottom="426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266F3"/>
    <w:rsid w:val="0043600E"/>
    <w:rsid w:val="00437BAC"/>
    <w:rsid w:val="00451D80"/>
    <w:rsid w:val="004D1B68"/>
    <w:rsid w:val="00585F04"/>
    <w:rsid w:val="007367EA"/>
    <w:rsid w:val="00750DC1"/>
    <w:rsid w:val="008407FE"/>
    <w:rsid w:val="008B5C91"/>
    <w:rsid w:val="009D342D"/>
    <w:rsid w:val="00A23D55"/>
    <w:rsid w:val="00A26D03"/>
    <w:rsid w:val="00A95346"/>
    <w:rsid w:val="00B15693"/>
    <w:rsid w:val="00B51B06"/>
    <w:rsid w:val="00B65B37"/>
    <w:rsid w:val="00BA0227"/>
    <w:rsid w:val="00BD3C41"/>
    <w:rsid w:val="00C948C6"/>
    <w:rsid w:val="00CC5265"/>
    <w:rsid w:val="00D82D11"/>
    <w:rsid w:val="00DD1A73"/>
    <w:rsid w:val="00E113A0"/>
    <w:rsid w:val="00E32C11"/>
    <w:rsid w:val="00EC2194"/>
    <w:rsid w:val="00F5220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4</cp:revision>
  <cp:lastPrinted>2021-05-10T12:29:00Z</cp:lastPrinted>
  <dcterms:created xsi:type="dcterms:W3CDTF">2021-05-13T06:07:00Z</dcterms:created>
  <dcterms:modified xsi:type="dcterms:W3CDTF">2021-05-14T08:21:00Z</dcterms:modified>
</cp:coreProperties>
</file>