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5EE1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>Zgłaszanie informacji o jednostkach nieodpłatnego poradnictwa</w:t>
      </w:r>
    </w:p>
    <w:p w14:paraId="6BF43216" w14:textId="0F30EBF0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 xml:space="preserve">W związku z wejściem z dniem 1 stycznia 2019 r. art. 8a w ustawie z dnia 5 sierpnia 2015 roku o nieodpłatnej pomocy prawnej, nieodpłatnym poradnictwie oraz edukacji prawnej (t.j.z2017r.,poz. 2030 z </w:t>
      </w:r>
      <w:proofErr w:type="spellStart"/>
      <w:r w:rsidRPr="00EC3C70">
        <w:rPr>
          <w:rFonts w:ascii="Arial" w:hAnsi="Arial" w:cs="Arial"/>
          <w:sz w:val="24"/>
          <w:szCs w:val="24"/>
        </w:rPr>
        <w:t>późn</w:t>
      </w:r>
      <w:proofErr w:type="spellEnd"/>
      <w:r w:rsidRPr="00EC3C70">
        <w:rPr>
          <w:rFonts w:ascii="Arial" w:hAnsi="Arial" w:cs="Arial"/>
          <w:sz w:val="24"/>
          <w:szCs w:val="24"/>
        </w:rPr>
        <w:t>. zm.), znowelizowanej ustawą z dnia 15 czerwca 2018 roku o</w:t>
      </w:r>
      <w:r>
        <w:rPr>
          <w:rFonts w:ascii="Arial" w:hAnsi="Arial" w:cs="Arial"/>
          <w:sz w:val="24"/>
          <w:szCs w:val="24"/>
        </w:rPr>
        <w:t xml:space="preserve"> </w:t>
      </w:r>
      <w:r w:rsidRPr="00EC3C70">
        <w:rPr>
          <w:rFonts w:ascii="Arial" w:hAnsi="Arial" w:cs="Arial"/>
          <w:sz w:val="24"/>
          <w:szCs w:val="24"/>
        </w:rPr>
        <w:t>zmianie ustawy o</w:t>
      </w:r>
      <w:r>
        <w:rPr>
          <w:rFonts w:ascii="Arial" w:hAnsi="Arial" w:cs="Arial"/>
          <w:sz w:val="24"/>
          <w:szCs w:val="24"/>
        </w:rPr>
        <w:t xml:space="preserve"> </w:t>
      </w:r>
      <w:r w:rsidRPr="00EC3C70">
        <w:rPr>
          <w:rFonts w:ascii="Arial" w:hAnsi="Arial" w:cs="Arial"/>
          <w:sz w:val="24"/>
          <w:szCs w:val="24"/>
        </w:rPr>
        <w:t>nieodpłatnej pomocy prawnej oraz edukacji prawnej oraz niektórych innych ustaw (Dz.U.z2018 r., poz. 1467), Starosta Żywiecki sporządza i aktualizuje listę jednostek nieodpłatnego poradnictwa dostępnego dla mieszkańców powiatu Żywieckiego.</w:t>
      </w:r>
    </w:p>
    <w:p w14:paraId="35014D15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>Lista nieodpłatnego poradnictwa obejmuje w szczególności:</w:t>
      </w:r>
    </w:p>
    <w:p w14:paraId="54599FC7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 xml:space="preserve">• poradnictwo rodzinne, psychologiczne, pedagogiczne, z zakresu pomocy społecznej, </w:t>
      </w:r>
    </w:p>
    <w:p w14:paraId="54E99C60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>• w sprawie rozwiązywania problemów alkoholowych i innych uzależnień, • w sprawie przeciwdziałania przemocy w rodzinie,</w:t>
      </w:r>
    </w:p>
    <w:p w14:paraId="09248848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 xml:space="preserve"> • w ramach interwencji kryzysowej,</w:t>
      </w:r>
    </w:p>
    <w:p w14:paraId="0E521E04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 xml:space="preserve"> • dla bezrobotnych, </w:t>
      </w:r>
    </w:p>
    <w:p w14:paraId="2B6229D0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 xml:space="preserve">• dla osób pokrzywdzonych przestępstwem, </w:t>
      </w:r>
    </w:p>
    <w:p w14:paraId="1F1BA687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 xml:space="preserve">• z zakresu praw konsumentów, </w:t>
      </w:r>
    </w:p>
    <w:p w14:paraId="0C1B700F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 xml:space="preserve">• praw dziecka, </w:t>
      </w:r>
    </w:p>
    <w:p w14:paraId="798914FC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 xml:space="preserve">• praw pacjenta, </w:t>
      </w:r>
    </w:p>
    <w:p w14:paraId="12ECA739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 xml:space="preserve">• ubezpieczeń społecznych, </w:t>
      </w:r>
    </w:p>
    <w:p w14:paraId="444D6AEE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 xml:space="preserve">• prawa pracy, </w:t>
      </w:r>
    </w:p>
    <w:p w14:paraId="0B244320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 xml:space="preserve">• prawa podatkowego, </w:t>
      </w:r>
    </w:p>
    <w:p w14:paraId="0C12CB2A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>• dla osób w sporze z podmiotami rynku finansowego,</w:t>
      </w:r>
    </w:p>
    <w:p w14:paraId="10C2D9B9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>• i inne.</w:t>
      </w:r>
    </w:p>
    <w:p w14:paraId="664E62DE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>W związku z powyższym, zwracam się z prośbą o zgłaszanie jednostek, o których mowa wyżej, działających w zdefiniowanych obszarach wsparcia społecznego. Lista ma zawierać dane jednostek nieodpłatnego poradnictwa uporządkowane według tematyki poradnictwa, w tym jednostek publicznych, jednostek niepublicznych działających na zlecenie oraz jednostek prowadzących działalność pożytku publicznego działających na zlecenie, którym powierzono zadania z zakresu poradnictwa specjalistycznego na podstawie odrębnych przepisów.</w:t>
      </w:r>
    </w:p>
    <w:p w14:paraId="28A5C69F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>Zgłoszenie powinno zawierać:</w:t>
      </w:r>
    </w:p>
    <w:p w14:paraId="6B53CFFA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 xml:space="preserve">• informację o nazwie jednostki; </w:t>
      </w:r>
    </w:p>
    <w:p w14:paraId="0BA2A87D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 xml:space="preserve">• zakres poradnictwa; </w:t>
      </w:r>
    </w:p>
    <w:p w14:paraId="2FC2DE9D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lastRenderedPageBreak/>
        <w:t xml:space="preserve">• adresy i dane kontaktowe, w tym o stronach internetowych i numerach telefonicznych; </w:t>
      </w:r>
    </w:p>
    <w:p w14:paraId="5BC5657B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 xml:space="preserve">• dni i godziny działalności; </w:t>
      </w:r>
    </w:p>
    <w:p w14:paraId="3E81DDF0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 xml:space="preserve">• kryteria dostępu do usługi; </w:t>
      </w:r>
    </w:p>
    <w:p w14:paraId="12B8872A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 xml:space="preserve">• informacje o sposobie dokonywania zgłoszeń (nr telefonu); </w:t>
      </w:r>
    </w:p>
    <w:p w14:paraId="6D0223EE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>• informacje umożliwiające dokonywania zgłoszeń za pośrednictwem środków komunikacji elektronicznej.</w:t>
      </w:r>
    </w:p>
    <w:p w14:paraId="78057D02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>Lista jednostek nieodpłatnego poradnictwa, dostępnego dla mieszkańców powiatu Żywieckiego, zostanie zamieszczona w Biuletynie Informacji Publicznej Powiatu Żywieckiego, na stronie internetowej Urzędu oraz w lokalnych środkach masowego przekazu.</w:t>
      </w:r>
    </w:p>
    <w:p w14:paraId="73A62B7C" w14:textId="77777777" w:rsidR="00EC3C70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>W załączniku znajduje się lista jednostek nieodpłatnego poradnictwa</w:t>
      </w:r>
    </w:p>
    <w:p w14:paraId="60677CA4" w14:textId="55264034" w:rsidR="00F6541C" w:rsidRPr="00EC3C70" w:rsidRDefault="00EC3C70" w:rsidP="00EC3C70">
      <w:pPr>
        <w:spacing w:line="276" w:lineRule="auto"/>
        <w:rPr>
          <w:rFonts w:ascii="Arial" w:hAnsi="Arial" w:cs="Arial"/>
          <w:sz w:val="24"/>
          <w:szCs w:val="24"/>
        </w:rPr>
      </w:pPr>
      <w:r w:rsidRPr="00EC3C70">
        <w:rPr>
          <w:rFonts w:ascii="Arial" w:hAnsi="Arial" w:cs="Arial"/>
          <w:sz w:val="24"/>
          <w:szCs w:val="24"/>
        </w:rPr>
        <w:t>Proszę o przekazanie informacji na adres</w:t>
      </w:r>
      <w:r w:rsidRPr="00EC3C70">
        <w:rPr>
          <w:rFonts w:ascii="Arial" w:hAnsi="Arial" w:cs="Arial"/>
          <w:sz w:val="24"/>
          <w:szCs w:val="24"/>
        </w:rPr>
        <w:t xml:space="preserve"> e-</w:t>
      </w:r>
      <w:r w:rsidRPr="00EC3C70">
        <w:rPr>
          <w:rFonts w:ascii="Arial" w:hAnsi="Arial" w:cs="Arial"/>
          <w:sz w:val="24"/>
          <w:szCs w:val="24"/>
        </w:rPr>
        <w:t>mail:s8426@zywiec.powiat.pl</w:t>
      </w:r>
    </w:p>
    <w:sectPr w:rsidR="00F6541C" w:rsidRPr="00EC3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53"/>
    <w:rsid w:val="00242153"/>
    <w:rsid w:val="00EC3C70"/>
    <w:rsid w:val="00F6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9478"/>
  <w15:chartTrackingRefBased/>
  <w15:docId w15:val="{1DCFDEE2-104C-48A2-92C9-3EA5139C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ZRP.Biegun Joanna</dc:creator>
  <cp:keywords/>
  <dc:description/>
  <cp:lastModifiedBy>ZRP.Biegun Joanna</cp:lastModifiedBy>
  <cp:revision>2</cp:revision>
  <dcterms:created xsi:type="dcterms:W3CDTF">2021-04-22T08:00:00Z</dcterms:created>
  <dcterms:modified xsi:type="dcterms:W3CDTF">2021-04-22T08:05:00Z</dcterms:modified>
</cp:coreProperties>
</file>