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21AA000E" w:rsidR="003D4AA0" w:rsidRPr="00D82D11" w:rsidRDefault="00D062C7"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D062C7">
        <w:rPr>
          <w:rFonts w:asciiTheme="minorHAnsi" w:eastAsia="Times New Roman" w:hAnsiTheme="minorHAnsi" w:cstheme="minorHAnsi"/>
          <w:b/>
          <w:kern w:val="0"/>
          <w:sz w:val="22"/>
          <w:szCs w:val="22"/>
          <w:lang w:eastAsia="pl-PL" w:bidi="ar-SA"/>
        </w:rPr>
        <w:t>F-WOS.PG.1.3.1</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4AFE6F2"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6E59098C" w14:textId="6B928129" w:rsidR="00C823FE" w:rsidRDefault="00C823FE" w:rsidP="00C823FE">
      <w:pPr>
        <w:pStyle w:val="Nagwek1"/>
        <w:jc w:val="center"/>
        <w:rPr>
          <w:rFonts w:eastAsia="Times New Roman"/>
          <w:lang w:eastAsia="pl-PL" w:bidi="ar-SA"/>
        </w:rPr>
      </w:pPr>
      <w:r w:rsidRPr="00C823FE">
        <w:rPr>
          <w:rFonts w:eastAsia="Times New Roman"/>
          <w:lang w:eastAsia="pl-PL" w:bidi="ar-SA"/>
        </w:rPr>
        <w:t>o wydanie decyzji dotyczącej zmiany osoby upoważnionej do pobierania ekwiwalentu z tytułu zalesienia gruntów rolnych i prowadzenia uprawy leśnej</w:t>
      </w:r>
    </w:p>
    <w:p w14:paraId="715335AA" w14:textId="77777777" w:rsidR="00467B60" w:rsidRDefault="00467B60" w:rsidP="00467B60">
      <w:pPr>
        <w:tabs>
          <w:tab w:val="right" w:leader="dot" w:pos="9638"/>
        </w:tabs>
        <w:spacing w:line="360" w:lineRule="auto"/>
        <w:rPr>
          <w:rFonts w:asciiTheme="minorHAnsi" w:hAnsiTheme="minorHAnsi" w:cstheme="minorHAnsi"/>
          <w:sz w:val="22"/>
          <w:szCs w:val="22"/>
        </w:rPr>
      </w:pPr>
      <w:r w:rsidRPr="007D78A7">
        <w:rPr>
          <w:rFonts w:asciiTheme="minorHAnsi" w:hAnsiTheme="minorHAnsi" w:cstheme="minorHAnsi"/>
          <w:sz w:val="22"/>
          <w:szCs w:val="22"/>
        </w:rPr>
        <w:t>Zwracam się z prośbą o zmianę decyzji znak:</w:t>
      </w:r>
      <w:r>
        <w:rPr>
          <w:rFonts w:asciiTheme="minorHAnsi" w:hAnsiTheme="minorHAnsi" w:cstheme="minorHAnsi"/>
          <w:sz w:val="22"/>
          <w:szCs w:val="22"/>
        </w:rPr>
        <w:tab/>
      </w:r>
    </w:p>
    <w:p w14:paraId="203E9CD8" w14:textId="77777777" w:rsidR="00467B60" w:rsidRDefault="00467B60" w:rsidP="00467B60">
      <w:pPr>
        <w:tabs>
          <w:tab w:val="right" w:leader="dot" w:pos="9638"/>
        </w:tabs>
        <w:spacing w:line="360" w:lineRule="auto"/>
        <w:rPr>
          <w:rFonts w:asciiTheme="minorHAnsi" w:hAnsiTheme="minorHAnsi" w:cstheme="minorHAnsi"/>
          <w:sz w:val="22"/>
          <w:szCs w:val="22"/>
        </w:rPr>
      </w:pPr>
      <w:r w:rsidRPr="007D78A7">
        <w:rPr>
          <w:rFonts w:asciiTheme="minorHAnsi" w:hAnsiTheme="minorHAnsi" w:cstheme="minorHAnsi"/>
          <w:sz w:val="22"/>
          <w:szCs w:val="22"/>
        </w:rPr>
        <w:t>z dnia</w:t>
      </w:r>
      <w:r>
        <w:rPr>
          <w:rFonts w:asciiTheme="minorHAnsi" w:hAnsiTheme="minorHAnsi" w:cstheme="minorHAnsi"/>
          <w:sz w:val="22"/>
          <w:szCs w:val="22"/>
        </w:rPr>
        <w:tab/>
      </w:r>
    </w:p>
    <w:p w14:paraId="1D13C0A5" w14:textId="77777777" w:rsidR="00467B60" w:rsidRDefault="00467B60" w:rsidP="00467B60">
      <w:pPr>
        <w:tabs>
          <w:tab w:val="right" w:leader="dot" w:pos="9638"/>
        </w:tabs>
        <w:spacing w:line="360" w:lineRule="auto"/>
        <w:rPr>
          <w:rFonts w:asciiTheme="minorHAnsi" w:hAnsiTheme="minorHAnsi" w:cstheme="minorHAnsi"/>
          <w:sz w:val="22"/>
          <w:szCs w:val="22"/>
        </w:rPr>
      </w:pPr>
      <w:r w:rsidRPr="007D78A7">
        <w:rPr>
          <w:rFonts w:asciiTheme="minorHAnsi" w:hAnsiTheme="minorHAnsi" w:cstheme="minorHAnsi"/>
          <w:sz w:val="22"/>
          <w:szCs w:val="22"/>
        </w:rPr>
        <w:t>dot</w:t>
      </w:r>
      <w:r>
        <w:rPr>
          <w:rFonts w:asciiTheme="minorHAnsi" w:hAnsiTheme="minorHAnsi" w:cstheme="minorHAnsi"/>
          <w:sz w:val="22"/>
          <w:szCs w:val="22"/>
        </w:rPr>
        <w:t>yczącej</w:t>
      </w:r>
      <w:r w:rsidRPr="007D78A7">
        <w:rPr>
          <w:rFonts w:asciiTheme="minorHAnsi" w:hAnsiTheme="minorHAnsi" w:cstheme="minorHAnsi"/>
          <w:sz w:val="22"/>
          <w:szCs w:val="22"/>
        </w:rPr>
        <w:t xml:space="preserve"> nabycia prawa do ekwiwalentu z tytułu prowadzenia uprawy leśnej, w części dotyczącej osoby upoważnionej do nabycia w/w prawa tj.</w:t>
      </w:r>
    </w:p>
    <w:p w14:paraId="19D239EF" w14:textId="77777777" w:rsidR="00467B60" w:rsidRDefault="00467B60" w:rsidP="00467B60">
      <w:pPr>
        <w:tabs>
          <w:tab w:val="right" w:leader="dot" w:pos="9638"/>
        </w:tabs>
        <w:spacing w:line="360" w:lineRule="auto"/>
        <w:rPr>
          <w:rFonts w:asciiTheme="minorHAnsi" w:hAnsiTheme="minorHAnsi" w:cstheme="minorHAnsi"/>
          <w:sz w:val="22"/>
          <w:szCs w:val="22"/>
        </w:rPr>
      </w:pPr>
      <w:r w:rsidRPr="00F747F6">
        <w:rPr>
          <w:rFonts w:asciiTheme="minorHAnsi" w:hAnsiTheme="minorHAnsi" w:cstheme="minorHAnsi"/>
          <w:sz w:val="22"/>
          <w:szCs w:val="22"/>
        </w:rPr>
        <w:t>imię, nazwisko</w:t>
      </w:r>
      <w:r>
        <w:rPr>
          <w:rFonts w:asciiTheme="minorHAnsi" w:hAnsiTheme="minorHAnsi" w:cstheme="minorHAnsi"/>
          <w:sz w:val="22"/>
          <w:szCs w:val="22"/>
        </w:rPr>
        <w:tab/>
      </w:r>
    </w:p>
    <w:p w14:paraId="31053DF2" w14:textId="77777777" w:rsidR="00467B60" w:rsidRDefault="00467B60" w:rsidP="00467B60">
      <w:pPr>
        <w:tabs>
          <w:tab w:val="right" w:leader="dot" w:pos="9638"/>
        </w:tabs>
        <w:spacing w:line="360" w:lineRule="auto"/>
        <w:rPr>
          <w:rFonts w:asciiTheme="minorHAnsi" w:hAnsiTheme="minorHAnsi" w:cstheme="minorHAnsi"/>
          <w:sz w:val="22"/>
          <w:szCs w:val="22"/>
        </w:rPr>
      </w:pPr>
      <w:r w:rsidRPr="00F747F6">
        <w:rPr>
          <w:rFonts w:asciiTheme="minorHAnsi" w:hAnsiTheme="minorHAnsi" w:cstheme="minorHAnsi"/>
          <w:sz w:val="22"/>
          <w:szCs w:val="22"/>
        </w:rPr>
        <w:t>adres</w:t>
      </w:r>
      <w:r>
        <w:rPr>
          <w:rFonts w:asciiTheme="minorHAnsi" w:hAnsiTheme="minorHAnsi" w:cstheme="minorHAnsi"/>
          <w:sz w:val="22"/>
          <w:szCs w:val="22"/>
        </w:rPr>
        <w:tab/>
      </w:r>
    </w:p>
    <w:p w14:paraId="312648A1" w14:textId="77777777" w:rsidR="00467B60" w:rsidRDefault="00467B60" w:rsidP="00C823FE">
      <w:pPr>
        <w:tabs>
          <w:tab w:val="right" w:leader="dot" w:pos="9638"/>
        </w:tabs>
        <w:spacing w:after="480" w:line="360" w:lineRule="auto"/>
        <w:rPr>
          <w:rFonts w:asciiTheme="minorHAnsi" w:hAnsiTheme="minorHAnsi" w:cstheme="minorHAnsi"/>
          <w:sz w:val="22"/>
          <w:szCs w:val="22"/>
        </w:rPr>
      </w:pPr>
      <w:r w:rsidRPr="00F747F6">
        <w:rPr>
          <w:rFonts w:asciiTheme="minorHAnsi" w:hAnsiTheme="minorHAnsi" w:cstheme="minorHAnsi"/>
          <w:sz w:val="22"/>
          <w:szCs w:val="22"/>
        </w:rPr>
        <w:t>oraz zmiany wysokości ekwiwalentu.</w:t>
      </w:r>
    </w:p>
    <w:p w14:paraId="24BD088E" w14:textId="77777777" w:rsidR="00467B60" w:rsidRPr="00D82D11" w:rsidRDefault="00467B60" w:rsidP="00467B60">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2FDEEAE" w14:textId="77777777" w:rsidR="00467B60" w:rsidRDefault="00467B60" w:rsidP="00467B60">
      <w:pPr>
        <w:tabs>
          <w:tab w:val="center" w:pos="7938"/>
        </w:tabs>
        <w:spacing w:after="2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2BA3A70" w14:textId="77777777" w:rsidR="00467B60" w:rsidRDefault="00467B60" w:rsidP="00467B60">
      <w:pPr>
        <w:spacing w:after="120"/>
        <w:rPr>
          <w:rFonts w:ascii="Calibri" w:hAnsi="Calibri" w:cs="Calibri"/>
          <w:b/>
          <w:bCs/>
          <w:sz w:val="22"/>
          <w:szCs w:val="22"/>
        </w:rPr>
      </w:pPr>
      <w:r w:rsidRPr="006B31D5">
        <w:rPr>
          <w:rFonts w:ascii="Calibri" w:hAnsi="Calibri" w:cs="Calibri"/>
          <w:b/>
          <w:bCs/>
          <w:sz w:val="22"/>
          <w:szCs w:val="22"/>
        </w:rPr>
        <w:t>Załączniki:</w:t>
      </w:r>
    </w:p>
    <w:p w14:paraId="1D60C17E" w14:textId="77777777" w:rsidR="00467B60" w:rsidRPr="003F64FD" w:rsidRDefault="00467B60" w:rsidP="00467B60">
      <w:pPr>
        <w:pStyle w:val="Akapitzlist"/>
        <w:numPr>
          <w:ilvl w:val="0"/>
          <w:numId w:val="9"/>
        </w:numPr>
        <w:spacing w:after="360"/>
        <w:ind w:left="714" w:hanging="357"/>
        <w:rPr>
          <w:rFonts w:ascii="Calibri" w:hAnsi="Calibri" w:cs="Calibri"/>
          <w:sz w:val="22"/>
          <w:szCs w:val="22"/>
        </w:rPr>
      </w:pPr>
      <w:r w:rsidRPr="003F64FD">
        <w:rPr>
          <w:rFonts w:ascii="Calibri" w:hAnsi="Calibri" w:cs="Calibri"/>
          <w:sz w:val="22"/>
          <w:szCs w:val="22"/>
        </w:rPr>
        <w:t>Aktualny wypis z ewidencji gruntów albo uwierzytelniona kopia aktu notarialnego</w:t>
      </w:r>
      <w:r>
        <w:rPr>
          <w:rFonts w:ascii="Calibri" w:hAnsi="Calibri" w:cs="Calibri"/>
          <w:sz w:val="22"/>
          <w:szCs w:val="22"/>
        </w:rPr>
        <w:t xml:space="preserve"> </w:t>
      </w:r>
      <w:r w:rsidRPr="003F64FD">
        <w:rPr>
          <w:rFonts w:ascii="Calibri" w:hAnsi="Calibri" w:cs="Calibri"/>
          <w:sz w:val="22"/>
          <w:szCs w:val="22"/>
        </w:rPr>
        <w:t>(umowa darowizny, kupna – sprzedaży) lub prawomocnego postanowienia</w:t>
      </w:r>
      <w:r>
        <w:rPr>
          <w:rFonts w:ascii="Calibri" w:hAnsi="Calibri" w:cs="Calibri"/>
          <w:sz w:val="22"/>
          <w:szCs w:val="22"/>
        </w:rPr>
        <w:t xml:space="preserve"> </w:t>
      </w:r>
      <w:r w:rsidRPr="003F64FD">
        <w:rPr>
          <w:rFonts w:ascii="Calibri" w:hAnsi="Calibri" w:cs="Calibri"/>
          <w:sz w:val="22"/>
          <w:szCs w:val="22"/>
        </w:rPr>
        <w:t>sądowego</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6EAE" w14:textId="77777777" w:rsidR="006D14B8" w:rsidRDefault="006D14B8" w:rsidP="00683222">
      <w:r>
        <w:separator/>
      </w:r>
    </w:p>
  </w:endnote>
  <w:endnote w:type="continuationSeparator" w:id="0">
    <w:p w14:paraId="262BFA1A" w14:textId="77777777" w:rsidR="006D14B8" w:rsidRDefault="006D14B8"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86BD" w14:textId="77777777" w:rsidR="006D14B8" w:rsidRDefault="006D14B8" w:rsidP="00683222">
      <w:r>
        <w:separator/>
      </w:r>
    </w:p>
  </w:footnote>
  <w:footnote w:type="continuationSeparator" w:id="0">
    <w:p w14:paraId="077FCF94" w14:textId="77777777" w:rsidR="006D14B8" w:rsidRDefault="006D14B8"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2E3EBC"/>
    <w:multiLevelType w:val="hybridMultilevel"/>
    <w:tmpl w:val="061EE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B42EB"/>
    <w:rsid w:val="001B5F30"/>
    <w:rsid w:val="00227603"/>
    <w:rsid w:val="00261CD3"/>
    <w:rsid w:val="002B4A34"/>
    <w:rsid w:val="002F6A8F"/>
    <w:rsid w:val="003051EC"/>
    <w:rsid w:val="003066F1"/>
    <w:rsid w:val="00307073"/>
    <w:rsid w:val="0031202D"/>
    <w:rsid w:val="00321C9E"/>
    <w:rsid w:val="00386EFB"/>
    <w:rsid w:val="00396D14"/>
    <w:rsid w:val="003C6B04"/>
    <w:rsid w:val="003D4AA0"/>
    <w:rsid w:val="004266F3"/>
    <w:rsid w:val="0043600E"/>
    <w:rsid w:val="00437BAC"/>
    <w:rsid w:val="00451D80"/>
    <w:rsid w:val="00467B60"/>
    <w:rsid w:val="00472C6E"/>
    <w:rsid w:val="004C6B23"/>
    <w:rsid w:val="004D1B68"/>
    <w:rsid w:val="00585F04"/>
    <w:rsid w:val="00683222"/>
    <w:rsid w:val="006B31D5"/>
    <w:rsid w:val="006D14B8"/>
    <w:rsid w:val="00724460"/>
    <w:rsid w:val="007367EA"/>
    <w:rsid w:val="00750DC1"/>
    <w:rsid w:val="008407FE"/>
    <w:rsid w:val="008A1C6E"/>
    <w:rsid w:val="009130B2"/>
    <w:rsid w:val="009D30D2"/>
    <w:rsid w:val="009D342D"/>
    <w:rsid w:val="00A054D2"/>
    <w:rsid w:val="00A20B52"/>
    <w:rsid w:val="00A23D55"/>
    <w:rsid w:val="00A26D03"/>
    <w:rsid w:val="00A95346"/>
    <w:rsid w:val="00B02B69"/>
    <w:rsid w:val="00B65B37"/>
    <w:rsid w:val="00BA0227"/>
    <w:rsid w:val="00BA3624"/>
    <w:rsid w:val="00BD3C41"/>
    <w:rsid w:val="00C823FE"/>
    <w:rsid w:val="00CC5265"/>
    <w:rsid w:val="00D062C7"/>
    <w:rsid w:val="00D82D11"/>
    <w:rsid w:val="00DD1A73"/>
    <w:rsid w:val="00DE3FF3"/>
    <w:rsid w:val="00E113A0"/>
    <w:rsid w:val="00E1208C"/>
    <w:rsid w:val="00E32C11"/>
    <w:rsid w:val="00E53628"/>
    <w:rsid w:val="00E64072"/>
    <w:rsid w:val="00EC2194"/>
    <w:rsid w:val="00F5220B"/>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488</Words>
  <Characters>2930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3412</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zmiany osoby upoważnionej do nabycia prawa do ekwiwalentu z tytułu prowadzenia uprawy leśnej oraz zmiany wysokości kwoty należn</dc:title>
  <dc:subject/>
  <cp:keywords/>
  <cp:lastModifiedBy>BRF.IT.Bukowski Mateusz</cp:lastModifiedBy>
  <cp:revision>16</cp:revision>
  <cp:lastPrinted>2021-05-26T10:11:00Z</cp:lastPrinted>
  <dcterms:created xsi:type="dcterms:W3CDTF">2021-05-13T06:07:00Z</dcterms:created>
  <dcterms:modified xsi:type="dcterms:W3CDTF">2021-06-23T14:31:00Z</dcterms:modified>
</cp:coreProperties>
</file>