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BB" w:rsidRPr="004F3A9A" w:rsidRDefault="008F66BB" w:rsidP="008F66BB">
      <w:pPr>
        <w:rPr>
          <w:rFonts w:asciiTheme="minorHAnsi" w:hAnsiTheme="minorHAnsi" w:cstheme="minorHAnsi"/>
          <w:b/>
          <w:szCs w:val="20"/>
          <w:u w:val="single"/>
        </w:rPr>
      </w:pPr>
      <w:r w:rsidRPr="004F3A9A">
        <w:rPr>
          <w:rFonts w:asciiTheme="minorHAnsi" w:hAnsiTheme="minorHAnsi" w:cstheme="minorHAnsi"/>
          <w:b/>
          <w:szCs w:val="20"/>
          <w:u w:val="single"/>
        </w:rPr>
        <w:t xml:space="preserve">F-WK/PG2.4 - </w:t>
      </w:r>
      <w:r w:rsidRPr="004F3A9A">
        <w:rPr>
          <w:rFonts w:asciiTheme="minorHAnsi" w:hAnsiTheme="minorHAnsi" w:cstheme="minorHAnsi"/>
          <w:b/>
          <w:smallCaps/>
          <w:szCs w:val="20"/>
          <w:u w:val="single"/>
        </w:rPr>
        <w:t>Zawiadomienie o Innych Zmianach Technicznych.</w:t>
      </w:r>
    </w:p>
    <w:p w:rsidR="008F66BB" w:rsidRPr="004F3A9A" w:rsidRDefault="008F66BB" w:rsidP="004F3A9A">
      <w:pPr>
        <w:tabs>
          <w:tab w:val="right" w:leader="dot" w:pos="8931"/>
        </w:tabs>
        <w:ind w:left="709" w:firstLine="5103"/>
        <w:jc w:val="right"/>
        <w:rPr>
          <w:rFonts w:asciiTheme="minorHAnsi" w:hAnsiTheme="minorHAnsi" w:cstheme="minorHAnsi"/>
          <w:szCs w:val="20"/>
        </w:rPr>
      </w:pPr>
      <w:r w:rsidRPr="004F3A9A">
        <w:rPr>
          <w:rFonts w:asciiTheme="minorHAnsi" w:hAnsiTheme="minorHAnsi" w:cstheme="minorHAnsi"/>
          <w:szCs w:val="20"/>
        </w:rPr>
        <w:t xml:space="preserve">Żywiec dnia </w:t>
      </w:r>
      <w:r w:rsidR="004F3A9A">
        <w:rPr>
          <w:rFonts w:asciiTheme="minorHAnsi" w:hAnsiTheme="minorHAnsi" w:cstheme="minorHAnsi"/>
          <w:szCs w:val="20"/>
        </w:rPr>
        <w:tab/>
      </w:r>
    </w:p>
    <w:p w:rsidR="008F66BB" w:rsidRPr="004F3A9A" w:rsidRDefault="004F3A9A" w:rsidP="004F3A9A">
      <w:pPr>
        <w:tabs>
          <w:tab w:val="left" w:leader="dot" w:pos="4536"/>
        </w:tabs>
        <w:spacing w:before="240" w:after="240" w:line="276" w:lineRule="auto"/>
      </w:pPr>
      <w:r>
        <w:t>Nazwisko</w:t>
      </w:r>
      <w:r>
        <w:tab/>
      </w:r>
    </w:p>
    <w:p w:rsidR="008F66BB" w:rsidRDefault="004F3A9A" w:rsidP="004F3A9A">
      <w:pPr>
        <w:tabs>
          <w:tab w:val="left" w:leader="dot" w:pos="4536"/>
        </w:tabs>
        <w:spacing w:after="240" w:line="276" w:lineRule="auto"/>
      </w:pPr>
      <w:r>
        <w:t>Imię</w:t>
      </w:r>
      <w:r>
        <w:tab/>
      </w:r>
    </w:p>
    <w:p w:rsidR="004F3A9A" w:rsidRPr="004F3A9A" w:rsidRDefault="004F3A9A" w:rsidP="004F3A9A">
      <w:pPr>
        <w:tabs>
          <w:tab w:val="left" w:leader="dot" w:pos="4536"/>
        </w:tabs>
        <w:spacing w:after="240" w:line="276" w:lineRule="auto"/>
        <w:rPr>
          <w:rFonts w:asciiTheme="minorHAnsi" w:hAnsiTheme="minorHAnsi" w:cstheme="minorHAnsi"/>
          <w:szCs w:val="20"/>
        </w:rPr>
      </w:pPr>
      <w:r>
        <w:t>Adres</w:t>
      </w:r>
      <w:r>
        <w:tab/>
      </w:r>
    </w:p>
    <w:p w:rsidR="008F66BB" w:rsidRPr="004F3A9A" w:rsidRDefault="008F66BB" w:rsidP="008F66BB">
      <w:pPr>
        <w:rPr>
          <w:rFonts w:asciiTheme="minorHAnsi" w:hAnsiTheme="minorHAnsi" w:cstheme="minorHAnsi"/>
          <w:szCs w:val="20"/>
        </w:rPr>
      </w:pPr>
    </w:p>
    <w:p w:rsidR="008F66BB" w:rsidRPr="004F3A9A" w:rsidRDefault="008F66BB" w:rsidP="008F66BB">
      <w:pPr>
        <w:jc w:val="center"/>
        <w:rPr>
          <w:rFonts w:asciiTheme="minorHAnsi" w:hAnsiTheme="minorHAnsi" w:cstheme="minorHAnsi"/>
          <w:b/>
          <w:szCs w:val="20"/>
        </w:rPr>
      </w:pPr>
      <w:r w:rsidRPr="004F3A9A">
        <w:rPr>
          <w:rFonts w:asciiTheme="minorHAnsi" w:hAnsiTheme="minorHAnsi" w:cstheme="minorHAnsi"/>
          <w:b/>
          <w:szCs w:val="20"/>
        </w:rPr>
        <w:t>ZAWIADOMIENIE O INNYCH ZMIANACH TECHNICZNYCH POJAZDU</w:t>
      </w:r>
    </w:p>
    <w:p w:rsidR="008F66BB" w:rsidRPr="004F3A9A" w:rsidRDefault="008F66BB" w:rsidP="008F66BB">
      <w:pPr>
        <w:rPr>
          <w:rFonts w:asciiTheme="minorHAnsi" w:hAnsiTheme="minorHAnsi" w:cstheme="minorHAnsi"/>
          <w:szCs w:val="20"/>
        </w:rPr>
      </w:pPr>
    </w:p>
    <w:tbl>
      <w:tblPr>
        <w:tblW w:w="992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391"/>
        <w:gridCol w:w="391"/>
        <w:gridCol w:w="392"/>
        <w:gridCol w:w="391"/>
        <w:gridCol w:w="391"/>
        <w:gridCol w:w="391"/>
        <w:gridCol w:w="386"/>
        <w:gridCol w:w="290"/>
        <w:gridCol w:w="426"/>
        <w:gridCol w:w="323"/>
        <w:gridCol w:w="391"/>
        <w:gridCol w:w="262"/>
        <w:gridCol w:w="391"/>
        <w:gridCol w:w="262"/>
        <w:gridCol w:w="391"/>
      </w:tblGrid>
      <w:tr w:rsidR="008F66BB" w:rsidRPr="004F3A9A" w:rsidTr="004F3A9A">
        <w:trPr>
          <w:trHeight w:val="375"/>
        </w:trPr>
        <w:tc>
          <w:tcPr>
            <w:tcW w:w="4451" w:type="dxa"/>
            <w:tcBorders>
              <w:top w:val="nil"/>
              <w:left w:val="nil"/>
              <w:bottom w:val="nil"/>
            </w:tcBorders>
          </w:tcPr>
          <w:p w:rsidR="008F66BB" w:rsidRPr="004F3A9A" w:rsidRDefault="008F66BB" w:rsidP="004F3A9A">
            <w:pPr>
              <w:ind w:right="33" w:firstLine="90"/>
              <w:rPr>
                <w:rFonts w:asciiTheme="minorHAnsi" w:hAnsiTheme="minorHAnsi" w:cstheme="minorHAnsi"/>
                <w:szCs w:val="20"/>
              </w:rPr>
            </w:pPr>
            <w:r w:rsidRPr="004F3A9A">
              <w:rPr>
                <w:rFonts w:asciiTheme="minorHAnsi" w:hAnsiTheme="minorHAnsi" w:cstheme="minorHAnsi"/>
                <w:szCs w:val="20"/>
              </w:rPr>
              <w:t>Niniejszym zawiadamiam, że w pojeździe o nr rej.</w:t>
            </w:r>
          </w:p>
        </w:tc>
        <w:tc>
          <w:tcPr>
            <w:tcW w:w="391" w:type="dxa"/>
          </w:tcPr>
          <w:p w:rsidR="008F66BB" w:rsidRPr="004F3A9A" w:rsidRDefault="008F66BB" w:rsidP="00105D8B">
            <w:pPr>
              <w:rPr>
                <w:rFonts w:asciiTheme="minorHAnsi" w:hAnsiTheme="minorHAnsi" w:cstheme="minorHAnsi"/>
                <w:szCs w:val="20"/>
              </w:rPr>
            </w:pPr>
          </w:p>
        </w:tc>
        <w:tc>
          <w:tcPr>
            <w:tcW w:w="391" w:type="dxa"/>
            <w:tcBorders>
              <w:top w:val="nil"/>
              <w:bottom w:val="nil"/>
            </w:tcBorders>
          </w:tcPr>
          <w:p w:rsidR="008F66BB" w:rsidRPr="004F3A9A" w:rsidRDefault="008F66BB" w:rsidP="00105D8B">
            <w:pPr>
              <w:rPr>
                <w:rFonts w:asciiTheme="minorHAnsi" w:hAnsiTheme="minorHAnsi" w:cstheme="minorHAnsi"/>
                <w:szCs w:val="20"/>
              </w:rPr>
            </w:pPr>
          </w:p>
        </w:tc>
        <w:tc>
          <w:tcPr>
            <w:tcW w:w="392" w:type="dxa"/>
            <w:tcBorders>
              <w:top w:val="single" w:sz="4" w:space="0" w:color="auto"/>
              <w:bottom w:val="single" w:sz="4" w:space="0" w:color="auto"/>
            </w:tcBorders>
          </w:tcPr>
          <w:p w:rsidR="008F66BB" w:rsidRPr="004F3A9A" w:rsidRDefault="008F66BB" w:rsidP="00105D8B">
            <w:pPr>
              <w:rPr>
                <w:rFonts w:asciiTheme="minorHAnsi" w:hAnsiTheme="minorHAnsi" w:cstheme="minorHAnsi"/>
                <w:szCs w:val="20"/>
              </w:rPr>
            </w:pPr>
          </w:p>
        </w:tc>
        <w:tc>
          <w:tcPr>
            <w:tcW w:w="391" w:type="dxa"/>
            <w:tcBorders>
              <w:top w:val="nil"/>
              <w:bottom w:val="nil"/>
            </w:tcBorders>
          </w:tcPr>
          <w:p w:rsidR="008F66BB" w:rsidRPr="004F3A9A" w:rsidRDefault="008F66BB" w:rsidP="00105D8B">
            <w:pPr>
              <w:rPr>
                <w:rFonts w:asciiTheme="minorHAnsi" w:hAnsiTheme="minorHAnsi" w:cstheme="minorHAnsi"/>
                <w:szCs w:val="20"/>
              </w:rPr>
            </w:pPr>
          </w:p>
        </w:tc>
        <w:tc>
          <w:tcPr>
            <w:tcW w:w="391" w:type="dxa"/>
            <w:tcBorders>
              <w:top w:val="single" w:sz="4" w:space="0" w:color="auto"/>
              <w:bottom w:val="single" w:sz="4" w:space="0" w:color="auto"/>
            </w:tcBorders>
          </w:tcPr>
          <w:p w:rsidR="008F66BB" w:rsidRPr="004F3A9A" w:rsidRDefault="008F66BB" w:rsidP="00105D8B">
            <w:pPr>
              <w:rPr>
                <w:rFonts w:asciiTheme="minorHAnsi" w:hAnsiTheme="minorHAnsi" w:cstheme="minorHAnsi"/>
                <w:szCs w:val="20"/>
              </w:rPr>
            </w:pPr>
          </w:p>
        </w:tc>
        <w:tc>
          <w:tcPr>
            <w:tcW w:w="391" w:type="dxa"/>
            <w:tcBorders>
              <w:top w:val="nil"/>
              <w:bottom w:val="nil"/>
            </w:tcBorders>
          </w:tcPr>
          <w:p w:rsidR="008F66BB" w:rsidRPr="004F3A9A" w:rsidRDefault="008F66BB" w:rsidP="00105D8B">
            <w:pPr>
              <w:rPr>
                <w:rFonts w:asciiTheme="minorHAnsi" w:hAnsiTheme="minorHAnsi" w:cstheme="minorHAnsi"/>
                <w:szCs w:val="20"/>
              </w:rPr>
            </w:pPr>
            <w:r w:rsidRPr="004F3A9A">
              <w:rPr>
                <w:rFonts w:asciiTheme="minorHAnsi" w:hAnsiTheme="minorHAnsi" w:cstheme="minorHAnsi"/>
                <w:szCs w:val="20"/>
              </w:rPr>
              <w:t>-</w:t>
            </w:r>
          </w:p>
        </w:tc>
        <w:tc>
          <w:tcPr>
            <w:tcW w:w="386" w:type="dxa"/>
          </w:tcPr>
          <w:p w:rsidR="008F66BB" w:rsidRPr="004F3A9A" w:rsidRDefault="008F66BB" w:rsidP="00105D8B">
            <w:pPr>
              <w:rPr>
                <w:rFonts w:asciiTheme="minorHAnsi" w:hAnsiTheme="minorHAnsi" w:cstheme="minorHAnsi"/>
                <w:szCs w:val="20"/>
              </w:rPr>
            </w:pPr>
          </w:p>
        </w:tc>
        <w:tc>
          <w:tcPr>
            <w:tcW w:w="290" w:type="dxa"/>
            <w:tcBorders>
              <w:top w:val="nil"/>
              <w:bottom w:val="nil"/>
            </w:tcBorders>
          </w:tcPr>
          <w:p w:rsidR="008F66BB" w:rsidRPr="004F3A9A" w:rsidRDefault="008F66BB" w:rsidP="00105D8B">
            <w:pPr>
              <w:rPr>
                <w:rFonts w:asciiTheme="minorHAnsi" w:hAnsiTheme="minorHAnsi" w:cstheme="minorHAnsi"/>
                <w:szCs w:val="20"/>
              </w:rPr>
            </w:pPr>
          </w:p>
        </w:tc>
        <w:tc>
          <w:tcPr>
            <w:tcW w:w="426" w:type="dxa"/>
          </w:tcPr>
          <w:p w:rsidR="008F66BB" w:rsidRPr="004F3A9A" w:rsidRDefault="008F66BB" w:rsidP="00105D8B">
            <w:pPr>
              <w:rPr>
                <w:rFonts w:asciiTheme="minorHAnsi" w:hAnsiTheme="minorHAnsi" w:cstheme="minorHAnsi"/>
                <w:szCs w:val="20"/>
              </w:rPr>
            </w:pPr>
          </w:p>
        </w:tc>
        <w:tc>
          <w:tcPr>
            <w:tcW w:w="323" w:type="dxa"/>
            <w:tcBorders>
              <w:top w:val="nil"/>
              <w:bottom w:val="nil"/>
            </w:tcBorders>
          </w:tcPr>
          <w:p w:rsidR="008F66BB" w:rsidRPr="004F3A9A" w:rsidRDefault="008F66BB" w:rsidP="00105D8B">
            <w:pPr>
              <w:rPr>
                <w:rFonts w:asciiTheme="minorHAnsi" w:hAnsiTheme="minorHAnsi" w:cstheme="minorHAnsi"/>
                <w:szCs w:val="20"/>
              </w:rPr>
            </w:pPr>
          </w:p>
        </w:tc>
        <w:tc>
          <w:tcPr>
            <w:tcW w:w="391" w:type="dxa"/>
          </w:tcPr>
          <w:p w:rsidR="008F66BB" w:rsidRPr="004F3A9A" w:rsidRDefault="008F66BB" w:rsidP="00105D8B">
            <w:pPr>
              <w:rPr>
                <w:rFonts w:asciiTheme="minorHAnsi" w:hAnsiTheme="minorHAnsi" w:cstheme="minorHAnsi"/>
                <w:szCs w:val="20"/>
              </w:rPr>
            </w:pPr>
          </w:p>
        </w:tc>
        <w:tc>
          <w:tcPr>
            <w:tcW w:w="262" w:type="dxa"/>
            <w:tcBorders>
              <w:top w:val="nil"/>
              <w:bottom w:val="nil"/>
            </w:tcBorders>
          </w:tcPr>
          <w:p w:rsidR="008F66BB" w:rsidRPr="004F3A9A" w:rsidRDefault="008F66BB" w:rsidP="00105D8B">
            <w:pPr>
              <w:rPr>
                <w:rFonts w:asciiTheme="minorHAnsi" w:hAnsiTheme="minorHAnsi" w:cstheme="minorHAnsi"/>
                <w:szCs w:val="20"/>
              </w:rPr>
            </w:pPr>
          </w:p>
        </w:tc>
        <w:tc>
          <w:tcPr>
            <w:tcW w:w="391" w:type="dxa"/>
          </w:tcPr>
          <w:p w:rsidR="008F66BB" w:rsidRPr="004F3A9A" w:rsidRDefault="008F66BB" w:rsidP="00105D8B">
            <w:pPr>
              <w:rPr>
                <w:rFonts w:asciiTheme="minorHAnsi" w:hAnsiTheme="minorHAnsi" w:cstheme="minorHAnsi"/>
                <w:szCs w:val="20"/>
              </w:rPr>
            </w:pPr>
          </w:p>
        </w:tc>
        <w:tc>
          <w:tcPr>
            <w:tcW w:w="262" w:type="dxa"/>
            <w:tcBorders>
              <w:top w:val="nil"/>
              <w:bottom w:val="nil"/>
            </w:tcBorders>
          </w:tcPr>
          <w:p w:rsidR="008F66BB" w:rsidRPr="004F3A9A" w:rsidRDefault="008F66BB" w:rsidP="00105D8B">
            <w:pPr>
              <w:rPr>
                <w:rFonts w:asciiTheme="minorHAnsi" w:hAnsiTheme="minorHAnsi" w:cstheme="minorHAnsi"/>
                <w:szCs w:val="20"/>
              </w:rPr>
            </w:pPr>
          </w:p>
        </w:tc>
        <w:tc>
          <w:tcPr>
            <w:tcW w:w="391" w:type="dxa"/>
          </w:tcPr>
          <w:p w:rsidR="008F66BB" w:rsidRPr="004F3A9A" w:rsidRDefault="008F66BB" w:rsidP="00105D8B">
            <w:pPr>
              <w:rPr>
                <w:rFonts w:asciiTheme="minorHAnsi" w:hAnsiTheme="minorHAnsi" w:cstheme="minorHAnsi"/>
                <w:szCs w:val="20"/>
              </w:rPr>
            </w:pPr>
          </w:p>
        </w:tc>
      </w:tr>
    </w:tbl>
    <w:p w:rsidR="008F66BB" w:rsidRPr="004F3A9A" w:rsidRDefault="008F66BB" w:rsidP="00B36C28">
      <w:pPr>
        <w:spacing w:after="240"/>
        <w:ind w:left="-284"/>
        <w:rPr>
          <w:rFonts w:asciiTheme="minorHAnsi" w:hAnsiTheme="minorHAnsi" w:cstheme="minorHAnsi"/>
          <w:szCs w:val="20"/>
        </w:rPr>
      </w:pPr>
      <w:r w:rsidRPr="004F3A9A">
        <w:rPr>
          <w:rFonts w:asciiTheme="minorHAnsi" w:hAnsiTheme="minorHAnsi" w:cstheme="minorHAnsi"/>
          <w:szCs w:val="20"/>
        </w:rPr>
        <w:t>dokonałem następujących zmian:</w:t>
      </w:r>
    </w:p>
    <w:p w:rsidR="008F66BB" w:rsidRDefault="00B36C28" w:rsidP="00B36C28">
      <w:pPr>
        <w:pStyle w:val="Akapitzlist"/>
        <w:numPr>
          <w:ilvl w:val="0"/>
          <w:numId w:val="2"/>
        </w:numPr>
        <w:tabs>
          <w:tab w:val="left" w:leader="dot" w:pos="8931"/>
        </w:tabs>
        <w:spacing w:line="276" w:lineRule="auto"/>
        <w:ind w:left="714" w:hanging="357"/>
        <w:rPr>
          <w:rFonts w:asciiTheme="minorHAnsi" w:hAnsiTheme="minorHAnsi" w:cstheme="minorHAnsi"/>
          <w:szCs w:val="20"/>
        </w:rPr>
      </w:pPr>
      <w:r>
        <w:rPr>
          <w:rFonts w:asciiTheme="minorHAnsi" w:hAnsiTheme="minorHAnsi" w:cstheme="minorHAnsi"/>
          <w:szCs w:val="20"/>
        </w:rPr>
        <w:t xml:space="preserve"> </w:t>
      </w:r>
      <w:r>
        <w:rPr>
          <w:rFonts w:asciiTheme="minorHAnsi" w:hAnsiTheme="minorHAnsi" w:cstheme="minorHAnsi"/>
          <w:szCs w:val="20"/>
        </w:rPr>
        <w:tab/>
      </w:r>
    </w:p>
    <w:p w:rsidR="00B36C28" w:rsidRDefault="00B36C28" w:rsidP="00B36C28">
      <w:pPr>
        <w:pStyle w:val="Akapitzlist"/>
        <w:numPr>
          <w:ilvl w:val="0"/>
          <w:numId w:val="2"/>
        </w:numPr>
        <w:tabs>
          <w:tab w:val="left" w:leader="dot" w:pos="8931"/>
        </w:tabs>
        <w:spacing w:line="276" w:lineRule="auto"/>
        <w:ind w:left="714" w:hanging="357"/>
        <w:rPr>
          <w:rFonts w:asciiTheme="minorHAnsi" w:hAnsiTheme="minorHAnsi" w:cstheme="minorHAnsi"/>
          <w:szCs w:val="20"/>
        </w:rPr>
      </w:pPr>
      <w:r>
        <w:rPr>
          <w:rFonts w:asciiTheme="minorHAnsi" w:hAnsiTheme="minorHAnsi" w:cstheme="minorHAnsi"/>
          <w:szCs w:val="20"/>
        </w:rPr>
        <w:tab/>
      </w:r>
    </w:p>
    <w:p w:rsidR="00B36C28" w:rsidRDefault="00B36C28" w:rsidP="00B36C28">
      <w:pPr>
        <w:pStyle w:val="Akapitzlist"/>
        <w:numPr>
          <w:ilvl w:val="0"/>
          <w:numId w:val="2"/>
        </w:numPr>
        <w:tabs>
          <w:tab w:val="left" w:leader="dot" w:pos="8931"/>
        </w:tabs>
        <w:spacing w:line="276" w:lineRule="auto"/>
        <w:ind w:left="714" w:hanging="357"/>
        <w:rPr>
          <w:rFonts w:asciiTheme="minorHAnsi" w:hAnsiTheme="minorHAnsi" w:cstheme="minorHAnsi"/>
          <w:szCs w:val="20"/>
        </w:rPr>
      </w:pPr>
      <w:r>
        <w:rPr>
          <w:rFonts w:asciiTheme="minorHAnsi" w:hAnsiTheme="minorHAnsi" w:cstheme="minorHAnsi"/>
          <w:szCs w:val="20"/>
        </w:rPr>
        <w:tab/>
      </w:r>
    </w:p>
    <w:p w:rsidR="00B36C28" w:rsidRDefault="00B36C28" w:rsidP="00B36C28">
      <w:pPr>
        <w:pStyle w:val="Akapitzlist"/>
        <w:numPr>
          <w:ilvl w:val="0"/>
          <w:numId w:val="2"/>
        </w:numPr>
        <w:tabs>
          <w:tab w:val="left" w:leader="dot" w:pos="8931"/>
        </w:tabs>
        <w:spacing w:line="276" w:lineRule="auto"/>
        <w:ind w:left="714" w:hanging="357"/>
        <w:rPr>
          <w:rFonts w:asciiTheme="minorHAnsi" w:hAnsiTheme="minorHAnsi" w:cstheme="minorHAnsi"/>
          <w:szCs w:val="20"/>
        </w:rPr>
      </w:pPr>
      <w:r>
        <w:rPr>
          <w:rFonts w:asciiTheme="minorHAnsi" w:hAnsiTheme="minorHAnsi" w:cstheme="minorHAnsi"/>
          <w:szCs w:val="20"/>
        </w:rPr>
        <w:tab/>
      </w:r>
    </w:p>
    <w:p w:rsidR="00B36C28" w:rsidRPr="00B36C28" w:rsidRDefault="00B36C28" w:rsidP="00B36C28">
      <w:pPr>
        <w:pStyle w:val="Akapitzlist"/>
        <w:numPr>
          <w:ilvl w:val="0"/>
          <w:numId w:val="2"/>
        </w:numPr>
        <w:tabs>
          <w:tab w:val="left" w:leader="dot" w:pos="8931"/>
        </w:tabs>
        <w:spacing w:line="276" w:lineRule="auto"/>
        <w:ind w:left="714" w:hanging="357"/>
        <w:rPr>
          <w:rFonts w:asciiTheme="minorHAnsi" w:hAnsiTheme="minorHAnsi" w:cstheme="minorHAnsi"/>
          <w:szCs w:val="20"/>
        </w:rPr>
      </w:pPr>
      <w:r>
        <w:rPr>
          <w:rFonts w:asciiTheme="minorHAnsi" w:hAnsiTheme="minorHAnsi" w:cstheme="minorHAnsi"/>
          <w:szCs w:val="20"/>
        </w:rPr>
        <w:tab/>
      </w:r>
    </w:p>
    <w:p w:rsidR="00B36C28" w:rsidRDefault="00B36C28" w:rsidP="008F66BB">
      <w:pPr>
        <w:rPr>
          <w:rFonts w:asciiTheme="minorHAnsi" w:hAnsiTheme="minorHAnsi" w:cstheme="minorHAnsi"/>
          <w:szCs w:val="20"/>
        </w:rPr>
      </w:pPr>
    </w:p>
    <w:p w:rsidR="00B36C28" w:rsidRDefault="00B36C28" w:rsidP="008F66BB">
      <w:pPr>
        <w:rPr>
          <w:rFonts w:asciiTheme="minorHAnsi" w:hAnsiTheme="minorHAnsi" w:cstheme="minorHAnsi"/>
          <w:szCs w:val="20"/>
        </w:rPr>
      </w:pPr>
    </w:p>
    <w:p w:rsidR="00B36C28" w:rsidRDefault="00B36C28" w:rsidP="00B36C28">
      <w:pPr>
        <w:tabs>
          <w:tab w:val="right" w:leader="dot" w:pos="4536"/>
        </w:tabs>
        <w:jc w:val="right"/>
        <w:rPr>
          <w:rFonts w:asciiTheme="minorHAnsi" w:hAnsiTheme="minorHAnsi" w:cstheme="minorHAnsi"/>
          <w:szCs w:val="20"/>
        </w:rPr>
      </w:pPr>
      <w:r>
        <w:rPr>
          <w:rFonts w:asciiTheme="minorHAnsi" w:hAnsiTheme="minorHAnsi" w:cstheme="minorHAnsi"/>
          <w:szCs w:val="20"/>
        </w:rPr>
        <w:tab/>
      </w:r>
    </w:p>
    <w:p w:rsidR="008F66BB" w:rsidRDefault="008F66BB" w:rsidP="00B36C28">
      <w:pPr>
        <w:ind w:firstLine="4536"/>
        <w:jc w:val="center"/>
        <w:rPr>
          <w:rFonts w:asciiTheme="minorHAnsi" w:hAnsiTheme="minorHAnsi" w:cstheme="minorHAnsi"/>
          <w:szCs w:val="20"/>
        </w:rPr>
      </w:pPr>
      <w:r w:rsidRPr="004F3A9A">
        <w:rPr>
          <w:rFonts w:asciiTheme="minorHAnsi" w:hAnsiTheme="minorHAnsi" w:cstheme="minorHAnsi"/>
          <w:szCs w:val="20"/>
        </w:rPr>
        <w:t>Podpis</w:t>
      </w:r>
    </w:p>
    <w:p w:rsidR="00B36C28" w:rsidRDefault="00B36C28" w:rsidP="00B36C28">
      <w:pPr>
        <w:rPr>
          <w:rFonts w:asciiTheme="minorHAnsi" w:hAnsiTheme="minorHAnsi" w:cstheme="minorHAnsi"/>
          <w:szCs w:val="20"/>
        </w:rPr>
      </w:pPr>
    </w:p>
    <w:p w:rsidR="00BB50DD" w:rsidRDefault="00BB50DD" w:rsidP="00B36C28">
      <w:pPr>
        <w:rPr>
          <w:rFonts w:asciiTheme="minorHAnsi" w:hAnsiTheme="minorHAnsi" w:cstheme="minorHAnsi"/>
          <w:szCs w:val="20"/>
        </w:rPr>
      </w:pPr>
    </w:p>
    <w:p w:rsidR="00BB50DD" w:rsidRDefault="00BB50DD" w:rsidP="00B36C28">
      <w:pPr>
        <w:rPr>
          <w:rFonts w:asciiTheme="minorHAnsi" w:hAnsiTheme="minorHAnsi" w:cstheme="minorHAnsi"/>
          <w:szCs w:val="20"/>
        </w:rPr>
      </w:pPr>
      <w:bookmarkStart w:id="0" w:name="_GoBack"/>
      <w:bookmarkEnd w:id="0"/>
    </w:p>
    <w:p w:rsidR="00C60BE0" w:rsidRPr="00BB50DD" w:rsidRDefault="00C60BE0" w:rsidP="00C60BE0">
      <w:pPr>
        <w:tabs>
          <w:tab w:val="left" w:leader="dot" w:pos="8789"/>
        </w:tabs>
        <w:ind w:firstLine="5812"/>
        <w:jc w:val="right"/>
        <w:rPr>
          <w:rFonts w:asciiTheme="minorHAnsi" w:hAnsiTheme="minorHAnsi" w:cstheme="minorHAnsi"/>
          <w:sz w:val="16"/>
          <w:szCs w:val="20"/>
        </w:rPr>
      </w:pPr>
      <w:r w:rsidRPr="00BB50DD">
        <w:rPr>
          <w:rFonts w:asciiTheme="minorHAnsi" w:hAnsiTheme="minorHAnsi" w:cstheme="minorHAnsi"/>
          <w:sz w:val="16"/>
          <w:szCs w:val="20"/>
        </w:rPr>
        <w:t xml:space="preserve">Żywiec dnia </w:t>
      </w:r>
      <w:r w:rsidRPr="00BB50DD">
        <w:rPr>
          <w:rFonts w:asciiTheme="minorHAnsi" w:hAnsiTheme="minorHAnsi" w:cstheme="minorHAnsi"/>
          <w:sz w:val="16"/>
          <w:szCs w:val="20"/>
        </w:rPr>
        <w:tab/>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Starosta Żywiecki</w:t>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34-300 Żywiec</w:t>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Krasińskiego 13</w:t>
      </w:r>
    </w:p>
    <w:p w:rsidR="00C60BE0" w:rsidRPr="00C60BE0" w:rsidRDefault="00C60BE0" w:rsidP="00C60BE0">
      <w:pPr>
        <w:spacing w:after="240"/>
        <w:rPr>
          <w:rFonts w:asciiTheme="minorHAnsi" w:hAnsiTheme="minorHAnsi" w:cstheme="minorHAnsi"/>
          <w:sz w:val="16"/>
          <w:szCs w:val="20"/>
        </w:rPr>
      </w:pPr>
      <w:r w:rsidRPr="00C60BE0">
        <w:rPr>
          <w:rFonts w:asciiTheme="minorHAnsi" w:hAnsiTheme="minorHAnsi" w:cstheme="minorHAnsi"/>
          <w:sz w:val="16"/>
          <w:szCs w:val="20"/>
        </w:rPr>
        <w:t>(nazwa i adres organu)</w:t>
      </w:r>
    </w:p>
    <w:p w:rsidR="00C60BE0" w:rsidRPr="00C60BE0" w:rsidRDefault="00C60BE0" w:rsidP="00C60BE0">
      <w:pPr>
        <w:tabs>
          <w:tab w:val="left" w:leader="dot" w:pos="2835"/>
        </w:tabs>
        <w:rPr>
          <w:rFonts w:asciiTheme="minorHAnsi" w:hAnsiTheme="minorHAnsi" w:cstheme="minorHAnsi"/>
          <w:sz w:val="16"/>
          <w:szCs w:val="20"/>
        </w:rPr>
      </w:pPr>
      <w:r w:rsidRPr="00C60BE0">
        <w:rPr>
          <w:rFonts w:asciiTheme="minorHAnsi" w:hAnsiTheme="minorHAnsi" w:cstheme="minorHAnsi"/>
          <w:sz w:val="16"/>
          <w:szCs w:val="20"/>
        </w:rPr>
        <w:t>Ja</w:t>
      </w:r>
      <w:r w:rsidRPr="00C60BE0">
        <w:rPr>
          <w:rFonts w:asciiTheme="minorHAnsi" w:hAnsiTheme="minorHAnsi" w:cstheme="minorHAnsi"/>
          <w:sz w:val="16"/>
          <w:szCs w:val="20"/>
        </w:rPr>
        <w:tab/>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 xml:space="preserve">Zgodnie z art.13 </w:t>
      </w:r>
      <w:proofErr w:type="spellStart"/>
      <w:r w:rsidRPr="00C60BE0">
        <w:rPr>
          <w:rFonts w:asciiTheme="minorHAnsi" w:hAnsiTheme="minorHAnsi" w:cstheme="minorHAnsi"/>
          <w:sz w:val="16"/>
          <w:szCs w:val="20"/>
        </w:rPr>
        <w:t>ust.l</w:t>
      </w:r>
      <w:proofErr w:type="spellEnd"/>
      <w:r w:rsidRPr="00C60BE0">
        <w:rPr>
          <w:rFonts w:asciiTheme="minorHAnsi" w:hAnsiTheme="minorHAnsi" w:cstheme="minorHAnsi"/>
          <w:sz w:val="16"/>
          <w:szCs w:val="20"/>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1. Administratorem Pani/Pana danych osobowych jest Starosta Żywiecki – Starostwo Powiatowe w Żywcu, z siedzibą w Żywcu, ul. Krasińskiego 13, 34-300 Żywiec.</w:t>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2. Administrator wyznaczył Inspektora Ochrony Danych, z którym można się kontaktować w sprawach związanych z danymi osobowymi, którym jest Helena Miodońska, dane kontaktowe: Starostwo Powiatowe w Żywcu, ul. Krasińskiego 13, adres e mail: iod@zywiec.powiat.pl, nr tel. 33 860 50 18.</w:t>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 xml:space="preserve">3. Pani/Pana dane osobowe przetwarzane będą w celu wykonywania zadań publicznych realizowanych przez Administratora na podstawie art. 6, 9 oraz 10 ogólnego rozporządzenia o ochronie danych w ramach kompetencji nadanych na podstawie przepisów prawa. </w:t>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4. Odbiorcami Pani/Pana danych osobowych będą wyłącznie podmioty uprawnione do uzyskania danych osobowych na podstawie przepisów prawa.</w:t>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 xml:space="preserve">5. Pani/Pana dane osobowe przetwarzane będą do momentu wygaśnięcia podstawy prawnej przetwarzania z wyłączeniem celów statystycznych, archiwalnych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 xml:space="preserve">6. 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7. Posiada Pani/Pan prawo wniesienia skargi do Urzędu Ochrony Danych Osobowych.</w:t>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8. Podanie przez Panią/Pana danych osobowych w zakresie wymaganym przez obowiązujące przepisy prawa jest obowiązkowe. W pozostałym zakresie podanie danych ma charakter dobrowolny.</w:t>
      </w:r>
    </w:p>
    <w:p w:rsidR="00C60BE0" w:rsidRPr="00C60BE0" w:rsidRDefault="00C60BE0" w:rsidP="00C60BE0">
      <w:pPr>
        <w:rPr>
          <w:rFonts w:asciiTheme="minorHAnsi" w:hAnsiTheme="minorHAnsi" w:cstheme="minorHAnsi"/>
          <w:sz w:val="16"/>
          <w:szCs w:val="20"/>
        </w:rPr>
      </w:pPr>
      <w:r w:rsidRPr="00C60BE0">
        <w:rPr>
          <w:rFonts w:asciiTheme="minorHAnsi" w:hAnsiTheme="minorHAnsi" w:cstheme="minorHAnsi"/>
          <w:sz w:val="16"/>
          <w:szCs w:val="20"/>
        </w:rPr>
        <w:t>9. Pani/Pana dane nie będą poddawane zautomatyzowanemu podejmowaniu decyzji, w tym również profilowaniu.</w:t>
      </w:r>
    </w:p>
    <w:p w:rsidR="00C60BE0" w:rsidRDefault="00C60BE0" w:rsidP="00C60BE0">
      <w:pPr>
        <w:rPr>
          <w:rFonts w:asciiTheme="minorHAnsi" w:hAnsiTheme="minorHAnsi" w:cstheme="minorHAnsi"/>
          <w:szCs w:val="20"/>
        </w:rPr>
      </w:pPr>
    </w:p>
    <w:p w:rsidR="00C60BE0" w:rsidRDefault="00C60BE0" w:rsidP="00C60BE0">
      <w:pPr>
        <w:tabs>
          <w:tab w:val="left" w:leader="dot" w:pos="8789"/>
        </w:tabs>
        <w:ind w:firstLine="6237"/>
        <w:rPr>
          <w:rFonts w:asciiTheme="minorHAnsi" w:hAnsiTheme="minorHAnsi" w:cstheme="minorHAnsi"/>
          <w:szCs w:val="20"/>
        </w:rPr>
      </w:pPr>
      <w:r>
        <w:rPr>
          <w:rFonts w:asciiTheme="minorHAnsi" w:hAnsiTheme="minorHAnsi" w:cstheme="minorHAnsi"/>
          <w:szCs w:val="20"/>
        </w:rPr>
        <w:tab/>
      </w:r>
    </w:p>
    <w:p w:rsidR="00B36C28" w:rsidRPr="004F3A9A" w:rsidRDefault="00C60BE0" w:rsidP="00C60BE0">
      <w:pPr>
        <w:ind w:firstLine="6237"/>
        <w:jc w:val="center"/>
        <w:rPr>
          <w:rFonts w:asciiTheme="minorHAnsi" w:hAnsiTheme="minorHAnsi" w:cstheme="minorHAnsi"/>
          <w:szCs w:val="20"/>
        </w:rPr>
      </w:pPr>
      <w:r w:rsidRPr="00C60BE0">
        <w:rPr>
          <w:rFonts w:asciiTheme="minorHAnsi" w:hAnsiTheme="minorHAnsi" w:cstheme="minorHAnsi"/>
          <w:sz w:val="16"/>
          <w:szCs w:val="20"/>
        </w:rPr>
        <w:t>(podpis)</w:t>
      </w:r>
    </w:p>
    <w:sectPr w:rsidR="00B36C28" w:rsidRPr="004F3A9A" w:rsidSect="008F66BB">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7F12"/>
    <w:multiLevelType w:val="hybridMultilevel"/>
    <w:tmpl w:val="55AAC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B586C22"/>
    <w:multiLevelType w:val="hybridMultilevel"/>
    <w:tmpl w:val="D63EC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0D4C7F"/>
    <w:multiLevelType w:val="hybridMultilevel"/>
    <w:tmpl w:val="D63EC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70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BB"/>
    <w:rsid w:val="00105D8B"/>
    <w:rsid w:val="00361D99"/>
    <w:rsid w:val="004F3A9A"/>
    <w:rsid w:val="007A1658"/>
    <w:rsid w:val="008F66BB"/>
    <w:rsid w:val="009C026C"/>
    <w:rsid w:val="00A91471"/>
    <w:rsid w:val="00B36C28"/>
    <w:rsid w:val="00BB50DD"/>
    <w:rsid w:val="00BC6C3B"/>
    <w:rsid w:val="00C60BE0"/>
    <w:rsid w:val="00C77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D92C-BE68-4D32-9470-15192F8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C28"/>
    <w:pPr>
      <w:suppressAutoHyphens/>
    </w:pPr>
    <w:rPr>
      <w:rFonts w:eastAsia="Times New Roman"/>
      <w:szCs w:val="24"/>
      <w:lang w:eastAsia="ar-SA"/>
    </w:rPr>
  </w:style>
  <w:style w:type="paragraph" w:styleId="Nagwek1">
    <w:name w:val="heading 1"/>
    <w:basedOn w:val="Normalny"/>
    <w:next w:val="Normalny"/>
    <w:link w:val="Nagwek1Znak"/>
    <w:uiPriority w:val="9"/>
    <w:qFormat/>
    <w:rsid w:val="004F3A9A"/>
    <w:pPr>
      <w:keepNext/>
      <w:keepLines/>
      <w:spacing w:before="240"/>
      <w:outlineLvl w:val="0"/>
    </w:pPr>
    <w:rPr>
      <w:rFonts w:eastAsiaTheme="majorEastAsia" w:cstheme="majorBidi"/>
      <w:b/>
      <w:color w:val="000000" w:themeColor="text1"/>
      <w:sz w:val="2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3A9A"/>
    <w:rPr>
      <w:rFonts w:eastAsiaTheme="majorEastAsia" w:cstheme="majorBidi"/>
      <w:b/>
      <w:color w:val="000000" w:themeColor="text1"/>
      <w:sz w:val="22"/>
      <w:szCs w:val="32"/>
      <w:lang w:eastAsia="ar-SA"/>
    </w:rPr>
  </w:style>
  <w:style w:type="paragraph" w:styleId="Akapitzlist">
    <w:name w:val="List Paragraph"/>
    <w:basedOn w:val="Normalny"/>
    <w:uiPriority w:val="34"/>
    <w:qFormat/>
    <w:rsid w:val="00B3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2588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Zawiadomienie o innych zmianach technicznych</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innych zmianach technicznych</dc:title>
  <dc:subject/>
  <dc:creator>s8275</dc:creator>
  <cp:keywords/>
  <cp:lastModifiedBy>BRF.IT.Wolski Marcin</cp:lastModifiedBy>
  <cp:revision>3</cp:revision>
  <dcterms:created xsi:type="dcterms:W3CDTF">2021-09-03T12:14:00Z</dcterms:created>
  <dcterms:modified xsi:type="dcterms:W3CDTF">2021-09-03T12:15:00Z</dcterms:modified>
</cp:coreProperties>
</file>