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106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BE51E6">
        <w:rPr>
          <w:rFonts w:cstheme="minorHAnsi"/>
        </w:rPr>
        <w:t>załącznik nr 1</w:t>
      </w:r>
    </w:p>
    <w:p w14:paraId="2735CC27" w14:textId="01E9DB5C" w:rsidR="006F446E" w:rsidRPr="00BE51E6" w:rsidRDefault="006F446E" w:rsidP="006F446E">
      <w:pPr>
        <w:autoSpaceDE w:val="0"/>
        <w:autoSpaceDN w:val="0"/>
        <w:adjustRightInd w:val="0"/>
        <w:spacing w:after="0"/>
        <w:jc w:val="right"/>
        <w:rPr>
          <w:rFonts w:cstheme="minorHAnsi"/>
          <w:i/>
          <w:iCs/>
        </w:rPr>
      </w:pPr>
      <w:r w:rsidRPr="00BE51E6">
        <w:rPr>
          <w:rFonts w:cstheme="minorHAnsi"/>
          <w:i/>
          <w:iCs/>
        </w:rPr>
        <w:t>Załącznik do ogłoszenia o przetargu ustnym na sprzedaż pojazdów - Projekt umowy</w:t>
      </w:r>
    </w:p>
    <w:p w14:paraId="55E5C10B" w14:textId="2F6CE20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U</w:t>
      </w:r>
      <w:r w:rsidR="00706725" w:rsidRPr="00BE51E6">
        <w:rPr>
          <w:rFonts w:cstheme="minorHAnsi"/>
          <w:b/>
          <w:bCs/>
        </w:rPr>
        <w:t>mowa sprzedaży samochodu</w:t>
      </w:r>
    </w:p>
    <w:p w14:paraId="35AF9E90" w14:textId="35BF01A3" w:rsidR="006F446E" w:rsidRPr="00BE51E6" w:rsidRDefault="006F446E" w:rsidP="00B71B08">
      <w:pPr>
        <w:tabs>
          <w:tab w:val="left" w:leader="dot" w:pos="3544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 xml:space="preserve">Nr </w:t>
      </w:r>
      <w:r w:rsidR="00B71B08">
        <w:rPr>
          <w:rFonts w:cstheme="minorHAnsi"/>
          <w:b/>
          <w:bCs/>
        </w:rPr>
        <w:tab/>
      </w:r>
    </w:p>
    <w:p w14:paraId="40A5EE0B" w14:textId="0F2D8DE6" w:rsidR="006F446E" w:rsidRPr="00BE51E6" w:rsidRDefault="006F446E" w:rsidP="00B71B08">
      <w:pPr>
        <w:tabs>
          <w:tab w:val="left" w:leader="dot" w:pos="2268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zawarta w dniu </w:t>
      </w:r>
      <w:r w:rsidR="00B71B08">
        <w:rPr>
          <w:rFonts w:cstheme="minorHAnsi"/>
        </w:rPr>
        <w:tab/>
      </w:r>
      <w:r w:rsidRPr="00BE51E6">
        <w:rPr>
          <w:rFonts w:cstheme="minorHAnsi"/>
        </w:rPr>
        <w:t xml:space="preserve"> 2022 r. w Żywcu, pomiędzy: </w:t>
      </w:r>
    </w:p>
    <w:p w14:paraId="69C4D5DF" w14:textId="5E22C104" w:rsidR="006F446E" w:rsidRPr="00BE51E6" w:rsidRDefault="006F446E" w:rsidP="006F446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exact"/>
        <w:jc w:val="both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 xml:space="preserve">Powiatem Żywieckim </w:t>
      </w:r>
      <w:r w:rsidRPr="00BE51E6">
        <w:rPr>
          <w:rFonts w:eastAsia="Times New Roman" w:cstheme="minorHAnsi"/>
          <w:bCs/>
          <w:color w:val="000000"/>
          <w:spacing w:val="-4"/>
          <w:sz w:val="24"/>
          <w:szCs w:val="24"/>
        </w:rPr>
        <w:t>z siedzibą przy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 xml:space="preserve"> ul. Krasińskiego 13, 34-300 Żywiec, NIP: 5532526018, </w:t>
      </w:r>
      <w:r w:rsidRPr="00BE51E6">
        <w:rPr>
          <w:rFonts w:eastAsia="Times New Roman" w:cstheme="minorHAnsi"/>
          <w:bCs/>
          <w:color w:val="000000"/>
          <w:spacing w:val="-4"/>
          <w:sz w:val="24"/>
          <w:szCs w:val="24"/>
        </w:rPr>
        <w:t>reprezentowanym przez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 xml:space="preserve"> Zarząd Powiatu w Żywcu</w:t>
      </w:r>
      <w:r w:rsidRPr="00BE51E6">
        <w:rPr>
          <w:rFonts w:eastAsia="Times New Roman" w:cstheme="minorHAnsi"/>
          <w:color w:val="000000"/>
          <w:spacing w:val="-4"/>
          <w:sz w:val="24"/>
          <w:szCs w:val="24"/>
        </w:rPr>
        <w:t>, w imieniu którego działają:</w:t>
      </w:r>
    </w:p>
    <w:p w14:paraId="3F4DB8A8" w14:textId="77777777" w:rsidR="006F446E" w:rsidRPr="00BE51E6" w:rsidRDefault="006F446E" w:rsidP="006F446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exact"/>
        <w:jc w:val="both"/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</w:pP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>Andrzej Kalata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-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Starosta Żywiecki</w:t>
      </w:r>
    </w:p>
    <w:p w14:paraId="62C46BC0" w14:textId="20FE7D89" w:rsidR="006F446E" w:rsidRPr="00BE51E6" w:rsidRDefault="006F446E" w:rsidP="006F446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exact"/>
        <w:jc w:val="both"/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</w:pP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>Stanisław Kucharczyk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-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Wicestarosta Żywiecki</w:t>
      </w:r>
    </w:p>
    <w:p w14:paraId="2466955F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zwanym dalej </w:t>
      </w:r>
      <w:r w:rsidRPr="00BE51E6">
        <w:rPr>
          <w:rFonts w:cstheme="minorHAnsi"/>
          <w:b/>
          <w:bCs/>
        </w:rPr>
        <w:t>Sprzedającym</w:t>
      </w:r>
      <w:r w:rsidRPr="00BE51E6">
        <w:rPr>
          <w:rFonts w:cstheme="minorHAnsi"/>
        </w:rPr>
        <w:t>,</w:t>
      </w:r>
    </w:p>
    <w:p w14:paraId="0E7D1137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a</w:t>
      </w:r>
    </w:p>
    <w:p w14:paraId="5BFF6FD8" w14:textId="2849F664" w:rsidR="00B71B08" w:rsidRDefault="00B71B08" w:rsidP="00B71B08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7427EA30" w14:textId="0446BE99" w:rsidR="006F446E" w:rsidRPr="00BE51E6" w:rsidRDefault="006F446E" w:rsidP="00B71B08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zamieszkałym/z siedzibą w</w:t>
      </w:r>
      <w:r w:rsidR="00B71B08">
        <w:rPr>
          <w:rFonts w:cstheme="minorHAnsi"/>
        </w:rPr>
        <w:tab/>
      </w:r>
      <w:r w:rsidR="00B71B08">
        <w:rPr>
          <w:rFonts w:cstheme="minorHAnsi"/>
        </w:rPr>
        <w:br/>
      </w:r>
      <w:r w:rsidRPr="00BE51E6">
        <w:rPr>
          <w:rFonts w:cstheme="minorHAnsi"/>
        </w:rPr>
        <w:t xml:space="preserve">legitymującym się </w:t>
      </w:r>
      <w:r w:rsidR="00B71B08">
        <w:rPr>
          <w:rFonts w:cstheme="minorHAnsi"/>
        </w:rPr>
        <w:tab/>
      </w:r>
      <w:r w:rsidRPr="00BE51E6">
        <w:rPr>
          <w:rFonts w:cstheme="minorHAnsi"/>
        </w:rPr>
        <w:t xml:space="preserve"> </w:t>
      </w:r>
      <w:r w:rsidR="00B71B08">
        <w:rPr>
          <w:rFonts w:cstheme="minorHAnsi"/>
        </w:rPr>
        <w:br/>
      </w:r>
      <w:r w:rsidRPr="00BE51E6">
        <w:rPr>
          <w:rFonts w:cstheme="minorHAnsi"/>
        </w:rPr>
        <w:t xml:space="preserve">wydanym </w:t>
      </w:r>
      <w:r w:rsidR="00B71B08">
        <w:rPr>
          <w:rFonts w:cstheme="minorHAnsi"/>
        </w:rPr>
        <w:t>p</w:t>
      </w:r>
      <w:r w:rsidRPr="00BE51E6">
        <w:rPr>
          <w:rFonts w:cstheme="minorHAnsi"/>
        </w:rPr>
        <w:t>rzez</w:t>
      </w:r>
      <w:r w:rsidR="00B71B08">
        <w:rPr>
          <w:rFonts w:cstheme="minorHAnsi"/>
        </w:rPr>
        <w:tab/>
      </w:r>
    </w:p>
    <w:p w14:paraId="3A502927" w14:textId="58E3C7BD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NIP: </w:t>
      </w:r>
      <w:r w:rsidR="00B71B08">
        <w:rPr>
          <w:rFonts w:cstheme="minorHAnsi"/>
        </w:rPr>
        <w:tab/>
      </w:r>
      <w:r w:rsidR="00B71B08">
        <w:rPr>
          <w:rFonts w:cstheme="minorHAnsi"/>
        </w:rPr>
        <w:br/>
      </w:r>
      <w:r w:rsidRPr="00BE51E6">
        <w:rPr>
          <w:rFonts w:cstheme="minorHAnsi"/>
        </w:rPr>
        <w:t xml:space="preserve">REGON: </w:t>
      </w:r>
      <w:r w:rsidR="0095531F">
        <w:rPr>
          <w:rFonts w:cstheme="minorHAnsi"/>
        </w:rPr>
        <w:tab/>
      </w:r>
    </w:p>
    <w:p w14:paraId="30477E6F" w14:textId="7B16B72A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wpisanym do</w:t>
      </w:r>
      <w:r w:rsidR="0095531F">
        <w:rPr>
          <w:rFonts w:cstheme="minorHAnsi"/>
        </w:rPr>
        <w:t xml:space="preserve"> </w:t>
      </w:r>
      <w:r w:rsidR="0095531F">
        <w:rPr>
          <w:rFonts w:cstheme="minorHAnsi"/>
        </w:rPr>
        <w:tab/>
      </w:r>
    </w:p>
    <w:p w14:paraId="02CCEB50" w14:textId="1903A957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reprezentowanym przez:</w:t>
      </w:r>
      <w:r w:rsidR="0095531F">
        <w:rPr>
          <w:rFonts w:cstheme="minorHAnsi"/>
        </w:rPr>
        <w:tab/>
      </w:r>
    </w:p>
    <w:p w14:paraId="04DE978B" w14:textId="43E7719D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zwanym dalej </w:t>
      </w:r>
      <w:r w:rsidRPr="00BE51E6">
        <w:rPr>
          <w:rFonts w:cstheme="minorHAnsi"/>
          <w:b/>
          <w:bCs/>
        </w:rPr>
        <w:t>Kupującym</w:t>
      </w:r>
      <w:r w:rsidRPr="00BE51E6">
        <w:rPr>
          <w:rFonts w:cstheme="minorHAnsi"/>
        </w:rPr>
        <w:t>.</w:t>
      </w:r>
    </w:p>
    <w:p w14:paraId="3EFD9AE9" w14:textId="5E58BAE6" w:rsidR="006F446E" w:rsidRPr="00BE51E6" w:rsidRDefault="006F446E" w:rsidP="0095531F">
      <w:pPr>
        <w:tabs>
          <w:tab w:val="left" w:leader="dot" w:pos="3969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Po przeprowadzeniu w dniu </w:t>
      </w:r>
      <w:r w:rsidR="0095531F">
        <w:rPr>
          <w:rFonts w:cstheme="minorHAnsi"/>
        </w:rPr>
        <w:tab/>
        <w:t xml:space="preserve"> </w:t>
      </w:r>
      <w:r w:rsidRPr="00BE51E6">
        <w:rPr>
          <w:rFonts w:cstheme="minorHAnsi"/>
        </w:rPr>
        <w:t>przez Sprzedającego przetargu ustnego na sprzedaż pojazdu o nr ref.: SZY 3U21, w którym Kupującemu udzielono przybicia, Strony ustaliły, co następuje:</w:t>
      </w:r>
    </w:p>
    <w:p w14:paraId="222CA567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1</w:t>
      </w:r>
    </w:p>
    <w:p w14:paraId="25D22235" w14:textId="77777777" w:rsidR="006F446E" w:rsidRPr="00BE51E6" w:rsidRDefault="006F446E" w:rsidP="006F44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BE51E6">
        <w:rPr>
          <w:rFonts w:cstheme="minorHAnsi"/>
        </w:rPr>
        <w:t>Przedmiotem umowy jest sprzedaż samochód marki</w:t>
      </w:r>
      <w:r w:rsidRPr="00BE51E6">
        <w:rPr>
          <w:rFonts w:cstheme="minorHAnsi"/>
          <w:b/>
        </w:rPr>
        <w:t xml:space="preserve"> Subaru </w:t>
      </w:r>
      <w:proofErr w:type="spellStart"/>
      <w:r w:rsidRPr="00BE51E6">
        <w:rPr>
          <w:rFonts w:cstheme="minorHAnsi"/>
          <w:b/>
        </w:rPr>
        <w:t>Forester</w:t>
      </w:r>
      <w:proofErr w:type="spellEnd"/>
      <w:r w:rsidRPr="00BE51E6">
        <w:rPr>
          <w:rFonts w:cstheme="minorHAnsi"/>
          <w:b/>
        </w:rPr>
        <w:t xml:space="preserve"> 2.0 SZY 3U21</w:t>
      </w:r>
    </w:p>
    <w:p w14:paraId="0977112A" w14:textId="753A84C7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ind w:left="425"/>
        <w:jc w:val="both"/>
        <w:rPr>
          <w:rFonts w:cstheme="minorHAnsi"/>
        </w:rPr>
      </w:pPr>
      <w:r w:rsidRPr="00BE51E6">
        <w:rPr>
          <w:rFonts w:cstheme="minorHAnsi"/>
        </w:rPr>
        <w:t xml:space="preserve">o numerze identyfikacyjnym (VIN , JF1SF5LJ4WG018114 numerze rejestracyjnym SZY 3U21, który stanowił przedmiot przetargu ustnego z dnia </w:t>
      </w:r>
      <w:r w:rsidR="0095531F">
        <w:rPr>
          <w:rFonts w:cstheme="minorHAnsi"/>
        </w:rPr>
        <w:tab/>
      </w:r>
      <w:r w:rsidRPr="00BE51E6">
        <w:rPr>
          <w:rFonts w:cstheme="minorHAnsi"/>
        </w:rPr>
        <w:t xml:space="preserve"> na sprzedaż pojazdów.</w:t>
      </w:r>
    </w:p>
    <w:p w14:paraId="37DA3DCB" w14:textId="77777777" w:rsidR="006F446E" w:rsidRPr="00BE51E6" w:rsidRDefault="006F446E" w:rsidP="006F44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Protokół z przetargu, o którym mowa w ustępie powyższym, stanowi załącznik nr 1 do niniejszej umowy i jest jej integralną częścią.</w:t>
      </w:r>
    </w:p>
    <w:p w14:paraId="4A815DCD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2</w:t>
      </w:r>
    </w:p>
    <w:p w14:paraId="5FF85F22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Sprzedający oświadcza, że samochód określony w § 1 ust. 1 umowy stanowi jego wyłączną własność, jest wolny od wad fizycznych i prawnych oraz praw osób trzecich.</w:t>
      </w:r>
    </w:p>
    <w:p w14:paraId="56667723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3</w:t>
      </w:r>
    </w:p>
    <w:p w14:paraId="33F5671C" w14:textId="77777777" w:rsidR="006F446E" w:rsidRPr="00BE51E6" w:rsidRDefault="006F446E" w:rsidP="006F44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BE51E6">
        <w:rPr>
          <w:rFonts w:cstheme="minorHAnsi"/>
        </w:rPr>
        <w:t>Kupujący oświadcza, że stan samochodu określonego w § 1 ust. 1 umowy, w tym stan techniczny, jest mu znany i nie będzie z tego tytułu występował z żadnymi roszczeniami wobec Sprzedającego.</w:t>
      </w:r>
    </w:p>
    <w:p w14:paraId="68817E80" w14:textId="77777777" w:rsidR="006F446E" w:rsidRPr="00BE51E6" w:rsidRDefault="006F446E" w:rsidP="006F44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BE51E6">
        <w:rPr>
          <w:rFonts w:cstheme="minorHAnsi"/>
        </w:rPr>
        <w:t xml:space="preserve">Kupujący oświadcza ponadto, iż </w:t>
      </w:r>
      <w:r w:rsidRPr="00BE51E6">
        <w:rPr>
          <w:rFonts w:eastAsia="Calibri" w:cstheme="minorHAnsi"/>
        </w:rPr>
        <w:t>sprawdził także oznaczenia numerowe pojazdu , nie wnosząc do nich żadnych zastrzeżeń</w:t>
      </w:r>
      <w:r w:rsidRPr="00BE51E6">
        <w:rPr>
          <w:rFonts w:cstheme="minorHAnsi"/>
        </w:rPr>
        <w:t>.</w:t>
      </w:r>
    </w:p>
    <w:p w14:paraId="4ADEF2D4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4</w:t>
      </w:r>
    </w:p>
    <w:p w14:paraId="6616924B" w14:textId="72587FF9" w:rsidR="006F446E" w:rsidRPr="00BE51E6" w:rsidRDefault="006F446E" w:rsidP="0095531F">
      <w:pPr>
        <w:pStyle w:val="Akapitzlist"/>
        <w:numPr>
          <w:ilvl w:val="0"/>
          <w:numId w:val="2"/>
        </w:numPr>
        <w:tabs>
          <w:tab w:val="left" w:leader="dot" w:pos="4536"/>
          <w:tab w:val="left" w:leader="dot" w:pos="8505"/>
        </w:tabs>
        <w:autoSpaceDE w:val="0"/>
        <w:autoSpaceDN w:val="0"/>
        <w:adjustRightInd w:val="0"/>
        <w:spacing w:after="0"/>
        <w:ind w:left="425" w:hanging="425"/>
        <w:jc w:val="both"/>
        <w:rPr>
          <w:rFonts w:cstheme="minorHAnsi"/>
        </w:rPr>
      </w:pPr>
      <w:r w:rsidRPr="00BE51E6">
        <w:rPr>
          <w:rFonts w:cstheme="minorHAnsi"/>
        </w:rPr>
        <w:t xml:space="preserve">Sprzedający przenosi na Kupującego własność samochodu określonego w § 1 ust. 1 niniejszej umowy za cenę przybicia, tj. </w:t>
      </w:r>
      <w:r w:rsidR="0095531F">
        <w:rPr>
          <w:rFonts w:cstheme="minorHAnsi"/>
        </w:rPr>
        <w:tab/>
        <w:t xml:space="preserve"> </w:t>
      </w:r>
      <w:r w:rsidRPr="00BE51E6">
        <w:rPr>
          <w:rFonts w:cstheme="minorHAnsi"/>
        </w:rPr>
        <w:t xml:space="preserve">(słownie: </w:t>
      </w:r>
      <w:r w:rsidR="0095531F">
        <w:rPr>
          <w:rFonts w:cstheme="minorHAnsi"/>
        </w:rPr>
        <w:tab/>
      </w:r>
      <w:r w:rsidRPr="00BE51E6">
        <w:rPr>
          <w:rFonts w:cstheme="minorHAnsi"/>
        </w:rPr>
        <w:t>), stanowiącą cenę sprzedaży.( kwota brutto zawiera podatek VAT 23%)</w:t>
      </w:r>
    </w:p>
    <w:p w14:paraId="0AF73AF0" w14:textId="77777777" w:rsidR="006F446E" w:rsidRPr="00BE51E6" w:rsidRDefault="006F446E" w:rsidP="006F44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BE51E6">
        <w:rPr>
          <w:rFonts w:cstheme="minorHAnsi"/>
        </w:rPr>
        <w:t>Kupujący oświadcza, iż odbiera samochód stanowiący przedmiot niniejszej umowy sprzedaży, bez żadnych uwag.</w:t>
      </w:r>
    </w:p>
    <w:p w14:paraId="499CCE0C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5</w:t>
      </w:r>
    </w:p>
    <w:p w14:paraId="425C3D9D" w14:textId="67B493D6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Strony zgodnie oświadczają, że wszelkiego rodzaju koszty transakcji wynikające z realizacji postanowień niniejszej umowy oraz koszty opłaty skarbowej obciążają Kupującego.</w:t>
      </w:r>
    </w:p>
    <w:p w14:paraId="2D6B3BEA" w14:textId="77777777" w:rsidR="0095531F" w:rsidRDefault="0095531F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DD426FC" w14:textId="1260FA33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lastRenderedPageBreak/>
        <w:t>§ 6</w:t>
      </w:r>
    </w:p>
    <w:p w14:paraId="2EE869F7" w14:textId="77777777" w:rsidR="006F446E" w:rsidRPr="00B71B08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  <w:r w:rsidRPr="00B71B08">
        <w:rPr>
          <w:rFonts w:cstheme="minorHAnsi"/>
          <w:color w:val="000000" w:themeColor="text1"/>
        </w:rPr>
        <w:t>Cenę sprzedaży Kupujący zapłaci na podstawie faktury wystawionej przez Sprzedającego w terminie 14 dni od dnia wystawienia faktury na rachunek bankowy Sprzedającego w Getin Bank oddział Bielsko Biała, Nr ; 77 1560 1023 0000 9140 0000 0309.</w:t>
      </w:r>
    </w:p>
    <w:p w14:paraId="2535E919" w14:textId="235BC12C" w:rsidR="006F446E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Wydanie samochodu określonego w § 1 ust. 1 umowy nastąpi niezwłocznie po zapłaceniu ceny sprzedaży, o której mowa w § 4 umowy.</w:t>
      </w:r>
    </w:p>
    <w:p w14:paraId="42350ABC" w14:textId="77777777" w:rsidR="001D7951" w:rsidRPr="001D7951" w:rsidRDefault="001D7951" w:rsidP="001D7951">
      <w:pPr>
        <w:pStyle w:val="Teksttreci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TeksttreciPogrubienie"/>
          <w:rFonts w:asciiTheme="minorHAnsi" w:hAnsiTheme="minorHAnsi" w:cstheme="minorHAnsi"/>
          <w:b w:val="0"/>
          <w:bCs/>
          <w:color w:val="000000" w:themeColor="text1"/>
          <w:sz w:val="22"/>
        </w:rPr>
      </w:pPr>
      <w:r w:rsidRPr="001D7951">
        <w:rPr>
          <w:rStyle w:val="TeksttreciPogrubienie"/>
          <w:rFonts w:asciiTheme="minorHAnsi" w:hAnsiTheme="minorHAnsi" w:cstheme="minorHAnsi"/>
          <w:b w:val="0"/>
          <w:bCs/>
          <w:color w:val="000000" w:themeColor="text1"/>
          <w:sz w:val="22"/>
        </w:rPr>
        <w:t xml:space="preserve">Strony umowy postanawiają, że niniejsza umowa jest związana z wykonywaną działalnością gospodarczą i stosuje się do niej przepisy ustawy z dnia 8 marca 2013r., </w:t>
      </w:r>
      <w:r w:rsidRPr="001D7951">
        <w:rPr>
          <w:rStyle w:val="TeksttreciPogrubienie"/>
          <w:rFonts w:asciiTheme="minorHAnsi" w:hAnsiTheme="minorHAnsi" w:cstheme="minorHAnsi"/>
          <w:b w:val="0"/>
          <w:bCs/>
          <w:color w:val="000000" w:themeColor="text1"/>
          <w:sz w:val="22"/>
        </w:rPr>
        <w:br/>
        <w:t>o przeciwdziałaniu nadmiernym opóźnieniom w transakcjach handlowych.</w:t>
      </w:r>
    </w:p>
    <w:p w14:paraId="120E81A4" w14:textId="7B067C30" w:rsidR="001D7951" w:rsidRPr="001D7951" w:rsidRDefault="001D7951" w:rsidP="001D7951">
      <w:pPr>
        <w:pStyle w:val="Teksttreci0"/>
        <w:numPr>
          <w:ilvl w:val="0"/>
          <w:numId w:val="5"/>
        </w:numPr>
        <w:shd w:val="clear" w:color="auto" w:fill="auto"/>
        <w:spacing w:before="0" w:after="0"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lang w:eastAsia="pl-PL"/>
        </w:rPr>
      </w:pPr>
      <w:r w:rsidRPr="001D7951">
        <w:rPr>
          <w:rStyle w:val="TeksttreciPogrubienie"/>
          <w:rFonts w:asciiTheme="minorHAnsi" w:hAnsiTheme="minorHAnsi" w:cstheme="minorHAnsi"/>
          <w:b w:val="0"/>
          <w:bCs/>
          <w:color w:val="000000" w:themeColor="text1"/>
          <w:sz w:val="22"/>
        </w:rPr>
        <w:t xml:space="preserve">W razie uchybienia terminom zapłaty określonym w umowie, Zleceniodawcy  przysługują bez wezwania odsetki ustawowe za opóźnienie w transakcjach handlowych. </w:t>
      </w:r>
    </w:p>
    <w:p w14:paraId="203C18AF" w14:textId="77777777" w:rsidR="006F446E" w:rsidRPr="00BE51E6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Jeżeli Kupujący nie wywiąże się w terminie z zapłata faktury, transakcja nie dojdzie do skutku.</w:t>
      </w:r>
    </w:p>
    <w:p w14:paraId="3A171C6F" w14:textId="77777777" w:rsidR="006F446E" w:rsidRPr="00BE51E6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Wraz z samochodem, stanowiącym przedmiot niniejszej umowy sprzedaży, Sprzedający wyda Kupującemu:</w:t>
      </w:r>
    </w:p>
    <w:p w14:paraId="23AAB1FB" w14:textId="77777777" w:rsidR="006F446E" w:rsidRPr="00BE51E6" w:rsidRDefault="006F446E" w:rsidP="006F446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komplet kluczyków,</w:t>
      </w:r>
    </w:p>
    <w:p w14:paraId="667AB3FC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7</w:t>
      </w:r>
    </w:p>
    <w:p w14:paraId="0C57C788" w14:textId="77777777" w:rsidR="006F446E" w:rsidRPr="00BE51E6" w:rsidRDefault="006F446E" w:rsidP="006F446E">
      <w:pPr>
        <w:numPr>
          <w:ilvl w:val="0"/>
          <w:numId w:val="1"/>
        </w:numPr>
        <w:tabs>
          <w:tab w:val="clear" w:pos="-160"/>
          <w:tab w:val="num" w:pos="567"/>
        </w:tabs>
        <w:suppressAutoHyphens/>
        <w:spacing w:after="0"/>
        <w:ind w:left="567" w:right="-1" w:hanging="550"/>
        <w:jc w:val="both"/>
        <w:rPr>
          <w:rFonts w:eastAsia="Calibri" w:cstheme="minorHAnsi"/>
        </w:rPr>
      </w:pPr>
      <w:r w:rsidRPr="00BE51E6">
        <w:rPr>
          <w:rFonts w:eastAsia="Calibri" w:cstheme="minorHAnsi"/>
        </w:rPr>
        <w:t>Wszelkie zmiany niniejszej umowy wymagają formy pisemnej w postaci aneksu pod rygorem nieważności.</w:t>
      </w:r>
    </w:p>
    <w:p w14:paraId="1E8E5EFC" w14:textId="77777777" w:rsidR="006F446E" w:rsidRPr="00BE51E6" w:rsidRDefault="006F446E" w:rsidP="006F446E">
      <w:pPr>
        <w:numPr>
          <w:ilvl w:val="0"/>
          <w:numId w:val="1"/>
        </w:numPr>
        <w:tabs>
          <w:tab w:val="clear" w:pos="-160"/>
          <w:tab w:val="num" w:pos="567"/>
        </w:tabs>
        <w:suppressAutoHyphens/>
        <w:spacing w:after="0"/>
        <w:ind w:left="567" w:right="-1" w:hanging="550"/>
        <w:jc w:val="both"/>
        <w:rPr>
          <w:rFonts w:eastAsia="Calibri" w:cstheme="minorHAnsi"/>
        </w:rPr>
      </w:pPr>
      <w:r w:rsidRPr="00BE51E6">
        <w:rPr>
          <w:rFonts w:eastAsia="Calibri" w:cstheme="minorHAnsi"/>
        </w:rPr>
        <w:t xml:space="preserve">Spory wynikłe w trakcie wykonywania umowy rozstrzygał będzie sąd właściwy dla siedziby </w:t>
      </w:r>
      <w:r w:rsidRPr="00BE51E6">
        <w:rPr>
          <w:rFonts w:cstheme="minorHAnsi"/>
        </w:rPr>
        <w:t>Sprzedającego</w:t>
      </w:r>
      <w:r w:rsidRPr="00BE51E6">
        <w:rPr>
          <w:rFonts w:eastAsia="Calibri" w:cstheme="minorHAnsi"/>
        </w:rPr>
        <w:t>.</w:t>
      </w:r>
    </w:p>
    <w:p w14:paraId="56DEB453" w14:textId="77777777" w:rsidR="006F446E" w:rsidRPr="00BE51E6" w:rsidRDefault="006F446E" w:rsidP="006F446E">
      <w:pPr>
        <w:numPr>
          <w:ilvl w:val="0"/>
          <w:numId w:val="1"/>
        </w:numPr>
        <w:tabs>
          <w:tab w:val="clear" w:pos="-160"/>
          <w:tab w:val="num" w:pos="567"/>
        </w:tabs>
        <w:suppressAutoHyphens/>
        <w:spacing w:after="0"/>
        <w:ind w:left="567" w:right="-1" w:hanging="550"/>
        <w:jc w:val="both"/>
        <w:rPr>
          <w:rFonts w:cstheme="minorHAnsi"/>
        </w:rPr>
      </w:pPr>
      <w:r w:rsidRPr="00BE51E6">
        <w:rPr>
          <w:rFonts w:eastAsia="Calibri" w:cstheme="minorHAnsi"/>
        </w:rPr>
        <w:t>W sprawach nie uregulowanych umową mają zastosowanie powszechnie obowiązujące przepisy prawa</w:t>
      </w:r>
      <w:r w:rsidRPr="00BE51E6">
        <w:rPr>
          <w:rFonts w:cstheme="minorHAnsi"/>
        </w:rPr>
        <w:t>, w szczególności ustawy – Kodeks cywilny</w:t>
      </w:r>
      <w:r w:rsidRPr="00BE51E6">
        <w:rPr>
          <w:rFonts w:eastAsia="Calibri" w:cstheme="minorHAnsi"/>
        </w:rPr>
        <w:t>.</w:t>
      </w:r>
    </w:p>
    <w:p w14:paraId="38B8B8A2" w14:textId="77F4DC86" w:rsidR="006F446E" w:rsidRDefault="006F446E" w:rsidP="006F446E">
      <w:pPr>
        <w:numPr>
          <w:ilvl w:val="0"/>
          <w:numId w:val="1"/>
        </w:numPr>
        <w:tabs>
          <w:tab w:val="num" w:pos="567"/>
        </w:tabs>
        <w:suppressAutoHyphens/>
        <w:spacing w:after="0"/>
        <w:ind w:left="567" w:right="-1" w:hanging="550"/>
        <w:jc w:val="both"/>
        <w:rPr>
          <w:rFonts w:eastAsia="Calibri" w:cstheme="minorHAnsi"/>
        </w:rPr>
      </w:pPr>
      <w:r w:rsidRPr="00BE51E6">
        <w:rPr>
          <w:rFonts w:eastAsia="Calibri" w:cstheme="minorHAnsi"/>
        </w:rPr>
        <w:t xml:space="preserve">Umowę sporządzono w 2 jednobrzmiących egzemplarzach w tym 1 egzemplarz dla </w:t>
      </w:r>
      <w:r w:rsidRPr="00BE51E6">
        <w:rPr>
          <w:rFonts w:cstheme="minorHAnsi"/>
        </w:rPr>
        <w:t>Sprzedającego</w:t>
      </w:r>
      <w:r w:rsidRPr="00BE51E6">
        <w:rPr>
          <w:rFonts w:eastAsia="Calibri" w:cstheme="minorHAnsi"/>
        </w:rPr>
        <w:t xml:space="preserve"> oraz 1 egzemplarz dla </w:t>
      </w:r>
      <w:r w:rsidRPr="00BE51E6">
        <w:rPr>
          <w:rFonts w:cstheme="minorHAnsi"/>
        </w:rPr>
        <w:t>Kupującego</w:t>
      </w:r>
      <w:r w:rsidRPr="00BE51E6">
        <w:rPr>
          <w:rFonts w:eastAsia="Calibri" w:cstheme="minorHAnsi"/>
        </w:rPr>
        <w:t>.</w:t>
      </w:r>
    </w:p>
    <w:p w14:paraId="53D956D0" w14:textId="77777777" w:rsidR="0095531F" w:rsidRDefault="0095531F" w:rsidP="0095531F">
      <w:pPr>
        <w:spacing w:after="0"/>
        <w:jc w:val="both"/>
        <w:rPr>
          <w:rFonts w:eastAsia="Calibri" w:cstheme="minorHAnsi"/>
        </w:rPr>
      </w:pPr>
    </w:p>
    <w:p w14:paraId="75DB2505" w14:textId="0729DC51" w:rsidR="0095531F" w:rsidRDefault="0095531F" w:rsidP="00E84106">
      <w:pPr>
        <w:tabs>
          <w:tab w:val="left" w:leader="dot" w:pos="3119"/>
          <w:tab w:val="left" w:pos="5103"/>
          <w:tab w:val="left" w:leader="dot" w:pos="8505"/>
        </w:tabs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</w:p>
    <w:p w14:paraId="27C13B66" w14:textId="53E43BE8" w:rsidR="00646185" w:rsidRPr="00BE51E6" w:rsidRDefault="006F446E" w:rsidP="00E84106">
      <w:pPr>
        <w:spacing w:after="0"/>
        <w:ind w:firstLine="567"/>
        <w:jc w:val="both"/>
        <w:rPr>
          <w:rFonts w:cstheme="minorHAnsi"/>
        </w:rPr>
      </w:pPr>
      <w:r w:rsidRPr="00BE51E6">
        <w:rPr>
          <w:rFonts w:cstheme="minorHAnsi"/>
          <w:b/>
          <w:bCs/>
        </w:rPr>
        <w:t xml:space="preserve">Sprzedający </w:t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="0095531F">
        <w:rPr>
          <w:rFonts w:cstheme="minorHAnsi"/>
          <w:b/>
          <w:bCs/>
        </w:rPr>
        <w:tab/>
      </w:r>
      <w:r w:rsidR="0095531F">
        <w:rPr>
          <w:rFonts w:cstheme="minorHAnsi"/>
          <w:b/>
          <w:bCs/>
        </w:rPr>
        <w:tab/>
      </w:r>
      <w:r w:rsidR="0095531F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>Kupujący</w:t>
      </w:r>
    </w:p>
    <w:sectPr w:rsidR="00646185" w:rsidRPr="00BE51E6" w:rsidSect="006F446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60"/>
        </w:tabs>
        <w:ind w:left="-160" w:hanging="360"/>
      </w:pPr>
    </w:lvl>
  </w:abstractNum>
  <w:abstractNum w:abstractNumId="1" w15:restartNumberingAfterBreak="0">
    <w:nsid w:val="10CF13CE"/>
    <w:multiLevelType w:val="hybridMultilevel"/>
    <w:tmpl w:val="DE225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1072"/>
    <w:multiLevelType w:val="hybridMultilevel"/>
    <w:tmpl w:val="5688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F03E0"/>
    <w:multiLevelType w:val="hybridMultilevel"/>
    <w:tmpl w:val="CA8C1176"/>
    <w:lvl w:ilvl="0" w:tplc="4CDE3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98C1D5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E1D43"/>
    <w:multiLevelType w:val="hybridMultilevel"/>
    <w:tmpl w:val="B09AA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6E"/>
    <w:rsid w:val="001D7951"/>
    <w:rsid w:val="00646185"/>
    <w:rsid w:val="006F446E"/>
    <w:rsid w:val="00706725"/>
    <w:rsid w:val="0095531F"/>
    <w:rsid w:val="00AB6196"/>
    <w:rsid w:val="00AC32E7"/>
    <w:rsid w:val="00B71B08"/>
    <w:rsid w:val="00BE51E6"/>
    <w:rsid w:val="00E8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43DB"/>
  <w15:chartTrackingRefBased/>
  <w15:docId w15:val="{F6A89FF9-38FC-40CB-82F4-AFE6AB1C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46E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locked/>
    <w:rsid w:val="006F446E"/>
    <w:rPr>
      <w:rFonts w:ascii="Times New Roman" w:hAnsi="Times New Roman" w:cs="Times New Roman"/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F446E"/>
    <w:pPr>
      <w:widowControl w:val="0"/>
      <w:shd w:val="clear" w:color="auto" w:fill="FFFFFF"/>
      <w:spacing w:before="960" w:after="960" w:line="240" w:lineRule="atLeast"/>
      <w:jc w:val="both"/>
    </w:pPr>
    <w:rPr>
      <w:rFonts w:ascii="Times New Roman" w:hAnsi="Times New Roman" w:cs="Times New Roman"/>
      <w:sz w:val="23"/>
    </w:rPr>
  </w:style>
  <w:style w:type="character" w:customStyle="1" w:styleId="TeksttreciPogrubienie">
    <w:name w:val="Tekst treści + Pogrubienie"/>
    <w:uiPriority w:val="99"/>
    <w:rsid w:val="006F446E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3"/>
      <w:u w:val="none"/>
      <w:effect w:val="non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dla firmy</dc:title>
  <dc:subject/>
  <dc:creator>BRF.Czadankiewicz Marzena</dc:creator>
  <cp:keywords/>
  <dc:description/>
  <cp:lastModifiedBy>IT.Wolski Marcin</cp:lastModifiedBy>
  <cp:revision>2</cp:revision>
  <dcterms:created xsi:type="dcterms:W3CDTF">2022-03-07T08:17:00Z</dcterms:created>
  <dcterms:modified xsi:type="dcterms:W3CDTF">2022-03-07T08:17:00Z</dcterms:modified>
</cp:coreProperties>
</file>