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31BA2" w14:textId="77777777" w:rsidR="0077729C" w:rsidRPr="0077729C" w:rsidRDefault="0077729C" w:rsidP="0077729C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280BF0" w14:textId="77777777" w:rsidR="0077729C" w:rsidRPr="0077729C" w:rsidRDefault="0077729C" w:rsidP="0077729C">
      <w:pPr>
        <w:suppressAutoHyphens/>
        <w:autoSpaceDN w:val="0"/>
        <w:spacing w:after="360" w:line="240" w:lineRule="auto"/>
        <w:jc w:val="both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77729C">
        <w:rPr>
          <w:rFonts w:eastAsia="Times New Roman" w:cstheme="minorHAnsi"/>
          <w:b/>
          <w:bCs/>
          <w:sz w:val="28"/>
          <w:szCs w:val="28"/>
          <w:lang w:eastAsia="pl-PL"/>
        </w:rPr>
        <w:t>Informacja o wynikach naboru na stanowisko podinspektora w Biurze Rozwoju Funduszy Zewnętrznych i Inwestycji  w Starostwie Powiatowym w Żywcu .</w:t>
      </w:r>
    </w:p>
    <w:p w14:paraId="7A5EDA37" w14:textId="77777777" w:rsidR="0077729C" w:rsidRPr="0077729C" w:rsidRDefault="0077729C" w:rsidP="0077729C">
      <w:pPr>
        <w:suppressAutoHyphens/>
        <w:autoSpaceDN w:val="0"/>
        <w:spacing w:after="36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77729C">
        <w:rPr>
          <w:rFonts w:eastAsia="Times New Roman" w:cstheme="minorHAnsi"/>
          <w:sz w:val="28"/>
          <w:szCs w:val="28"/>
          <w:lang w:eastAsia="pl-PL"/>
        </w:rPr>
        <w:t xml:space="preserve">Informujemy, że w wyniku zakończenia procedury naboru na wyżej wymienione stanowisko został wybrany Pan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5053"/>
        <w:gridCol w:w="3021"/>
      </w:tblGrid>
      <w:tr w:rsidR="0077729C" w:rsidRPr="0077729C" w14:paraId="50D419B0" w14:textId="77777777" w:rsidTr="00643CD1">
        <w:trPr>
          <w:trHeight w:val="4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65CB4" w14:textId="77777777" w:rsidR="0077729C" w:rsidRPr="0077729C" w:rsidRDefault="0077729C" w:rsidP="0077729C">
            <w:pPr>
              <w:suppressAutoHyphens/>
              <w:autoSpaceDN w:val="0"/>
              <w:spacing w:after="0" w:line="252" w:lineRule="auto"/>
              <w:jc w:val="center"/>
              <w:rPr>
                <w:rFonts w:eastAsia="Calibri" w:cstheme="minorHAnsi"/>
                <w:sz w:val="28"/>
                <w:szCs w:val="28"/>
              </w:rPr>
            </w:pPr>
            <w:r w:rsidRPr="0077729C">
              <w:rPr>
                <w:rFonts w:eastAsia="Calibri" w:cstheme="minorHAnsi"/>
                <w:sz w:val="28"/>
                <w:szCs w:val="28"/>
              </w:rPr>
              <w:t>Lp.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F2E72" w14:textId="77777777" w:rsidR="0077729C" w:rsidRPr="0077729C" w:rsidRDefault="0077729C" w:rsidP="0077729C">
            <w:pPr>
              <w:suppressAutoHyphens/>
              <w:autoSpaceDN w:val="0"/>
              <w:spacing w:after="0" w:line="252" w:lineRule="auto"/>
              <w:jc w:val="center"/>
              <w:rPr>
                <w:rFonts w:eastAsia="Calibri" w:cstheme="minorHAnsi"/>
                <w:sz w:val="28"/>
                <w:szCs w:val="28"/>
              </w:rPr>
            </w:pPr>
            <w:r w:rsidRPr="0077729C">
              <w:rPr>
                <w:rFonts w:eastAsia="Calibri" w:cstheme="minorHAnsi"/>
                <w:sz w:val="28"/>
                <w:szCs w:val="28"/>
              </w:rPr>
              <w:t>Nazwisko i imię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5A913" w14:textId="77777777" w:rsidR="0077729C" w:rsidRPr="0077729C" w:rsidRDefault="0077729C" w:rsidP="0077729C">
            <w:pPr>
              <w:suppressAutoHyphens/>
              <w:autoSpaceDN w:val="0"/>
              <w:spacing w:after="0" w:line="252" w:lineRule="auto"/>
              <w:jc w:val="center"/>
              <w:rPr>
                <w:rFonts w:eastAsia="Calibri" w:cstheme="minorHAnsi"/>
                <w:sz w:val="28"/>
                <w:szCs w:val="28"/>
              </w:rPr>
            </w:pPr>
            <w:r w:rsidRPr="0077729C">
              <w:rPr>
                <w:rFonts w:eastAsia="Calibri" w:cstheme="minorHAnsi"/>
                <w:sz w:val="28"/>
                <w:szCs w:val="28"/>
              </w:rPr>
              <w:t>Miejsce zamieszkania</w:t>
            </w:r>
          </w:p>
        </w:tc>
      </w:tr>
      <w:tr w:rsidR="0077729C" w:rsidRPr="0077729C" w14:paraId="4621E248" w14:textId="77777777" w:rsidTr="00643CD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6254" w14:textId="77777777" w:rsidR="0077729C" w:rsidRPr="0077729C" w:rsidRDefault="0077729C" w:rsidP="0077729C">
            <w:pPr>
              <w:numPr>
                <w:ilvl w:val="0"/>
                <w:numId w:val="1"/>
              </w:numPr>
              <w:suppressAutoHyphens/>
              <w:autoSpaceDN w:val="0"/>
              <w:spacing w:after="0" w:line="252" w:lineRule="auto"/>
              <w:contextualSpacing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B3837" w14:textId="77777777" w:rsidR="0077729C" w:rsidRPr="0077729C" w:rsidRDefault="0077729C" w:rsidP="0077729C">
            <w:pPr>
              <w:suppressAutoHyphens/>
              <w:autoSpaceDN w:val="0"/>
              <w:spacing w:after="0" w:line="252" w:lineRule="auto"/>
              <w:jc w:val="center"/>
              <w:rPr>
                <w:rFonts w:eastAsia="Calibri" w:cstheme="minorHAnsi"/>
                <w:sz w:val="28"/>
                <w:szCs w:val="28"/>
              </w:rPr>
            </w:pPr>
            <w:r w:rsidRPr="0077729C">
              <w:rPr>
                <w:rFonts w:eastAsia="Calibri" w:cstheme="minorHAnsi"/>
                <w:sz w:val="28"/>
                <w:szCs w:val="28"/>
              </w:rPr>
              <w:t xml:space="preserve">Pietraszko Paweł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847A8" w14:textId="77777777" w:rsidR="0077729C" w:rsidRPr="0077729C" w:rsidRDefault="0077729C" w:rsidP="0077729C">
            <w:pPr>
              <w:suppressAutoHyphens/>
              <w:autoSpaceDN w:val="0"/>
              <w:spacing w:after="0" w:line="252" w:lineRule="auto"/>
              <w:jc w:val="center"/>
              <w:rPr>
                <w:rFonts w:eastAsia="Calibri" w:cstheme="minorHAnsi"/>
                <w:sz w:val="28"/>
                <w:szCs w:val="28"/>
              </w:rPr>
            </w:pPr>
            <w:r w:rsidRPr="0077729C">
              <w:rPr>
                <w:rFonts w:eastAsia="Calibri" w:cstheme="minorHAnsi"/>
                <w:sz w:val="28"/>
                <w:szCs w:val="28"/>
              </w:rPr>
              <w:t>Pietrzykowice</w:t>
            </w:r>
          </w:p>
        </w:tc>
      </w:tr>
    </w:tbl>
    <w:p w14:paraId="1CF2C471" w14:textId="77777777" w:rsidR="0077729C" w:rsidRPr="0077729C" w:rsidRDefault="0077729C" w:rsidP="0077729C">
      <w:pPr>
        <w:suppressAutoHyphens/>
        <w:autoSpaceDN w:val="0"/>
        <w:spacing w:before="360"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77729C">
        <w:rPr>
          <w:rFonts w:eastAsia="Times New Roman" w:cstheme="minorHAnsi"/>
          <w:sz w:val="28"/>
          <w:szCs w:val="28"/>
          <w:lang w:eastAsia="pl-PL"/>
        </w:rPr>
        <w:t>Wybór kandydata został podyktowany faktem że spełnił wymagania formalne określone w ogłoszeniu o naborze jako niezbędne na wyżej wymienione stanowisko i uzyskał wystarczającą liczbę punktów w trakcie postępowania rekrutacyjnego.</w:t>
      </w:r>
    </w:p>
    <w:p w14:paraId="43978A03" w14:textId="77777777" w:rsidR="00DD5A83" w:rsidRDefault="00DD5A83"/>
    <w:sectPr w:rsidR="00DD5A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34D08"/>
    <w:multiLevelType w:val="hybridMultilevel"/>
    <w:tmpl w:val="D2F24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335095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29C"/>
    <w:rsid w:val="003D5012"/>
    <w:rsid w:val="003F48C3"/>
    <w:rsid w:val="00602E1F"/>
    <w:rsid w:val="00771BB5"/>
    <w:rsid w:val="0077729C"/>
    <w:rsid w:val="008C0150"/>
    <w:rsid w:val="00981E97"/>
    <w:rsid w:val="00DD5A83"/>
    <w:rsid w:val="00F2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11A14"/>
  <w15:chartTrackingRefBased/>
  <w15:docId w15:val="{D85D9AB7-5948-4715-B770-99158E782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477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KD.Talik Bogusława</dc:creator>
  <cp:keywords/>
  <dc:description/>
  <cp:lastModifiedBy>KD.Talik Bogusława</cp:lastModifiedBy>
  <cp:revision>1</cp:revision>
  <dcterms:created xsi:type="dcterms:W3CDTF">2022-06-13T06:41:00Z</dcterms:created>
  <dcterms:modified xsi:type="dcterms:W3CDTF">2022-06-13T06:41:00Z</dcterms:modified>
</cp:coreProperties>
</file>