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5D8DA688"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r w:rsidR="001F79FC" w:rsidRPr="003B36FE">
        <w:rPr>
          <w:b/>
          <w:bCs/>
          <w:sz w:val="24"/>
          <w:szCs w:val="24"/>
        </w:rPr>
        <w:t xml:space="preserve"> </w:t>
      </w:r>
      <w:r w:rsidR="00420DD3"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6551C7" w:rsidRPr="003B36FE">
        <w:rPr>
          <w:b/>
          <w:bCs/>
          <w:sz w:val="24"/>
          <w:szCs w:val="24"/>
        </w:rPr>
        <w:t xml:space="preserve">podinspektora w </w:t>
      </w:r>
      <w:bookmarkStart w:id="1" w:name="_Hlk20738865"/>
      <w:r w:rsidR="003B36FE">
        <w:rPr>
          <w:b/>
          <w:bCs/>
          <w:sz w:val="24"/>
          <w:szCs w:val="24"/>
        </w:rPr>
        <w:t xml:space="preserve">Wydziale Finansowym </w:t>
      </w:r>
      <w:r w:rsidR="00420DD3" w:rsidRPr="003B36FE">
        <w:rPr>
          <w:b/>
          <w:bCs/>
          <w:sz w:val="24"/>
          <w:szCs w:val="24"/>
        </w:rPr>
        <w:t xml:space="preserve"> </w:t>
      </w:r>
      <w:r w:rsidR="00E601C4" w:rsidRPr="003B36FE">
        <w:rPr>
          <w:b/>
          <w:bCs/>
          <w:sz w:val="24"/>
          <w:szCs w:val="24"/>
        </w:rPr>
        <w:t>w</w:t>
      </w:r>
      <w:r w:rsidR="003B36FE">
        <w:rPr>
          <w:b/>
          <w:bCs/>
          <w:sz w:val="24"/>
          <w:szCs w:val="24"/>
        </w:rPr>
        <w:t xml:space="preserve"> </w:t>
      </w:r>
      <w:r w:rsidRPr="003B36FE">
        <w:rPr>
          <w:b/>
          <w:bCs/>
          <w:sz w:val="24"/>
          <w:szCs w:val="24"/>
        </w:rPr>
        <w:t xml:space="preserve"> Starostwie Powiatowym w Żywcu</w:t>
      </w:r>
      <w:bookmarkEnd w:id="1"/>
    </w:p>
    <w:bookmarkEnd w:id="0"/>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r w:rsidRPr="00E24EDC">
        <w:rPr>
          <w:sz w:val="24"/>
          <w:szCs w:val="24"/>
          <w:u w:val="single"/>
        </w:rPr>
        <w:t xml:space="preserve">WYMAGANIA NIEZBĘDNE </w:t>
      </w:r>
      <w:bookmarkStart w:id="2" w:name="_Hlk511591949"/>
      <w:r w:rsidRPr="00E24EDC">
        <w:rPr>
          <w:sz w:val="24"/>
          <w:szCs w:val="24"/>
          <w:u w:val="single"/>
        </w:rPr>
        <w:t>DLA</w:t>
      </w:r>
      <w:bookmarkEnd w:id="2"/>
      <w:r w:rsidRPr="00E24EDC">
        <w:rPr>
          <w:sz w:val="24"/>
          <w:szCs w:val="24"/>
          <w:u w:val="single"/>
        </w:rPr>
        <w:t xml:space="preserve"> KANDYDATA:</w:t>
      </w:r>
    </w:p>
    <w:p w14:paraId="552D7273" w14:textId="08671CE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r w:rsidRPr="00E24EDC">
        <w:rPr>
          <w:rFonts w:ascii="Times New Roman" w:eastAsia="Times New Roman" w:hAnsi="Times New Roman" w:cs="Times New Roman"/>
          <w:color w:val="000000" w:themeColor="text1"/>
          <w:lang w:eastAsia="pl-PL"/>
        </w:rPr>
        <w:t xml:space="preserve">Dz.U.2022.530 </w:t>
      </w:r>
      <w:proofErr w:type="spellStart"/>
      <w:r w:rsidRPr="00E24EDC">
        <w:rPr>
          <w:rFonts w:ascii="Times New Roman" w:eastAsia="Times New Roman" w:hAnsi="Times New Roman" w:cs="Times New Roman"/>
          <w:color w:val="000000" w:themeColor="text1"/>
          <w:lang w:eastAsia="pl-PL"/>
        </w:rPr>
        <w:t>t.j</w:t>
      </w:r>
      <w:proofErr w:type="spellEnd"/>
      <w:r w:rsidRPr="00E24EDC">
        <w:rPr>
          <w:rFonts w:ascii="Times New Roman" w:hAnsi="Times New Roman" w:cs="Times New Roman"/>
          <w:color w:val="000000" w:themeColor="text1"/>
        </w:rPr>
        <w:t xml:space="preserve">) dla stanowisk urzędniczych tj.: </w:t>
      </w:r>
    </w:p>
    <w:p w14:paraId="4B8C81A4" w14:textId="75DE4483" w:rsidR="007210AC" w:rsidRPr="00E24EDC" w:rsidRDefault="007210AC" w:rsidP="00E24EDC">
      <w:pPr>
        <w:pStyle w:val="Akapitzlist"/>
        <w:numPr>
          <w:ilvl w:val="0"/>
          <w:numId w:val="18"/>
        </w:numPr>
        <w:jc w:val="both"/>
        <w:rPr>
          <w:sz w:val="24"/>
          <w:szCs w:val="24"/>
          <w:lang w:eastAsia="en-US"/>
        </w:rPr>
      </w:pPr>
      <w:r w:rsidRPr="00E24EDC">
        <w:rPr>
          <w:sz w:val="24"/>
          <w:szCs w:val="24"/>
        </w:rPr>
        <w:t>jest obywatelem polskim, z zastrzeżeniem art.11 ust.2 i 3 ustawy,</w:t>
      </w:r>
    </w:p>
    <w:p w14:paraId="4FAB90FA" w14:textId="0651F671"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 pełną zdolność do czynności prawnych oraz korzysta z pełni praw publicznych,</w:t>
      </w:r>
    </w:p>
    <w:p w14:paraId="03E59F2A" w14:textId="04DB3412"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 xml:space="preserve">posiada  co najmniej </w:t>
      </w:r>
      <w:r w:rsidRPr="00E24EDC">
        <w:rPr>
          <w:color w:val="000000" w:themeColor="text1"/>
          <w:sz w:val="24"/>
          <w:szCs w:val="24"/>
        </w:rPr>
        <w:t xml:space="preserve"> 3 letni </w:t>
      </w:r>
      <w:r w:rsidRPr="00E24EDC">
        <w:rPr>
          <w:sz w:val="24"/>
          <w:szCs w:val="24"/>
        </w:rPr>
        <w:t>staż pracy w administracji samorządowej oraz doświadczenie wymagane do wykonywania pracy na określonym stanowisku,</w:t>
      </w:r>
    </w:p>
    <w:p w14:paraId="1B17C7A8" w14:textId="77777777"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nie był skazany prawomocnym wyrokiem sądu za umyślne przestępstwo ścigane</w:t>
      </w:r>
    </w:p>
    <w:p w14:paraId="7A5330C0" w14:textId="77777777" w:rsidR="007210AC" w:rsidRPr="00E24EDC" w:rsidRDefault="007210AC" w:rsidP="00E24EDC">
      <w:pPr>
        <w:pStyle w:val="Akapitzlist"/>
        <w:suppressAutoHyphens w:val="0"/>
        <w:autoSpaceDN/>
        <w:jc w:val="both"/>
        <w:textAlignment w:val="auto"/>
        <w:rPr>
          <w:sz w:val="24"/>
          <w:szCs w:val="24"/>
        </w:rPr>
      </w:pPr>
      <w:r w:rsidRPr="00E24EDC">
        <w:rPr>
          <w:sz w:val="24"/>
          <w:szCs w:val="24"/>
        </w:rPr>
        <w:t xml:space="preserve"> z oskarżenia publicznego lub umyślne przestępstwo skarbowe,</w:t>
      </w:r>
    </w:p>
    <w:p w14:paraId="648222D8" w14:textId="1FF69130"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 xml:space="preserve">posiada wykształcenie średnie lub wyższe, </w:t>
      </w:r>
    </w:p>
    <w:p w14:paraId="4965A399" w14:textId="77777777" w:rsidR="00240E3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 podstawową znajomość obsługi komputera,</w:t>
      </w:r>
    </w:p>
    <w:p w14:paraId="0ECE9356" w14:textId="76DAF7E9"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 xml:space="preserve">posiada znajomość obsługi Programu Finansowo – Księgowego Rekord, </w:t>
      </w:r>
    </w:p>
    <w:p w14:paraId="2A4A05D8" w14:textId="77777777" w:rsidR="00240E3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cieszy się nieposzlakowaną opinią,</w:t>
      </w:r>
    </w:p>
    <w:p w14:paraId="092D96E6" w14:textId="77777777" w:rsidR="006544CF" w:rsidRDefault="007210AC" w:rsidP="006544CF">
      <w:pPr>
        <w:pStyle w:val="Akapitzlist"/>
        <w:numPr>
          <w:ilvl w:val="0"/>
          <w:numId w:val="18"/>
        </w:numPr>
        <w:suppressAutoHyphens w:val="0"/>
        <w:autoSpaceDN/>
        <w:jc w:val="both"/>
        <w:textAlignment w:val="auto"/>
        <w:rPr>
          <w:sz w:val="24"/>
          <w:szCs w:val="24"/>
        </w:rPr>
      </w:pPr>
      <w:r w:rsidRPr="00E24EDC">
        <w:rPr>
          <w:sz w:val="24"/>
          <w:szCs w:val="24"/>
        </w:rPr>
        <w:t>posiada udokumentowane szkolenia, kursy związane z zakresem zadań przewidzianych do realizacji na stanowisku.</w:t>
      </w:r>
    </w:p>
    <w:p w14:paraId="1941B7F3" w14:textId="77777777" w:rsidR="006544CF" w:rsidRDefault="006544CF" w:rsidP="006544CF">
      <w:pPr>
        <w:suppressAutoHyphens w:val="0"/>
        <w:autoSpaceDN/>
        <w:jc w:val="both"/>
        <w:textAlignment w:val="auto"/>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40744DAE" w14:textId="3960AEBC" w:rsidR="00240E3C" w:rsidRPr="00E24EDC" w:rsidRDefault="00240E3C" w:rsidP="00E24EDC">
      <w:pPr>
        <w:pStyle w:val="Akapitzlist"/>
        <w:numPr>
          <w:ilvl w:val="3"/>
          <w:numId w:val="2"/>
        </w:numPr>
        <w:spacing w:line="276" w:lineRule="auto"/>
        <w:jc w:val="both"/>
        <w:rPr>
          <w:sz w:val="24"/>
          <w:szCs w:val="24"/>
        </w:rPr>
      </w:pPr>
      <w:r w:rsidRPr="00E24EDC">
        <w:rPr>
          <w:sz w:val="24"/>
          <w:szCs w:val="24"/>
        </w:rPr>
        <w:t>ustawa z dnia 5 czerwca 1998 r. o samorządzie powiatowym,</w:t>
      </w:r>
    </w:p>
    <w:p w14:paraId="48D4E7FF" w14:textId="77777777" w:rsidR="00240E3C" w:rsidRPr="00E24EDC" w:rsidRDefault="00240E3C" w:rsidP="00E24EDC">
      <w:pPr>
        <w:pStyle w:val="Akapitzlist"/>
        <w:numPr>
          <w:ilvl w:val="3"/>
          <w:numId w:val="2"/>
        </w:numPr>
        <w:spacing w:line="276" w:lineRule="auto"/>
        <w:jc w:val="both"/>
        <w:rPr>
          <w:sz w:val="24"/>
          <w:szCs w:val="24"/>
        </w:rPr>
      </w:pPr>
      <w:r w:rsidRPr="00E24EDC">
        <w:rPr>
          <w:sz w:val="24"/>
          <w:szCs w:val="24"/>
        </w:rPr>
        <w:t>ustawa z dnia 27 sierpnia 2009 r. o finansach publicznych,</w:t>
      </w:r>
    </w:p>
    <w:p w14:paraId="2AD50F09" w14:textId="02F8C64F" w:rsidR="00240E3C" w:rsidRPr="00E24EDC" w:rsidRDefault="00240E3C" w:rsidP="00E24EDC">
      <w:pPr>
        <w:pStyle w:val="Akapitzlist"/>
        <w:numPr>
          <w:ilvl w:val="3"/>
          <w:numId w:val="2"/>
        </w:numPr>
        <w:suppressAutoHyphens w:val="0"/>
        <w:autoSpaceDN/>
        <w:jc w:val="both"/>
        <w:textAlignment w:val="auto"/>
        <w:rPr>
          <w:sz w:val="24"/>
          <w:szCs w:val="24"/>
        </w:rPr>
      </w:pPr>
      <w:r w:rsidRPr="00E24EDC">
        <w:rPr>
          <w:sz w:val="24"/>
          <w:szCs w:val="24"/>
        </w:rPr>
        <w:t>ustawa z dnia 29 września 1994 r. o rachunkowości,</w:t>
      </w:r>
    </w:p>
    <w:p w14:paraId="4AAE873D" w14:textId="440B09E7" w:rsidR="00240E3C" w:rsidRPr="00E24EDC" w:rsidRDefault="00240E3C" w:rsidP="00E24EDC">
      <w:pPr>
        <w:pStyle w:val="Akapitzlist"/>
        <w:numPr>
          <w:ilvl w:val="3"/>
          <w:numId w:val="2"/>
        </w:numPr>
        <w:spacing w:line="276" w:lineRule="auto"/>
        <w:jc w:val="both"/>
        <w:rPr>
          <w:sz w:val="24"/>
          <w:szCs w:val="24"/>
        </w:rPr>
      </w:pPr>
      <w:r w:rsidRPr="00E24EDC">
        <w:rPr>
          <w:sz w:val="24"/>
          <w:szCs w:val="24"/>
        </w:rPr>
        <w:t>ustawa z dnia 14 czerwca 1960 r. kodeks postępowania administracyjnego,</w:t>
      </w:r>
    </w:p>
    <w:p w14:paraId="24870721" w14:textId="25B157FE" w:rsidR="00240E3C" w:rsidRPr="00E24EDC" w:rsidRDefault="00240E3C" w:rsidP="00E24EDC">
      <w:pPr>
        <w:pStyle w:val="Akapitzlist"/>
        <w:numPr>
          <w:ilvl w:val="3"/>
          <w:numId w:val="2"/>
        </w:numPr>
        <w:suppressAutoHyphens w:val="0"/>
        <w:autoSpaceDN/>
        <w:jc w:val="both"/>
        <w:textAlignment w:val="auto"/>
        <w:rPr>
          <w:sz w:val="24"/>
          <w:szCs w:val="24"/>
        </w:rPr>
      </w:pPr>
      <w:r w:rsidRPr="00E24EDC">
        <w:rPr>
          <w:sz w:val="24"/>
          <w:szCs w:val="24"/>
        </w:rPr>
        <w:t>Statut Powiatu w Żywcu z dnia 25 marca 2019 r.,</w:t>
      </w:r>
    </w:p>
    <w:p w14:paraId="6B2939E7" w14:textId="57F6CCC8" w:rsidR="00240E3C" w:rsidRPr="00E24EDC" w:rsidRDefault="00240E3C" w:rsidP="00E24EDC">
      <w:pPr>
        <w:pStyle w:val="Akapitzlist"/>
        <w:numPr>
          <w:ilvl w:val="3"/>
          <w:numId w:val="2"/>
        </w:numPr>
        <w:suppressAutoHyphens w:val="0"/>
        <w:autoSpaceDN/>
        <w:jc w:val="both"/>
        <w:textAlignment w:val="auto"/>
        <w:rPr>
          <w:sz w:val="24"/>
          <w:szCs w:val="24"/>
        </w:rPr>
      </w:pPr>
      <w:r w:rsidRPr="00E24EDC">
        <w:rPr>
          <w:sz w:val="24"/>
          <w:szCs w:val="24"/>
        </w:rPr>
        <w:t>Regulamin Organizacyjny Starostwa Powiatowego w Żywcu z dnia 31 grudnia 2019 r.</w:t>
      </w: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WYMAGANIA DODATKOWE DLA KANDYDATA:</w:t>
      </w:r>
    </w:p>
    <w:p w14:paraId="68321F26" w14:textId="1411FBB6" w:rsidR="006544CF" w:rsidRPr="006544CF"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6544CF">
        <w:rPr>
          <w:sz w:val="24"/>
          <w:szCs w:val="24"/>
        </w:rPr>
        <w:t>rzetelność, sumienność, terminowość, odpowiedzialność, dyskrecja,</w:t>
      </w:r>
    </w:p>
    <w:p w14:paraId="15130D00" w14:textId="77777777" w:rsidR="006544CF" w:rsidRPr="006544CF"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6544CF">
        <w:rPr>
          <w:sz w:val="24"/>
          <w:szCs w:val="24"/>
        </w:rPr>
        <w:t>umiejętność pracy w zespole, zdolność analitycznego myślenia,</w:t>
      </w:r>
    </w:p>
    <w:p w14:paraId="268A1608" w14:textId="07925D54" w:rsidR="006544CF" w:rsidRPr="006544CF"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6544CF">
        <w:rPr>
          <w:sz w:val="24"/>
          <w:szCs w:val="24"/>
        </w:rPr>
        <w:t>dyspozycyjność.</w:t>
      </w:r>
    </w:p>
    <w:p w14:paraId="1300F814" w14:textId="1D7CF94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ZAKRES ZADAŃ WYKONYWANYCH NA STANOWISKU:</w:t>
      </w:r>
    </w:p>
    <w:p w14:paraId="5FED5483" w14:textId="77777777" w:rsidR="006544CF" w:rsidRPr="006544CF" w:rsidRDefault="006544CF" w:rsidP="006544CF">
      <w:pPr>
        <w:pStyle w:val="Akapitzlist"/>
        <w:numPr>
          <w:ilvl w:val="6"/>
          <w:numId w:val="2"/>
        </w:numPr>
        <w:autoSpaceDE w:val="0"/>
        <w:jc w:val="both"/>
        <w:textAlignment w:val="auto"/>
        <w:rPr>
          <w:sz w:val="24"/>
          <w:szCs w:val="24"/>
        </w:rPr>
      </w:pPr>
      <w:r w:rsidRPr="006544CF">
        <w:rPr>
          <w:sz w:val="24"/>
          <w:szCs w:val="24"/>
        </w:rPr>
        <w:t>Przyjmowanie i przygotowanie do zapłaty dokumentów wydatków budżetowych Starostwa  Powiatowego, sprawdzanie ich pod względem  formalno-rachunkowym.</w:t>
      </w:r>
    </w:p>
    <w:p w14:paraId="71722318" w14:textId="77777777" w:rsidR="006544CF" w:rsidRPr="006544CF" w:rsidRDefault="006544CF" w:rsidP="006544CF">
      <w:pPr>
        <w:pStyle w:val="Akapitzlist"/>
        <w:numPr>
          <w:ilvl w:val="6"/>
          <w:numId w:val="2"/>
        </w:numPr>
        <w:autoSpaceDE w:val="0"/>
        <w:jc w:val="both"/>
        <w:textAlignment w:val="auto"/>
        <w:rPr>
          <w:sz w:val="24"/>
          <w:szCs w:val="24"/>
        </w:rPr>
      </w:pPr>
      <w:r w:rsidRPr="006544CF">
        <w:rPr>
          <w:sz w:val="24"/>
          <w:szCs w:val="24"/>
        </w:rPr>
        <w:t>Prowadzenie ewidencji syntetycznej i analitycznej wydatków budżetowych.</w:t>
      </w:r>
    </w:p>
    <w:p w14:paraId="449213F0" w14:textId="77777777" w:rsidR="006544CF" w:rsidRPr="006544CF" w:rsidRDefault="006544CF" w:rsidP="006544CF">
      <w:pPr>
        <w:pStyle w:val="Akapitzlist"/>
        <w:numPr>
          <w:ilvl w:val="6"/>
          <w:numId w:val="2"/>
        </w:numPr>
        <w:autoSpaceDE w:val="0"/>
        <w:jc w:val="both"/>
        <w:textAlignment w:val="auto"/>
        <w:rPr>
          <w:sz w:val="24"/>
          <w:szCs w:val="24"/>
        </w:rPr>
      </w:pPr>
      <w:r w:rsidRPr="006544CF">
        <w:rPr>
          <w:sz w:val="24"/>
          <w:szCs w:val="24"/>
        </w:rPr>
        <w:t>Dokonywanie naliczeń i poboru należnego podatku dochodowego od osób fizycznych, świadczących usługi na rzecz Starostwa, na podstawie zawartych umów o dzieło lub umów zleceń.</w:t>
      </w:r>
    </w:p>
    <w:p w14:paraId="095C09AF" w14:textId="77777777" w:rsidR="006544CF" w:rsidRPr="006544CF" w:rsidRDefault="006544CF" w:rsidP="006544CF">
      <w:pPr>
        <w:pStyle w:val="Akapitzlist"/>
        <w:numPr>
          <w:ilvl w:val="6"/>
          <w:numId w:val="2"/>
        </w:numPr>
        <w:autoSpaceDE w:val="0"/>
        <w:jc w:val="both"/>
        <w:textAlignment w:val="auto"/>
        <w:rPr>
          <w:sz w:val="24"/>
          <w:szCs w:val="24"/>
        </w:rPr>
      </w:pPr>
      <w:r w:rsidRPr="006544CF">
        <w:rPr>
          <w:sz w:val="24"/>
          <w:szCs w:val="24"/>
        </w:rPr>
        <w:t>Przekazywanie  w obowiązujących terminach, pobranego podatku dochodowego do  właściwego Urzędu Skarbowego, oraz sporządzanie deklaracji rozliczeniowych od ww. umów.</w:t>
      </w:r>
    </w:p>
    <w:p w14:paraId="3766A975" w14:textId="77777777" w:rsidR="006544CF" w:rsidRPr="006544CF" w:rsidRDefault="006544CF" w:rsidP="006544CF">
      <w:pPr>
        <w:pStyle w:val="Akapitzlist"/>
        <w:numPr>
          <w:ilvl w:val="6"/>
          <w:numId w:val="2"/>
        </w:numPr>
        <w:autoSpaceDE w:val="0"/>
        <w:jc w:val="both"/>
        <w:textAlignment w:val="auto"/>
        <w:rPr>
          <w:sz w:val="24"/>
          <w:szCs w:val="24"/>
        </w:rPr>
      </w:pPr>
      <w:r w:rsidRPr="006544CF">
        <w:rPr>
          <w:sz w:val="24"/>
          <w:szCs w:val="24"/>
        </w:rPr>
        <w:t>Bieżąca analiza zrealizowanych wydatków budżetowych.</w:t>
      </w:r>
    </w:p>
    <w:p w14:paraId="12A811F9" w14:textId="52D7AF23" w:rsidR="006544CF" w:rsidRPr="006544CF" w:rsidRDefault="006544CF" w:rsidP="006544CF">
      <w:pPr>
        <w:pStyle w:val="Akapitzlist"/>
        <w:numPr>
          <w:ilvl w:val="6"/>
          <w:numId w:val="2"/>
        </w:numPr>
        <w:autoSpaceDE w:val="0"/>
        <w:jc w:val="both"/>
        <w:textAlignment w:val="auto"/>
        <w:rPr>
          <w:sz w:val="24"/>
          <w:szCs w:val="24"/>
        </w:rPr>
      </w:pPr>
      <w:r w:rsidRPr="006544CF">
        <w:rPr>
          <w:sz w:val="24"/>
          <w:szCs w:val="24"/>
        </w:rPr>
        <w:t xml:space="preserve">Terminowe sporządzanie ustawowych wydruków komputerowych zgodnie z ustawą </w:t>
      </w:r>
    </w:p>
    <w:p w14:paraId="4A978CC5" w14:textId="2117E4B7" w:rsidR="006544CF" w:rsidRPr="006544CF" w:rsidRDefault="006544CF" w:rsidP="006544CF">
      <w:pPr>
        <w:autoSpaceDE w:val="0"/>
        <w:jc w:val="both"/>
        <w:textAlignment w:val="auto"/>
        <w:rPr>
          <w:sz w:val="24"/>
          <w:szCs w:val="24"/>
        </w:rPr>
      </w:pPr>
      <w:r w:rsidRPr="006544CF">
        <w:rPr>
          <w:sz w:val="24"/>
          <w:szCs w:val="24"/>
        </w:rPr>
        <w:t xml:space="preserve">     </w:t>
      </w:r>
      <w:r w:rsidRPr="006544CF">
        <w:rPr>
          <w:sz w:val="24"/>
          <w:szCs w:val="24"/>
        </w:rPr>
        <w:tab/>
        <w:t xml:space="preserve"> o rachunkowości.</w:t>
      </w:r>
    </w:p>
    <w:p w14:paraId="54552A0A" w14:textId="77777777" w:rsidR="006544CF" w:rsidRPr="006544CF" w:rsidRDefault="006544CF" w:rsidP="006544CF">
      <w:pPr>
        <w:pStyle w:val="Akapitzlist"/>
        <w:numPr>
          <w:ilvl w:val="6"/>
          <w:numId w:val="2"/>
        </w:numPr>
        <w:autoSpaceDE w:val="0"/>
        <w:jc w:val="both"/>
        <w:textAlignment w:val="auto"/>
        <w:rPr>
          <w:sz w:val="24"/>
          <w:szCs w:val="24"/>
        </w:rPr>
      </w:pPr>
      <w:r w:rsidRPr="006544CF">
        <w:rPr>
          <w:sz w:val="24"/>
          <w:szCs w:val="24"/>
        </w:rPr>
        <w:t>Terminowe regulowanie zobowiązań do wysokości środków ustalonych w planie finansowym.</w:t>
      </w:r>
    </w:p>
    <w:p w14:paraId="6FB55144" w14:textId="77777777" w:rsidR="006544CF" w:rsidRPr="006544CF" w:rsidRDefault="006544CF" w:rsidP="006544CF">
      <w:pPr>
        <w:pStyle w:val="Akapitzlist"/>
        <w:numPr>
          <w:ilvl w:val="6"/>
          <w:numId w:val="2"/>
        </w:numPr>
        <w:autoSpaceDE w:val="0"/>
        <w:jc w:val="both"/>
        <w:textAlignment w:val="auto"/>
        <w:rPr>
          <w:sz w:val="24"/>
          <w:szCs w:val="24"/>
        </w:rPr>
      </w:pPr>
      <w:r w:rsidRPr="006544CF">
        <w:rPr>
          <w:sz w:val="24"/>
          <w:szCs w:val="24"/>
        </w:rPr>
        <w:lastRenderedPageBreak/>
        <w:t>Wykonywanie czynności związanych z terminowym przekazywaniem i rozliczaniem dotacji.</w:t>
      </w:r>
    </w:p>
    <w:p w14:paraId="25CED170" w14:textId="77777777" w:rsidR="006544CF" w:rsidRPr="006544CF" w:rsidRDefault="006544CF" w:rsidP="006544CF">
      <w:pPr>
        <w:pStyle w:val="Akapitzlist"/>
        <w:numPr>
          <w:ilvl w:val="6"/>
          <w:numId w:val="2"/>
        </w:numPr>
        <w:autoSpaceDE w:val="0"/>
        <w:jc w:val="both"/>
        <w:textAlignment w:val="auto"/>
        <w:rPr>
          <w:sz w:val="24"/>
          <w:szCs w:val="24"/>
        </w:rPr>
      </w:pPr>
      <w:r w:rsidRPr="006544CF">
        <w:rPr>
          <w:sz w:val="24"/>
          <w:szCs w:val="24"/>
        </w:rPr>
        <w:t xml:space="preserve">Sporządzanie odpowiedzi do komorników dotyczących zajęcia wierzytelności. </w:t>
      </w:r>
    </w:p>
    <w:p w14:paraId="6EADEC31" w14:textId="77777777" w:rsidR="006544CF" w:rsidRPr="006544CF" w:rsidRDefault="006544CF" w:rsidP="006544CF">
      <w:pPr>
        <w:pStyle w:val="Akapitzlist"/>
        <w:numPr>
          <w:ilvl w:val="6"/>
          <w:numId w:val="2"/>
        </w:numPr>
        <w:autoSpaceDE w:val="0"/>
        <w:jc w:val="both"/>
        <w:textAlignment w:val="auto"/>
        <w:rPr>
          <w:sz w:val="24"/>
          <w:szCs w:val="24"/>
        </w:rPr>
      </w:pPr>
      <w:r w:rsidRPr="006544CF">
        <w:rPr>
          <w:sz w:val="24"/>
          <w:szCs w:val="24"/>
        </w:rPr>
        <w:t>Rozliczanie i wypłata przejazdów służbowych.</w:t>
      </w:r>
    </w:p>
    <w:p w14:paraId="7B4CC5F1" w14:textId="77777777" w:rsidR="006544CF" w:rsidRPr="006544CF" w:rsidRDefault="006544CF" w:rsidP="006544CF">
      <w:pPr>
        <w:pStyle w:val="Akapitzlist"/>
        <w:numPr>
          <w:ilvl w:val="6"/>
          <w:numId w:val="2"/>
        </w:numPr>
        <w:autoSpaceDE w:val="0"/>
        <w:jc w:val="both"/>
        <w:textAlignment w:val="auto"/>
        <w:rPr>
          <w:rStyle w:val="markedcontent"/>
          <w:sz w:val="24"/>
          <w:szCs w:val="24"/>
        </w:rPr>
      </w:pPr>
      <w:r w:rsidRPr="006544CF">
        <w:rPr>
          <w:sz w:val="24"/>
          <w:szCs w:val="24"/>
        </w:rPr>
        <w:t xml:space="preserve">Obsługa finansowa zadań wynikających z zakresu Ustawy o </w:t>
      </w:r>
      <w:r w:rsidRPr="006544CF">
        <w:rPr>
          <w:rStyle w:val="markedcontent"/>
          <w:sz w:val="24"/>
          <w:szCs w:val="24"/>
        </w:rPr>
        <w:t>nieodpłatnej pomocy prawnej, nieodpłatnym poradnictwie obywatelskim oraz</w:t>
      </w:r>
      <w:r w:rsidRPr="006544CF">
        <w:rPr>
          <w:sz w:val="24"/>
          <w:szCs w:val="24"/>
        </w:rPr>
        <w:t xml:space="preserve"> </w:t>
      </w:r>
      <w:r w:rsidRPr="006544CF">
        <w:rPr>
          <w:rStyle w:val="markedcontent"/>
          <w:sz w:val="24"/>
          <w:szCs w:val="24"/>
        </w:rPr>
        <w:t>edukacji prawnej.</w:t>
      </w:r>
    </w:p>
    <w:p w14:paraId="116DC5EC" w14:textId="248772D3" w:rsidR="006544CF" w:rsidRPr="006544CF" w:rsidRDefault="006544CF" w:rsidP="006544CF">
      <w:pPr>
        <w:pStyle w:val="Akapitzlist"/>
        <w:numPr>
          <w:ilvl w:val="6"/>
          <w:numId w:val="2"/>
        </w:numPr>
        <w:autoSpaceDE w:val="0"/>
        <w:jc w:val="both"/>
        <w:textAlignment w:val="auto"/>
        <w:rPr>
          <w:sz w:val="24"/>
          <w:szCs w:val="24"/>
        </w:rPr>
      </w:pPr>
      <w:r w:rsidRPr="006544CF">
        <w:rPr>
          <w:sz w:val="24"/>
          <w:szCs w:val="24"/>
        </w:rPr>
        <w:t>Wykonywanie innych czynności zleconych przez Głównego Księgowego oraz Skarbnika w zakresie zadań Wydziału.</w:t>
      </w:r>
    </w:p>
    <w:p w14:paraId="73031802" w14:textId="7D55242A"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58BCF604" w14:textId="77777777" w:rsidR="00101185" w:rsidRPr="00E24EDC" w:rsidRDefault="00454599" w:rsidP="00E24EDC">
      <w:pPr>
        <w:numPr>
          <w:ilvl w:val="0"/>
          <w:numId w:val="4"/>
        </w:numPr>
        <w:tabs>
          <w:tab w:val="left" w:pos="567"/>
        </w:tabs>
        <w:spacing w:line="276" w:lineRule="auto"/>
        <w:ind w:left="567" w:hanging="567"/>
        <w:jc w:val="both"/>
        <w:rPr>
          <w:sz w:val="24"/>
          <w:szCs w:val="24"/>
        </w:rPr>
      </w:pPr>
      <w:r w:rsidRPr="00E24EDC">
        <w:rPr>
          <w:sz w:val="24"/>
          <w:szCs w:val="24"/>
        </w:rPr>
        <w:t>Praca biurowa w pełnym wymiarze czasu pracy</w:t>
      </w:r>
      <w:r w:rsidR="00226307" w:rsidRPr="00E24EDC">
        <w:rPr>
          <w:sz w:val="24"/>
          <w:szCs w:val="24"/>
        </w:rPr>
        <w:t>.</w:t>
      </w:r>
    </w:p>
    <w:p w14:paraId="6436E9DE" w14:textId="77777777"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4E634025" w:rsidR="006715A8"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4124C7F8" w14:textId="43BAD8DD" w:rsidR="00D62EB3"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Pomieszczenie przeznaczone do pracy oświetlone światłem naturalnym i sztucznym.</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0C390220"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6544CF">
        <w:rPr>
          <w:sz w:val="24"/>
          <w:szCs w:val="24"/>
        </w:rPr>
        <w:t>wrześniu</w:t>
      </w:r>
      <w:r w:rsidR="00445778" w:rsidRPr="00E24EDC">
        <w:rPr>
          <w:sz w:val="24"/>
          <w:szCs w:val="24"/>
        </w:rPr>
        <w:t xml:space="preserve"> </w:t>
      </w:r>
      <w:r w:rsidR="00533D2C" w:rsidRPr="00E24EDC">
        <w:rPr>
          <w:sz w:val="24"/>
          <w:szCs w:val="24"/>
        </w:rPr>
        <w:t>202</w:t>
      </w:r>
      <w:r w:rsidR="00B1111E" w:rsidRPr="00E24EDC">
        <w:rPr>
          <w:sz w:val="24"/>
          <w:szCs w:val="24"/>
        </w:rPr>
        <w:t>2</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p>
    <w:p w14:paraId="05E06BB3"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p w14:paraId="100A4101" w14:textId="746C7A35" w:rsidR="006544CF" w:rsidRDefault="006544CF" w:rsidP="00E24EDC">
      <w:pPr>
        <w:spacing w:line="276" w:lineRule="auto"/>
        <w:jc w:val="both"/>
        <w:rPr>
          <w:sz w:val="24"/>
          <w:szCs w:val="24"/>
        </w:rPr>
      </w:pPr>
    </w:p>
    <w:p w14:paraId="009941F6" w14:textId="77777777" w:rsidR="006544CF" w:rsidRPr="00E24EDC" w:rsidRDefault="006544CF" w:rsidP="00E24EDC">
      <w:pPr>
        <w:spacing w:line="276" w:lineRule="auto"/>
        <w:jc w:val="both"/>
        <w:rPr>
          <w:sz w:val="24"/>
          <w:szCs w:val="24"/>
        </w:rPr>
      </w:pPr>
    </w:p>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lastRenderedPageBreak/>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069495EA"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 xml:space="preserve">w dniu </w:t>
      </w:r>
      <w:r w:rsidR="003B36FE">
        <w:rPr>
          <w:sz w:val="24"/>
          <w:szCs w:val="24"/>
        </w:rPr>
        <w:t>2</w:t>
      </w:r>
      <w:r w:rsidR="00DB53E9" w:rsidRPr="00E24EDC">
        <w:rPr>
          <w:sz w:val="24"/>
          <w:szCs w:val="24"/>
        </w:rPr>
        <w:t xml:space="preserve"> </w:t>
      </w:r>
      <w:r w:rsidR="003B36FE">
        <w:rPr>
          <w:sz w:val="24"/>
          <w:szCs w:val="24"/>
        </w:rPr>
        <w:t>listopada</w:t>
      </w:r>
      <w:r w:rsidR="00036C11" w:rsidRPr="00E24EDC">
        <w:rPr>
          <w:sz w:val="24"/>
          <w:szCs w:val="24"/>
        </w:rPr>
        <w:t xml:space="preserve"> 202</w:t>
      </w:r>
      <w:r w:rsidR="00B1111E" w:rsidRPr="00E24EDC">
        <w:rPr>
          <w:sz w:val="24"/>
          <w:szCs w:val="24"/>
        </w:rPr>
        <w:t>2</w:t>
      </w:r>
      <w:r w:rsidR="00036C11" w:rsidRPr="00E24EDC">
        <w:rPr>
          <w:sz w:val="24"/>
          <w:szCs w:val="24"/>
        </w:rPr>
        <w:t xml:space="preserve"> roku</w:t>
      </w:r>
      <w:r w:rsidRPr="00E24EDC">
        <w:rPr>
          <w:sz w:val="24"/>
          <w:szCs w:val="24"/>
        </w:rPr>
        <w:t>.</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6726CD3B" w:rsidR="00101185" w:rsidRPr="00E24EDC" w:rsidRDefault="00454599" w:rsidP="00E24EDC">
      <w:pPr>
        <w:spacing w:line="276" w:lineRule="auto"/>
        <w:ind w:left="567"/>
        <w:jc w:val="both"/>
        <w:rPr>
          <w:bCs/>
          <w:sz w:val="24"/>
          <w:szCs w:val="24"/>
        </w:rPr>
      </w:pPr>
      <w:bookmarkStart w:id="3" w:name="_Hlk509471338"/>
      <w:r w:rsidRPr="00E24EDC">
        <w:rPr>
          <w:bCs/>
          <w:sz w:val="24"/>
          <w:szCs w:val="24"/>
        </w:rPr>
        <w:t xml:space="preserve">Informacja o wynikach naboru zostanie opublikowana w Biuletynie Informacji Publicznej Starostwa Powiatowego w Żywcu </w:t>
      </w:r>
      <w:hyperlink r:id="rId9"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bookmarkEnd w:id="3"/>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5A56A1CE"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Pr="00E24EDC">
        <w:rPr>
          <w:bCs/>
          <w:sz w:val="24"/>
          <w:szCs w:val="24"/>
        </w:rPr>
        <w:t xml:space="preserve"> </w:t>
      </w:r>
      <w:r w:rsidR="00E7114B" w:rsidRPr="00E24EDC">
        <w:rPr>
          <w:bCs/>
          <w:sz w:val="24"/>
          <w:szCs w:val="24"/>
        </w:rPr>
        <w:t>3</w:t>
      </w:r>
      <w:r w:rsidR="003B36FE">
        <w:rPr>
          <w:bCs/>
          <w:sz w:val="24"/>
          <w:szCs w:val="24"/>
        </w:rPr>
        <w:t>1</w:t>
      </w:r>
      <w:r w:rsidR="00E7114B" w:rsidRPr="00E24EDC">
        <w:rPr>
          <w:bCs/>
          <w:sz w:val="24"/>
          <w:szCs w:val="24"/>
        </w:rPr>
        <w:t xml:space="preserve"> </w:t>
      </w:r>
      <w:r w:rsidR="003B36FE">
        <w:rPr>
          <w:bCs/>
          <w:sz w:val="24"/>
          <w:szCs w:val="24"/>
        </w:rPr>
        <w:t>października</w:t>
      </w:r>
      <w:r w:rsidR="00430A44" w:rsidRPr="00E24EDC">
        <w:rPr>
          <w:bCs/>
          <w:sz w:val="24"/>
          <w:szCs w:val="24"/>
        </w:rPr>
        <w:t xml:space="preserve"> </w:t>
      </w:r>
      <w:r w:rsidR="00533D2C" w:rsidRPr="00E24EDC">
        <w:rPr>
          <w:bCs/>
          <w:sz w:val="24"/>
          <w:szCs w:val="24"/>
        </w:rPr>
        <w:t>202</w:t>
      </w:r>
      <w:r w:rsidR="00974684" w:rsidRPr="00E24EDC">
        <w:rPr>
          <w:bCs/>
          <w:sz w:val="24"/>
          <w:szCs w:val="24"/>
        </w:rPr>
        <w:t>2</w:t>
      </w:r>
      <w:r w:rsidRPr="00E24EDC">
        <w:rPr>
          <w:bCs/>
          <w:sz w:val="24"/>
          <w:szCs w:val="24"/>
        </w:rPr>
        <w:t xml:space="preserve"> r. (do godz. 1</w:t>
      </w:r>
      <w:r w:rsidR="003B36FE">
        <w:rPr>
          <w:bCs/>
          <w:sz w:val="24"/>
          <w:szCs w:val="24"/>
        </w:rPr>
        <w:t>2</w:t>
      </w:r>
      <w:r w:rsidRPr="00E24EDC">
        <w:rPr>
          <w:bCs/>
          <w:sz w:val="24"/>
          <w:szCs w:val="24"/>
        </w:rPr>
        <w:t>.</w:t>
      </w:r>
      <w:r w:rsidR="00E7114B" w:rsidRPr="00E24EDC">
        <w:rPr>
          <w:bCs/>
          <w:sz w:val="24"/>
          <w:szCs w:val="24"/>
        </w:rPr>
        <w:t>3</w:t>
      </w:r>
      <w:r w:rsidRPr="00E24EDC">
        <w:rPr>
          <w:bCs/>
          <w:sz w:val="24"/>
          <w:szCs w:val="24"/>
        </w:rPr>
        <w:t xml:space="preserve">0)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stanowisko podinspektora w </w:t>
      </w:r>
      <w:r w:rsidR="003B36FE">
        <w:rPr>
          <w:sz w:val="24"/>
          <w:szCs w:val="24"/>
        </w:rPr>
        <w:t xml:space="preserve">Wydziale Finansowym </w:t>
      </w:r>
      <w:r w:rsidR="00E7114B" w:rsidRPr="00E24EDC">
        <w:rPr>
          <w:sz w:val="24"/>
          <w:szCs w:val="24"/>
        </w:rPr>
        <w:t xml:space="preserve"> w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kontakt z Inspektorem Ochrony Danych - </w:t>
      </w:r>
      <w:hyperlink r:id="rId10"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lastRenderedPageBreak/>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774F" w14:textId="77777777" w:rsidR="00C6515A" w:rsidRDefault="00C6515A" w:rsidP="00101185">
      <w:r>
        <w:separator/>
      </w:r>
    </w:p>
  </w:endnote>
  <w:endnote w:type="continuationSeparator" w:id="0">
    <w:p w14:paraId="7521806D" w14:textId="77777777" w:rsidR="00C6515A" w:rsidRDefault="00C6515A"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A7B4" w14:textId="77777777" w:rsidR="00C6515A" w:rsidRDefault="00C6515A" w:rsidP="00101185">
      <w:r w:rsidRPr="00101185">
        <w:rPr>
          <w:color w:val="000000"/>
        </w:rPr>
        <w:separator/>
      </w:r>
    </w:p>
  </w:footnote>
  <w:footnote w:type="continuationSeparator" w:id="0">
    <w:p w14:paraId="007C914F" w14:textId="77777777" w:rsidR="00C6515A" w:rsidRDefault="00C6515A"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2"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6"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3"/>
  </w:num>
  <w:num w:numId="2" w16cid:durableId="422603962">
    <w:abstractNumId w:val="13"/>
  </w:num>
  <w:num w:numId="3" w16cid:durableId="801264042">
    <w:abstractNumId w:val="15"/>
  </w:num>
  <w:num w:numId="4" w16cid:durableId="1348213554">
    <w:abstractNumId w:val="15"/>
    <w:lvlOverride w:ilvl="0">
      <w:startOverride w:val="1"/>
    </w:lvlOverride>
  </w:num>
  <w:num w:numId="5" w16cid:durableId="1854225979">
    <w:abstractNumId w:val="5"/>
  </w:num>
  <w:num w:numId="6" w16cid:durableId="1915050135">
    <w:abstractNumId w:val="5"/>
    <w:lvlOverride w:ilvl="0">
      <w:startOverride w:val="1"/>
    </w:lvlOverride>
  </w:num>
  <w:num w:numId="7" w16cid:durableId="1720595108">
    <w:abstractNumId w:val="17"/>
  </w:num>
  <w:num w:numId="8" w16cid:durableId="1593080567">
    <w:abstractNumId w:val="17"/>
    <w:lvlOverride w:ilvl="0">
      <w:startOverride w:val="1"/>
    </w:lvlOverride>
  </w:num>
  <w:num w:numId="9" w16cid:durableId="586961151">
    <w:abstractNumId w:val="3"/>
  </w:num>
  <w:num w:numId="10" w16cid:durableId="300621732">
    <w:abstractNumId w:val="12"/>
  </w:num>
  <w:num w:numId="11" w16cid:durableId="1371565297">
    <w:abstractNumId w:val="9"/>
  </w:num>
  <w:num w:numId="12" w16cid:durableId="137686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1"/>
  </w:num>
  <w:num w:numId="15" w16cid:durableId="1358627599">
    <w:abstractNumId w:val="19"/>
  </w:num>
  <w:num w:numId="16" w16cid:durableId="17224843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2"/>
  </w:num>
  <w:num w:numId="18" w16cid:durableId="335545340">
    <w:abstractNumId w:val="1"/>
  </w:num>
  <w:num w:numId="19" w16cid:durableId="1540237112">
    <w:abstractNumId w:val="6"/>
  </w:num>
  <w:num w:numId="20" w16cid:durableId="1970746616">
    <w:abstractNumId w:val="14"/>
  </w:num>
  <w:num w:numId="21" w16cid:durableId="139657305">
    <w:abstractNumId w:val="18"/>
  </w:num>
  <w:num w:numId="22" w16cid:durableId="639388481">
    <w:abstractNumId w:val="20"/>
  </w:num>
  <w:num w:numId="23" w16cid:durableId="1116753507">
    <w:abstractNumId w:val="10"/>
  </w:num>
  <w:num w:numId="24" w16cid:durableId="872427108">
    <w:abstractNumId w:val="7"/>
  </w:num>
  <w:num w:numId="25" w16cid:durableId="520827458">
    <w:abstractNumId w:val="16"/>
  </w:num>
  <w:num w:numId="26" w16cid:durableId="24596703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72F6D"/>
    <w:rsid w:val="00074D54"/>
    <w:rsid w:val="0008234E"/>
    <w:rsid w:val="000834E2"/>
    <w:rsid w:val="000A422D"/>
    <w:rsid w:val="000D20DA"/>
    <w:rsid w:val="000E0942"/>
    <w:rsid w:val="00101185"/>
    <w:rsid w:val="0011750D"/>
    <w:rsid w:val="001308EE"/>
    <w:rsid w:val="00136AD1"/>
    <w:rsid w:val="00145AFD"/>
    <w:rsid w:val="00171FAC"/>
    <w:rsid w:val="00177F63"/>
    <w:rsid w:val="001A62EA"/>
    <w:rsid w:val="001E3A05"/>
    <w:rsid w:val="001F79FC"/>
    <w:rsid w:val="00226307"/>
    <w:rsid w:val="00240E3C"/>
    <w:rsid w:val="00296FE6"/>
    <w:rsid w:val="002A31F9"/>
    <w:rsid w:val="002A4B48"/>
    <w:rsid w:val="003478A6"/>
    <w:rsid w:val="003B36FE"/>
    <w:rsid w:val="003D7D57"/>
    <w:rsid w:val="003E3810"/>
    <w:rsid w:val="00420DD3"/>
    <w:rsid w:val="00430A44"/>
    <w:rsid w:val="0043467F"/>
    <w:rsid w:val="00445778"/>
    <w:rsid w:val="00453C67"/>
    <w:rsid w:val="00454599"/>
    <w:rsid w:val="00533D2C"/>
    <w:rsid w:val="0059419C"/>
    <w:rsid w:val="005A2A8D"/>
    <w:rsid w:val="005A5EA8"/>
    <w:rsid w:val="005E58EA"/>
    <w:rsid w:val="00614894"/>
    <w:rsid w:val="00622E49"/>
    <w:rsid w:val="00643C89"/>
    <w:rsid w:val="006544CF"/>
    <w:rsid w:val="006551C7"/>
    <w:rsid w:val="00665E57"/>
    <w:rsid w:val="006715A8"/>
    <w:rsid w:val="00706FCB"/>
    <w:rsid w:val="007210AC"/>
    <w:rsid w:val="00735850"/>
    <w:rsid w:val="0077499B"/>
    <w:rsid w:val="0079543F"/>
    <w:rsid w:val="007D2A6E"/>
    <w:rsid w:val="0081410E"/>
    <w:rsid w:val="00832DA9"/>
    <w:rsid w:val="008402F6"/>
    <w:rsid w:val="00864E45"/>
    <w:rsid w:val="0089229B"/>
    <w:rsid w:val="008948D0"/>
    <w:rsid w:val="008C637E"/>
    <w:rsid w:val="0091135A"/>
    <w:rsid w:val="009346A3"/>
    <w:rsid w:val="00974684"/>
    <w:rsid w:val="009C1919"/>
    <w:rsid w:val="00A06E1E"/>
    <w:rsid w:val="00A77A5C"/>
    <w:rsid w:val="00AA6424"/>
    <w:rsid w:val="00AC0586"/>
    <w:rsid w:val="00B02F1F"/>
    <w:rsid w:val="00B03024"/>
    <w:rsid w:val="00B1111E"/>
    <w:rsid w:val="00B16E25"/>
    <w:rsid w:val="00B44930"/>
    <w:rsid w:val="00BA67D6"/>
    <w:rsid w:val="00BF222E"/>
    <w:rsid w:val="00BF3809"/>
    <w:rsid w:val="00C6515A"/>
    <w:rsid w:val="00C77749"/>
    <w:rsid w:val="00C844FD"/>
    <w:rsid w:val="00CA2368"/>
    <w:rsid w:val="00CD57DC"/>
    <w:rsid w:val="00CD5818"/>
    <w:rsid w:val="00CE66D8"/>
    <w:rsid w:val="00D45676"/>
    <w:rsid w:val="00D53ADE"/>
    <w:rsid w:val="00D62EB3"/>
    <w:rsid w:val="00D74C54"/>
    <w:rsid w:val="00DB0B40"/>
    <w:rsid w:val="00DB53E9"/>
    <w:rsid w:val="00DD147E"/>
    <w:rsid w:val="00DE7168"/>
    <w:rsid w:val="00DF0745"/>
    <w:rsid w:val="00E01556"/>
    <w:rsid w:val="00E24EDC"/>
    <w:rsid w:val="00E601C4"/>
    <w:rsid w:val="00E7114B"/>
    <w:rsid w:val="00E95EB2"/>
    <w:rsid w:val="00EA6608"/>
    <w:rsid w:val="00EB06D2"/>
    <w:rsid w:val="00EB50C9"/>
    <w:rsid w:val="00F57B0E"/>
    <w:rsid w:val="00F667E9"/>
    <w:rsid w:val="00F94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1303</Words>
  <Characters>7821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9106</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podinspektor_FN</dc:title>
  <dc:subject/>
  <dc:creator>KD.Wisła Ewa</dc:creator>
  <cp:keywords/>
  <cp:lastModifiedBy>IT.Wolski Marcin</cp:lastModifiedBy>
  <cp:revision>2</cp:revision>
  <cp:lastPrinted>2022-10-20T06:10:00Z</cp:lastPrinted>
  <dcterms:created xsi:type="dcterms:W3CDTF">2022-10-20T10:34:00Z</dcterms:created>
  <dcterms:modified xsi:type="dcterms:W3CDTF">2022-10-20T10:34:00Z</dcterms:modified>
</cp:coreProperties>
</file>