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A6E7" w14:textId="77777777" w:rsidR="00AB6C2A" w:rsidRDefault="00AB6C2A" w:rsidP="00AB6C2A">
      <w:pPr>
        <w:rPr>
          <w:rFonts w:ascii="Arial" w:hAnsi="Arial" w:cs="Arial"/>
        </w:rPr>
      </w:pPr>
      <w:r w:rsidRPr="00AB6C2A">
        <w:rPr>
          <w:rFonts w:ascii="Arial" w:hAnsi="Arial" w:cs="Arial"/>
        </w:rPr>
        <w:t>Żywiec dn. 27.12.2022 r.</w:t>
      </w:r>
    </w:p>
    <w:p w14:paraId="19A09627" w14:textId="0EED86C3" w:rsidR="00CA43D2" w:rsidRPr="00AB6C2A" w:rsidRDefault="00CA43D2" w:rsidP="00AB6C2A">
      <w:pPr>
        <w:rPr>
          <w:rFonts w:ascii="Arial" w:hAnsi="Arial" w:cs="Arial"/>
        </w:rPr>
      </w:pPr>
      <w:r w:rsidRPr="00AB6C2A">
        <w:rPr>
          <w:rFonts w:ascii="Arial" w:hAnsi="Arial" w:cs="Arial"/>
        </w:rPr>
        <w:t xml:space="preserve">GKN-I.6620.20.19.2022 </w:t>
      </w:r>
    </w:p>
    <w:p w14:paraId="40AD0B4B" w14:textId="2BC3D04A" w:rsidR="00CA43D2" w:rsidRPr="00AB6C2A" w:rsidRDefault="00CA43D2" w:rsidP="00AB6C2A">
      <w:pPr>
        <w:rPr>
          <w:rFonts w:ascii="Arial" w:hAnsi="Arial" w:cs="Arial"/>
        </w:rPr>
      </w:pPr>
      <w:r w:rsidRPr="00AB6C2A">
        <w:rPr>
          <w:rFonts w:ascii="Arial" w:hAnsi="Arial" w:cs="Arial"/>
        </w:rPr>
        <w:t>Z</w:t>
      </w:r>
      <w:r w:rsidR="00AB6C2A" w:rsidRPr="00AB6C2A">
        <w:rPr>
          <w:rFonts w:ascii="Arial" w:hAnsi="Arial" w:cs="Arial"/>
        </w:rPr>
        <w:t>awiadomienie</w:t>
      </w:r>
    </w:p>
    <w:p w14:paraId="68224683" w14:textId="29F0F190" w:rsidR="00F137B1" w:rsidRPr="00AB6C2A" w:rsidRDefault="00F137B1" w:rsidP="00AB6C2A">
      <w:pPr>
        <w:ind w:firstLine="708"/>
        <w:rPr>
          <w:rFonts w:ascii="Arial" w:hAnsi="Arial" w:cs="Arial"/>
        </w:rPr>
      </w:pPr>
      <w:r w:rsidRPr="00AB6C2A">
        <w:rPr>
          <w:rFonts w:ascii="Arial" w:hAnsi="Arial" w:cs="Arial"/>
        </w:rPr>
        <w:t>Na podstawie  art. 61 § 1 i § 4 Kodeksu postępowania administracyjnego (</w:t>
      </w:r>
      <w:proofErr w:type="spellStart"/>
      <w:r w:rsidRPr="00AB6C2A">
        <w:rPr>
          <w:rFonts w:ascii="Arial" w:hAnsi="Arial" w:cs="Arial"/>
        </w:rPr>
        <w:t>t.j</w:t>
      </w:r>
      <w:proofErr w:type="spellEnd"/>
      <w:r w:rsidRPr="00AB6C2A">
        <w:rPr>
          <w:rFonts w:ascii="Arial" w:hAnsi="Arial" w:cs="Arial"/>
        </w:rPr>
        <w:t xml:space="preserve">. Dz. U. z 2022 r. poz. 2000) oraz art. </w:t>
      </w:r>
      <w:r w:rsidR="00182733" w:rsidRPr="00AB6C2A">
        <w:rPr>
          <w:rFonts w:ascii="Arial" w:hAnsi="Arial" w:cs="Arial"/>
        </w:rPr>
        <w:t xml:space="preserve">24 ust. 2b pkt 2 </w:t>
      </w:r>
      <w:r w:rsidRPr="00AB6C2A">
        <w:rPr>
          <w:rFonts w:ascii="Arial" w:hAnsi="Arial" w:cs="Arial"/>
        </w:rPr>
        <w:t>ustawy z dnia 17 maja 1989r. Prawo geodezyjne i kartograficzne (</w:t>
      </w:r>
      <w:proofErr w:type="spellStart"/>
      <w:r w:rsidRPr="00AB6C2A">
        <w:rPr>
          <w:rFonts w:ascii="Arial" w:hAnsi="Arial" w:cs="Arial"/>
          <w:color w:val="000000" w:themeColor="text1"/>
        </w:rPr>
        <w:t>t.j.Dz.U</w:t>
      </w:r>
      <w:proofErr w:type="spellEnd"/>
      <w:r w:rsidRPr="00AB6C2A">
        <w:rPr>
          <w:rFonts w:ascii="Arial" w:hAnsi="Arial" w:cs="Arial"/>
          <w:color w:val="000000" w:themeColor="text1"/>
        </w:rPr>
        <w:t xml:space="preserve">. z 2021r., poz. 1990 ze </w:t>
      </w:r>
      <w:proofErr w:type="spellStart"/>
      <w:r w:rsidRPr="00AB6C2A">
        <w:rPr>
          <w:rFonts w:ascii="Arial" w:hAnsi="Arial" w:cs="Arial"/>
          <w:color w:val="000000" w:themeColor="text1"/>
        </w:rPr>
        <w:t>późn</w:t>
      </w:r>
      <w:proofErr w:type="spellEnd"/>
      <w:r w:rsidRPr="00AB6C2A">
        <w:rPr>
          <w:rFonts w:ascii="Arial" w:hAnsi="Arial" w:cs="Arial"/>
          <w:color w:val="000000" w:themeColor="text1"/>
        </w:rPr>
        <w:t>. zm</w:t>
      </w:r>
      <w:r w:rsidRPr="00AB6C2A">
        <w:rPr>
          <w:rFonts w:ascii="Arial" w:hAnsi="Arial" w:cs="Arial"/>
        </w:rPr>
        <w:t>.).</w:t>
      </w:r>
    </w:p>
    <w:p w14:paraId="1D6D1386" w14:textId="77777777" w:rsidR="00CA43D2" w:rsidRPr="00AB6C2A" w:rsidRDefault="00CA43D2" w:rsidP="00AB6C2A">
      <w:pPr>
        <w:rPr>
          <w:rFonts w:ascii="Arial" w:hAnsi="Arial" w:cs="Arial"/>
        </w:rPr>
      </w:pPr>
      <w:r w:rsidRPr="00AB6C2A">
        <w:rPr>
          <w:rFonts w:ascii="Arial" w:hAnsi="Arial" w:cs="Arial"/>
        </w:rPr>
        <w:t>Starosta Żywiecki</w:t>
      </w:r>
    </w:p>
    <w:p w14:paraId="241D37D2" w14:textId="77777777" w:rsidR="00AB6C2A" w:rsidRDefault="00AB6C2A" w:rsidP="00AB6C2A">
      <w:pPr>
        <w:rPr>
          <w:rFonts w:ascii="Arial" w:hAnsi="Arial" w:cs="Arial"/>
        </w:rPr>
      </w:pPr>
    </w:p>
    <w:p w14:paraId="7C92CEB2" w14:textId="5C4A293F" w:rsidR="00CA43D2" w:rsidRPr="00AB6C2A" w:rsidRDefault="00CA43D2" w:rsidP="00AB6C2A">
      <w:pPr>
        <w:rPr>
          <w:rFonts w:ascii="Arial" w:hAnsi="Arial" w:cs="Arial"/>
        </w:rPr>
      </w:pPr>
      <w:r w:rsidRPr="00AB6C2A">
        <w:rPr>
          <w:rFonts w:ascii="Arial" w:hAnsi="Arial" w:cs="Arial"/>
        </w:rPr>
        <w:t>Zawiadamia</w:t>
      </w:r>
    </w:p>
    <w:p w14:paraId="27108CC2" w14:textId="3F6C3CC4" w:rsidR="00CA43D2" w:rsidRPr="00AB6C2A" w:rsidRDefault="009C7DA8" w:rsidP="00AB6C2A">
      <w:pPr>
        <w:rPr>
          <w:rFonts w:ascii="Arial" w:hAnsi="Arial" w:cs="Arial"/>
        </w:rPr>
      </w:pPr>
      <w:r w:rsidRPr="00AB6C2A">
        <w:rPr>
          <w:rFonts w:ascii="Arial" w:hAnsi="Arial" w:cs="Arial"/>
        </w:rPr>
        <w:t>że z urzędu zostało wszczęte</w:t>
      </w:r>
      <w:r w:rsidR="00CA43D2" w:rsidRPr="00AB6C2A">
        <w:rPr>
          <w:rFonts w:ascii="Arial" w:hAnsi="Arial" w:cs="Arial"/>
        </w:rPr>
        <w:t xml:space="preserve"> postępowani</w:t>
      </w:r>
      <w:r w:rsidRPr="00AB6C2A">
        <w:rPr>
          <w:rFonts w:ascii="Arial" w:hAnsi="Arial" w:cs="Arial"/>
        </w:rPr>
        <w:t>e</w:t>
      </w:r>
      <w:r w:rsidR="00CA43D2" w:rsidRPr="00AB6C2A">
        <w:rPr>
          <w:rFonts w:ascii="Arial" w:hAnsi="Arial" w:cs="Arial"/>
        </w:rPr>
        <w:t xml:space="preserve"> administracyjne w sprawie </w:t>
      </w:r>
      <w:bookmarkStart w:id="0" w:name="_Hlk123194927"/>
      <w:r w:rsidR="00CA43D2" w:rsidRPr="00AB6C2A">
        <w:rPr>
          <w:rFonts w:ascii="Arial" w:hAnsi="Arial" w:cs="Arial"/>
        </w:rPr>
        <w:t xml:space="preserve">aktualizacji informacji zawartych w operacie ewidencji gruntów i budynków poprzez ujawnienie działki ewidencyjnej 3426/4 położonej w obrębie Radziechowy, jednostka ewidencyjna Radziechowy - Wieprz oraz ustalenie jej władającego. </w:t>
      </w:r>
    </w:p>
    <w:bookmarkEnd w:id="0"/>
    <w:p w14:paraId="2E2F011B" w14:textId="77777777" w:rsidR="00AB6C2A" w:rsidRDefault="00AB6C2A" w:rsidP="00AB6C2A">
      <w:pPr>
        <w:rPr>
          <w:rFonts w:ascii="Arial" w:hAnsi="Arial" w:cs="Arial"/>
        </w:rPr>
      </w:pPr>
    </w:p>
    <w:p w14:paraId="085CAC9F" w14:textId="42AAD15F" w:rsidR="00CA43D2" w:rsidRPr="00AB6C2A" w:rsidRDefault="00CA43D2" w:rsidP="00AB6C2A">
      <w:pPr>
        <w:rPr>
          <w:rFonts w:ascii="Arial" w:hAnsi="Arial" w:cs="Arial"/>
        </w:rPr>
      </w:pPr>
      <w:r w:rsidRPr="00AB6C2A">
        <w:rPr>
          <w:rFonts w:ascii="Arial" w:hAnsi="Arial" w:cs="Arial"/>
        </w:rPr>
        <w:t>Uzasadnienie</w:t>
      </w:r>
    </w:p>
    <w:p w14:paraId="6656FE97" w14:textId="7A9015EC" w:rsidR="00CA43D2" w:rsidRPr="00AB6C2A" w:rsidRDefault="00CA43D2" w:rsidP="00AB6C2A">
      <w:pPr>
        <w:ind w:firstLine="708"/>
        <w:rPr>
          <w:rFonts w:ascii="Arial" w:hAnsi="Arial" w:cs="Arial"/>
        </w:rPr>
      </w:pPr>
      <w:r w:rsidRPr="00AB6C2A">
        <w:rPr>
          <w:rFonts w:ascii="Arial" w:hAnsi="Arial" w:cs="Arial"/>
        </w:rPr>
        <w:t>Organ ewidencyjny ustalił, że w operacie ewidencji gruntów i budynków dla działki nr 3426/4 o pow. 0,</w:t>
      </w:r>
      <w:r w:rsidR="000D20A0" w:rsidRPr="00AB6C2A">
        <w:rPr>
          <w:rFonts w:ascii="Arial" w:hAnsi="Arial" w:cs="Arial"/>
        </w:rPr>
        <w:t>0149</w:t>
      </w:r>
      <w:r w:rsidRPr="00AB6C2A">
        <w:rPr>
          <w:rFonts w:ascii="Arial" w:hAnsi="Arial" w:cs="Arial"/>
        </w:rPr>
        <w:t xml:space="preserve"> ha </w:t>
      </w:r>
      <w:r w:rsidR="000D20A0" w:rsidRPr="00AB6C2A">
        <w:rPr>
          <w:rFonts w:ascii="Arial" w:hAnsi="Arial" w:cs="Arial"/>
        </w:rPr>
        <w:t xml:space="preserve">(ŁIII) </w:t>
      </w:r>
      <w:r w:rsidRPr="00AB6C2A">
        <w:rPr>
          <w:rFonts w:ascii="Arial" w:hAnsi="Arial" w:cs="Arial"/>
        </w:rPr>
        <w:t>nie odnotowano dokumentu własności i nie ujawniono jej w ewidencji gruntów i budynków. Na podstawie materiału dowodowego zgromadzonego w sprawie niemożliwe jest wskazanie właściciela przedmiotowej działki w oparciu o dokumenty znajdujące się w zasobie Powiatowego Ośrodka Dokumentacji Geodezyjnej i Kartograficznej.</w:t>
      </w:r>
    </w:p>
    <w:p w14:paraId="3271D4DA" w14:textId="395A5E29" w:rsidR="00CA43D2" w:rsidRPr="00AB6C2A" w:rsidRDefault="00CA43D2" w:rsidP="00AB6C2A">
      <w:pPr>
        <w:rPr>
          <w:rFonts w:ascii="Arial" w:hAnsi="Arial" w:cs="Arial"/>
        </w:rPr>
      </w:pPr>
      <w:r w:rsidRPr="00AB6C2A">
        <w:rPr>
          <w:rFonts w:ascii="Arial" w:hAnsi="Arial" w:cs="Arial"/>
        </w:rPr>
        <w:t>Aby uregulować kwestie związane z nieruchomością o nieustalonym stanie ewidencyjnym konieczne jest wskazanie władających, względnie adnotacji o</w:t>
      </w:r>
      <w:r w:rsidR="00FF3D35">
        <w:rPr>
          <w:rFonts w:ascii="Arial" w:hAnsi="Arial" w:cs="Arial"/>
        </w:rPr>
        <w:t xml:space="preserve"> </w:t>
      </w:r>
      <w:r w:rsidRPr="00AB6C2A">
        <w:rPr>
          <w:rFonts w:ascii="Arial" w:hAnsi="Arial" w:cs="Arial"/>
        </w:rPr>
        <w:t>niemożności ustalenia stanu władania.</w:t>
      </w:r>
    </w:p>
    <w:p w14:paraId="53FF7B8C" w14:textId="2851807A" w:rsidR="00CA43D2" w:rsidRPr="00AB6C2A" w:rsidRDefault="00CA43D2" w:rsidP="00AB6C2A">
      <w:pPr>
        <w:ind w:firstLine="708"/>
        <w:rPr>
          <w:rFonts w:ascii="Arial" w:hAnsi="Arial" w:cs="Arial"/>
        </w:rPr>
      </w:pPr>
      <w:r w:rsidRPr="00AB6C2A">
        <w:rPr>
          <w:rFonts w:ascii="Arial" w:hAnsi="Arial" w:cs="Arial"/>
        </w:rPr>
        <w:t>Wobec powyższego na podstawie art. 10 §1 KPA Starosta Żywiecki zawiadamia, że przed wydaniem decyzji w sprawie aktualizacji informacji zawartych w</w:t>
      </w:r>
      <w:r w:rsidR="00AB6C2A">
        <w:rPr>
          <w:rFonts w:ascii="Arial" w:hAnsi="Arial" w:cs="Arial"/>
        </w:rPr>
        <w:t xml:space="preserve"> </w:t>
      </w:r>
      <w:r w:rsidRPr="00AB6C2A">
        <w:rPr>
          <w:rFonts w:ascii="Arial" w:hAnsi="Arial" w:cs="Arial"/>
        </w:rPr>
        <w:t>ewidencji gruntów, można zapoznać się ze zgromadzoną dokumentacją oraz złożyć oświadczenia w</w:t>
      </w:r>
      <w:r w:rsidR="00AB6C2A">
        <w:rPr>
          <w:rFonts w:ascii="Arial" w:hAnsi="Arial" w:cs="Arial"/>
        </w:rPr>
        <w:t xml:space="preserve"> </w:t>
      </w:r>
      <w:r w:rsidRPr="00AB6C2A">
        <w:rPr>
          <w:rFonts w:ascii="Arial" w:hAnsi="Arial" w:cs="Arial"/>
        </w:rPr>
        <w:t>siedzibie Wydziału Geodezji, Kartografii i Gospodarki Nieruchomościami Starostwa Powiatowego w Żywcu, przy al. Wolności 2, w dniu 1</w:t>
      </w:r>
      <w:r w:rsidR="000D20A0" w:rsidRPr="00AB6C2A">
        <w:rPr>
          <w:rFonts w:ascii="Arial" w:hAnsi="Arial" w:cs="Arial"/>
        </w:rPr>
        <w:t>9</w:t>
      </w:r>
      <w:r w:rsidRPr="00AB6C2A">
        <w:rPr>
          <w:rFonts w:ascii="Arial" w:hAnsi="Arial" w:cs="Arial"/>
        </w:rPr>
        <w:t>.01.2023 r., w pok. 46 na II piętrze, w godzinach od 9.00 do 12.00.</w:t>
      </w:r>
    </w:p>
    <w:p w14:paraId="26589CD6" w14:textId="0D5DCFEE" w:rsidR="000D20A0" w:rsidRPr="00AB6C2A" w:rsidRDefault="000D20A0" w:rsidP="00AB6C2A">
      <w:pPr>
        <w:ind w:firstLine="708"/>
        <w:rPr>
          <w:rStyle w:val="markedcontent"/>
          <w:rFonts w:ascii="Arial" w:hAnsi="Arial" w:cs="Arial"/>
        </w:rPr>
      </w:pPr>
      <w:r w:rsidRPr="00AB6C2A">
        <w:rPr>
          <w:rStyle w:val="markedcontent"/>
          <w:rFonts w:ascii="Arial" w:hAnsi="Arial" w:cs="Arial"/>
        </w:rPr>
        <w:t>Ponieważ w powyższej sprawie liczba stron postępowania przekracza 20, zgodnie z treścią art. 49a KPA, w związku z art. 49 KPA – zawiadomienie - zostaje zamieszczone na stronie internetowej Biuletynu Informacji Publicznej Starostwa Powiatowego w</w:t>
      </w:r>
      <w:r w:rsidR="00AB6C2A">
        <w:rPr>
          <w:rStyle w:val="markedcontent"/>
          <w:rFonts w:ascii="Arial" w:hAnsi="Arial" w:cs="Arial"/>
        </w:rPr>
        <w:t xml:space="preserve"> </w:t>
      </w:r>
      <w:r w:rsidRPr="00AB6C2A">
        <w:rPr>
          <w:rStyle w:val="markedcontent"/>
          <w:rFonts w:ascii="Arial" w:hAnsi="Arial" w:cs="Arial"/>
        </w:rPr>
        <w:t xml:space="preserve">Żywcu: </w:t>
      </w:r>
      <w:hyperlink r:id="rId5" w:history="1">
        <w:r w:rsidRPr="00AB6C2A">
          <w:rPr>
            <w:rStyle w:val="Hipercze"/>
            <w:rFonts w:ascii="Arial" w:hAnsi="Arial" w:cs="Arial"/>
            <w:color w:val="auto"/>
            <w:u w:val="none"/>
          </w:rPr>
          <w:t>https://bip-pzzywiec.finn.pl.</w:t>
        </w:r>
      </w:hyperlink>
    </w:p>
    <w:p w14:paraId="30857DE2" w14:textId="77777777" w:rsidR="000D20A0" w:rsidRPr="00AB6C2A" w:rsidRDefault="000D20A0" w:rsidP="00AB6C2A">
      <w:pPr>
        <w:ind w:firstLine="708"/>
        <w:rPr>
          <w:rFonts w:ascii="Arial" w:hAnsi="Arial" w:cs="Arial"/>
        </w:rPr>
      </w:pPr>
      <w:r w:rsidRPr="00AB6C2A">
        <w:rPr>
          <w:rFonts w:ascii="Arial" w:hAnsi="Arial" w:cs="Arial"/>
        </w:rPr>
        <w:t>Zgodnie z art. 49 § 2 Kodeksu postępowania administracyjnego doręczenie uważa się za dokonane po upływie 14 dni od dnia publicznego ogłoszenia.</w:t>
      </w:r>
    </w:p>
    <w:p w14:paraId="52D7559F" w14:textId="59BAA2AF" w:rsidR="00CA43D2" w:rsidRPr="00AB6C2A" w:rsidRDefault="000D20A0" w:rsidP="00AB6C2A">
      <w:pPr>
        <w:ind w:firstLine="708"/>
        <w:rPr>
          <w:rFonts w:ascii="Arial" w:hAnsi="Arial" w:cs="Arial"/>
        </w:rPr>
      </w:pPr>
      <w:r w:rsidRPr="00AB6C2A">
        <w:rPr>
          <w:rFonts w:ascii="Arial" w:hAnsi="Arial" w:cs="Arial"/>
        </w:rPr>
        <w:t>Informację o aktualnym stadium postępowania można znaleźć w Biuletynie informacji Publicznej znajdującej się na stronie tutejszego organu administracji publicznej.</w:t>
      </w:r>
    </w:p>
    <w:p w14:paraId="0B823F4B" w14:textId="77777777" w:rsidR="00CF2C9F" w:rsidRPr="00AB6C2A" w:rsidRDefault="00CF2C9F" w:rsidP="00AB6C2A">
      <w:pPr>
        <w:rPr>
          <w:rFonts w:ascii="Arial" w:hAnsi="Arial" w:cs="Arial"/>
        </w:rPr>
      </w:pPr>
      <w:r w:rsidRPr="00AB6C2A">
        <w:rPr>
          <w:rFonts w:ascii="Arial" w:hAnsi="Arial" w:cs="Arial"/>
        </w:rPr>
        <w:t xml:space="preserve">Pouczenie: </w:t>
      </w:r>
    </w:p>
    <w:p w14:paraId="31F6A0C1" w14:textId="010D7207" w:rsidR="00CF2C9F" w:rsidRPr="00AB6C2A" w:rsidRDefault="00CF2C9F" w:rsidP="00AB6C2A">
      <w:pPr>
        <w:rPr>
          <w:rFonts w:ascii="Arial" w:hAnsi="Arial" w:cs="Arial"/>
        </w:rPr>
      </w:pPr>
      <w:r w:rsidRPr="00AB6C2A">
        <w:rPr>
          <w:rFonts w:ascii="Arial" w:hAnsi="Arial" w:cs="Arial"/>
        </w:rPr>
        <w:t xml:space="preserve">Na podstawie art. 41 § 1 i § 2 </w:t>
      </w:r>
      <w:hyperlink r:id="rId6" w:history="1">
        <w:r w:rsidRPr="00AB6C2A">
          <w:rPr>
            <w:rStyle w:val="s3uucc"/>
            <w:rFonts w:ascii="Arial" w:hAnsi="Arial" w:cs="Arial"/>
          </w:rPr>
          <w:t>Kodeksu postępowania administracyjnego</w:t>
        </w:r>
      </w:hyperlink>
      <w:r w:rsidRPr="00AB6C2A">
        <w:rPr>
          <w:rFonts w:ascii="Arial" w:hAnsi="Arial" w:cs="Arial"/>
        </w:rPr>
        <w:t xml:space="preserve"> w toku postępowania - strony oraz ich przedstawiciele i</w:t>
      </w:r>
      <w:r w:rsidR="00AB6C2A">
        <w:rPr>
          <w:rFonts w:ascii="Arial" w:hAnsi="Arial" w:cs="Arial"/>
        </w:rPr>
        <w:t xml:space="preserve"> </w:t>
      </w:r>
      <w:r w:rsidRPr="00AB6C2A">
        <w:rPr>
          <w:rFonts w:ascii="Arial" w:hAnsi="Arial" w:cs="Arial"/>
        </w:rPr>
        <w:t>pełnomocnicy mają obowiązek zawiadomić organ administracji publicznej o każdej zmianie swojego adresu, w tym adresu elektronicznego. W razie zaniedbania tego obowiązku, doręczenie pisma pod dotychczasowym adresem ma skutek prawy.</w:t>
      </w:r>
    </w:p>
    <w:p w14:paraId="5D81CCB3" w14:textId="5ADB1BBE" w:rsidR="00CF2C9F" w:rsidRPr="00AB6C2A" w:rsidRDefault="00CF2C9F" w:rsidP="00AB6C2A">
      <w:pPr>
        <w:rPr>
          <w:rFonts w:ascii="Arial" w:hAnsi="Arial" w:cs="Arial"/>
          <w:u w:val="single"/>
        </w:rPr>
      </w:pPr>
      <w:r w:rsidRPr="00AB6C2A">
        <w:rPr>
          <w:rFonts w:ascii="Arial" w:hAnsi="Arial" w:cs="Arial"/>
          <w:u w:val="single"/>
        </w:rPr>
        <w:t>Otrzymują:</w:t>
      </w:r>
    </w:p>
    <w:p w14:paraId="5796DEE5" w14:textId="77777777" w:rsidR="00CF2C9F" w:rsidRPr="00AB6C2A" w:rsidRDefault="00CF2C9F" w:rsidP="00AB6C2A">
      <w:pPr>
        <w:pStyle w:val="Akapitzlist"/>
        <w:numPr>
          <w:ilvl w:val="0"/>
          <w:numId w:val="6"/>
        </w:numPr>
        <w:rPr>
          <w:rFonts w:ascii="Arial" w:hAnsi="Arial" w:cs="Arial"/>
        </w:rPr>
      </w:pPr>
      <w:r w:rsidRPr="00AB6C2A">
        <w:rPr>
          <w:rFonts w:ascii="Arial" w:hAnsi="Arial" w:cs="Arial"/>
        </w:rPr>
        <w:t>Zainteresowani właściciele działek objętych postępowaniem wg rozdzielnika załączonego do akt.</w:t>
      </w:r>
    </w:p>
    <w:p w14:paraId="51F1D84C" w14:textId="77777777" w:rsidR="00CF2C9F" w:rsidRPr="00AB6C2A" w:rsidRDefault="00CF2C9F" w:rsidP="00AB6C2A">
      <w:pPr>
        <w:pStyle w:val="Akapitzlist"/>
        <w:numPr>
          <w:ilvl w:val="0"/>
          <w:numId w:val="6"/>
        </w:numPr>
        <w:rPr>
          <w:rFonts w:ascii="Arial" w:hAnsi="Arial" w:cs="Arial"/>
        </w:rPr>
      </w:pPr>
      <w:r w:rsidRPr="00AB6C2A">
        <w:rPr>
          <w:rFonts w:ascii="Arial" w:hAnsi="Arial" w:cs="Arial"/>
        </w:rPr>
        <w:t>BIP Starostwa Powiatowego w Żywcu.</w:t>
      </w:r>
    </w:p>
    <w:p w14:paraId="584E43D4" w14:textId="1673D308" w:rsidR="00CF2C9F" w:rsidRPr="00AB6C2A" w:rsidRDefault="00CF2C9F" w:rsidP="00AB6C2A">
      <w:pPr>
        <w:pStyle w:val="Akapitzlist"/>
        <w:numPr>
          <w:ilvl w:val="0"/>
          <w:numId w:val="6"/>
        </w:numPr>
        <w:rPr>
          <w:rFonts w:ascii="Arial" w:hAnsi="Arial" w:cs="Arial"/>
        </w:rPr>
      </w:pPr>
      <w:r w:rsidRPr="00AB6C2A">
        <w:rPr>
          <w:rFonts w:ascii="Arial" w:hAnsi="Arial" w:cs="Arial"/>
        </w:rPr>
        <w:t>A/a</w:t>
      </w:r>
    </w:p>
    <w:p w14:paraId="7017FDD9" w14:textId="3B0836FC" w:rsidR="00CF2C9F" w:rsidRPr="00AB6C2A" w:rsidRDefault="00AB6C2A" w:rsidP="00AB6C2A">
      <w:pPr>
        <w:spacing w:line="192" w:lineRule="auto"/>
        <w:rPr>
          <w:rFonts w:ascii="Arial" w:hAnsi="Arial" w:cs="Arial"/>
          <w:spacing w:val="-4"/>
        </w:rPr>
      </w:pPr>
      <w:r w:rsidRPr="00AB6C2A">
        <w:rPr>
          <w:rFonts w:ascii="Arial" w:hAnsi="Arial" w:cs="Arial"/>
          <w:spacing w:val="-4"/>
        </w:rPr>
        <w:lastRenderedPageBreak/>
        <w:t>Klauzula informacyjna dla klientów</w:t>
      </w:r>
    </w:p>
    <w:p w14:paraId="6372615F" w14:textId="5A9676D4" w:rsidR="00CF2C9F" w:rsidRPr="00AB6C2A" w:rsidRDefault="00AB6C2A" w:rsidP="00AB6C2A">
      <w:pPr>
        <w:spacing w:line="192" w:lineRule="auto"/>
        <w:rPr>
          <w:rFonts w:ascii="Arial" w:hAnsi="Arial" w:cs="Arial"/>
          <w:spacing w:val="-4"/>
        </w:rPr>
      </w:pPr>
      <w:r w:rsidRPr="00AB6C2A">
        <w:rPr>
          <w:rFonts w:ascii="Arial" w:hAnsi="Arial" w:cs="Arial"/>
          <w:spacing w:val="-4"/>
        </w:rPr>
        <w:t xml:space="preserve">Starostwa </w:t>
      </w:r>
      <w:r>
        <w:rPr>
          <w:rFonts w:ascii="Arial" w:hAnsi="Arial" w:cs="Arial"/>
          <w:spacing w:val="-4"/>
        </w:rPr>
        <w:t>P</w:t>
      </w:r>
      <w:r w:rsidRPr="00AB6C2A">
        <w:rPr>
          <w:rFonts w:ascii="Arial" w:hAnsi="Arial" w:cs="Arial"/>
          <w:spacing w:val="-4"/>
        </w:rPr>
        <w:t xml:space="preserve">owiatowego w </w:t>
      </w:r>
      <w:r>
        <w:rPr>
          <w:rFonts w:ascii="Arial" w:hAnsi="Arial" w:cs="Arial"/>
          <w:spacing w:val="-4"/>
        </w:rPr>
        <w:t>Ż</w:t>
      </w:r>
      <w:r w:rsidRPr="00AB6C2A">
        <w:rPr>
          <w:rFonts w:ascii="Arial" w:hAnsi="Arial" w:cs="Arial"/>
          <w:spacing w:val="-4"/>
        </w:rPr>
        <w:t>ywcu</w:t>
      </w:r>
    </w:p>
    <w:p w14:paraId="360E56F3" w14:textId="77777777" w:rsidR="00CF2C9F" w:rsidRPr="00AB6C2A" w:rsidRDefault="00CF2C9F" w:rsidP="00AB6C2A">
      <w:pPr>
        <w:spacing w:line="192" w:lineRule="auto"/>
        <w:rPr>
          <w:rFonts w:ascii="Arial" w:hAnsi="Arial" w:cs="Arial"/>
          <w:spacing w:val="-4"/>
        </w:rPr>
      </w:pPr>
    </w:p>
    <w:p w14:paraId="79F74B49" w14:textId="64ADB553" w:rsidR="00CF2C9F" w:rsidRPr="00AB6C2A" w:rsidRDefault="00CF2C9F" w:rsidP="00AB6C2A">
      <w:pPr>
        <w:spacing w:line="192" w:lineRule="auto"/>
        <w:rPr>
          <w:rFonts w:ascii="Arial" w:hAnsi="Arial" w:cs="Arial"/>
          <w:spacing w:val="-4"/>
        </w:rPr>
      </w:pPr>
      <w:r w:rsidRPr="00AB6C2A">
        <w:rPr>
          <w:rFonts w:ascii="Arial" w:hAnsi="Arial" w:cs="Arial"/>
          <w:spacing w:val="-4"/>
        </w:rPr>
        <w:t>Zgodnie z art. 13 ust. 1 i 2 Rozporządzenia Parlamentu Europejskiego i Rady (UE) 2016/679 z dnia 27 kwietnia 2016r. w sprawie ochrony osób fizycznych w</w:t>
      </w:r>
      <w:r w:rsidR="00AB6C2A">
        <w:rPr>
          <w:rFonts w:ascii="Arial" w:hAnsi="Arial" w:cs="Arial"/>
          <w:spacing w:val="-4"/>
        </w:rPr>
        <w:t xml:space="preserve"> </w:t>
      </w:r>
      <w:r w:rsidRPr="00AB6C2A">
        <w:rPr>
          <w:rFonts w:ascii="Arial" w:hAnsi="Arial" w:cs="Arial"/>
          <w:spacing w:val="-4"/>
        </w:rPr>
        <w:t>związku z</w:t>
      </w:r>
      <w:r w:rsidR="00AB6C2A">
        <w:rPr>
          <w:rFonts w:ascii="Arial" w:hAnsi="Arial" w:cs="Arial"/>
          <w:spacing w:val="-4"/>
        </w:rPr>
        <w:t xml:space="preserve"> </w:t>
      </w:r>
      <w:r w:rsidRPr="00AB6C2A">
        <w:rPr>
          <w:rFonts w:ascii="Arial" w:hAnsi="Arial" w:cs="Arial"/>
          <w:spacing w:val="-4"/>
        </w:rPr>
        <w:t>przetwarzaniem danych osobowych i w sprawie swobodnego przepływu takich danych oraz uchylenia dyrektywy 95/46/WE (ogólne rozporządzenie o ochronie danych) pragniemy poinformować</w:t>
      </w:r>
      <w:r w:rsidR="00AB6C2A">
        <w:rPr>
          <w:rFonts w:ascii="Arial" w:hAnsi="Arial" w:cs="Arial"/>
          <w:spacing w:val="-4"/>
        </w:rPr>
        <w:t xml:space="preserve"> </w:t>
      </w:r>
      <w:r w:rsidRPr="00AB6C2A">
        <w:rPr>
          <w:rFonts w:ascii="Arial" w:hAnsi="Arial" w:cs="Arial"/>
          <w:spacing w:val="-4"/>
        </w:rPr>
        <w:t>iż,:</w:t>
      </w:r>
    </w:p>
    <w:p w14:paraId="1F103618" w14:textId="6DCFB1BF" w:rsidR="00CF2C9F" w:rsidRPr="00FF3D35" w:rsidRDefault="00CF2C9F" w:rsidP="00FF3D35">
      <w:pPr>
        <w:spacing w:line="192" w:lineRule="auto"/>
        <w:rPr>
          <w:rFonts w:ascii="Arial" w:hAnsi="Arial" w:cs="Arial"/>
          <w:spacing w:val="-4"/>
        </w:rPr>
      </w:pPr>
      <w:r w:rsidRPr="00FF3D35">
        <w:rPr>
          <w:rFonts w:ascii="Arial" w:hAnsi="Arial" w:cs="Arial"/>
          <w:spacing w:val="-4"/>
        </w:rPr>
        <w:t>Administratorem Pani/Pana danych osobowych jest Starosta Żywiecki – Starostwo Powiatowe w Żywcu, z siedzibą w</w:t>
      </w:r>
      <w:r w:rsidR="00FF3D35">
        <w:rPr>
          <w:rFonts w:ascii="Arial" w:hAnsi="Arial" w:cs="Arial"/>
          <w:spacing w:val="-4"/>
        </w:rPr>
        <w:t xml:space="preserve"> </w:t>
      </w:r>
      <w:r w:rsidRPr="00FF3D35">
        <w:rPr>
          <w:rFonts w:ascii="Arial" w:hAnsi="Arial" w:cs="Arial"/>
          <w:spacing w:val="-4"/>
        </w:rPr>
        <w:t>Żywcu, ul.</w:t>
      </w:r>
      <w:r w:rsidR="00FF3D35">
        <w:rPr>
          <w:rFonts w:ascii="Arial" w:hAnsi="Arial" w:cs="Arial"/>
          <w:spacing w:val="-4"/>
        </w:rPr>
        <w:t xml:space="preserve"> </w:t>
      </w:r>
      <w:r w:rsidRPr="00FF3D35">
        <w:rPr>
          <w:rFonts w:ascii="Arial" w:hAnsi="Arial" w:cs="Arial"/>
          <w:spacing w:val="-4"/>
        </w:rPr>
        <w:t>Krasińskiego</w:t>
      </w:r>
      <w:r w:rsidR="00FF3D35">
        <w:rPr>
          <w:rFonts w:ascii="Arial" w:hAnsi="Arial" w:cs="Arial"/>
          <w:spacing w:val="-4"/>
        </w:rPr>
        <w:t xml:space="preserve"> </w:t>
      </w:r>
      <w:r w:rsidRPr="00FF3D35">
        <w:rPr>
          <w:rFonts w:ascii="Arial" w:hAnsi="Arial" w:cs="Arial"/>
          <w:spacing w:val="-4"/>
        </w:rPr>
        <w:t>13, 34-300 Żywiec.</w:t>
      </w:r>
    </w:p>
    <w:p w14:paraId="4BF7F2E3" w14:textId="4B852E7C" w:rsidR="00CF2C9F" w:rsidRPr="00FF3D35" w:rsidRDefault="00CF2C9F" w:rsidP="00FF3D35">
      <w:pPr>
        <w:spacing w:line="192" w:lineRule="auto"/>
        <w:rPr>
          <w:rFonts w:ascii="Arial" w:hAnsi="Arial" w:cs="Arial"/>
          <w:spacing w:val="-4"/>
        </w:rPr>
      </w:pPr>
      <w:r w:rsidRPr="00FF3D35">
        <w:rPr>
          <w:rFonts w:ascii="Arial" w:hAnsi="Arial" w:cs="Arial"/>
          <w:spacing w:val="-4"/>
        </w:rPr>
        <w:t>Administrator wyznaczył Inspektora Ochrony Danych, z</w:t>
      </w:r>
      <w:r w:rsidR="00FF3D35">
        <w:rPr>
          <w:rFonts w:ascii="Arial" w:hAnsi="Arial" w:cs="Arial"/>
          <w:spacing w:val="-4"/>
        </w:rPr>
        <w:t xml:space="preserve"> </w:t>
      </w:r>
      <w:r w:rsidRPr="00FF3D35">
        <w:rPr>
          <w:rFonts w:ascii="Arial" w:hAnsi="Arial" w:cs="Arial"/>
          <w:spacing w:val="-4"/>
        </w:rPr>
        <w:t>którym można się kontaktować w sprawach związanych z</w:t>
      </w:r>
      <w:r w:rsidR="00FF3D35">
        <w:rPr>
          <w:rFonts w:ascii="Arial" w:hAnsi="Arial" w:cs="Arial"/>
          <w:spacing w:val="-4"/>
        </w:rPr>
        <w:t xml:space="preserve"> </w:t>
      </w:r>
      <w:r w:rsidRPr="00FF3D35">
        <w:rPr>
          <w:rFonts w:ascii="Arial" w:hAnsi="Arial" w:cs="Arial"/>
          <w:spacing w:val="-4"/>
        </w:rPr>
        <w:t>danymi osobowymi, którym jest Helena Miodońska, dane kontaktowe: Starostwo Powiatowe w</w:t>
      </w:r>
      <w:r w:rsidR="00FF3D35">
        <w:rPr>
          <w:rFonts w:ascii="Arial" w:hAnsi="Arial" w:cs="Arial"/>
          <w:spacing w:val="-4"/>
        </w:rPr>
        <w:t xml:space="preserve"> </w:t>
      </w:r>
      <w:r w:rsidRPr="00FF3D35">
        <w:rPr>
          <w:rFonts w:ascii="Arial" w:hAnsi="Arial" w:cs="Arial"/>
          <w:spacing w:val="-4"/>
        </w:rPr>
        <w:t>Żywcu, ul.</w:t>
      </w:r>
      <w:r w:rsidR="00FF3D35">
        <w:rPr>
          <w:rFonts w:ascii="Arial" w:hAnsi="Arial" w:cs="Arial"/>
          <w:spacing w:val="-4"/>
        </w:rPr>
        <w:t xml:space="preserve"> </w:t>
      </w:r>
      <w:r w:rsidRPr="00FF3D35">
        <w:rPr>
          <w:rFonts w:ascii="Arial" w:hAnsi="Arial" w:cs="Arial"/>
          <w:spacing w:val="-4"/>
        </w:rPr>
        <w:t>Krasińskiego</w:t>
      </w:r>
      <w:r w:rsidR="00FF3D35">
        <w:rPr>
          <w:rFonts w:ascii="Arial" w:hAnsi="Arial" w:cs="Arial"/>
          <w:spacing w:val="-4"/>
        </w:rPr>
        <w:t xml:space="preserve"> </w:t>
      </w:r>
      <w:r w:rsidRPr="00FF3D35">
        <w:rPr>
          <w:rFonts w:ascii="Arial" w:hAnsi="Arial" w:cs="Arial"/>
          <w:spacing w:val="-4"/>
        </w:rPr>
        <w:t>13, adres e</w:t>
      </w:r>
      <w:r w:rsidRPr="00FF3D35">
        <w:rPr>
          <w:rFonts w:ascii="Arial" w:hAnsi="Arial" w:cs="Arial"/>
          <w:spacing w:val="-4"/>
        </w:rPr>
        <w:noBreakHyphen/>
        <w:t xml:space="preserve">mail: </w:t>
      </w:r>
      <w:hyperlink r:id="rId7" w:history="1">
        <w:r w:rsidRPr="00FF3D35">
          <w:rPr>
            <w:rStyle w:val="Hipercze"/>
            <w:rFonts w:ascii="Arial" w:hAnsi="Arial" w:cs="Arial"/>
            <w:spacing w:val="-4"/>
          </w:rPr>
          <w:t>iod@zywiec.powiat.pl</w:t>
        </w:r>
      </w:hyperlink>
      <w:r w:rsidRPr="00FF3D35">
        <w:rPr>
          <w:rFonts w:ascii="Arial" w:hAnsi="Arial" w:cs="Arial"/>
          <w:spacing w:val="-4"/>
        </w:rPr>
        <w:t>, nr tel. 33</w:t>
      </w:r>
      <w:r w:rsidR="00FF3D35">
        <w:rPr>
          <w:rFonts w:ascii="Arial" w:hAnsi="Arial" w:cs="Arial"/>
          <w:spacing w:val="-4"/>
        </w:rPr>
        <w:t xml:space="preserve"> </w:t>
      </w:r>
      <w:r w:rsidRPr="00FF3D35">
        <w:rPr>
          <w:rFonts w:ascii="Arial" w:hAnsi="Arial" w:cs="Arial"/>
          <w:spacing w:val="-4"/>
        </w:rPr>
        <w:t>860</w:t>
      </w:r>
      <w:r w:rsidR="00FF3D35">
        <w:rPr>
          <w:rFonts w:ascii="Arial" w:hAnsi="Arial" w:cs="Arial"/>
          <w:spacing w:val="-4"/>
        </w:rPr>
        <w:t xml:space="preserve"> </w:t>
      </w:r>
      <w:r w:rsidRPr="00FF3D35">
        <w:rPr>
          <w:rFonts w:ascii="Arial" w:hAnsi="Arial" w:cs="Arial"/>
          <w:spacing w:val="-4"/>
        </w:rPr>
        <w:t>50</w:t>
      </w:r>
      <w:r w:rsidR="00FF3D35">
        <w:rPr>
          <w:rFonts w:ascii="Arial" w:hAnsi="Arial" w:cs="Arial"/>
          <w:spacing w:val="-4"/>
        </w:rPr>
        <w:t xml:space="preserve"> </w:t>
      </w:r>
      <w:r w:rsidRPr="00FF3D35">
        <w:rPr>
          <w:rFonts w:ascii="Arial" w:hAnsi="Arial" w:cs="Arial"/>
          <w:spacing w:val="-4"/>
        </w:rPr>
        <w:t>18.</w:t>
      </w:r>
    </w:p>
    <w:p w14:paraId="022DC2D7" w14:textId="6B93A5F6" w:rsidR="00CF2C9F" w:rsidRPr="00FF3D35" w:rsidRDefault="00CF2C9F" w:rsidP="00FF3D35">
      <w:pPr>
        <w:spacing w:line="192" w:lineRule="auto"/>
        <w:rPr>
          <w:rFonts w:ascii="Arial" w:hAnsi="Arial" w:cs="Arial"/>
          <w:spacing w:val="-4"/>
        </w:rPr>
      </w:pPr>
      <w:r w:rsidRPr="00FF3D35">
        <w:rPr>
          <w:rFonts w:ascii="Arial" w:hAnsi="Arial" w:cs="Arial"/>
          <w:spacing w:val="-4"/>
        </w:rPr>
        <w:t>Pani/Pana dane osobowe przetwarzane będą w celu wykonywania zadań publicznych realizowanych przez Administratora na podstawie  art.</w:t>
      </w:r>
      <w:r w:rsidR="00AB6C2A" w:rsidRPr="00FF3D35">
        <w:rPr>
          <w:rFonts w:ascii="Arial" w:hAnsi="Arial" w:cs="Arial"/>
          <w:spacing w:val="-4"/>
        </w:rPr>
        <w:t xml:space="preserve"> </w:t>
      </w:r>
      <w:r w:rsidRPr="00FF3D35">
        <w:rPr>
          <w:rFonts w:ascii="Arial" w:hAnsi="Arial" w:cs="Arial"/>
          <w:spacing w:val="-4"/>
        </w:rPr>
        <w:t>6, 9 oraz 10 ogólnego rozporządzenia o</w:t>
      </w:r>
      <w:r w:rsidR="00FF3D35">
        <w:rPr>
          <w:rFonts w:ascii="Arial" w:hAnsi="Arial" w:cs="Arial"/>
          <w:spacing w:val="-4"/>
        </w:rPr>
        <w:t xml:space="preserve"> </w:t>
      </w:r>
      <w:r w:rsidRPr="00FF3D35">
        <w:rPr>
          <w:rFonts w:ascii="Arial" w:hAnsi="Arial" w:cs="Arial"/>
          <w:spacing w:val="-4"/>
        </w:rPr>
        <w:t>ochronie danych w</w:t>
      </w:r>
      <w:r w:rsidR="00FF3D35">
        <w:rPr>
          <w:rFonts w:ascii="Arial" w:hAnsi="Arial" w:cs="Arial"/>
          <w:spacing w:val="-4"/>
        </w:rPr>
        <w:t xml:space="preserve"> </w:t>
      </w:r>
      <w:r w:rsidRPr="00FF3D35">
        <w:rPr>
          <w:rFonts w:ascii="Arial" w:hAnsi="Arial" w:cs="Arial"/>
          <w:spacing w:val="-4"/>
        </w:rPr>
        <w:t xml:space="preserve">ramach kompetencji nadanych na podstawie przepisów prawa. </w:t>
      </w:r>
    </w:p>
    <w:p w14:paraId="30985373" w14:textId="77777777" w:rsidR="00CF2C9F" w:rsidRPr="00FF3D35" w:rsidRDefault="00CF2C9F" w:rsidP="00FF3D35">
      <w:pPr>
        <w:spacing w:line="192" w:lineRule="auto"/>
        <w:rPr>
          <w:rFonts w:ascii="Arial" w:hAnsi="Arial" w:cs="Arial"/>
          <w:spacing w:val="-4"/>
        </w:rPr>
      </w:pPr>
      <w:r w:rsidRPr="00FF3D35">
        <w:rPr>
          <w:rFonts w:ascii="Arial" w:hAnsi="Arial" w:cs="Arial"/>
          <w:spacing w:val="-4"/>
        </w:rPr>
        <w:t>Odbiorcami Pani/Pana danych osobowych będą wyłącznie podmioty uprawnione do uzyskania danych osobowych na podstawie przepisów prawa.</w:t>
      </w:r>
    </w:p>
    <w:p w14:paraId="5EC63619" w14:textId="3A9F9E3B" w:rsidR="00CF2C9F" w:rsidRPr="00FF3D35" w:rsidRDefault="00CF2C9F" w:rsidP="00FF3D35">
      <w:pPr>
        <w:spacing w:line="192" w:lineRule="auto"/>
        <w:rPr>
          <w:rFonts w:ascii="Arial" w:hAnsi="Arial" w:cs="Arial"/>
          <w:spacing w:val="-4"/>
        </w:rPr>
      </w:pPr>
      <w:r w:rsidRPr="00FF3D35">
        <w:rPr>
          <w:rFonts w:ascii="Arial" w:hAnsi="Arial" w:cs="Arial"/>
          <w:spacing w:val="-4"/>
        </w:rPr>
        <w:t>Pani/Pana dane osobowe przetwarzane będą do momentu wygaśnięcia podstawy prawnej przetwarzania z</w:t>
      </w:r>
      <w:r w:rsidR="00FF3D35">
        <w:rPr>
          <w:rFonts w:ascii="Arial" w:hAnsi="Arial" w:cs="Arial"/>
          <w:spacing w:val="-4"/>
        </w:rPr>
        <w:t xml:space="preserve"> </w:t>
      </w:r>
      <w:r w:rsidRPr="00FF3D35">
        <w:rPr>
          <w:rFonts w:ascii="Arial" w:hAnsi="Arial" w:cs="Arial"/>
          <w:spacing w:val="-4"/>
        </w:rPr>
        <w:t>wyłączeniem celów statystycznych, archiwalnych i</w:t>
      </w:r>
      <w:r w:rsidR="00FF3D35">
        <w:rPr>
          <w:rFonts w:ascii="Arial" w:hAnsi="Arial" w:cs="Arial"/>
          <w:spacing w:val="-4"/>
        </w:rPr>
        <w:t xml:space="preserve"> </w:t>
      </w:r>
      <w:r w:rsidRPr="00FF3D35">
        <w:rPr>
          <w:rFonts w:ascii="Arial" w:hAnsi="Arial" w:cs="Arial"/>
          <w:spacing w:val="-4"/>
        </w:rPr>
        <w:t xml:space="preserve">zabezpieczenia przyszłych roszczeń administratora. </w:t>
      </w:r>
      <w:r w:rsidRPr="00FF3D35">
        <w:rPr>
          <w:rFonts w:ascii="Arial" w:eastAsia="Calibri" w:hAnsi="Arial" w:cs="Arial"/>
          <w:spacing w:val="-4"/>
          <w:lang w:eastAsia="en-US"/>
        </w:rPr>
        <w:t>Dane będą przetwarzane w</w:t>
      </w:r>
      <w:r w:rsidR="00FF3D35">
        <w:rPr>
          <w:rFonts w:ascii="Arial" w:eastAsia="Calibri" w:hAnsi="Arial" w:cs="Arial"/>
          <w:spacing w:val="-4"/>
          <w:lang w:eastAsia="en-US"/>
        </w:rPr>
        <w:t xml:space="preserve"> </w:t>
      </w:r>
      <w:r w:rsidRPr="00FF3D35">
        <w:rPr>
          <w:rFonts w:ascii="Arial" w:eastAsia="Calibri" w:hAnsi="Arial" w:cs="Arial"/>
          <w:spacing w:val="-4"/>
          <w:lang w:eastAsia="en-US"/>
        </w:rPr>
        <w:t>szczególności przez czas określony Rozporządzeniem Prezesa Rady Ministrów z</w:t>
      </w:r>
      <w:r w:rsidR="00FF3D35">
        <w:rPr>
          <w:rFonts w:ascii="Arial" w:eastAsia="Calibri" w:hAnsi="Arial" w:cs="Arial"/>
          <w:spacing w:val="-4"/>
          <w:lang w:eastAsia="en-US"/>
        </w:rPr>
        <w:t xml:space="preserve"> </w:t>
      </w:r>
      <w:r w:rsidRPr="00FF3D35">
        <w:rPr>
          <w:rFonts w:ascii="Arial" w:eastAsia="Calibri" w:hAnsi="Arial" w:cs="Arial"/>
          <w:spacing w:val="-4"/>
          <w:lang w:eastAsia="en-US"/>
        </w:rPr>
        <w:t>dnia 18</w:t>
      </w:r>
      <w:r w:rsidR="00FF3D35">
        <w:rPr>
          <w:rFonts w:ascii="Arial" w:eastAsia="Calibri" w:hAnsi="Arial" w:cs="Arial"/>
          <w:spacing w:val="-4"/>
          <w:lang w:eastAsia="en-US"/>
        </w:rPr>
        <w:t xml:space="preserve"> </w:t>
      </w:r>
      <w:r w:rsidRPr="00FF3D35">
        <w:rPr>
          <w:rFonts w:ascii="Arial" w:eastAsia="Calibri" w:hAnsi="Arial" w:cs="Arial"/>
          <w:spacing w:val="-4"/>
          <w:lang w:eastAsia="en-US"/>
        </w:rPr>
        <w:t>stycznia</w:t>
      </w:r>
      <w:r w:rsidR="00FF3D35">
        <w:rPr>
          <w:rFonts w:ascii="Arial" w:eastAsia="Calibri" w:hAnsi="Arial" w:cs="Arial"/>
          <w:spacing w:val="-4"/>
          <w:lang w:eastAsia="en-US"/>
        </w:rPr>
        <w:t xml:space="preserve"> </w:t>
      </w:r>
      <w:r w:rsidRPr="00FF3D35">
        <w:rPr>
          <w:rFonts w:ascii="Arial" w:eastAsia="Calibri" w:hAnsi="Arial" w:cs="Arial"/>
          <w:spacing w:val="-4"/>
          <w:lang w:eastAsia="en-US"/>
        </w:rPr>
        <w:t>2011 roku w</w:t>
      </w:r>
      <w:r w:rsidR="00FF3D35">
        <w:rPr>
          <w:rFonts w:ascii="Arial" w:eastAsia="Calibri" w:hAnsi="Arial" w:cs="Arial"/>
          <w:spacing w:val="-4"/>
          <w:lang w:eastAsia="en-US"/>
        </w:rPr>
        <w:t xml:space="preserve"> </w:t>
      </w:r>
      <w:r w:rsidRPr="00FF3D35">
        <w:rPr>
          <w:rFonts w:ascii="Arial" w:eastAsia="Calibri" w:hAnsi="Arial" w:cs="Arial"/>
          <w:spacing w:val="-4"/>
          <w:lang w:eastAsia="en-US"/>
        </w:rPr>
        <w:t>sprawie instrukcji kancelaryjnej, jednolitych rzeczowych wykazów akt oraz instrukcji w</w:t>
      </w:r>
      <w:r w:rsidR="00FF3D35">
        <w:rPr>
          <w:rFonts w:ascii="Arial" w:eastAsia="Calibri" w:hAnsi="Arial" w:cs="Arial"/>
          <w:spacing w:val="-4"/>
          <w:lang w:eastAsia="en-US"/>
        </w:rPr>
        <w:t xml:space="preserve"> </w:t>
      </w:r>
      <w:r w:rsidRPr="00FF3D35">
        <w:rPr>
          <w:rFonts w:ascii="Arial" w:eastAsia="Calibri" w:hAnsi="Arial" w:cs="Arial"/>
          <w:spacing w:val="-4"/>
          <w:lang w:eastAsia="en-US"/>
        </w:rPr>
        <w:t xml:space="preserve">sprawie organizacji i zakresu działania archiwów zakładowych. W przypadku danych przetwarzanych na podstawie zgody dane będą przetwarzane przez okres jej obowiązywania, tj. do czasu odwołania zgody. </w:t>
      </w:r>
    </w:p>
    <w:p w14:paraId="75164D52" w14:textId="28F16D61" w:rsidR="00CF2C9F" w:rsidRPr="00FF3D35" w:rsidRDefault="00CF2C9F" w:rsidP="00FF3D35">
      <w:pPr>
        <w:spacing w:line="192" w:lineRule="auto"/>
        <w:rPr>
          <w:rFonts w:ascii="Arial" w:hAnsi="Arial" w:cs="Arial"/>
          <w:spacing w:val="-4"/>
        </w:rPr>
      </w:pPr>
      <w:r w:rsidRPr="00FF3D35">
        <w:rPr>
          <w:rFonts w:ascii="Arial" w:hAnsi="Arial" w:cs="Arial"/>
          <w:spacing w:val="-4"/>
        </w:rPr>
        <w:t>Posiada Pani/Pan, w</w:t>
      </w:r>
      <w:r w:rsidR="00FF3D35">
        <w:rPr>
          <w:rFonts w:ascii="Arial" w:hAnsi="Arial" w:cs="Arial"/>
          <w:spacing w:val="-4"/>
        </w:rPr>
        <w:t xml:space="preserve"> </w:t>
      </w:r>
      <w:r w:rsidRPr="00FF3D35">
        <w:rPr>
          <w:rFonts w:ascii="Arial" w:hAnsi="Arial" w:cs="Arial"/>
          <w:spacing w:val="-4"/>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w:t>
      </w:r>
      <w:r w:rsidR="00AB6C2A" w:rsidRPr="00FF3D35">
        <w:rPr>
          <w:rFonts w:ascii="Arial" w:hAnsi="Arial" w:cs="Arial"/>
          <w:spacing w:val="-4"/>
        </w:rPr>
        <w:t xml:space="preserve"> </w:t>
      </w:r>
      <w:r w:rsidRPr="00FF3D35">
        <w:rPr>
          <w:rFonts w:ascii="Arial" w:hAnsi="Arial" w:cs="Arial"/>
          <w:spacing w:val="-4"/>
        </w:rPr>
        <w:t>dowolnym momencie bez wpływu na zgodność z</w:t>
      </w:r>
      <w:r w:rsidR="00AB6C2A" w:rsidRPr="00FF3D35">
        <w:rPr>
          <w:rFonts w:ascii="Arial" w:hAnsi="Arial" w:cs="Arial"/>
          <w:spacing w:val="-4"/>
        </w:rPr>
        <w:t xml:space="preserve"> </w:t>
      </w:r>
      <w:r w:rsidRPr="00FF3D35">
        <w:rPr>
          <w:rFonts w:ascii="Arial" w:hAnsi="Arial" w:cs="Arial"/>
          <w:spacing w:val="-4"/>
        </w:rPr>
        <w:t xml:space="preserve">prawem przetwarzania, którego dokonano na podstawie zgody przed jej cofnięciem. </w:t>
      </w:r>
    </w:p>
    <w:p w14:paraId="73A146BC" w14:textId="77777777" w:rsidR="00CF2C9F" w:rsidRPr="00FF3D35" w:rsidRDefault="00CF2C9F" w:rsidP="00FF3D35">
      <w:pPr>
        <w:spacing w:line="192" w:lineRule="auto"/>
        <w:rPr>
          <w:rFonts w:ascii="Arial" w:hAnsi="Arial" w:cs="Arial"/>
          <w:spacing w:val="-4"/>
        </w:rPr>
      </w:pPr>
      <w:r w:rsidRPr="00FF3D35">
        <w:rPr>
          <w:rFonts w:ascii="Arial" w:hAnsi="Arial" w:cs="Arial"/>
          <w:spacing w:val="-4"/>
        </w:rPr>
        <w:t>Posiada Pani/Pan prawo wniesienia skargi do Urzędu Ochrony Danych Osobowych.</w:t>
      </w:r>
    </w:p>
    <w:p w14:paraId="0D23958F" w14:textId="77777777" w:rsidR="00CF2C9F" w:rsidRPr="00FF3D35" w:rsidRDefault="00CF2C9F" w:rsidP="00FF3D35">
      <w:pPr>
        <w:spacing w:line="192" w:lineRule="auto"/>
        <w:rPr>
          <w:rFonts w:ascii="Arial" w:hAnsi="Arial" w:cs="Arial"/>
          <w:spacing w:val="-4"/>
        </w:rPr>
      </w:pPr>
      <w:r w:rsidRPr="00FF3D35">
        <w:rPr>
          <w:rFonts w:ascii="Arial" w:hAnsi="Arial" w:cs="Arial"/>
          <w:spacing w:val="-4"/>
        </w:rPr>
        <w:t>Podanie przez Panią/Pana danych osobowych w zakresie wymaganym przez obowiązujące przepisy prawa jest obowiązkowe. W pozostałym zakresie podanie danych ma charakter dobrowolny.</w:t>
      </w:r>
    </w:p>
    <w:p w14:paraId="292D3AC9" w14:textId="4BE41FD0" w:rsidR="00CF2C9F" w:rsidRPr="00FF3D35" w:rsidRDefault="00CF2C9F" w:rsidP="00FF3D35">
      <w:pPr>
        <w:spacing w:line="192" w:lineRule="auto"/>
        <w:rPr>
          <w:rFonts w:ascii="Arial" w:hAnsi="Arial" w:cs="Arial"/>
          <w:spacing w:val="-4"/>
        </w:rPr>
      </w:pPr>
      <w:r w:rsidRPr="00FF3D35">
        <w:rPr>
          <w:rFonts w:ascii="Arial" w:hAnsi="Arial" w:cs="Arial"/>
          <w:spacing w:val="-4"/>
        </w:rPr>
        <w:t>Pani/Pana dane nie będą poddawane zautomatyzowanemu podejmowaniu decyzji, w</w:t>
      </w:r>
      <w:r w:rsidR="00AB6C2A" w:rsidRPr="00FF3D35">
        <w:rPr>
          <w:rFonts w:ascii="Arial" w:hAnsi="Arial" w:cs="Arial"/>
          <w:spacing w:val="-4"/>
        </w:rPr>
        <w:t xml:space="preserve"> </w:t>
      </w:r>
      <w:r w:rsidRPr="00FF3D35">
        <w:rPr>
          <w:rFonts w:ascii="Arial" w:hAnsi="Arial" w:cs="Arial"/>
          <w:spacing w:val="-4"/>
        </w:rPr>
        <w:t>tym również profilowaniu.</w:t>
      </w:r>
    </w:p>
    <w:sectPr w:rsidR="00CF2C9F" w:rsidRPr="00FF3D35" w:rsidSect="00CA6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96E6060"/>
    <w:multiLevelType w:val="hybridMultilevel"/>
    <w:tmpl w:val="9654C0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5BD5333"/>
    <w:multiLevelType w:val="hybridMultilevel"/>
    <w:tmpl w:val="FCAC1FD8"/>
    <w:lvl w:ilvl="0" w:tplc="0415000F">
      <w:start w:val="1"/>
      <w:numFmt w:val="decimal"/>
      <w:lvlText w:val="%1."/>
      <w:lvlJc w:val="left"/>
      <w:pPr>
        <w:tabs>
          <w:tab w:val="num" w:pos="502"/>
        </w:tabs>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777926B2"/>
    <w:multiLevelType w:val="hybridMultilevel"/>
    <w:tmpl w:val="4D2C25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7FA7F99"/>
    <w:multiLevelType w:val="hybridMultilevel"/>
    <w:tmpl w:val="D0CE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5111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4497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807063">
    <w:abstractNumId w:val="0"/>
  </w:num>
  <w:num w:numId="4" w16cid:durableId="1322928992">
    <w:abstractNumId w:val="4"/>
  </w:num>
  <w:num w:numId="5" w16cid:durableId="1733888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566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D2"/>
    <w:rsid w:val="000D20A0"/>
    <w:rsid w:val="00182733"/>
    <w:rsid w:val="00450941"/>
    <w:rsid w:val="00486249"/>
    <w:rsid w:val="00631C81"/>
    <w:rsid w:val="006323F9"/>
    <w:rsid w:val="007F3F5C"/>
    <w:rsid w:val="009C7DA8"/>
    <w:rsid w:val="00A5386C"/>
    <w:rsid w:val="00AB6C2A"/>
    <w:rsid w:val="00C56F87"/>
    <w:rsid w:val="00CA43D2"/>
    <w:rsid w:val="00CF2C9F"/>
    <w:rsid w:val="00F137B1"/>
    <w:rsid w:val="00FF3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596A"/>
  <w15:chartTrackingRefBased/>
  <w15:docId w15:val="{435A2379-81CE-4B17-A6A9-7C798A42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3D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43D2"/>
    <w:rPr>
      <w:color w:val="0563C1" w:themeColor="hyperlink"/>
      <w:u w:val="single"/>
    </w:rPr>
  </w:style>
  <w:style w:type="paragraph" w:styleId="Akapitzlist">
    <w:name w:val="List Paragraph"/>
    <w:basedOn w:val="Normalny"/>
    <w:uiPriority w:val="34"/>
    <w:qFormat/>
    <w:rsid w:val="00CA43D2"/>
    <w:pPr>
      <w:ind w:left="720"/>
      <w:contextualSpacing/>
    </w:pPr>
  </w:style>
  <w:style w:type="character" w:customStyle="1" w:styleId="markedcontent">
    <w:name w:val="markedcontent"/>
    <w:basedOn w:val="Domylnaczcionkaakapitu"/>
    <w:rsid w:val="000D20A0"/>
  </w:style>
  <w:style w:type="character" w:styleId="Nierozpoznanawzmianka">
    <w:name w:val="Unresolved Mention"/>
    <w:basedOn w:val="Domylnaczcionkaakapitu"/>
    <w:uiPriority w:val="99"/>
    <w:semiHidden/>
    <w:unhideWhenUsed/>
    <w:rsid w:val="000D20A0"/>
    <w:rPr>
      <w:color w:val="605E5C"/>
      <w:shd w:val="clear" w:color="auto" w:fill="E1DFDD"/>
    </w:rPr>
  </w:style>
  <w:style w:type="character" w:customStyle="1" w:styleId="s3uucc">
    <w:name w:val="s3uucc"/>
    <w:basedOn w:val="Domylnaczcionkaakapitu"/>
    <w:rsid w:val="00CF2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891">
      <w:bodyDiv w:val="1"/>
      <w:marLeft w:val="0"/>
      <w:marRight w:val="0"/>
      <w:marTop w:val="0"/>
      <w:marBottom w:val="0"/>
      <w:divBdr>
        <w:top w:val="none" w:sz="0" w:space="0" w:color="auto"/>
        <w:left w:val="none" w:sz="0" w:space="0" w:color="auto"/>
        <w:bottom w:val="none" w:sz="0" w:space="0" w:color="auto"/>
        <w:right w:val="none" w:sz="0" w:space="0" w:color="auto"/>
      </w:divBdr>
    </w:div>
    <w:div w:id="951858015">
      <w:bodyDiv w:val="1"/>
      <w:marLeft w:val="0"/>
      <w:marRight w:val="0"/>
      <w:marTop w:val="0"/>
      <w:marBottom w:val="0"/>
      <w:divBdr>
        <w:top w:val="none" w:sz="0" w:space="0" w:color="auto"/>
        <w:left w:val="none" w:sz="0" w:space="0" w:color="auto"/>
        <w:bottom w:val="none" w:sz="0" w:space="0" w:color="auto"/>
        <w:right w:val="none" w:sz="0" w:space="0" w:color="auto"/>
      </w:divBdr>
    </w:div>
    <w:div w:id="10607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ywiec.powia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wo.sejm.gov.pl/isap.nsf/download.xsp/WDU19600300168/U/D19600168Lj.pdf" TargetMode="External"/><Relationship Id="rId5" Type="http://schemas.openxmlformats.org/officeDocument/2006/relationships/hyperlink" Target="https://bip-pzzywiec.fin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4852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GKN.Wróbel Ewelina</dc:creator>
  <cp:keywords/>
  <dc:description/>
  <cp:lastModifiedBy>GKN.Wróbel Ewelina</cp:lastModifiedBy>
  <cp:revision>2</cp:revision>
  <cp:lastPrinted>2022-12-28T08:46:00Z</cp:lastPrinted>
  <dcterms:created xsi:type="dcterms:W3CDTF">2022-12-29T08:35:00Z</dcterms:created>
  <dcterms:modified xsi:type="dcterms:W3CDTF">2022-12-29T08:35:00Z</dcterms:modified>
</cp:coreProperties>
</file>