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0CE11E0D" w14:textId="7C97A050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 </w:t>
      </w:r>
      <w:r w:rsidR="009D566C">
        <w:rPr>
          <w:rFonts w:asciiTheme="minorHAnsi" w:hAnsiTheme="minorHAnsi" w:cstheme="minorHAnsi"/>
          <w:b/>
          <w:bCs/>
          <w:sz w:val="28"/>
          <w:szCs w:val="28"/>
        </w:rPr>
        <w:t>radcy prawnego</w:t>
      </w:r>
      <w:r w:rsidR="00B23326">
        <w:rPr>
          <w:rFonts w:asciiTheme="minorHAnsi" w:hAnsiTheme="minorHAnsi" w:cstheme="minorHAnsi"/>
          <w:b/>
          <w:bCs/>
          <w:sz w:val="28"/>
          <w:szCs w:val="28"/>
        </w:rPr>
        <w:t xml:space="preserve"> w </w:t>
      </w:r>
      <w:r w:rsidR="009D566C">
        <w:rPr>
          <w:rFonts w:asciiTheme="minorHAnsi" w:hAnsiTheme="minorHAnsi" w:cstheme="minorHAnsi"/>
          <w:b/>
          <w:bCs/>
          <w:sz w:val="28"/>
          <w:szCs w:val="28"/>
        </w:rPr>
        <w:t xml:space="preserve">Zespole Radców Prawnych </w:t>
      </w:r>
      <w:bookmarkStart w:id="2" w:name="_Hlk20738865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>w Starostwie Powiatowym  w Żywcu</w:t>
      </w:r>
      <w:bookmarkEnd w:id="1"/>
      <w:bookmarkEnd w:id="2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E6A0CC4" w14:textId="77777777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2D332346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osoba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7269AB85" w:rsidR="00924879" w:rsidRPr="00924879" w:rsidRDefault="009D566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Kruczek Klaudia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28AA7631" w:rsidR="00924879" w:rsidRPr="00924879" w:rsidRDefault="009D566C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Gilowice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E116D6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1_etap_radca_prawny_ZRP</dc:title>
  <dc:subject/>
  <dc:creator>KD.Talik Bogusława</dc:creator>
  <cp:keywords/>
  <dc:description/>
  <cp:lastModifiedBy>IT.Wolski Marcin</cp:lastModifiedBy>
  <cp:revision>2</cp:revision>
  <cp:lastPrinted>2023-01-24T11:19:00Z</cp:lastPrinted>
  <dcterms:created xsi:type="dcterms:W3CDTF">2023-01-24T12:09:00Z</dcterms:created>
  <dcterms:modified xsi:type="dcterms:W3CDTF">2023-01-24T12:09:00Z</dcterms:modified>
</cp:coreProperties>
</file>