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D1C4" w14:textId="77777777" w:rsidR="00C53186" w:rsidRPr="00E472F5" w:rsidRDefault="00945CED" w:rsidP="00E472F5">
      <w:pPr>
        <w:pStyle w:val="Teksttreci0"/>
        <w:shd w:val="clear" w:color="auto" w:fill="auto"/>
        <w:spacing w:after="30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Ogłoszenie</w:t>
      </w:r>
    </w:p>
    <w:p w14:paraId="6C5D351A" w14:textId="18C419F9" w:rsidR="00C53186" w:rsidRPr="00E472F5" w:rsidRDefault="00945CED" w:rsidP="00E472F5">
      <w:pPr>
        <w:pStyle w:val="Teksttreci0"/>
        <w:shd w:val="clear" w:color="auto" w:fill="auto"/>
        <w:spacing w:after="300"/>
        <w:ind w:firstLine="72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 xml:space="preserve">W związku z zamiarem powołania na podstawie art. 15 ust. 2a </w:t>
      </w:r>
      <w:r w:rsidR="00300345">
        <w:rPr>
          <w:rFonts w:ascii="Arial" w:hAnsi="Arial" w:cs="Arial"/>
        </w:rPr>
        <w:t xml:space="preserve">oraz 2d </w:t>
      </w:r>
      <w:r w:rsidRPr="00E472F5">
        <w:rPr>
          <w:rFonts w:ascii="Arial" w:hAnsi="Arial" w:cs="Arial"/>
        </w:rPr>
        <w:t>ustawy z dnia 24 kwietnia 2003 r. o działalności pożytku publicznego i o wolontariacie - zwanej dalej ustawą, komisji konkursowej w celu opiniowania złożonych ofert na realizację zadania publicznego pod nazwą:</w:t>
      </w:r>
    </w:p>
    <w:p w14:paraId="5E8BAE9B" w14:textId="5ED36F93" w:rsidR="00950EC5" w:rsidRDefault="00A650F6" w:rsidP="00E472F5">
      <w:pPr>
        <w:pStyle w:val="Teksttreci0"/>
        <w:shd w:val="clear" w:color="auto" w:fill="auto"/>
        <w:ind w:left="260"/>
        <w:jc w:val="left"/>
        <w:rPr>
          <w:rFonts w:ascii="Arial" w:hAnsi="Arial" w:cs="Arial"/>
        </w:rPr>
      </w:pPr>
      <w:r w:rsidRPr="00A650F6">
        <w:rPr>
          <w:rFonts w:ascii="Arial" w:hAnsi="Arial" w:cs="Arial"/>
        </w:rPr>
        <w:t>„Prowadzenie punktu nieodpłatnej pomocy prawnej w miejscowości Łodygowice, dwóch punktów nieodpłatnego poradnictwa obywatelskiego w miejscowościach Jeleśnia i Żywiec oraz realizację zadań z zakresu edukacji prawnej w 202</w:t>
      </w:r>
      <w:r w:rsidR="00B03374">
        <w:rPr>
          <w:rFonts w:ascii="Arial" w:hAnsi="Arial" w:cs="Arial"/>
        </w:rPr>
        <w:t>4</w:t>
      </w:r>
      <w:r w:rsidRPr="00A650F6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”</w:t>
      </w:r>
    </w:p>
    <w:p w14:paraId="523A89C6" w14:textId="77777777" w:rsidR="00A650F6" w:rsidRPr="00E472F5" w:rsidRDefault="00A650F6" w:rsidP="00E472F5">
      <w:pPr>
        <w:pStyle w:val="Teksttreci0"/>
        <w:shd w:val="clear" w:color="auto" w:fill="auto"/>
        <w:ind w:left="260"/>
        <w:jc w:val="left"/>
        <w:rPr>
          <w:rFonts w:ascii="Arial" w:hAnsi="Arial" w:cs="Arial"/>
        </w:rPr>
      </w:pPr>
    </w:p>
    <w:p w14:paraId="180DEF55" w14:textId="047DF330" w:rsidR="00A650F6" w:rsidRDefault="00945CED" w:rsidP="00A650F6">
      <w:pPr>
        <w:pStyle w:val="Teksttreci0"/>
        <w:shd w:val="clear" w:color="auto" w:fill="auto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informuję, iż w skład komisji konkursowej wchodzą również osoby wskazane przez organizacje pozarządowe lub podmioty wymienione w art. 3 ust, 3 ustawy z wyłączeniem osób wskazanych przez organizacje pozarządowe lub podmioty wymienione w art. 3 ust. 3</w:t>
      </w:r>
      <w:r w:rsidR="00A650F6">
        <w:rPr>
          <w:rFonts w:ascii="Arial" w:hAnsi="Arial" w:cs="Arial"/>
        </w:rPr>
        <w:t xml:space="preserve"> </w:t>
      </w:r>
      <w:r w:rsidRPr="00E472F5">
        <w:rPr>
          <w:rFonts w:ascii="Arial" w:hAnsi="Arial" w:cs="Arial"/>
        </w:rPr>
        <w:t>ustawy, biorące udział w konkursie</w:t>
      </w:r>
      <w:r w:rsidR="00A650F6">
        <w:rPr>
          <w:rFonts w:ascii="Arial" w:hAnsi="Arial" w:cs="Arial"/>
        </w:rPr>
        <w:t>.</w:t>
      </w:r>
    </w:p>
    <w:p w14:paraId="6EE72EE8" w14:textId="77777777" w:rsidR="00A650F6" w:rsidRDefault="00A650F6" w:rsidP="00A650F6">
      <w:pPr>
        <w:pStyle w:val="Teksttreci0"/>
        <w:shd w:val="clear" w:color="auto" w:fill="auto"/>
        <w:jc w:val="left"/>
        <w:rPr>
          <w:rFonts w:ascii="Arial" w:hAnsi="Arial" w:cs="Arial"/>
        </w:rPr>
      </w:pPr>
    </w:p>
    <w:p w14:paraId="19991997" w14:textId="359D50BB" w:rsidR="00C53186" w:rsidRPr="00E472F5" w:rsidRDefault="00945CED" w:rsidP="00E472F5">
      <w:pPr>
        <w:pStyle w:val="Teksttreci0"/>
        <w:shd w:val="clear" w:color="auto" w:fill="auto"/>
        <w:spacing w:after="300"/>
        <w:ind w:firstLine="72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 xml:space="preserve">W związku z powyższym do dnia </w:t>
      </w:r>
      <w:r w:rsidR="0088212B">
        <w:rPr>
          <w:rFonts w:ascii="Arial" w:hAnsi="Arial" w:cs="Arial"/>
        </w:rPr>
        <w:t>1</w:t>
      </w:r>
      <w:r w:rsidR="00300345">
        <w:rPr>
          <w:rFonts w:ascii="Arial" w:hAnsi="Arial" w:cs="Arial"/>
        </w:rPr>
        <w:t>0</w:t>
      </w:r>
      <w:r w:rsidRPr="00E472F5">
        <w:rPr>
          <w:rFonts w:ascii="Arial" w:hAnsi="Arial" w:cs="Arial"/>
        </w:rPr>
        <w:t xml:space="preserve"> listopada </w:t>
      </w:r>
      <w:r w:rsidR="00950EC5" w:rsidRPr="00E472F5">
        <w:rPr>
          <w:rFonts w:ascii="Arial" w:hAnsi="Arial" w:cs="Arial"/>
        </w:rPr>
        <w:t>20</w:t>
      </w:r>
      <w:r w:rsidR="00B47AA1" w:rsidRPr="00E472F5">
        <w:rPr>
          <w:rFonts w:ascii="Arial" w:hAnsi="Arial" w:cs="Arial"/>
        </w:rPr>
        <w:t>2</w:t>
      </w:r>
      <w:r w:rsidR="00300345">
        <w:rPr>
          <w:rFonts w:ascii="Arial" w:hAnsi="Arial" w:cs="Arial"/>
        </w:rPr>
        <w:t>3</w:t>
      </w:r>
      <w:r w:rsidRPr="00E472F5">
        <w:rPr>
          <w:rFonts w:ascii="Arial" w:hAnsi="Arial" w:cs="Arial"/>
        </w:rPr>
        <w:t xml:space="preserve"> r. można zgłaszać kandydatury przedstawicieli organizacji pozarządowych oraz podmiotów wymienionych w art. 3 ust. 3 ustawy do udziału w pracach Komisji.</w:t>
      </w:r>
    </w:p>
    <w:p w14:paraId="217765BD" w14:textId="77777777" w:rsidR="00C53186" w:rsidRPr="00E472F5" w:rsidRDefault="00945CED" w:rsidP="00E472F5">
      <w:pPr>
        <w:pStyle w:val="Teksttreci0"/>
        <w:shd w:val="clear" w:color="auto" w:fill="auto"/>
        <w:ind w:firstLine="72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Zgłoszenia można składać osobiście w godzinach pracy Urzędu na Biurze Podawczym, 34-300 Żywiec, ul. Krasińskiego 13 (parter) lub przesłać pocztą na w/w adres (liczy się data wpływu do Urzędu).</w:t>
      </w:r>
    </w:p>
    <w:p w14:paraId="7C86B9C1" w14:textId="77777777" w:rsidR="00C53186" w:rsidRPr="00E472F5" w:rsidRDefault="00945CED" w:rsidP="00E472F5">
      <w:pPr>
        <w:pStyle w:val="Teksttreci0"/>
        <w:shd w:val="clear" w:color="auto" w:fill="auto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W zgłoszeniu należy podać:</w:t>
      </w:r>
    </w:p>
    <w:p w14:paraId="579126DC" w14:textId="2845A833" w:rsidR="00C53186" w:rsidRPr="00E472F5" w:rsidRDefault="00577B39" w:rsidP="00577B39">
      <w:pPr>
        <w:pStyle w:val="Teksttreci0"/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imię i nazwisko kandydata,</w:t>
      </w:r>
    </w:p>
    <w:p w14:paraId="768CA899" w14:textId="5C4AC03D" w:rsidR="00C53186" w:rsidRPr="00E472F5" w:rsidRDefault="00577B39" w:rsidP="00577B39">
      <w:pPr>
        <w:pStyle w:val="Teksttreci0"/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nazwę organizacji, którą kandydat reprezentuje oraz jej adres,</w:t>
      </w:r>
    </w:p>
    <w:p w14:paraId="0D2CFE41" w14:textId="7DEB3A36" w:rsidR="00C53186" w:rsidRPr="00E472F5" w:rsidRDefault="00577B39" w:rsidP="00577B39">
      <w:pPr>
        <w:pStyle w:val="Teksttreci0"/>
        <w:shd w:val="clear" w:color="auto" w:fill="auto"/>
        <w:tabs>
          <w:tab w:val="left" w:pos="258"/>
        </w:tabs>
        <w:spacing w:after="30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nr telefonu wnioskodawcy i kandydata (do weryfikacji zgłoszenia).</w:t>
      </w:r>
    </w:p>
    <w:p w14:paraId="1222C315" w14:textId="77777777" w:rsidR="00C53186" w:rsidRPr="00E472F5" w:rsidRDefault="00945CED" w:rsidP="00E472F5">
      <w:pPr>
        <w:pStyle w:val="Teksttreci0"/>
        <w:shd w:val="clear" w:color="auto" w:fill="auto"/>
        <w:spacing w:after="30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Decyduje data i godzina doręczenia formularza do Starostwa Powiatowego w Żywcu.</w:t>
      </w:r>
    </w:p>
    <w:p w14:paraId="5AA2AA55" w14:textId="77777777" w:rsidR="00C53186" w:rsidRPr="00E472F5" w:rsidRDefault="00945CED" w:rsidP="00E472F5">
      <w:pPr>
        <w:pStyle w:val="Teksttreci0"/>
        <w:shd w:val="clear" w:color="auto" w:fill="auto"/>
        <w:ind w:firstLine="72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Na podstawie art. 15 ust 2da ustawy Komisja Oceniająca w otwartym konkursie ofert na realizację zadań publicznych może działać bez udziału osób wskazanych przez organizacje pozarządowe lub podmioty wymienione w art. 3 ust. 3 ustawy, gdy:</w:t>
      </w:r>
    </w:p>
    <w:p w14:paraId="2D6D7771" w14:textId="76E53BFC" w:rsidR="00C53186" w:rsidRPr="00E472F5" w:rsidRDefault="00577B39" w:rsidP="00577B39">
      <w:pPr>
        <w:pStyle w:val="Teksttreci0"/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żadna organizacja nie wskaże osób do składu Komisji Oceniającej,</w:t>
      </w:r>
    </w:p>
    <w:p w14:paraId="5B8BE77E" w14:textId="21531EB5" w:rsidR="00C53186" w:rsidRPr="00E472F5" w:rsidRDefault="00577B39" w:rsidP="00577B39">
      <w:pPr>
        <w:pStyle w:val="Teksttreci0"/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wskazane osoby nie wezmą udziału w pracach Komisji Oceniającej,</w:t>
      </w:r>
    </w:p>
    <w:p w14:paraId="213CA484" w14:textId="0CCDD555" w:rsidR="00C53186" w:rsidRPr="00E472F5" w:rsidRDefault="00577B39" w:rsidP="00577B39">
      <w:pPr>
        <w:pStyle w:val="Teksttreci0"/>
        <w:shd w:val="clear" w:color="auto" w:fill="auto"/>
        <w:tabs>
          <w:tab w:val="left" w:pos="262"/>
        </w:tabs>
        <w:spacing w:after="15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wszystkie powołane w skład Komisji Oceniającej osoby podlegają wyłączeniu na podstawie art. 15 ust 2d lub art. 15 ust. 2f ustawy.</w:t>
      </w:r>
    </w:p>
    <w:p w14:paraId="2E802A54" w14:textId="77777777" w:rsidR="00C53186" w:rsidRPr="00E472F5" w:rsidRDefault="00945CED" w:rsidP="00E472F5">
      <w:pPr>
        <w:pStyle w:val="Teksttreci20"/>
        <w:shd w:val="clear" w:color="auto" w:fill="auto"/>
        <w:rPr>
          <w:rFonts w:ascii="Arial" w:hAnsi="Arial" w:cs="Arial"/>
          <w:sz w:val="24"/>
          <w:szCs w:val="24"/>
        </w:rPr>
      </w:pPr>
      <w:r w:rsidRPr="00E472F5">
        <w:rPr>
          <w:rFonts w:ascii="Arial" w:hAnsi="Arial" w:cs="Arial"/>
          <w:sz w:val="24"/>
          <w:szCs w:val="24"/>
        </w:rPr>
        <w:t>Niniejsze ogłoszenie zamieszczono w Biuletynie Informacji Publicznej Starostwa Powiatowego w Żywcu oraz na tablicy ogłoszeń.</w:t>
      </w:r>
    </w:p>
    <w:sectPr w:rsidR="00C53186" w:rsidRPr="00E472F5" w:rsidSect="00057EAD">
      <w:pgSz w:w="11900" w:h="16840"/>
      <w:pgMar w:top="1352" w:right="1438" w:bottom="1352" w:left="12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762F" w14:textId="77777777" w:rsidR="00044983" w:rsidRDefault="00044983">
      <w:r>
        <w:separator/>
      </w:r>
    </w:p>
  </w:endnote>
  <w:endnote w:type="continuationSeparator" w:id="0">
    <w:p w14:paraId="134FDD25" w14:textId="77777777" w:rsidR="00044983" w:rsidRDefault="0004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D7B66" w14:textId="77777777" w:rsidR="00044983" w:rsidRDefault="00044983"/>
  </w:footnote>
  <w:footnote w:type="continuationSeparator" w:id="0">
    <w:p w14:paraId="06DC0E01" w14:textId="77777777" w:rsidR="00044983" w:rsidRDefault="000449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C2267"/>
    <w:multiLevelType w:val="multilevel"/>
    <w:tmpl w:val="F830D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047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86"/>
    <w:rsid w:val="00044983"/>
    <w:rsid w:val="00057EAD"/>
    <w:rsid w:val="001A4DFB"/>
    <w:rsid w:val="0023013E"/>
    <w:rsid w:val="00300345"/>
    <w:rsid w:val="00577B39"/>
    <w:rsid w:val="005B28E7"/>
    <w:rsid w:val="007B6E4B"/>
    <w:rsid w:val="0088212B"/>
    <w:rsid w:val="0089148D"/>
    <w:rsid w:val="00945CED"/>
    <w:rsid w:val="00950EC5"/>
    <w:rsid w:val="00A650F6"/>
    <w:rsid w:val="00AA6E16"/>
    <w:rsid w:val="00AB356D"/>
    <w:rsid w:val="00B03374"/>
    <w:rsid w:val="00B47AA1"/>
    <w:rsid w:val="00C53186"/>
    <w:rsid w:val="00E472F5"/>
    <w:rsid w:val="00F7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2127"/>
  <w15:docId w15:val="{A9692B53-355C-4D41-9D51-B0A3F1C7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EA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5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05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rsid w:val="00057EAD"/>
    <w:pPr>
      <w:shd w:val="clear" w:color="auto" w:fill="FFFFFF"/>
      <w:spacing w:line="276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057EAD"/>
    <w:pPr>
      <w:shd w:val="clear" w:color="auto" w:fill="FFFFFF"/>
      <w:spacing w:after="300" w:line="276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komisji 2023</dc:title>
  <dc:creator>ZRP.Biegun Joanna</dc:creator>
  <cp:lastModifiedBy>IT.Wolski Marcin</cp:lastModifiedBy>
  <cp:revision>2</cp:revision>
  <dcterms:created xsi:type="dcterms:W3CDTF">2023-11-06T12:17:00Z</dcterms:created>
  <dcterms:modified xsi:type="dcterms:W3CDTF">2023-11-06T12:17:00Z</dcterms:modified>
</cp:coreProperties>
</file>