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49AA" w14:textId="32EE0771" w:rsidR="00311505" w:rsidRPr="00311505" w:rsidRDefault="00311505" w:rsidP="00311505">
      <w:pPr>
        <w:pStyle w:val="Tekstpodstawowy"/>
        <w:spacing w:before="100" w:beforeAutospacing="1" w:after="100" w:afterAutospacing="1" w:line="276" w:lineRule="auto"/>
        <w:jc w:val="right"/>
        <w:rPr>
          <w:rFonts w:ascii="Arial" w:hAnsi="Arial" w:cs="Arial"/>
          <w:szCs w:val="24"/>
        </w:rPr>
      </w:pPr>
      <w:r>
        <w:rPr>
          <w:rFonts w:ascii="Arial" w:hAnsi="Arial" w:cs="Arial"/>
          <w:szCs w:val="24"/>
        </w:rPr>
        <w:t xml:space="preserve">Załącznik nr </w:t>
      </w:r>
      <w:r>
        <w:rPr>
          <w:rFonts w:ascii="Arial" w:hAnsi="Arial" w:cs="Arial"/>
          <w:szCs w:val="24"/>
        </w:rPr>
        <w:t>2</w:t>
      </w:r>
      <w:r>
        <w:rPr>
          <w:rFonts w:ascii="Arial" w:hAnsi="Arial" w:cs="Arial"/>
          <w:szCs w:val="24"/>
        </w:rPr>
        <w:t xml:space="preserve">- </w:t>
      </w:r>
      <w:r>
        <w:rPr>
          <w:rFonts w:ascii="Arial" w:hAnsi="Arial" w:cs="Arial"/>
          <w:szCs w:val="24"/>
        </w:rPr>
        <w:t>wzór umowy</w:t>
      </w:r>
    </w:p>
    <w:p w14:paraId="26726AE2" w14:textId="5AEDB219" w:rsidR="00DD0817" w:rsidRPr="00795EA2" w:rsidRDefault="00DD0817" w:rsidP="00C36A74">
      <w:pPr>
        <w:spacing w:before="100" w:beforeAutospacing="1" w:after="100" w:afterAutospacing="1" w:line="276" w:lineRule="auto"/>
        <w:jc w:val="center"/>
        <w:rPr>
          <w:rFonts w:ascii="Arial" w:hAnsi="Arial" w:cs="Arial"/>
          <w:bCs/>
        </w:rPr>
      </w:pPr>
      <w:r w:rsidRPr="00795EA2">
        <w:rPr>
          <w:rFonts w:ascii="Arial" w:hAnsi="Arial" w:cs="Arial"/>
          <w:bCs/>
        </w:rPr>
        <w:t>Umowa</w:t>
      </w:r>
      <w:r w:rsidR="007412E1" w:rsidRPr="00795EA2">
        <w:rPr>
          <w:rFonts w:ascii="Arial" w:hAnsi="Arial" w:cs="Arial"/>
          <w:bCs/>
        </w:rPr>
        <w:t xml:space="preserve"> </w:t>
      </w:r>
      <w:r w:rsidRPr="00795EA2">
        <w:rPr>
          <w:rFonts w:ascii="Arial" w:hAnsi="Arial" w:cs="Arial"/>
          <w:bCs/>
        </w:rPr>
        <w:t>o przewóz zwłok osób zmarłych lub zabitych</w:t>
      </w:r>
      <w:r w:rsidR="007412E1" w:rsidRPr="00795EA2">
        <w:rPr>
          <w:rFonts w:ascii="Arial" w:hAnsi="Arial" w:cs="Arial"/>
          <w:bCs/>
        </w:rPr>
        <w:t xml:space="preserve"> </w:t>
      </w:r>
      <w:r w:rsidRPr="00795EA2">
        <w:rPr>
          <w:rFonts w:ascii="Arial" w:hAnsi="Arial" w:cs="Arial"/>
          <w:bCs/>
        </w:rPr>
        <w:t>w miejscach publicznych</w:t>
      </w:r>
    </w:p>
    <w:p w14:paraId="25C7229E" w14:textId="58C56676" w:rsidR="00AE6168" w:rsidRPr="00795EA2" w:rsidRDefault="005B3301" w:rsidP="00795EA2">
      <w:pPr>
        <w:spacing w:before="100" w:beforeAutospacing="1" w:after="100" w:afterAutospacing="1" w:line="276" w:lineRule="auto"/>
        <w:rPr>
          <w:rFonts w:ascii="Arial" w:hAnsi="Arial" w:cs="Arial"/>
        </w:rPr>
      </w:pPr>
      <w:r w:rsidRPr="00795EA2">
        <w:rPr>
          <w:rFonts w:ascii="Arial" w:hAnsi="Arial" w:cs="Arial"/>
        </w:rPr>
        <w:t>zawarta w dniu</w:t>
      </w:r>
      <w:r w:rsidR="00C85D10">
        <w:rPr>
          <w:rFonts w:ascii="Arial" w:hAnsi="Arial" w:cs="Arial"/>
        </w:rPr>
        <w:t xml:space="preserve">                 </w:t>
      </w:r>
      <w:r w:rsidR="00AE6168" w:rsidRPr="00795EA2">
        <w:rPr>
          <w:rFonts w:ascii="Arial" w:hAnsi="Arial" w:cs="Arial"/>
        </w:rPr>
        <w:t>0</w:t>
      </w:r>
      <w:r w:rsidR="007F5C1B" w:rsidRPr="00795EA2">
        <w:rPr>
          <w:rFonts w:ascii="Arial" w:hAnsi="Arial" w:cs="Arial"/>
        </w:rPr>
        <w:t>4</w:t>
      </w:r>
      <w:r w:rsidR="00AE6168" w:rsidRPr="00795EA2">
        <w:rPr>
          <w:rFonts w:ascii="Arial" w:hAnsi="Arial" w:cs="Arial"/>
        </w:rPr>
        <w:t xml:space="preserve">.2024 r. </w:t>
      </w:r>
      <w:r w:rsidR="004A0EAA" w:rsidRPr="00795EA2">
        <w:rPr>
          <w:rFonts w:ascii="Arial" w:hAnsi="Arial" w:cs="Arial"/>
        </w:rPr>
        <w:t>pomiędzy</w:t>
      </w:r>
      <w:r w:rsidR="00AE6168" w:rsidRPr="00795EA2">
        <w:rPr>
          <w:rFonts w:ascii="Arial" w:hAnsi="Arial" w:cs="Arial"/>
        </w:rPr>
        <w:t>:</w:t>
      </w:r>
    </w:p>
    <w:p w14:paraId="6387C3CA" w14:textId="77777777" w:rsidR="001221BB" w:rsidRPr="00795EA2" w:rsidRDefault="004A0EAA" w:rsidP="00795EA2">
      <w:pPr>
        <w:spacing w:before="100" w:beforeAutospacing="1" w:after="100" w:afterAutospacing="1" w:line="276" w:lineRule="auto"/>
        <w:rPr>
          <w:rFonts w:ascii="Arial" w:hAnsi="Arial" w:cs="Arial"/>
          <w:b/>
        </w:rPr>
      </w:pPr>
      <w:r w:rsidRPr="00795EA2">
        <w:rPr>
          <w:rFonts w:ascii="Arial" w:hAnsi="Arial" w:cs="Arial"/>
        </w:rPr>
        <w:t>Powiatem</w:t>
      </w:r>
      <w:r w:rsidR="00B22A8D" w:rsidRPr="00795EA2">
        <w:rPr>
          <w:rFonts w:ascii="Arial" w:hAnsi="Arial" w:cs="Arial"/>
        </w:rPr>
        <w:t xml:space="preserve"> Żywieckim </w:t>
      </w:r>
      <w:r w:rsidR="001221BB" w:rsidRPr="00795EA2">
        <w:rPr>
          <w:rFonts w:ascii="Arial" w:hAnsi="Arial" w:cs="Arial"/>
        </w:rPr>
        <w:t>reprezentowanym przez Zarząd Powiatu z siedzibą w Żywcu, ul. Krasińskiego 13, 34-300 Żywiec, NIP: 553-25-26-018 w imieniu którego działają:</w:t>
      </w:r>
      <w:r w:rsidR="001221BB" w:rsidRPr="00795EA2">
        <w:rPr>
          <w:rFonts w:ascii="Arial" w:hAnsi="Arial" w:cs="Arial"/>
          <w:b/>
        </w:rPr>
        <w:t xml:space="preserve"> </w:t>
      </w:r>
    </w:p>
    <w:p w14:paraId="6A6F05A8" w14:textId="77777777" w:rsidR="00B22A8D" w:rsidRPr="00795EA2" w:rsidRDefault="00B22A8D" w:rsidP="00795EA2">
      <w:pPr>
        <w:spacing w:before="100" w:beforeAutospacing="1" w:after="100" w:afterAutospacing="1" w:line="276" w:lineRule="auto"/>
        <w:rPr>
          <w:rFonts w:ascii="Arial" w:hAnsi="Arial" w:cs="Arial"/>
        </w:rPr>
      </w:pPr>
      <w:r w:rsidRPr="00795EA2">
        <w:rPr>
          <w:rFonts w:ascii="Arial" w:hAnsi="Arial" w:cs="Arial"/>
        </w:rPr>
        <w:t>Adrian Midor – Starost</w:t>
      </w:r>
      <w:r w:rsidR="001221BB" w:rsidRPr="00795EA2">
        <w:rPr>
          <w:rFonts w:ascii="Arial" w:hAnsi="Arial" w:cs="Arial"/>
        </w:rPr>
        <w:t>a</w:t>
      </w:r>
      <w:r w:rsidRPr="00795EA2">
        <w:rPr>
          <w:rFonts w:ascii="Arial" w:hAnsi="Arial" w:cs="Arial"/>
        </w:rPr>
        <w:t xml:space="preserve"> Żywiecki</w:t>
      </w:r>
    </w:p>
    <w:p w14:paraId="60EC2A1A" w14:textId="026A9A2D" w:rsidR="00D047CF" w:rsidRPr="00795EA2" w:rsidRDefault="00B22A8D" w:rsidP="00795EA2">
      <w:pPr>
        <w:spacing w:before="100" w:beforeAutospacing="1" w:after="100" w:afterAutospacing="1" w:line="276" w:lineRule="auto"/>
        <w:rPr>
          <w:rFonts w:ascii="Arial" w:hAnsi="Arial" w:cs="Arial"/>
        </w:rPr>
      </w:pPr>
      <w:r w:rsidRPr="00795EA2">
        <w:rPr>
          <w:rFonts w:ascii="Arial" w:hAnsi="Arial" w:cs="Arial"/>
        </w:rPr>
        <w:t>Stanisław Kucharczyk – Wicestarost</w:t>
      </w:r>
      <w:r w:rsidR="001221BB" w:rsidRPr="00795EA2">
        <w:rPr>
          <w:rFonts w:ascii="Arial" w:hAnsi="Arial" w:cs="Arial"/>
        </w:rPr>
        <w:t>a</w:t>
      </w:r>
      <w:r w:rsidRPr="00795EA2">
        <w:rPr>
          <w:rFonts w:ascii="Arial" w:hAnsi="Arial" w:cs="Arial"/>
        </w:rPr>
        <w:t xml:space="preserve"> Żywiecki</w:t>
      </w:r>
    </w:p>
    <w:p w14:paraId="3B09903F" w14:textId="4EA970D3" w:rsidR="00D047CF" w:rsidRPr="00795EA2" w:rsidRDefault="00D047CF" w:rsidP="00795EA2">
      <w:pPr>
        <w:spacing w:before="100" w:beforeAutospacing="1" w:after="100" w:afterAutospacing="1" w:line="276" w:lineRule="auto"/>
        <w:rPr>
          <w:rFonts w:ascii="Arial" w:hAnsi="Arial" w:cs="Arial"/>
          <w:bCs/>
        </w:rPr>
      </w:pPr>
      <w:r w:rsidRPr="00795EA2">
        <w:rPr>
          <w:rFonts w:ascii="Arial" w:hAnsi="Arial" w:cs="Arial"/>
        </w:rPr>
        <w:t xml:space="preserve">zwanym dalej </w:t>
      </w:r>
      <w:r w:rsidRPr="00795EA2">
        <w:rPr>
          <w:rFonts w:ascii="Arial" w:hAnsi="Arial" w:cs="Arial"/>
          <w:b/>
        </w:rPr>
        <w:t>„</w:t>
      </w:r>
      <w:r w:rsidRPr="00795EA2">
        <w:rPr>
          <w:rFonts w:ascii="Arial" w:hAnsi="Arial" w:cs="Arial"/>
          <w:bCs/>
        </w:rPr>
        <w:t>Zleceniodawcą ”</w:t>
      </w:r>
    </w:p>
    <w:p w14:paraId="1B0703A2" w14:textId="555A20E3" w:rsidR="001221BB" w:rsidRPr="00795EA2" w:rsidRDefault="00D047CF" w:rsidP="00795EA2">
      <w:pPr>
        <w:spacing w:before="100" w:beforeAutospacing="1" w:after="100" w:afterAutospacing="1" w:line="276" w:lineRule="auto"/>
        <w:rPr>
          <w:rFonts w:ascii="Arial" w:hAnsi="Arial" w:cs="Arial"/>
        </w:rPr>
      </w:pPr>
      <w:r w:rsidRPr="00795EA2">
        <w:rPr>
          <w:rFonts w:ascii="Arial" w:hAnsi="Arial" w:cs="Arial"/>
        </w:rPr>
        <w:t>przy kontrasygnacie Skarbnika Powiatu Żywieckiego - Elżbiety Wątroba</w:t>
      </w:r>
    </w:p>
    <w:p w14:paraId="77231D50" w14:textId="77777777" w:rsidR="00DD0817" w:rsidRPr="00795EA2" w:rsidRDefault="00DD0817" w:rsidP="00795EA2">
      <w:pPr>
        <w:spacing w:before="100" w:beforeAutospacing="1" w:after="100" w:afterAutospacing="1" w:line="276" w:lineRule="auto"/>
        <w:rPr>
          <w:rFonts w:ascii="Arial" w:hAnsi="Arial" w:cs="Arial"/>
          <w:bCs/>
        </w:rPr>
      </w:pPr>
      <w:r w:rsidRPr="00795EA2">
        <w:rPr>
          <w:rFonts w:ascii="Arial" w:hAnsi="Arial" w:cs="Arial"/>
          <w:bCs/>
        </w:rPr>
        <w:t xml:space="preserve">a </w:t>
      </w:r>
    </w:p>
    <w:p w14:paraId="1FD45D0A" w14:textId="6C772A8B" w:rsidR="00795EA2" w:rsidRDefault="00C85D10" w:rsidP="00C85D10">
      <w:pPr>
        <w:spacing w:before="100" w:beforeAutospacing="1" w:after="100" w:afterAutospacing="1" w:line="276" w:lineRule="auto"/>
        <w:rPr>
          <w:rFonts w:ascii="Arial" w:hAnsi="Arial" w:cs="Arial"/>
        </w:rPr>
      </w:pPr>
      <w:r>
        <w:rPr>
          <w:rFonts w:ascii="Arial" w:hAnsi="Arial" w:cs="Arial"/>
        </w:rPr>
        <w:t xml:space="preserve">                          </w:t>
      </w:r>
      <w:r w:rsidR="00CD1E51" w:rsidRPr="00795EA2">
        <w:rPr>
          <w:rFonts w:ascii="Arial" w:hAnsi="Arial" w:cs="Arial"/>
        </w:rPr>
        <w:t xml:space="preserve">prowadzącym </w:t>
      </w:r>
      <w:r w:rsidR="00C76796" w:rsidRPr="00795EA2">
        <w:rPr>
          <w:rFonts w:ascii="Arial" w:hAnsi="Arial" w:cs="Arial"/>
        </w:rPr>
        <w:t>F</w:t>
      </w:r>
      <w:r w:rsidR="00CD1E51" w:rsidRPr="00795EA2">
        <w:rPr>
          <w:rFonts w:ascii="Arial" w:hAnsi="Arial" w:cs="Arial"/>
        </w:rPr>
        <w:t>irmę</w:t>
      </w:r>
      <w:r w:rsidR="005466F0" w:rsidRPr="00795EA2">
        <w:rPr>
          <w:rFonts w:ascii="Arial" w:hAnsi="Arial" w:cs="Arial"/>
        </w:rPr>
        <w:t xml:space="preserve"> </w:t>
      </w:r>
      <w:r>
        <w:rPr>
          <w:rFonts w:ascii="Arial" w:hAnsi="Arial" w:cs="Arial"/>
        </w:rPr>
        <w:t xml:space="preserve">                  </w:t>
      </w:r>
      <w:r w:rsidR="00DD0817" w:rsidRPr="00795EA2">
        <w:rPr>
          <w:rFonts w:ascii="Arial" w:hAnsi="Arial" w:cs="Arial"/>
        </w:rPr>
        <w:t>z</w:t>
      </w:r>
      <w:r w:rsidR="004276A7" w:rsidRPr="00795EA2">
        <w:rPr>
          <w:rFonts w:ascii="Arial" w:hAnsi="Arial" w:cs="Arial"/>
        </w:rPr>
        <w:t xml:space="preserve"> </w:t>
      </w:r>
      <w:r w:rsidR="00DD0817" w:rsidRPr="00795EA2">
        <w:rPr>
          <w:rFonts w:ascii="Arial" w:hAnsi="Arial" w:cs="Arial"/>
        </w:rPr>
        <w:t>siedzibą</w:t>
      </w:r>
      <w:r w:rsidR="0080334D" w:rsidRPr="00795EA2">
        <w:rPr>
          <w:rFonts w:ascii="Arial" w:hAnsi="Arial" w:cs="Arial"/>
        </w:rPr>
        <w:t xml:space="preserve">: </w:t>
      </w:r>
      <w:r>
        <w:rPr>
          <w:rFonts w:ascii="Arial" w:hAnsi="Arial" w:cs="Arial"/>
        </w:rPr>
        <w:t xml:space="preserve">              </w:t>
      </w:r>
      <w:r w:rsidR="00DD0817" w:rsidRPr="00795EA2">
        <w:rPr>
          <w:rFonts w:ascii="Arial" w:hAnsi="Arial" w:cs="Arial"/>
        </w:rPr>
        <w:t>NIP</w:t>
      </w:r>
      <w:r>
        <w:rPr>
          <w:rFonts w:ascii="Arial" w:hAnsi="Arial" w:cs="Arial"/>
        </w:rPr>
        <w:t xml:space="preserve">                         </w:t>
      </w:r>
      <w:r w:rsidR="00DD0817" w:rsidRPr="00795EA2">
        <w:rPr>
          <w:rFonts w:ascii="Arial" w:hAnsi="Arial" w:cs="Arial"/>
        </w:rPr>
        <w:t>REGON</w:t>
      </w:r>
      <w:r>
        <w:rPr>
          <w:rFonts w:ascii="Arial" w:hAnsi="Arial" w:cs="Arial"/>
        </w:rPr>
        <w:t xml:space="preserve">                 </w:t>
      </w:r>
      <w:r w:rsidR="00DD0817" w:rsidRPr="00795EA2">
        <w:rPr>
          <w:rFonts w:ascii="Arial" w:hAnsi="Arial" w:cs="Arial"/>
        </w:rPr>
        <w:t xml:space="preserve">zwanym dalej </w:t>
      </w:r>
      <w:r w:rsidR="00DD0817" w:rsidRPr="00795EA2">
        <w:rPr>
          <w:rFonts w:ascii="Arial" w:hAnsi="Arial" w:cs="Arial"/>
          <w:bCs/>
        </w:rPr>
        <w:t>„</w:t>
      </w:r>
      <w:r w:rsidR="00B22491" w:rsidRPr="00795EA2">
        <w:rPr>
          <w:rFonts w:ascii="Arial" w:hAnsi="Arial" w:cs="Arial"/>
          <w:bCs/>
        </w:rPr>
        <w:t>Wykonawcą</w:t>
      </w:r>
      <w:r w:rsidR="00DD0817" w:rsidRPr="00795EA2">
        <w:rPr>
          <w:rFonts w:ascii="Arial" w:hAnsi="Arial" w:cs="Arial"/>
          <w:bCs/>
        </w:rPr>
        <w:t>”,</w:t>
      </w:r>
      <w:r w:rsidR="00DD0817" w:rsidRPr="00795EA2">
        <w:rPr>
          <w:rFonts w:ascii="Arial" w:hAnsi="Arial" w:cs="Arial"/>
          <w:b/>
        </w:rPr>
        <w:t xml:space="preserve"> </w:t>
      </w:r>
      <w:r w:rsidR="00DD0817" w:rsidRPr="00795EA2">
        <w:rPr>
          <w:rFonts w:ascii="Arial" w:hAnsi="Arial" w:cs="Arial"/>
        </w:rPr>
        <w:t>posiadającym stosowne uprawnienia w zakresie organizacji przewozu zwłok osób zmarłych lub zabitych w miejsc</w:t>
      </w:r>
      <w:r w:rsidR="0080334D" w:rsidRPr="00795EA2">
        <w:rPr>
          <w:rFonts w:ascii="Arial" w:hAnsi="Arial" w:cs="Arial"/>
        </w:rPr>
        <w:t>ach publicznych</w:t>
      </w:r>
      <w:r w:rsidR="00795EA2">
        <w:rPr>
          <w:rFonts w:ascii="Arial" w:hAnsi="Arial" w:cs="Arial"/>
        </w:rPr>
        <w:t xml:space="preserve"> do:</w:t>
      </w:r>
    </w:p>
    <w:p w14:paraId="7F6D137E" w14:textId="77777777" w:rsidR="00795EA2" w:rsidRPr="00795EA2" w:rsidRDefault="00795EA2"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Prosektorium w ICZ Healthcare sp. z o.o. Szpital Żywiec, ul. Pola Lisickich 8034-300 Żywiec,</w:t>
      </w:r>
    </w:p>
    <w:p w14:paraId="1691D125" w14:textId="77777777" w:rsidR="00795EA2" w:rsidRPr="00795EA2" w:rsidRDefault="00795EA2"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 xml:space="preserve"> Prosektorium w Szpitalu Wojewódzkim w Bielsku-Białej, Al. Armii Krajowej 101, 43-316 Bielsko-Biała, </w:t>
      </w:r>
    </w:p>
    <w:p w14:paraId="5D640BFA" w14:textId="77777777" w:rsidR="00795EA2" w:rsidRPr="00795EA2" w:rsidRDefault="00795EA2"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Katedry i Zakładu Medycyny Sądowej i Toksykologii Sądowo – Lekarskiej Śląski Uniwersytet Medyczny w Katowicach, ul. Medyków 18, 40 – 752 Katowice</w:t>
      </w:r>
    </w:p>
    <w:p w14:paraId="41D65A7C" w14:textId="5F89F396" w:rsidR="00041353" w:rsidRPr="00795EA2" w:rsidRDefault="00795EA2" w:rsidP="00C85D10">
      <w:pPr>
        <w:tabs>
          <w:tab w:val="left" w:pos="3864"/>
        </w:tabs>
        <w:spacing w:before="100" w:beforeAutospacing="1" w:after="100" w:afterAutospacing="1" w:line="276" w:lineRule="auto"/>
        <w:ind w:left="360"/>
        <w:rPr>
          <w:rFonts w:ascii="Arial" w:hAnsi="Arial" w:cs="Arial"/>
          <w:bCs/>
        </w:rPr>
      </w:pPr>
      <w:r>
        <w:rPr>
          <w:rFonts w:ascii="Arial" w:hAnsi="Arial" w:cs="Arial"/>
        </w:rPr>
        <w:t>,</w:t>
      </w:r>
      <w:r w:rsidR="00DD0817" w:rsidRPr="00795EA2">
        <w:rPr>
          <w:rFonts w:ascii="Arial" w:hAnsi="Arial" w:cs="Arial"/>
        </w:rPr>
        <w:t>o następującej treści:</w:t>
      </w:r>
    </w:p>
    <w:p w14:paraId="3581AF19" w14:textId="600B6A43" w:rsidR="00DD0817" w:rsidRPr="00EF78FA" w:rsidRDefault="00041353" w:rsidP="00C85D10">
      <w:pPr>
        <w:autoSpaceDE w:val="0"/>
        <w:autoSpaceDN w:val="0"/>
        <w:adjustRightInd w:val="0"/>
        <w:spacing w:before="100" w:beforeAutospacing="1" w:after="100" w:afterAutospacing="1" w:line="276" w:lineRule="auto"/>
        <w:rPr>
          <w:rFonts w:ascii="Arial" w:hAnsi="Arial" w:cs="Arial"/>
        </w:rPr>
      </w:pPr>
      <w:r w:rsidRPr="00EF78FA">
        <w:rPr>
          <w:rFonts w:ascii="Arial" w:hAnsi="Arial" w:cs="Arial"/>
        </w:rPr>
        <w:t>Niniejsza umowa zostaje zawarta bez stosowania przepisów ustawy z dnia 11 września 2019 r. Prawo Zamówień Publicznych (t.j. Dz. U. z 2022 r., poz. 1710 z późn. zm.), w zgodzie z art. 2 ust. 1 pkt 1) tej ustawy, gdyż wartość zamówienia jest niższa od kwoty 130.000,00 zł</w:t>
      </w:r>
    </w:p>
    <w:p w14:paraId="4B272135" w14:textId="77777777" w:rsidR="00DD0817" w:rsidRPr="00795EA2" w:rsidRDefault="00DD0817" w:rsidP="00BE4E2D">
      <w:pPr>
        <w:tabs>
          <w:tab w:val="left" w:pos="3864"/>
        </w:tabs>
        <w:spacing w:before="100" w:beforeAutospacing="1" w:after="100" w:afterAutospacing="1" w:line="276" w:lineRule="auto"/>
        <w:jc w:val="center"/>
        <w:rPr>
          <w:rFonts w:ascii="Arial" w:hAnsi="Arial" w:cs="Arial"/>
        </w:rPr>
      </w:pPr>
      <w:r w:rsidRPr="00795EA2">
        <w:rPr>
          <w:rFonts w:ascii="Arial" w:hAnsi="Arial" w:cs="Arial"/>
        </w:rPr>
        <w:t>§ 1</w:t>
      </w:r>
    </w:p>
    <w:p w14:paraId="6E68CAFE" w14:textId="77777777" w:rsidR="007F5C1B" w:rsidRPr="00795EA2" w:rsidRDefault="004758FD" w:rsidP="00C85D10">
      <w:pPr>
        <w:numPr>
          <w:ilvl w:val="0"/>
          <w:numId w:val="1"/>
        </w:numPr>
        <w:tabs>
          <w:tab w:val="clear" w:pos="720"/>
          <w:tab w:val="num" w:pos="360"/>
          <w:tab w:val="left" w:pos="3864"/>
        </w:tabs>
        <w:spacing w:before="100" w:beforeAutospacing="1" w:after="100" w:afterAutospacing="1" w:line="276" w:lineRule="auto"/>
        <w:ind w:left="360"/>
        <w:rPr>
          <w:rFonts w:ascii="Arial" w:hAnsi="Arial" w:cs="Arial"/>
          <w:bCs/>
        </w:rPr>
      </w:pPr>
      <w:r w:rsidRPr="00795EA2">
        <w:rPr>
          <w:rFonts w:ascii="Arial" w:hAnsi="Arial" w:cs="Arial"/>
          <w:bCs/>
        </w:rPr>
        <w:t>Zleceniodawca</w:t>
      </w:r>
      <w:r w:rsidR="00DD0817" w:rsidRPr="00795EA2">
        <w:rPr>
          <w:rFonts w:ascii="Arial" w:hAnsi="Arial" w:cs="Arial"/>
          <w:bCs/>
        </w:rPr>
        <w:t>, stosownie do zapisu art. 13 ustawy z dnia 31 stycznia 1959 r.</w:t>
      </w:r>
      <w:r w:rsidR="00682F43" w:rsidRPr="00795EA2">
        <w:rPr>
          <w:rFonts w:ascii="Arial" w:hAnsi="Arial" w:cs="Arial"/>
          <w:bCs/>
        </w:rPr>
        <w:t xml:space="preserve"> </w:t>
      </w:r>
      <w:r w:rsidR="00DD0817" w:rsidRPr="00795EA2">
        <w:rPr>
          <w:rFonts w:ascii="Arial" w:hAnsi="Arial" w:cs="Arial"/>
          <w:bCs/>
        </w:rPr>
        <w:t>o cmentarzach i chow</w:t>
      </w:r>
      <w:r w:rsidR="00A26AFE" w:rsidRPr="00795EA2">
        <w:rPr>
          <w:rFonts w:ascii="Arial" w:hAnsi="Arial" w:cs="Arial"/>
          <w:bCs/>
        </w:rPr>
        <w:t>a</w:t>
      </w:r>
      <w:r w:rsidR="00354733" w:rsidRPr="00795EA2">
        <w:rPr>
          <w:rFonts w:ascii="Arial" w:hAnsi="Arial" w:cs="Arial"/>
          <w:bCs/>
        </w:rPr>
        <w:t>niu zmarłych (t. j. Dz. U. z 2023 r.</w:t>
      </w:r>
      <w:r w:rsidR="00682F43" w:rsidRPr="00795EA2">
        <w:rPr>
          <w:rFonts w:ascii="Arial" w:hAnsi="Arial" w:cs="Arial"/>
          <w:bCs/>
        </w:rPr>
        <w:t xml:space="preserve">, </w:t>
      </w:r>
      <w:r w:rsidR="00354733" w:rsidRPr="00795EA2">
        <w:rPr>
          <w:rFonts w:ascii="Arial" w:hAnsi="Arial" w:cs="Arial"/>
          <w:bCs/>
        </w:rPr>
        <w:t>poz. 887 z późn. zm.</w:t>
      </w:r>
      <w:r w:rsidR="00DD0817" w:rsidRPr="00795EA2">
        <w:rPr>
          <w:rFonts w:ascii="Arial" w:hAnsi="Arial" w:cs="Arial"/>
          <w:bCs/>
        </w:rPr>
        <w:t>)</w:t>
      </w:r>
      <w:r w:rsidR="002F1A6B" w:rsidRPr="00795EA2">
        <w:rPr>
          <w:rFonts w:ascii="Arial" w:hAnsi="Arial" w:cs="Arial"/>
          <w:bCs/>
        </w:rPr>
        <w:t xml:space="preserve"> </w:t>
      </w:r>
      <w:r w:rsidR="00045545" w:rsidRPr="00795EA2">
        <w:rPr>
          <w:rFonts w:ascii="Arial" w:hAnsi="Arial" w:cs="Arial"/>
          <w:bCs/>
        </w:rPr>
        <w:t xml:space="preserve">powierza, </w:t>
      </w:r>
      <w:r w:rsidR="00DD0817" w:rsidRPr="00795EA2">
        <w:rPr>
          <w:rFonts w:ascii="Arial" w:hAnsi="Arial" w:cs="Arial"/>
          <w:bCs/>
        </w:rPr>
        <w:t xml:space="preserve">a </w:t>
      </w:r>
      <w:r w:rsidRPr="00795EA2">
        <w:rPr>
          <w:rFonts w:ascii="Arial" w:hAnsi="Arial" w:cs="Arial"/>
          <w:bCs/>
        </w:rPr>
        <w:t>Wykonawca</w:t>
      </w:r>
      <w:r w:rsidR="00DD0817" w:rsidRPr="00795EA2">
        <w:rPr>
          <w:rFonts w:ascii="Arial" w:hAnsi="Arial" w:cs="Arial"/>
          <w:bCs/>
        </w:rPr>
        <w:t xml:space="preserve"> </w:t>
      </w:r>
      <w:r w:rsidR="002F1A6B" w:rsidRPr="00795EA2">
        <w:rPr>
          <w:rFonts w:ascii="Arial" w:hAnsi="Arial" w:cs="Arial"/>
          <w:bCs/>
        </w:rPr>
        <w:t xml:space="preserve">przyjmuje do wykonania przewóz osób zmarłych lub zabitych w miejscach publicznych na terenie </w:t>
      </w:r>
      <w:r w:rsidR="00682F43" w:rsidRPr="00795EA2">
        <w:rPr>
          <w:rFonts w:ascii="Arial" w:hAnsi="Arial" w:cs="Arial"/>
          <w:bCs/>
        </w:rPr>
        <w:t>P</w:t>
      </w:r>
      <w:r w:rsidR="002F1A6B" w:rsidRPr="00795EA2">
        <w:rPr>
          <w:rFonts w:ascii="Arial" w:hAnsi="Arial" w:cs="Arial"/>
          <w:bCs/>
        </w:rPr>
        <w:t xml:space="preserve">owiatu </w:t>
      </w:r>
      <w:r w:rsidR="00682F43" w:rsidRPr="00795EA2">
        <w:rPr>
          <w:rFonts w:ascii="Arial" w:hAnsi="Arial" w:cs="Arial"/>
          <w:bCs/>
        </w:rPr>
        <w:t xml:space="preserve">Żywieckiego </w:t>
      </w:r>
      <w:r w:rsidR="002F1A6B" w:rsidRPr="00795EA2">
        <w:rPr>
          <w:rFonts w:ascii="Arial" w:hAnsi="Arial" w:cs="Arial"/>
          <w:bCs/>
        </w:rPr>
        <w:t xml:space="preserve">tj. miast/gmin </w:t>
      </w:r>
      <w:r w:rsidR="00682F43" w:rsidRPr="00795EA2">
        <w:rPr>
          <w:rFonts w:ascii="Arial" w:hAnsi="Arial" w:cs="Arial"/>
          <w:bCs/>
        </w:rPr>
        <w:t xml:space="preserve">Żywiec, Ujsoły, Milówka, Ślemień, Jeleśnia, Koszarawa, Lipowa, Radziechowy – Wieprz, Gilowice, Czernichów, Łodygowice, Świnna, Rajcza, Węgierska Górka, </w:t>
      </w:r>
      <w:r w:rsidR="00682F43" w:rsidRPr="00795EA2">
        <w:rPr>
          <w:rFonts w:ascii="Arial" w:hAnsi="Arial" w:cs="Arial"/>
          <w:bCs/>
        </w:rPr>
        <w:lastRenderedPageBreak/>
        <w:t xml:space="preserve">Łękawica, </w:t>
      </w:r>
      <w:r w:rsidR="002F1A6B" w:rsidRPr="00795EA2">
        <w:rPr>
          <w:rFonts w:ascii="Arial" w:hAnsi="Arial" w:cs="Arial"/>
          <w:bCs/>
        </w:rPr>
        <w:t xml:space="preserve">każdorazowo na wniosek (zlecenie) właściwego organu </w:t>
      </w:r>
      <w:r w:rsidR="00007382" w:rsidRPr="00795EA2">
        <w:rPr>
          <w:rFonts w:ascii="Arial" w:hAnsi="Arial" w:cs="Arial"/>
          <w:bCs/>
        </w:rPr>
        <w:t>(Policji, Prokuratury)</w:t>
      </w:r>
      <w:r w:rsidR="002F1A6B" w:rsidRPr="00795EA2">
        <w:rPr>
          <w:rFonts w:ascii="Arial" w:hAnsi="Arial" w:cs="Arial"/>
          <w:bCs/>
        </w:rPr>
        <w:t xml:space="preserve"> z miejsca zdarzenia do</w:t>
      </w:r>
      <w:r w:rsidR="007F5C1B" w:rsidRPr="00795EA2">
        <w:rPr>
          <w:rFonts w:ascii="Arial" w:hAnsi="Arial" w:cs="Arial"/>
          <w:bCs/>
        </w:rPr>
        <w:t xml:space="preserve">: </w:t>
      </w:r>
      <w:bookmarkStart w:id="0" w:name="_Hlk159837508"/>
    </w:p>
    <w:p w14:paraId="2CBFF696" w14:textId="77777777" w:rsidR="007F5C1B" w:rsidRPr="00795EA2" w:rsidRDefault="007F5C1B"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Prosektorium w ICZ Healthcare sp. z o.o. Szpital Żywiec, ul. Pola Lisickich 8034-300 Żywiec</w:t>
      </w:r>
      <w:bookmarkEnd w:id="0"/>
      <w:r w:rsidRPr="00795EA2">
        <w:rPr>
          <w:rFonts w:ascii="Arial" w:hAnsi="Arial" w:cs="Arial"/>
        </w:rPr>
        <w:t>,</w:t>
      </w:r>
    </w:p>
    <w:p w14:paraId="17170296" w14:textId="77777777" w:rsidR="007F5C1B" w:rsidRPr="00795EA2" w:rsidRDefault="007F5C1B"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 xml:space="preserve"> </w:t>
      </w:r>
      <w:bookmarkStart w:id="1" w:name="_Hlk159837530"/>
      <w:r w:rsidRPr="00795EA2">
        <w:rPr>
          <w:rFonts w:ascii="Arial" w:hAnsi="Arial" w:cs="Arial"/>
        </w:rPr>
        <w:t>Prosektorium w Szpitalu Wojewódzkim w Bielsku-Białej, Al. Armii Krajowej 101, 43-316 Bielsko-Biała</w:t>
      </w:r>
      <w:bookmarkEnd w:id="1"/>
      <w:r w:rsidRPr="00795EA2">
        <w:rPr>
          <w:rFonts w:ascii="Arial" w:hAnsi="Arial" w:cs="Arial"/>
        </w:rPr>
        <w:t xml:space="preserve">, </w:t>
      </w:r>
      <w:bookmarkStart w:id="2" w:name="_Hlk159837553"/>
    </w:p>
    <w:p w14:paraId="03074E66" w14:textId="1FDCA1C8" w:rsidR="007F5C1B" w:rsidRPr="00795EA2" w:rsidRDefault="007F5C1B" w:rsidP="00C85D10">
      <w:pPr>
        <w:pStyle w:val="Akapitzlist"/>
        <w:numPr>
          <w:ilvl w:val="0"/>
          <w:numId w:val="14"/>
        </w:numPr>
        <w:tabs>
          <w:tab w:val="left" w:pos="3864"/>
        </w:tabs>
        <w:spacing w:before="100" w:beforeAutospacing="1" w:after="100" w:afterAutospacing="1" w:line="276" w:lineRule="auto"/>
        <w:rPr>
          <w:rFonts w:ascii="Arial" w:hAnsi="Arial" w:cs="Arial"/>
          <w:bCs/>
        </w:rPr>
      </w:pPr>
      <w:r w:rsidRPr="00795EA2">
        <w:rPr>
          <w:rFonts w:ascii="Arial" w:hAnsi="Arial" w:cs="Arial"/>
        </w:rPr>
        <w:t>Katedry i Zakładu Medycyny Sądowej i Toksykologii Sądowo – Lekarskiej Śląski Uniwersytet Medyczny w Katowicach, ul. Medyków 18, 40 – 752 Katowice</w:t>
      </w:r>
      <w:bookmarkEnd w:id="2"/>
      <w:r w:rsidRPr="00795EA2">
        <w:rPr>
          <w:rFonts w:ascii="Arial" w:hAnsi="Arial" w:cs="Arial"/>
        </w:rPr>
        <w:t>.</w:t>
      </w:r>
    </w:p>
    <w:p w14:paraId="541C3505" w14:textId="1BFD0105" w:rsidR="007412E1" w:rsidRPr="00795EA2" w:rsidRDefault="007412E1" w:rsidP="00C85D10">
      <w:pPr>
        <w:numPr>
          <w:ilvl w:val="0"/>
          <w:numId w:val="14"/>
        </w:numPr>
        <w:tabs>
          <w:tab w:val="left" w:pos="3864"/>
        </w:tabs>
        <w:spacing w:before="100" w:beforeAutospacing="1" w:after="100" w:afterAutospacing="1" w:line="276" w:lineRule="auto"/>
        <w:ind w:left="360"/>
        <w:rPr>
          <w:rFonts w:ascii="Arial" w:hAnsi="Arial" w:cs="Arial"/>
          <w:bCs/>
        </w:rPr>
      </w:pPr>
      <w:bookmarkStart w:id="3" w:name="_Hlk158275787"/>
      <w:r w:rsidRPr="00795EA2">
        <w:rPr>
          <w:rFonts w:ascii="Arial" w:hAnsi="Arial" w:cs="Arial"/>
        </w:rPr>
        <w:t xml:space="preserve">Zakres zamówienia obejmuje dojazd do miejsca zdarzenia, załadunek na miejscu zdarzenia, wyładunek w miejscu wskazanym, transport, ewentualny postój i oczekiwanie oraz dezynfekcję środka transportu. </w:t>
      </w:r>
    </w:p>
    <w:bookmarkEnd w:id="3"/>
    <w:p w14:paraId="5E7C8DA8" w14:textId="36D0A085" w:rsidR="00B22491" w:rsidRPr="00795EA2" w:rsidRDefault="00B22491" w:rsidP="00C85D10">
      <w:pPr>
        <w:numPr>
          <w:ilvl w:val="0"/>
          <w:numId w:val="14"/>
        </w:numPr>
        <w:tabs>
          <w:tab w:val="left" w:pos="3864"/>
        </w:tabs>
        <w:spacing w:before="100" w:beforeAutospacing="1" w:after="100" w:afterAutospacing="1" w:line="276" w:lineRule="auto"/>
        <w:ind w:left="360"/>
        <w:rPr>
          <w:rFonts w:ascii="Arial" w:hAnsi="Arial" w:cs="Arial"/>
          <w:bCs/>
        </w:rPr>
      </w:pPr>
      <w:r w:rsidRPr="00795EA2">
        <w:rPr>
          <w:rFonts w:ascii="Arial" w:hAnsi="Arial" w:cs="Arial"/>
        </w:rPr>
        <w:t xml:space="preserve">Wykonawca ponosi pełną odpowiedzialność wypadkową, a także odszkodowawczą za zniszczenia własności prywatnej osób trzecich, spowodowane działaniem związanym </w:t>
      </w:r>
      <w:r w:rsidRPr="00795EA2">
        <w:rPr>
          <w:rFonts w:ascii="Arial" w:hAnsi="Arial" w:cs="Arial"/>
        </w:rPr>
        <w:br/>
        <w:t>z realizacją niniejszego zamówienia.</w:t>
      </w:r>
    </w:p>
    <w:p w14:paraId="7A15E7A7" w14:textId="4110DFB9" w:rsidR="00DB71C4" w:rsidRPr="00795EA2" w:rsidRDefault="00DB71C4" w:rsidP="00C85D10">
      <w:pPr>
        <w:numPr>
          <w:ilvl w:val="0"/>
          <w:numId w:val="14"/>
        </w:numPr>
        <w:tabs>
          <w:tab w:val="left" w:pos="3864"/>
        </w:tabs>
        <w:spacing w:before="100" w:beforeAutospacing="1" w:after="100" w:afterAutospacing="1" w:line="276" w:lineRule="auto"/>
        <w:ind w:left="360"/>
        <w:rPr>
          <w:rFonts w:ascii="Arial" w:hAnsi="Arial" w:cs="Arial"/>
          <w:bCs/>
        </w:rPr>
      </w:pPr>
      <w:r w:rsidRPr="00795EA2">
        <w:rPr>
          <w:rFonts w:ascii="Arial" w:hAnsi="Arial" w:cs="Arial"/>
        </w:rPr>
        <w:t>Wykonawca odpowiada za działania i zaniechania osób, z pomocą których wykonuje przedmiot umowy.</w:t>
      </w:r>
    </w:p>
    <w:p w14:paraId="603A4C39" w14:textId="7C5670C8" w:rsidR="00DB71C4" w:rsidRPr="001971C4" w:rsidRDefault="00DB71C4" w:rsidP="00C85D10">
      <w:pPr>
        <w:numPr>
          <w:ilvl w:val="0"/>
          <w:numId w:val="14"/>
        </w:numPr>
        <w:tabs>
          <w:tab w:val="left" w:pos="3864"/>
        </w:tabs>
        <w:spacing w:before="100" w:beforeAutospacing="1" w:after="100" w:afterAutospacing="1" w:line="276" w:lineRule="auto"/>
        <w:ind w:left="360"/>
        <w:rPr>
          <w:rFonts w:ascii="Arial" w:hAnsi="Arial" w:cs="Arial"/>
          <w:bCs/>
        </w:rPr>
      </w:pPr>
      <w:r w:rsidRPr="001971C4">
        <w:rPr>
          <w:rFonts w:ascii="Arial" w:hAnsi="Arial" w:cs="Arial"/>
        </w:rPr>
        <w:t>Wykonawca w związku z realizacją przedmiotu zamówienia dysponuje przechowalnią zwłok ludzkich (chłodnia).</w:t>
      </w:r>
    </w:p>
    <w:p w14:paraId="5424AA37" w14:textId="40AC7921" w:rsidR="002F1A6B" w:rsidRPr="00795EA2" w:rsidRDefault="002F1A6B" w:rsidP="00C85D10">
      <w:pPr>
        <w:numPr>
          <w:ilvl w:val="0"/>
          <w:numId w:val="14"/>
        </w:numPr>
        <w:tabs>
          <w:tab w:val="left" w:pos="3864"/>
        </w:tabs>
        <w:spacing w:before="100" w:beforeAutospacing="1" w:after="100" w:afterAutospacing="1" w:line="276" w:lineRule="auto"/>
        <w:ind w:hanging="720"/>
        <w:rPr>
          <w:rFonts w:ascii="Arial" w:hAnsi="Arial" w:cs="Arial"/>
          <w:bCs/>
        </w:rPr>
      </w:pPr>
      <w:r w:rsidRPr="00795EA2">
        <w:rPr>
          <w:rFonts w:ascii="Arial" w:hAnsi="Arial" w:cs="Arial"/>
          <w:bCs/>
        </w:rPr>
        <w:t>Wzór karty zlecenia przewozu zwłok stanowi załącznik do niniejszej umowy.</w:t>
      </w:r>
    </w:p>
    <w:p w14:paraId="1DA2D09B" w14:textId="77777777" w:rsidR="002F1A6B" w:rsidRPr="00795EA2" w:rsidRDefault="002F1A6B" w:rsidP="003E4777">
      <w:pPr>
        <w:tabs>
          <w:tab w:val="left" w:pos="3864"/>
        </w:tabs>
        <w:spacing w:before="100" w:beforeAutospacing="1" w:after="100" w:afterAutospacing="1" w:line="276" w:lineRule="auto"/>
        <w:jc w:val="center"/>
        <w:rPr>
          <w:rFonts w:ascii="Arial" w:hAnsi="Arial" w:cs="Arial"/>
        </w:rPr>
      </w:pPr>
      <w:r w:rsidRPr="00795EA2">
        <w:rPr>
          <w:rFonts w:ascii="Arial" w:hAnsi="Arial" w:cs="Arial"/>
        </w:rPr>
        <w:t>§ 2</w:t>
      </w:r>
    </w:p>
    <w:p w14:paraId="775ABC34" w14:textId="5E7E95F3" w:rsidR="002F1A6B" w:rsidRPr="00795EA2" w:rsidRDefault="002F1A6B" w:rsidP="00795EA2">
      <w:pPr>
        <w:tabs>
          <w:tab w:val="left" w:pos="3864"/>
        </w:tabs>
        <w:spacing w:before="100" w:beforeAutospacing="1" w:after="100" w:afterAutospacing="1" w:line="276" w:lineRule="auto"/>
        <w:rPr>
          <w:rFonts w:ascii="Arial" w:hAnsi="Arial" w:cs="Arial"/>
          <w:b/>
          <w:bCs/>
        </w:rPr>
      </w:pPr>
      <w:r w:rsidRPr="00795EA2">
        <w:rPr>
          <w:rFonts w:ascii="Arial" w:hAnsi="Arial" w:cs="Arial"/>
          <w:bCs/>
        </w:rPr>
        <w:t>Umowa dotyczy usług</w:t>
      </w:r>
      <w:r w:rsidR="00C32E3E" w:rsidRPr="00795EA2">
        <w:rPr>
          <w:rFonts w:ascii="Arial" w:hAnsi="Arial" w:cs="Arial"/>
          <w:bCs/>
        </w:rPr>
        <w:t xml:space="preserve">, </w:t>
      </w:r>
      <w:r w:rsidRPr="00795EA2">
        <w:rPr>
          <w:rFonts w:ascii="Arial" w:hAnsi="Arial" w:cs="Arial"/>
          <w:bCs/>
        </w:rPr>
        <w:t xml:space="preserve">o których mowa w </w:t>
      </w:r>
      <w:r w:rsidR="00307B81" w:rsidRPr="00795EA2">
        <w:rPr>
          <w:rFonts w:ascii="Arial" w:hAnsi="Arial" w:cs="Arial"/>
          <w:bCs/>
        </w:rPr>
        <w:t xml:space="preserve">§ </w:t>
      </w:r>
      <w:r w:rsidRPr="00795EA2">
        <w:rPr>
          <w:rFonts w:ascii="Arial" w:hAnsi="Arial" w:cs="Arial"/>
          <w:bCs/>
        </w:rPr>
        <w:t xml:space="preserve">1 niniejszej umowy świadczonych w okresie </w:t>
      </w:r>
      <w:r w:rsidR="00354733" w:rsidRPr="00795EA2">
        <w:rPr>
          <w:rFonts w:ascii="Arial" w:hAnsi="Arial" w:cs="Arial"/>
        </w:rPr>
        <w:t>od</w:t>
      </w:r>
      <w:r w:rsidR="00C85D10">
        <w:rPr>
          <w:rFonts w:ascii="Arial" w:hAnsi="Arial" w:cs="Arial"/>
        </w:rPr>
        <w:t xml:space="preserve">                 </w:t>
      </w:r>
      <w:r w:rsidR="007F5C1B" w:rsidRPr="00795EA2">
        <w:rPr>
          <w:rFonts w:ascii="Arial" w:hAnsi="Arial" w:cs="Arial"/>
        </w:rPr>
        <w:t xml:space="preserve">kwietnia </w:t>
      </w:r>
      <w:r w:rsidR="00354733" w:rsidRPr="00795EA2">
        <w:rPr>
          <w:rFonts w:ascii="Arial" w:hAnsi="Arial" w:cs="Arial"/>
        </w:rPr>
        <w:t>2024 r. do 31 grudnia 2024</w:t>
      </w:r>
      <w:r w:rsidRPr="00795EA2">
        <w:rPr>
          <w:rFonts w:ascii="Arial" w:hAnsi="Arial" w:cs="Arial"/>
        </w:rPr>
        <w:t xml:space="preserve"> r.</w:t>
      </w:r>
    </w:p>
    <w:p w14:paraId="6EF303C2" w14:textId="77777777" w:rsidR="002F1A6B" w:rsidRPr="00795EA2" w:rsidRDefault="002F1A6B" w:rsidP="003E4777">
      <w:pPr>
        <w:tabs>
          <w:tab w:val="left" w:pos="3864"/>
        </w:tabs>
        <w:spacing w:before="100" w:beforeAutospacing="1" w:after="100" w:afterAutospacing="1" w:line="276" w:lineRule="auto"/>
        <w:jc w:val="center"/>
        <w:rPr>
          <w:rFonts w:ascii="Arial" w:hAnsi="Arial" w:cs="Arial"/>
        </w:rPr>
      </w:pPr>
      <w:r w:rsidRPr="00795EA2">
        <w:rPr>
          <w:rFonts w:ascii="Arial" w:hAnsi="Arial" w:cs="Arial"/>
        </w:rPr>
        <w:t>§ 3</w:t>
      </w:r>
    </w:p>
    <w:p w14:paraId="7BE426D4" w14:textId="06193987" w:rsidR="002F1A6B" w:rsidRPr="00795EA2" w:rsidRDefault="00DB71C4" w:rsidP="00C85D10">
      <w:pPr>
        <w:tabs>
          <w:tab w:val="left" w:pos="3864"/>
        </w:tabs>
        <w:spacing w:before="100" w:beforeAutospacing="1" w:after="100" w:afterAutospacing="1" w:line="276" w:lineRule="auto"/>
        <w:rPr>
          <w:rFonts w:ascii="Arial" w:hAnsi="Arial" w:cs="Arial"/>
          <w:bCs/>
        </w:rPr>
      </w:pPr>
      <w:r w:rsidRPr="00795EA2">
        <w:rPr>
          <w:rFonts w:ascii="Arial" w:hAnsi="Arial" w:cs="Arial"/>
          <w:bCs/>
        </w:rPr>
        <w:t>Wykonawca</w:t>
      </w:r>
      <w:r w:rsidR="002F1A6B" w:rsidRPr="00795EA2">
        <w:rPr>
          <w:rFonts w:ascii="Arial" w:hAnsi="Arial" w:cs="Arial"/>
          <w:bCs/>
        </w:rPr>
        <w:t xml:space="preserve"> zobowiązuje się do:</w:t>
      </w:r>
    </w:p>
    <w:p w14:paraId="7AB28EDE" w14:textId="30D1250B" w:rsidR="00FA741A" w:rsidRPr="00795EA2" w:rsidRDefault="002F1A6B" w:rsidP="00C85D10">
      <w:pPr>
        <w:numPr>
          <w:ilvl w:val="0"/>
          <w:numId w:val="2"/>
        </w:numPr>
        <w:tabs>
          <w:tab w:val="clear" w:pos="720"/>
          <w:tab w:val="left" w:pos="360"/>
          <w:tab w:val="left" w:pos="3864"/>
        </w:tabs>
        <w:spacing w:before="100" w:beforeAutospacing="1" w:after="100" w:afterAutospacing="1" w:line="276" w:lineRule="auto"/>
        <w:ind w:left="360"/>
        <w:rPr>
          <w:rFonts w:ascii="Arial" w:hAnsi="Arial" w:cs="Arial"/>
          <w:bCs/>
        </w:rPr>
      </w:pPr>
      <w:r w:rsidRPr="00795EA2">
        <w:rPr>
          <w:rFonts w:ascii="Arial" w:hAnsi="Arial" w:cs="Arial"/>
          <w:bCs/>
        </w:rPr>
        <w:t xml:space="preserve">Niezwłocznego przybycia na miejsce zgonu osoby </w:t>
      </w:r>
      <w:r w:rsidR="00307B81" w:rsidRPr="00795EA2">
        <w:rPr>
          <w:rFonts w:ascii="Arial" w:hAnsi="Arial" w:cs="Arial"/>
          <w:bCs/>
        </w:rPr>
        <w:t>na wniosek</w:t>
      </w:r>
      <w:r w:rsidR="00007382" w:rsidRPr="00795EA2">
        <w:rPr>
          <w:rFonts w:ascii="Arial" w:hAnsi="Arial" w:cs="Arial"/>
          <w:bCs/>
        </w:rPr>
        <w:t xml:space="preserve"> (zlecenie) właściwego organu (</w:t>
      </w:r>
      <w:r w:rsidR="00307B81" w:rsidRPr="00795EA2">
        <w:rPr>
          <w:rFonts w:ascii="Arial" w:hAnsi="Arial" w:cs="Arial"/>
          <w:bCs/>
        </w:rPr>
        <w:t>Policji, Prokuratury</w:t>
      </w:r>
      <w:r w:rsidR="00007382" w:rsidRPr="00795EA2">
        <w:rPr>
          <w:rFonts w:ascii="Arial" w:hAnsi="Arial" w:cs="Arial"/>
          <w:bCs/>
        </w:rPr>
        <w:t>)</w:t>
      </w:r>
      <w:r w:rsidR="007412E1" w:rsidRPr="00795EA2">
        <w:rPr>
          <w:rFonts w:ascii="Arial" w:hAnsi="Arial" w:cs="Arial"/>
          <w:bCs/>
        </w:rPr>
        <w:t>, jednak nie później niż 60 minut od daty zgłoszenia</w:t>
      </w:r>
      <w:r w:rsidR="00307B81" w:rsidRPr="00795EA2">
        <w:rPr>
          <w:rFonts w:ascii="Arial" w:hAnsi="Arial" w:cs="Arial"/>
          <w:bCs/>
        </w:rPr>
        <w:t>.</w:t>
      </w:r>
    </w:p>
    <w:p w14:paraId="2F1FE498" w14:textId="6EB4D331" w:rsidR="00F94791" w:rsidRPr="00795EA2" w:rsidRDefault="00307B81" w:rsidP="00C85D10">
      <w:pPr>
        <w:numPr>
          <w:ilvl w:val="0"/>
          <w:numId w:val="2"/>
        </w:numPr>
        <w:tabs>
          <w:tab w:val="clear" w:pos="720"/>
          <w:tab w:val="num" w:pos="360"/>
          <w:tab w:val="left" w:pos="3864"/>
        </w:tabs>
        <w:spacing w:before="100" w:beforeAutospacing="1" w:after="100" w:afterAutospacing="1" w:line="276" w:lineRule="auto"/>
        <w:ind w:left="360"/>
        <w:rPr>
          <w:rFonts w:ascii="Arial" w:hAnsi="Arial" w:cs="Arial"/>
          <w:bCs/>
        </w:rPr>
      </w:pPr>
      <w:r w:rsidRPr="00795EA2">
        <w:rPr>
          <w:rFonts w:ascii="Arial" w:hAnsi="Arial" w:cs="Arial"/>
          <w:bCs/>
        </w:rPr>
        <w:t>Zabrania i transportu, w specjalnych workach do przewozu zwłok z miejsca</w:t>
      </w:r>
      <w:r w:rsidR="00FE4B7E" w:rsidRPr="00795EA2">
        <w:rPr>
          <w:rFonts w:ascii="Arial" w:hAnsi="Arial" w:cs="Arial"/>
          <w:bCs/>
        </w:rPr>
        <w:t xml:space="preserve"> zdarzenia </w:t>
      </w:r>
      <w:r w:rsidRPr="00795EA2">
        <w:rPr>
          <w:rFonts w:ascii="Arial" w:hAnsi="Arial" w:cs="Arial"/>
          <w:bCs/>
        </w:rPr>
        <w:t>do</w:t>
      </w:r>
      <w:r w:rsidR="007F5C1B" w:rsidRPr="00795EA2">
        <w:rPr>
          <w:rFonts w:ascii="Arial" w:hAnsi="Arial" w:cs="Arial"/>
          <w:bCs/>
        </w:rPr>
        <w:t>:</w:t>
      </w:r>
    </w:p>
    <w:p w14:paraId="3A16DBBB" w14:textId="6187C740" w:rsidR="007F5C1B" w:rsidRPr="00795EA2" w:rsidRDefault="007F5C1B" w:rsidP="00C85D10">
      <w:pPr>
        <w:pStyle w:val="Akapitzlist"/>
        <w:numPr>
          <w:ilvl w:val="0"/>
          <w:numId w:val="15"/>
        </w:numPr>
        <w:tabs>
          <w:tab w:val="left" w:pos="3864"/>
        </w:tabs>
        <w:spacing w:before="100" w:beforeAutospacing="1" w:after="100" w:afterAutospacing="1" w:line="276" w:lineRule="auto"/>
        <w:rPr>
          <w:rFonts w:ascii="Arial" w:hAnsi="Arial" w:cs="Arial"/>
          <w:bCs/>
        </w:rPr>
      </w:pPr>
      <w:r w:rsidRPr="00795EA2">
        <w:rPr>
          <w:rFonts w:ascii="Arial" w:hAnsi="Arial" w:cs="Arial"/>
        </w:rPr>
        <w:t>Prosektorium w ICZ Healthcare sp. z o.o. Szpital Żywiec, ul. Pola Lisickich 8034-300 Żywiec,</w:t>
      </w:r>
    </w:p>
    <w:p w14:paraId="19F86496" w14:textId="77777777" w:rsidR="007F5C1B" w:rsidRPr="00795EA2" w:rsidRDefault="007F5C1B" w:rsidP="00C85D10">
      <w:pPr>
        <w:pStyle w:val="Akapitzlist"/>
        <w:numPr>
          <w:ilvl w:val="0"/>
          <w:numId w:val="15"/>
        </w:numPr>
        <w:tabs>
          <w:tab w:val="left" w:pos="3864"/>
        </w:tabs>
        <w:spacing w:before="100" w:beforeAutospacing="1" w:after="100" w:afterAutospacing="1" w:line="276" w:lineRule="auto"/>
        <w:rPr>
          <w:rFonts w:ascii="Arial" w:hAnsi="Arial" w:cs="Arial"/>
          <w:bCs/>
        </w:rPr>
      </w:pPr>
      <w:r w:rsidRPr="00795EA2">
        <w:rPr>
          <w:rFonts w:ascii="Arial" w:hAnsi="Arial" w:cs="Arial"/>
        </w:rPr>
        <w:t xml:space="preserve"> Prosektorium w Szpitalu Wojewódzkim w Bielsku-Białej, Al. Armii Krajowej 101, 43-316 Bielsko-Biała, </w:t>
      </w:r>
    </w:p>
    <w:p w14:paraId="4FB775BB" w14:textId="12AF2D6C" w:rsidR="007F5C1B" w:rsidRPr="00795EA2" w:rsidRDefault="007F5C1B" w:rsidP="00C85D10">
      <w:pPr>
        <w:pStyle w:val="Akapitzlist"/>
        <w:numPr>
          <w:ilvl w:val="0"/>
          <w:numId w:val="15"/>
        </w:numPr>
        <w:tabs>
          <w:tab w:val="left" w:pos="3864"/>
        </w:tabs>
        <w:spacing w:before="100" w:beforeAutospacing="1" w:after="100" w:afterAutospacing="1" w:line="276" w:lineRule="auto"/>
        <w:rPr>
          <w:rFonts w:ascii="Arial" w:hAnsi="Arial" w:cs="Arial"/>
          <w:bCs/>
        </w:rPr>
      </w:pPr>
      <w:r w:rsidRPr="00795EA2">
        <w:rPr>
          <w:rFonts w:ascii="Arial" w:hAnsi="Arial" w:cs="Arial"/>
        </w:rPr>
        <w:t>Katedry i Zakładu Medycyny Sądowej i Toksykologii Sądowo – Lekarskiej Śląski Uniwersytet Medyczny w Katowicach, ul. Medyków 18, 40 – 752 Katowice.</w:t>
      </w:r>
    </w:p>
    <w:p w14:paraId="75915E20" w14:textId="4A29569B" w:rsidR="00FA741A" w:rsidRPr="00612DE5" w:rsidRDefault="00F94791" w:rsidP="00C85D10">
      <w:pPr>
        <w:pStyle w:val="Akapitzlist"/>
        <w:numPr>
          <w:ilvl w:val="0"/>
          <w:numId w:val="2"/>
        </w:numPr>
        <w:tabs>
          <w:tab w:val="left" w:pos="3864"/>
        </w:tabs>
        <w:spacing w:before="100" w:beforeAutospacing="1" w:after="100" w:afterAutospacing="1" w:line="276" w:lineRule="auto"/>
        <w:ind w:hanging="720"/>
        <w:rPr>
          <w:rFonts w:ascii="Arial" w:hAnsi="Arial" w:cs="Arial"/>
          <w:bCs/>
        </w:rPr>
      </w:pPr>
      <w:r w:rsidRPr="00612DE5">
        <w:rPr>
          <w:rFonts w:ascii="Arial" w:hAnsi="Arial" w:cs="Arial"/>
          <w:bCs/>
        </w:rPr>
        <w:lastRenderedPageBreak/>
        <w:t>Przekazania kopii k</w:t>
      </w:r>
      <w:r w:rsidR="00FA741A" w:rsidRPr="00612DE5">
        <w:rPr>
          <w:rFonts w:ascii="Arial" w:hAnsi="Arial" w:cs="Arial"/>
          <w:bCs/>
        </w:rPr>
        <w:t xml:space="preserve">arty zlecenia przewozu zwłok </w:t>
      </w:r>
      <w:r w:rsidRPr="00612DE5">
        <w:rPr>
          <w:rFonts w:ascii="Arial" w:hAnsi="Arial" w:cs="Arial"/>
          <w:bCs/>
        </w:rPr>
        <w:t>d</w:t>
      </w:r>
      <w:r w:rsidR="007F5C1B" w:rsidRPr="00612DE5">
        <w:rPr>
          <w:rFonts w:ascii="Arial" w:hAnsi="Arial" w:cs="Arial"/>
          <w:bCs/>
        </w:rPr>
        <w:t>o:</w:t>
      </w:r>
      <w:r w:rsidRPr="00612DE5">
        <w:rPr>
          <w:rFonts w:ascii="Arial" w:hAnsi="Arial" w:cs="Arial"/>
          <w:bCs/>
        </w:rPr>
        <w:t xml:space="preserve"> </w:t>
      </w:r>
    </w:p>
    <w:p w14:paraId="35D1D17D" w14:textId="0A2E2DE1" w:rsidR="007F5C1B" w:rsidRPr="00795EA2" w:rsidRDefault="007F5C1B" w:rsidP="00C85D10">
      <w:pPr>
        <w:pStyle w:val="Akapitzlist"/>
        <w:numPr>
          <w:ilvl w:val="0"/>
          <w:numId w:val="16"/>
        </w:numPr>
        <w:spacing w:before="100" w:beforeAutospacing="1" w:after="100" w:afterAutospacing="1" w:line="276" w:lineRule="auto"/>
        <w:ind w:left="567" w:hanging="283"/>
        <w:rPr>
          <w:rFonts w:ascii="Arial" w:hAnsi="Arial" w:cs="Arial"/>
          <w:bCs/>
        </w:rPr>
      </w:pPr>
      <w:r w:rsidRPr="00795EA2">
        <w:rPr>
          <w:rFonts w:ascii="Arial" w:hAnsi="Arial" w:cs="Arial"/>
        </w:rPr>
        <w:t>Prosektorium w ICZ Healthcare sp. z o.o. Szpital Żywiec, ul. Pola Lisickich 80</w:t>
      </w:r>
      <w:r w:rsidR="00795EA2" w:rsidRPr="00795EA2">
        <w:rPr>
          <w:rFonts w:ascii="Arial" w:hAnsi="Arial" w:cs="Arial"/>
        </w:rPr>
        <w:t xml:space="preserve">, </w:t>
      </w:r>
      <w:r w:rsidRPr="00795EA2">
        <w:rPr>
          <w:rFonts w:ascii="Arial" w:hAnsi="Arial" w:cs="Arial"/>
        </w:rPr>
        <w:t>34-300 Żywiec,</w:t>
      </w:r>
    </w:p>
    <w:p w14:paraId="1EA4046D" w14:textId="77777777" w:rsidR="007F5C1B" w:rsidRPr="00795EA2" w:rsidRDefault="007F5C1B" w:rsidP="00C85D10">
      <w:pPr>
        <w:pStyle w:val="Akapitzlist"/>
        <w:numPr>
          <w:ilvl w:val="0"/>
          <w:numId w:val="16"/>
        </w:numPr>
        <w:spacing w:before="100" w:beforeAutospacing="1" w:after="100" w:afterAutospacing="1" w:line="276" w:lineRule="auto"/>
        <w:ind w:left="567" w:hanging="283"/>
        <w:rPr>
          <w:rFonts w:ascii="Arial" w:hAnsi="Arial" w:cs="Arial"/>
          <w:bCs/>
        </w:rPr>
      </w:pPr>
      <w:r w:rsidRPr="00795EA2">
        <w:rPr>
          <w:rFonts w:ascii="Arial" w:hAnsi="Arial" w:cs="Arial"/>
        </w:rPr>
        <w:t xml:space="preserve"> Prosektorium w Szpitalu Wojewódzkim w Bielsku-Białej, Al. Armii Krajowej 101, 43-316 Bielsko-Biała, </w:t>
      </w:r>
    </w:p>
    <w:p w14:paraId="2A834056" w14:textId="2114BD5B" w:rsidR="007F5C1B" w:rsidRPr="00612DE5" w:rsidRDefault="007F5C1B" w:rsidP="00C85D10">
      <w:pPr>
        <w:pStyle w:val="Akapitzlist"/>
        <w:numPr>
          <w:ilvl w:val="0"/>
          <w:numId w:val="16"/>
        </w:numPr>
        <w:spacing w:before="100" w:beforeAutospacing="1" w:after="100" w:afterAutospacing="1" w:line="276" w:lineRule="auto"/>
        <w:ind w:left="567" w:hanging="283"/>
        <w:rPr>
          <w:rFonts w:ascii="Arial" w:hAnsi="Arial" w:cs="Arial"/>
          <w:bCs/>
        </w:rPr>
      </w:pPr>
      <w:r w:rsidRPr="00795EA2">
        <w:rPr>
          <w:rFonts w:ascii="Arial" w:hAnsi="Arial" w:cs="Arial"/>
        </w:rPr>
        <w:t>Katedry i Zakładu Medycyny Sądowej i Toksykologii Sądowo – Lekarskiej Śląski Uniwersytet Medyczny w Katowicach, ul. Medyków 18, 40 – 752 Katowice.</w:t>
      </w:r>
    </w:p>
    <w:p w14:paraId="64D4F9B1" w14:textId="72117698" w:rsidR="00307B81" w:rsidRPr="00612DE5" w:rsidRDefault="00307B81" w:rsidP="00C85D10">
      <w:pPr>
        <w:numPr>
          <w:ilvl w:val="0"/>
          <w:numId w:val="2"/>
        </w:numPr>
        <w:tabs>
          <w:tab w:val="left" w:pos="3864"/>
        </w:tabs>
        <w:spacing w:before="100" w:beforeAutospacing="1" w:after="100" w:afterAutospacing="1" w:line="276" w:lineRule="auto"/>
        <w:ind w:left="360"/>
        <w:rPr>
          <w:rFonts w:ascii="Arial" w:hAnsi="Arial" w:cs="Arial"/>
          <w:bCs/>
        </w:rPr>
      </w:pPr>
      <w:r w:rsidRPr="00612DE5">
        <w:rPr>
          <w:rFonts w:ascii="Arial" w:hAnsi="Arial" w:cs="Arial"/>
          <w:bCs/>
        </w:rPr>
        <w:t>Przew</w:t>
      </w:r>
      <w:r w:rsidR="004758FD" w:rsidRPr="00612DE5">
        <w:rPr>
          <w:rFonts w:ascii="Arial" w:hAnsi="Arial" w:cs="Arial"/>
          <w:bCs/>
        </w:rPr>
        <w:t>ozu</w:t>
      </w:r>
      <w:r w:rsidRPr="00612DE5">
        <w:rPr>
          <w:rFonts w:ascii="Arial" w:hAnsi="Arial" w:cs="Arial"/>
          <w:bCs/>
        </w:rPr>
        <w:t xml:space="preserve"> zwłok w warunkach zapewniających odpowiednie sanitarne</w:t>
      </w:r>
      <w:r w:rsidR="00081AA2" w:rsidRPr="00612DE5">
        <w:rPr>
          <w:rFonts w:ascii="Arial" w:hAnsi="Arial" w:cs="Arial"/>
          <w:bCs/>
        </w:rPr>
        <w:t xml:space="preserve"> </w:t>
      </w:r>
      <w:r w:rsidRPr="00612DE5">
        <w:rPr>
          <w:rFonts w:ascii="Arial" w:hAnsi="Arial" w:cs="Arial"/>
          <w:bCs/>
        </w:rPr>
        <w:t>i techniczne bezpieczeństwo przewozu, specjalnie do tego pr</w:t>
      </w:r>
      <w:r w:rsidR="00FE4B7E" w:rsidRPr="00612DE5">
        <w:rPr>
          <w:rFonts w:ascii="Arial" w:hAnsi="Arial" w:cs="Arial"/>
          <w:bCs/>
        </w:rPr>
        <w:t>zeznaczonym środkiem transportu</w:t>
      </w:r>
      <w:r w:rsidRPr="00612DE5">
        <w:rPr>
          <w:rFonts w:ascii="Arial" w:hAnsi="Arial" w:cs="Arial"/>
          <w:bCs/>
        </w:rPr>
        <w:t>.</w:t>
      </w:r>
    </w:p>
    <w:p w14:paraId="039D5EDA" w14:textId="051D092D" w:rsidR="004B3032" w:rsidRPr="00612DE5" w:rsidRDefault="00307B81" w:rsidP="00C85D10">
      <w:pPr>
        <w:numPr>
          <w:ilvl w:val="0"/>
          <w:numId w:val="2"/>
        </w:numPr>
        <w:tabs>
          <w:tab w:val="left" w:pos="3864"/>
        </w:tabs>
        <w:spacing w:before="100" w:beforeAutospacing="1" w:after="100" w:afterAutospacing="1" w:line="276" w:lineRule="auto"/>
        <w:ind w:left="360"/>
        <w:rPr>
          <w:rFonts w:ascii="Arial" w:hAnsi="Arial" w:cs="Arial"/>
          <w:bCs/>
        </w:rPr>
      </w:pPr>
      <w:r w:rsidRPr="00612DE5">
        <w:rPr>
          <w:rFonts w:ascii="Arial" w:hAnsi="Arial" w:cs="Arial"/>
          <w:bCs/>
        </w:rPr>
        <w:t>Za</w:t>
      </w:r>
      <w:r w:rsidR="00007382" w:rsidRPr="00612DE5">
        <w:rPr>
          <w:rFonts w:ascii="Arial" w:hAnsi="Arial" w:cs="Arial"/>
          <w:bCs/>
        </w:rPr>
        <w:t>wiadomienia właściwych organów (</w:t>
      </w:r>
      <w:r w:rsidRPr="00612DE5">
        <w:rPr>
          <w:rFonts w:ascii="Arial" w:hAnsi="Arial" w:cs="Arial"/>
          <w:bCs/>
        </w:rPr>
        <w:t>Policji, Prokuratury</w:t>
      </w:r>
      <w:r w:rsidR="00007382" w:rsidRPr="00612DE5">
        <w:rPr>
          <w:rFonts w:ascii="Arial" w:hAnsi="Arial" w:cs="Arial"/>
          <w:bCs/>
        </w:rPr>
        <w:t>)</w:t>
      </w:r>
      <w:r w:rsidRPr="00612DE5">
        <w:rPr>
          <w:rFonts w:ascii="Arial" w:hAnsi="Arial" w:cs="Arial"/>
          <w:bCs/>
        </w:rPr>
        <w:t xml:space="preserve"> o zasięgu wykonywania usług, wynikających z § 1 niniejszej umowy oraz numerach kontaktu telefonicznego całodobowego i osobistego.</w:t>
      </w:r>
    </w:p>
    <w:p w14:paraId="1DF5F4B8" w14:textId="52AD17DE" w:rsidR="00DB71C4" w:rsidRPr="00612DE5" w:rsidRDefault="00DB71C4" w:rsidP="00C85D10">
      <w:pPr>
        <w:numPr>
          <w:ilvl w:val="0"/>
          <w:numId w:val="2"/>
        </w:numPr>
        <w:tabs>
          <w:tab w:val="left" w:pos="3864"/>
        </w:tabs>
        <w:spacing w:before="100" w:beforeAutospacing="1" w:after="100" w:afterAutospacing="1" w:line="276" w:lineRule="auto"/>
        <w:ind w:left="360"/>
        <w:rPr>
          <w:rFonts w:ascii="Arial" w:hAnsi="Arial" w:cs="Arial"/>
          <w:bCs/>
        </w:rPr>
      </w:pPr>
      <w:r w:rsidRPr="00612DE5">
        <w:rPr>
          <w:rFonts w:ascii="Arial" w:hAnsi="Arial" w:cs="Arial"/>
        </w:rPr>
        <w:t>Prowadzenia i przedstawiania na żądanie Zamawiającego pełnej dokumentacji przewozów w postaci pisemnego zlecenia przewozu oraz potwierdzenia dostarczenia zwłok lub szczątków ludzkich do miejsca przeznaczenia.</w:t>
      </w:r>
    </w:p>
    <w:p w14:paraId="29BC540D" w14:textId="0E90C185" w:rsidR="007412E1" w:rsidRPr="00612DE5" w:rsidRDefault="007412E1" w:rsidP="00C85D10">
      <w:pPr>
        <w:numPr>
          <w:ilvl w:val="0"/>
          <w:numId w:val="2"/>
        </w:numPr>
        <w:tabs>
          <w:tab w:val="left" w:pos="3864"/>
        </w:tabs>
        <w:spacing w:before="100" w:beforeAutospacing="1" w:after="100" w:afterAutospacing="1" w:line="276" w:lineRule="auto"/>
        <w:ind w:left="360"/>
        <w:rPr>
          <w:rFonts w:ascii="Arial" w:hAnsi="Arial" w:cs="Arial"/>
          <w:bCs/>
        </w:rPr>
      </w:pPr>
      <w:r w:rsidRPr="00612DE5">
        <w:rPr>
          <w:rFonts w:ascii="Arial" w:hAnsi="Arial" w:cs="Arial"/>
        </w:rPr>
        <w:t>Świadczenia usług przez całą dobę, 7 dni w tygodniu.</w:t>
      </w:r>
    </w:p>
    <w:p w14:paraId="474C7A08" w14:textId="77777777" w:rsidR="00307B81" w:rsidRPr="00612DE5" w:rsidRDefault="00307B81"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4</w:t>
      </w:r>
    </w:p>
    <w:p w14:paraId="7B89A368" w14:textId="4157F233" w:rsidR="00DB71C4" w:rsidRPr="00612DE5" w:rsidRDefault="00DB71C4"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rPr>
        <w:t>Podstawą rozpoczęcia wykonania usługi jest dyspozycja wydana telefonicznie przez podmiot, o którym mowa w §1 ust. 1.</w:t>
      </w:r>
    </w:p>
    <w:p w14:paraId="5BF25E85" w14:textId="21015EBB" w:rsidR="00307B81" w:rsidRPr="00612DE5" w:rsidRDefault="00307B81"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bCs/>
        </w:rPr>
        <w:t xml:space="preserve">Za wykonanie jednorazowego przewozu zwłok ustala się stawkę </w:t>
      </w:r>
      <w:r w:rsidR="000A4B51" w:rsidRPr="00612DE5">
        <w:rPr>
          <w:rFonts w:ascii="Arial" w:hAnsi="Arial" w:cs="Arial"/>
          <w:bCs/>
        </w:rPr>
        <w:t xml:space="preserve">ryczałtową </w:t>
      </w:r>
      <w:r w:rsidRPr="00612DE5">
        <w:rPr>
          <w:rFonts w:ascii="Arial" w:hAnsi="Arial" w:cs="Arial"/>
          <w:bCs/>
        </w:rPr>
        <w:t xml:space="preserve">w </w:t>
      </w:r>
      <w:r w:rsidRPr="00C85D10">
        <w:rPr>
          <w:rFonts w:ascii="Arial" w:hAnsi="Arial" w:cs="Arial"/>
          <w:bCs/>
        </w:rPr>
        <w:t xml:space="preserve">wysokości </w:t>
      </w:r>
      <w:r w:rsidR="00C85D10" w:rsidRPr="00C85D10">
        <w:rPr>
          <w:rFonts w:ascii="Arial" w:hAnsi="Arial" w:cs="Arial"/>
          <w:b/>
          <w:bCs/>
        </w:rPr>
        <w:t xml:space="preserve">              </w:t>
      </w:r>
      <w:r w:rsidR="00145C3E" w:rsidRPr="00C85D10">
        <w:rPr>
          <w:rFonts w:ascii="Arial" w:hAnsi="Arial" w:cs="Arial"/>
          <w:bCs/>
        </w:rPr>
        <w:t>brutto (słownie:</w:t>
      </w:r>
      <w:r w:rsidR="00311505">
        <w:rPr>
          <w:rFonts w:ascii="Arial" w:hAnsi="Arial" w:cs="Arial"/>
          <w:bCs/>
        </w:rPr>
        <w:t xml:space="preserve">              </w:t>
      </w:r>
      <w:r w:rsidR="00974155" w:rsidRPr="00C85D10">
        <w:rPr>
          <w:rFonts w:ascii="Arial" w:hAnsi="Arial" w:cs="Arial"/>
          <w:bCs/>
        </w:rPr>
        <w:t>)</w:t>
      </w:r>
    </w:p>
    <w:p w14:paraId="7C20F771" w14:textId="77777777" w:rsidR="004276A7" w:rsidRPr="00612DE5" w:rsidRDefault="00267E68"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bCs/>
        </w:rPr>
        <w:t>Stawki wynagrodzenia, o których mowa w ust. 1 nie ulegną zmianie w okresie obowiązywania umowy.</w:t>
      </w:r>
    </w:p>
    <w:p w14:paraId="0300BCED" w14:textId="58D5DF26" w:rsidR="00B22491" w:rsidRPr="00612DE5" w:rsidRDefault="00B22491"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rPr>
        <w:t xml:space="preserve">Termin zakończenia umowy może ulec skróceniu w przypadku wcześniejszego wykorzystania środków finansowych, o których mowa w § 4 ust. </w:t>
      </w:r>
      <w:r w:rsidR="004758FD" w:rsidRPr="00612DE5">
        <w:rPr>
          <w:rFonts w:ascii="Arial" w:hAnsi="Arial" w:cs="Arial"/>
        </w:rPr>
        <w:t>5</w:t>
      </w:r>
      <w:r w:rsidRPr="00612DE5">
        <w:rPr>
          <w:rFonts w:ascii="Arial" w:hAnsi="Arial" w:cs="Arial"/>
        </w:rPr>
        <w:t>.</w:t>
      </w:r>
    </w:p>
    <w:p w14:paraId="21242734" w14:textId="45F5A537" w:rsidR="00B22491" w:rsidRPr="00612DE5" w:rsidRDefault="00B22491"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rPr>
        <w:t>Ilość zleceń będzie uzależniona od liczby zdarzeń będących przedmiotem umowy. Wykonawcy nie przysługuje roszczenie o brak zleceń.</w:t>
      </w:r>
    </w:p>
    <w:p w14:paraId="6DAF94F7" w14:textId="6D74965A" w:rsidR="007412E1" w:rsidRPr="00612DE5" w:rsidRDefault="007412E1" w:rsidP="00C85D10">
      <w:pPr>
        <w:numPr>
          <w:ilvl w:val="0"/>
          <w:numId w:val="3"/>
        </w:numPr>
        <w:tabs>
          <w:tab w:val="clear" w:pos="720"/>
          <w:tab w:val="num" w:pos="360"/>
          <w:tab w:val="left" w:pos="3864"/>
        </w:tabs>
        <w:spacing w:before="100" w:beforeAutospacing="1" w:after="100" w:afterAutospacing="1" w:line="276" w:lineRule="auto"/>
        <w:ind w:left="360"/>
        <w:rPr>
          <w:rFonts w:ascii="Arial" w:hAnsi="Arial" w:cs="Arial"/>
          <w:bCs/>
        </w:rPr>
      </w:pPr>
      <w:r w:rsidRPr="00612DE5">
        <w:rPr>
          <w:rFonts w:ascii="Arial" w:hAnsi="Arial" w:cs="Arial"/>
          <w:bCs/>
        </w:rPr>
        <w:t>Ustala się maksymalną wysokość</w:t>
      </w:r>
      <w:r w:rsidR="00C85D10">
        <w:rPr>
          <w:rFonts w:ascii="Arial" w:hAnsi="Arial" w:cs="Arial"/>
          <w:bCs/>
        </w:rPr>
        <w:t xml:space="preserve">                           </w:t>
      </w:r>
      <w:r w:rsidRPr="00612DE5">
        <w:rPr>
          <w:rFonts w:ascii="Arial" w:hAnsi="Arial" w:cs="Arial"/>
          <w:bCs/>
        </w:rPr>
        <w:t>Zmiana niniejszej kwoty wymaga aneksu do umowy.</w:t>
      </w:r>
    </w:p>
    <w:p w14:paraId="17C1B62B" w14:textId="77777777" w:rsidR="00267E68" w:rsidRPr="00612DE5" w:rsidRDefault="00267E68"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5</w:t>
      </w:r>
    </w:p>
    <w:p w14:paraId="7D765CDE" w14:textId="1D05DD42" w:rsidR="008019C9" w:rsidRPr="00612DE5" w:rsidRDefault="00267E68" w:rsidP="00C85D10">
      <w:pPr>
        <w:numPr>
          <w:ilvl w:val="0"/>
          <w:numId w:val="5"/>
        </w:numPr>
        <w:autoSpaceDE w:val="0"/>
        <w:autoSpaceDN w:val="0"/>
        <w:adjustRightInd w:val="0"/>
        <w:spacing w:before="100" w:beforeAutospacing="1" w:after="100" w:afterAutospacing="1" w:line="276" w:lineRule="auto"/>
        <w:ind w:left="426" w:hanging="426"/>
        <w:rPr>
          <w:rFonts w:ascii="Arial" w:hAnsi="Arial" w:cs="Arial"/>
          <w:bCs/>
        </w:rPr>
      </w:pPr>
      <w:r w:rsidRPr="00612DE5">
        <w:rPr>
          <w:rFonts w:ascii="Arial" w:hAnsi="Arial" w:cs="Arial"/>
          <w:bCs/>
        </w:rPr>
        <w:t xml:space="preserve">Za wykonanie usługi </w:t>
      </w:r>
      <w:r w:rsidR="00DB71C4" w:rsidRPr="00612DE5">
        <w:rPr>
          <w:rFonts w:ascii="Arial" w:hAnsi="Arial" w:cs="Arial"/>
          <w:bCs/>
        </w:rPr>
        <w:t>Wykonawca</w:t>
      </w:r>
      <w:r w:rsidRPr="00612DE5">
        <w:rPr>
          <w:rFonts w:ascii="Arial" w:hAnsi="Arial" w:cs="Arial"/>
          <w:bCs/>
        </w:rPr>
        <w:t xml:space="preserve"> będzie wystawiał fakturę VAT</w:t>
      </w:r>
      <w:r w:rsidR="00A4246E" w:rsidRPr="00612DE5">
        <w:rPr>
          <w:rFonts w:ascii="Arial" w:hAnsi="Arial" w:cs="Arial"/>
          <w:bCs/>
        </w:rPr>
        <w:t xml:space="preserve"> na</w:t>
      </w:r>
      <w:r w:rsidR="00FB3B54" w:rsidRPr="00612DE5">
        <w:rPr>
          <w:rFonts w:ascii="Arial" w:hAnsi="Arial" w:cs="Arial"/>
          <w:bCs/>
        </w:rPr>
        <w:t xml:space="preserve"> Zleceniodawcę: </w:t>
      </w:r>
      <w:r w:rsidR="00A4246E" w:rsidRPr="00612DE5">
        <w:rPr>
          <w:rFonts w:ascii="Arial" w:hAnsi="Arial" w:cs="Arial"/>
          <w:bCs/>
        </w:rPr>
        <w:t>Powiat Żywiecki</w:t>
      </w:r>
      <w:r w:rsidR="00627575" w:rsidRPr="00612DE5">
        <w:rPr>
          <w:rFonts w:ascii="Arial" w:hAnsi="Arial" w:cs="Arial"/>
          <w:bCs/>
        </w:rPr>
        <w:t xml:space="preserve">, </w:t>
      </w:r>
      <w:r w:rsidR="00A4246E" w:rsidRPr="00612DE5">
        <w:rPr>
          <w:rFonts w:ascii="Arial" w:hAnsi="Arial" w:cs="Arial"/>
          <w:bCs/>
        </w:rPr>
        <w:t>ul. Krasińskiego 13</w:t>
      </w:r>
      <w:r w:rsidR="00627575" w:rsidRPr="00612DE5">
        <w:rPr>
          <w:rFonts w:ascii="Arial" w:hAnsi="Arial" w:cs="Arial"/>
          <w:bCs/>
        </w:rPr>
        <w:t xml:space="preserve">, </w:t>
      </w:r>
      <w:r w:rsidR="00A4246E" w:rsidRPr="00612DE5">
        <w:rPr>
          <w:rFonts w:ascii="Arial" w:hAnsi="Arial" w:cs="Arial"/>
          <w:bCs/>
        </w:rPr>
        <w:t>34-300 Żywiec</w:t>
      </w:r>
      <w:r w:rsidR="00627575" w:rsidRPr="00612DE5">
        <w:rPr>
          <w:rFonts w:ascii="Arial" w:hAnsi="Arial" w:cs="Arial"/>
          <w:bCs/>
        </w:rPr>
        <w:t xml:space="preserve">, </w:t>
      </w:r>
      <w:r w:rsidR="00A4246E" w:rsidRPr="00612DE5">
        <w:rPr>
          <w:rFonts w:ascii="Arial" w:hAnsi="Arial" w:cs="Arial"/>
          <w:bCs/>
        </w:rPr>
        <w:t>NIP: 553 25 26</w:t>
      </w:r>
      <w:r w:rsidR="00627575" w:rsidRPr="00612DE5">
        <w:rPr>
          <w:rFonts w:ascii="Arial" w:hAnsi="Arial" w:cs="Arial"/>
          <w:bCs/>
        </w:rPr>
        <w:t> </w:t>
      </w:r>
      <w:r w:rsidR="00A4246E" w:rsidRPr="00612DE5">
        <w:rPr>
          <w:rFonts w:ascii="Arial" w:hAnsi="Arial" w:cs="Arial"/>
          <w:bCs/>
        </w:rPr>
        <w:t>018</w:t>
      </w:r>
      <w:r w:rsidR="00627575" w:rsidRPr="00612DE5">
        <w:rPr>
          <w:rFonts w:ascii="Arial" w:hAnsi="Arial" w:cs="Arial"/>
          <w:bCs/>
        </w:rPr>
        <w:t xml:space="preserve"> </w:t>
      </w:r>
      <w:r w:rsidR="00A4246E" w:rsidRPr="00612DE5">
        <w:rPr>
          <w:rFonts w:ascii="Arial" w:hAnsi="Arial" w:cs="Arial"/>
          <w:bCs/>
        </w:rPr>
        <w:t>z zaznaczeniem odbiorcy Starostwo Powiatowe w Żywcu</w:t>
      </w:r>
      <w:r w:rsidR="00627575" w:rsidRPr="00612DE5">
        <w:rPr>
          <w:rFonts w:ascii="Arial" w:hAnsi="Arial" w:cs="Arial"/>
          <w:bCs/>
        </w:rPr>
        <w:t xml:space="preserve">, </w:t>
      </w:r>
      <w:r w:rsidRPr="00612DE5">
        <w:rPr>
          <w:rFonts w:ascii="Arial" w:hAnsi="Arial" w:cs="Arial"/>
          <w:bCs/>
        </w:rPr>
        <w:t>w terminie do 10 – go każdego mie</w:t>
      </w:r>
      <w:r w:rsidR="004276A7" w:rsidRPr="00612DE5">
        <w:rPr>
          <w:rFonts w:ascii="Arial" w:hAnsi="Arial" w:cs="Arial"/>
          <w:bCs/>
        </w:rPr>
        <w:t>siąca następującego po miesiącu</w:t>
      </w:r>
      <w:r w:rsidRPr="00612DE5">
        <w:rPr>
          <w:rFonts w:ascii="Arial" w:hAnsi="Arial" w:cs="Arial"/>
          <w:bCs/>
        </w:rPr>
        <w:t>, w którym wykonano czynności.</w:t>
      </w:r>
      <w:r w:rsidR="008019C9" w:rsidRPr="00612DE5">
        <w:rPr>
          <w:rFonts w:ascii="Arial" w:hAnsi="Arial" w:cs="Arial"/>
          <w:bCs/>
        </w:rPr>
        <w:t xml:space="preserve"> Zapłata należności nastąpi przelewem na konto wskazane przez </w:t>
      </w:r>
      <w:r w:rsidR="00DB71C4" w:rsidRPr="00612DE5">
        <w:rPr>
          <w:rFonts w:ascii="Arial" w:hAnsi="Arial" w:cs="Arial"/>
          <w:bCs/>
        </w:rPr>
        <w:t>Wykonawcę</w:t>
      </w:r>
      <w:r w:rsidR="008019C9" w:rsidRPr="00612DE5">
        <w:rPr>
          <w:rFonts w:ascii="Arial" w:hAnsi="Arial" w:cs="Arial"/>
          <w:bCs/>
        </w:rPr>
        <w:t xml:space="preserve"> w terminie do 14 – tu dni od daty wpływu do Starostwa Powiatowego w Żywcu, ul. Krasińskiego 13, 34 – 300 Żywiec poprawnie wystawionej faktury VAT z załączoną kartą zlecenia przewozu zwłok.</w:t>
      </w:r>
    </w:p>
    <w:p w14:paraId="40D5BB44" w14:textId="49537369" w:rsidR="00EF0929" w:rsidRPr="00612DE5" w:rsidRDefault="00EF0929" w:rsidP="00C85D10">
      <w:pPr>
        <w:numPr>
          <w:ilvl w:val="0"/>
          <w:numId w:val="5"/>
        </w:numPr>
        <w:autoSpaceDE w:val="0"/>
        <w:autoSpaceDN w:val="0"/>
        <w:adjustRightInd w:val="0"/>
        <w:spacing w:before="100" w:beforeAutospacing="1" w:after="100" w:afterAutospacing="1" w:line="276" w:lineRule="auto"/>
        <w:ind w:left="426" w:hanging="426"/>
        <w:rPr>
          <w:rFonts w:ascii="Arial" w:hAnsi="Arial" w:cs="Arial"/>
        </w:rPr>
      </w:pPr>
      <w:r w:rsidRPr="00612DE5">
        <w:rPr>
          <w:rFonts w:ascii="Arial" w:hAnsi="Arial" w:cs="Arial"/>
        </w:rPr>
        <w:t xml:space="preserve">Należność zostanie przekazana na wskazany na fakturze rachunek bankowy </w:t>
      </w:r>
      <w:r w:rsidR="00DB71C4" w:rsidRPr="00612DE5">
        <w:rPr>
          <w:rFonts w:ascii="Arial" w:hAnsi="Arial" w:cs="Arial"/>
          <w:bCs/>
        </w:rPr>
        <w:t>Wykonawcy</w:t>
      </w:r>
      <w:r w:rsidRPr="00612DE5">
        <w:rPr>
          <w:rFonts w:ascii="Arial" w:hAnsi="Arial" w:cs="Arial"/>
          <w:bCs/>
        </w:rPr>
        <w:t xml:space="preserve"> </w:t>
      </w:r>
      <w:r w:rsidRPr="00612DE5">
        <w:rPr>
          <w:rFonts w:ascii="Arial" w:hAnsi="Arial" w:cs="Arial"/>
        </w:rPr>
        <w:t>nr</w:t>
      </w:r>
      <w:r w:rsidR="00C85D10">
        <w:rPr>
          <w:rFonts w:ascii="Arial" w:hAnsi="Arial" w:cs="Arial"/>
        </w:rPr>
        <w:t xml:space="preserve">                                </w:t>
      </w:r>
      <w:r w:rsidRPr="00612DE5">
        <w:rPr>
          <w:rFonts w:ascii="Arial" w:hAnsi="Arial" w:cs="Arial"/>
        </w:rPr>
        <w:t xml:space="preserve"> który jest związany z prowadzoną przez </w:t>
      </w:r>
      <w:r w:rsidRPr="00612DE5">
        <w:rPr>
          <w:rFonts w:ascii="Arial" w:hAnsi="Arial" w:cs="Arial"/>
          <w:bCs/>
        </w:rPr>
        <w:t>Wykonawcę</w:t>
      </w:r>
      <w:r w:rsidRPr="00612DE5">
        <w:rPr>
          <w:rFonts w:ascii="Arial" w:hAnsi="Arial" w:cs="Arial"/>
          <w:b/>
        </w:rPr>
        <w:t xml:space="preserve"> </w:t>
      </w:r>
      <w:r w:rsidRPr="00612DE5">
        <w:rPr>
          <w:rFonts w:ascii="Arial" w:hAnsi="Arial" w:cs="Arial"/>
        </w:rPr>
        <w:t>działalnością gospodarczą i znajduje się w wykazie, o którym mowa w art. 96b ust. 3 pkt 13 ustawy z dnia 11 marca 2004 r. o podatku od towarów i usług (t.j. Dz. U. z 2022 r. poz. 931 z późn. zm.), tzw. Biała lista podatników, i jest do niego otwarty, udostępniony rachunek VAT.</w:t>
      </w:r>
    </w:p>
    <w:p w14:paraId="627DFB0A" w14:textId="77777777" w:rsidR="00EF0929" w:rsidRPr="00612DE5" w:rsidRDefault="00EF0929" w:rsidP="00C85D10">
      <w:pPr>
        <w:numPr>
          <w:ilvl w:val="0"/>
          <w:numId w:val="5"/>
        </w:numPr>
        <w:autoSpaceDE w:val="0"/>
        <w:autoSpaceDN w:val="0"/>
        <w:adjustRightInd w:val="0"/>
        <w:spacing w:before="100" w:beforeAutospacing="1" w:after="100" w:afterAutospacing="1" w:line="276" w:lineRule="auto"/>
        <w:ind w:left="426" w:hanging="426"/>
        <w:rPr>
          <w:rFonts w:ascii="Arial" w:hAnsi="Arial" w:cs="Arial"/>
          <w:b/>
        </w:rPr>
      </w:pPr>
      <w:r w:rsidRPr="00612DE5">
        <w:rPr>
          <w:rFonts w:ascii="Arial" w:hAnsi="Arial" w:cs="Arial"/>
        </w:rPr>
        <w:t>Na postawie art. 4 ust. 3 ustawy z dnia 9 listopada 2018 r. o elektronicznym fakturowaniu w zamówieniach publicznych, koncesjach na roboty budowlane lub usługi oraz partnerstwie publiczno – prywatnym (t.j. Dz. U. z 2020 r., poz. 1666 z późn. zm.) w związku z art. 2 ust 1 pkt 1) ustawy z dnia 11 września 2019 r. Prawo Zamówień Publicznych (t.j. Dz. U. z 2022 r., poz. 1710 z późn. zm.), Z</w:t>
      </w:r>
      <w:r w:rsidR="0095639E" w:rsidRPr="00612DE5">
        <w:rPr>
          <w:rFonts w:ascii="Arial" w:hAnsi="Arial" w:cs="Arial"/>
        </w:rPr>
        <w:t>leceniodawca</w:t>
      </w:r>
      <w:r w:rsidRPr="00612DE5">
        <w:rPr>
          <w:rFonts w:ascii="Arial" w:hAnsi="Arial" w:cs="Arial"/>
        </w:rPr>
        <w:t xml:space="preserve"> wyłącza stosowanie ustrukturyzowanej faktury elektronicznej w związku z realizacją niniejszego zamówienia.</w:t>
      </w:r>
    </w:p>
    <w:p w14:paraId="2F2E5FD3" w14:textId="71CE3FC1" w:rsidR="004276A7" w:rsidRPr="00612DE5" w:rsidRDefault="00DB71C4" w:rsidP="00C85D10">
      <w:pPr>
        <w:numPr>
          <w:ilvl w:val="0"/>
          <w:numId w:val="5"/>
        </w:numPr>
        <w:autoSpaceDE w:val="0"/>
        <w:autoSpaceDN w:val="0"/>
        <w:adjustRightInd w:val="0"/>
        <w:spacing w:before="100" w:beforeAutospacing="1" w:after="100" w:afterAutospacing="1" w:line="276" w:lineRule="auto"/>
        <w:ind w:left="426" w:hanging="426"/>
        <w:rPr>
          <w:rFonts w:ascii="Arial" w:hAnsi="Arial" w:cs="Arial"/>
        </w:rPr>
      </w:pPr>
      <w:r w:rsidRPr="00612DE5">
        <w:rPr>
          <w:rFonts w:ascii="Arial" w:hAnsi="Arial" w:cs="Arial"/>
          <w:bCs/>
        </w:rPr>
        <w:t>Wykonawca</w:t>
      </w:r>
      <w:r w:rsidR="00FC094A" w:rsidRPr="00612DE5">
        <w:rPr>
          <w:rFonts w:ascii="Arial" w:hAnsi="Arial" w:cs="Arial"/>
          <w:bCs/>
        </w:rPr>
        <w:t xml:space="preserve"> </w:t>
      </w:r>
      <w:r w:rsidR="00FC094A" w:rsidRPr="00612DE5">
        <w:rPr>
          <w:rFonts w:ascii="Arial" w:hAnsi="Arial" w:cs="Arial"/>
        </w:rPr>
        <w:t>oświadcza, że jest czynnym podatnikiem uprawnionym do wystawiania faktur.</w:t>
      </w:r>
    </w:p>
    <w:p w14:paraId="211EF75F" w14:textId="77777777" w:rsidR="004276A7" w:rsidRPr="00612DE5" w:rsidRDefault="004276A7"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6</w:t>
      </w:r>
    </w:p>
    <w:p w14:paraId="7BBC642E" w14:textId="1070D131" w:rsidR="004758FD" w:rsidRPr="00612DE5" w:rsidRDefault="004758FD" w:rsidP="00C85D10">
      <w:pPr>
        <w:numPr>
          <w:ilvl w:val="0"/>
          <w:numId w:val="12"/>
        </w:numPr>
        <w:tabs>
          <w:tab w:val="clear" w:pos="720"/>
          <w:tab w:val="num" w:pos="284"/>
        </w:tabs>
        <w:spacing w:line="276" w:lineRule="auto"/>
        <w:ind w:left="284"/>
        <w:rPr>
          <w:rFonts w:ascii="Arial" w:hAnsi="Arial" w:cs="Arial"/>
        </w:rPr>
      </w:pPr>
      <w:r w:rsidRPr="00612DE5">
        <w:rPr>
          <w:rFonts w:ascii="Arial" w:hAnsi="Arial" w:cs="Arial"/>
        </w:rPr>
        <w:t>W przypadku odstąpienia od umowy przez Zamawiającego z winy Wykonawcy, za które nie ponosi odpowiedzialności Zamawiający, Wykonawca zapłaci karę umowną w wysokości 10 % wynagrodzenia brutto określonego w § 4 ust. 5 umowy.</w:t>
      </w:r>
    </w:p>
    <w:p w14:paraId="055C3638" w14:textId="53A32F4B" w:rsidR="004758FD" w:rsidRPr="00612DE5" w:rsidRDefault="004758FD" w:rsidP="00C85D10">
      <w:pPr>
        <w:numPr>
          <w:ilvl w:val="0"/>
          <w:numId w:val="12"/>
        </w:numPr>
        <w:tabs>
          <w:tab w:val="clear" w:pos="720"/>
          <w:tab w:val="num" w:pos="284"/>
        </w:tabs>
        <w:spacing w:line="276" w:lineRule="auto"/>
        <w:ind w:left="284"/>
        <w:rPr>
          <w:rFonts w:ascii="Arial" w:hAnsi="Arial" w:cs="Arial"/>
        </w:rPr>
      </w:pPr>
      <w:r w:rsidRPr="00612DE5">
        <w:rPr>
          <w:rFonts w:ascii="Arial" w:hAnsi="Arial" w:cs="Arial"/>
        </w:rPr>
        <w:t>W przypadku odstąpienia od umowy przez Wykonawcę zapłaci on Zamawiającemu karę umowną w wysokości 10% wynagrodzenia brutto przedmiotu umowy, określonego w § 4 ust. 5.</w:t>
      </w:r>
    </w:p>
    <w:p w14:paraId="3D98BF69" w14:textId="0EC577BE" w:rsidR="004758FD" w:rsidRPr="00612DE5" w:rsidRDefault="004758FD" w:rsidP="00C85D10">
      <w:pPr>
        <w:numPr>
          <w:ilvl w:val="0"/>
          <w:numId w:val="12"/>
        </w:numPr>
        <w:tabs>
          <w:tab w:val="clear" w:pos="720"/>
          <w:tab w:val="num" w:pos="284"/>
        </w:tabs>
        <w:spacing w:line="276" w:lineRule="auto"/>
        <w:ind w:left="284"/>
        <w:rPr>
          <w:rFonts w:ascii="Arial" w:hAnsi="Arial" w:cs="Arial"/>
        </w:rPr>
      </w:pPr>
      <w:r w:rsidRPr="00612DE5">
        <w:rPr>
          <w:rFonts w:ascii="Arial" w:hAnsi="Arial" w:cs="Arial"/>
        </w:rPr>
        <w:t xml:space="preserve">Wykonawca zapłaci Zamawiającemu kary umowne w wysokości stanowiącej 50% ceny jednego przewozu netto, w przypadku nienależytego wykonania przewozu stwierdzonego przez wskazanego w § 1 ust. </w:t>
      </w:r>
      <w:r w:rsidR="00DB71C4" w:rsidRPr="00612DE5">
        <w:rPr>
          <w:rFonts w:ascii="Arial" w:hAnsi="Arial" w:cs="Arial"/>
        </w:rPr>
        <w:t>1</w:t>
      </w:r>
      <w:r w:rsidRPr="00612DE5">
        <w:rPr>
          <w:rFonts w:ascii="Arial" w:hAnsi="Arial" w:cs="Arial"/>
        </w:rPr>
        <w:t xml:space="preserve"> zlecającego przewóz za każdy taki przewóz.</w:t>
      </w:r>
    </w:p>
    <w:p w14:paraId="0D6F23C8" w14:textId="6182ADDA" w:rsidR="004758FD" w:rsidRPr="00612DE5" w:rsidRDefault="004758FD" w:rsidP="00C85D10">
      <w:pPr>
        <w:numPr>
          <w:ilvl w:val="0"/>
          <w:numId w:val="12"/>
        </w:numPr>
        <w:tabs>
          <w:tab w:val="clear" w:pos="720"/>
          <w:tab w:val="num" w:pos="284"/>
        </w:tabs>
        <w:spacing w:line="276" w:lineRule="auto"/>
        <w:ind w:left="284"/>
        <w:rPr>
          <w:rFonts w:ascii="Arial" w:hAnsi="Arial" w:cs="Arial"/>
        </w:rPr>
      </w:pPr>
      <w:r w:rsidRPr="00612DE5">
        <w:rPr>
          <w:rFonts w:ascii="Arial" w:hAnsi="Arial" w:cs="Arial"/>
        </w:rPr>
        <w:t>Zamawiającemu przysługuje prawo do dochodzenia odszkodowania przewyższającego wysokość kar umownych.</w:t>
      </w:r>
    </w:p>
    <w:p w14:paraId="0844F7AE" w14:textId="0845A116" w:rsidR="004758FD" w:rsidRPr="00612DE5" w:rsidRDefault="004758FD"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7</w:t>
      </w:r>
    </w:p>
    <w:p w14:paraId="1EB548D2" w14:textId="2FC2AE57" w:rsidR="00307B81" w:rsidRPr="00612DE5" w:rsidRDefault="004276A7" w:rsidP="00C85D10">
      <w:pPr>
        <w:tabs>
          <w:tab w:val="left" w:pos="3864"/>
        </w:tabs>
        <w:spacing w:before="100" w:beforeAutospacing="1" w:after="100" w:afterAutospacing="1" w:line="276" w:lineRule="auto"/>
        <w:rPr>
          <w:rFonts w:ascii="Arial" w:hAnsi="Arial" w:cs="Arial"/>
          <w:bCs/>
        </w:rPr>
      </w:pPr>
      <w:r w:rsidRPr="00612DE5">
        <w:rPr>
          <w:rFonts w:ascii="Arial" w:hAnsi="Arial" w:cs="Arial"/>
          <w:bCs/>
        </w:rPr>
        <w:t>Stron</w:t>
      </w:r>
      <w:r w:rsidR="00FE4B7E" w:rsidRPr="00612DE5">
        <w:rPr>
          <w:rFonts w:ascii="Arial" w:hAnsi="Arial" w:cs="Arial"/>
          <w:bCs/>
        </w:rPr>
        <w:t xml:space="preserve">y umowy zastrzegają sobie prawo </w:t>
      </w:r>
      <w:r w:rsidRPr="00612DE5">
        <w:rPr>
          <w:rFonts w:ascii="Arial" w:hAnsi="Arial" w:cs="Arial"/>
          <w:bCs/>
        </w:rPr>
        <w:t xml:space="preserve">wcześniejszego jej rozwiązania z zachowaniem </w:t>
      </w:r>
      <w:r w:rsidR="00F52083" w:rsidRPr="00612DE5">
        <w:rPr>
          <w:rFonts w:ascii="Arial" w:hAnsi="Arial" w:cs="Arial"/>
          <w:bCs/>
        </w:rPr>
        <w:t>miesięcznego</w:t>
      </w:r>
      <w:r w:rsidRPr="00612DE5">
        <w:rPr>
          <w:rFonts w:ascii="Arial" w:hAnsi="Arial" w:cs="Arial"/>
          <w:bCs/>
        </w:rPr>
        <w:t xml:space="preserve"> okresu wypowiedzenia</w:t>
      </w:r>
      <w:r w:rsidR="00F52083" w:rsidRPr="00612DE5">
        <w:rPr>
          <w:rFonts w:ascii="Arial" w:hAnsi="Arial" w:cs="Arial"/>
          <w:bCs/>
        </w:rPr>
        <w:t xml:space="preserve"> ze skutkiem na koniec miesiąca następującego po złożeniu oświadczenia o rozwiązaniu umowy</w:t>
      </w:r>
      <w:r w:rsidRPr="00612DE5">
        <w:rPr>
          <w:rFonts w:ascii="Arial" w:hAnsi="Arial" w:cs="Arial"/>
          <w:bCs/>
        </w:rPr>
        <w:t>.</w:t>
      </w:r>
    </w:p>
    <w:p w14:paraId="133E0C2A" w14:textId="77777777" w:rsidR="00311505" w:rsidRDefault="00311505">
      <w:pPr>
        <w:rPr>
          <w:rFonts w:ascii="Arial" w:hAnsi="Arial" w:cs="Arial"/>
        </w:rPr>
      </w:pPr>
      <w:r>
        <w:rPr>
          <w:rFonts w:ascii="Arial" w:hAnsi="Arial" w:cs="Arial"/>
        </w:rPr>
        <w:br w:type="page"/>
      </w:r>
    </w:p>
    <w:p w14:paraId="2BB759E9" w14:textId="4C9BE21B" w:rsidR="004276A7" w:rsidRPr="00612DE5" w:rsidRDefault="004276A7"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xml:space="preserve">§ </w:t>
      </w:r>
      <w:r w:rsidR="004758FD" w:rsidRPr="00612DE5">
        <w:rPr>
          <w:rFonts w:ascii="Arial" w:hAnsi="Arial" w:cs="Arial"/>
        </w:rPr>
        <w:t>8</w:t>
      </w:r>
    </w:p>
    <w:p w14:paraId="2766F0CD" w14:textId="321DED1C" w:rsidR="002F1A6B" w:rsidRPr="00612DE5" w:rsidRDefault="004276A7" w:rsidP="00C85D10">
      <w:pPr>
        <w:tabs>
          <w:tab w:val="left" w:pos="3864"/>
        </w:tabs>
        <w:spacing w:before="100" w:beforeAutospacing="1" w:after="100" w:afterAutospacing="1" w:line="276" w:lineRule="auto"/>
        <w:rPr>
          <w:rFonts w:ascii="Arial" w:hAnsi="Arial" w:cs="Arial"/>
          <w:bCs/>
        </w:rPr>
      </w:pPr>
      <w:r w:rsidRPr="00612DE5">
        <w:rPr>
          <w:rFonts w:ascii="Arial" w:hAnsi="Arial" w:cs="Arial"/>
          <w:bCs/>
        </w:rPr>
        <w:t>W przypadku niewykonywania lub nienależytego wykonania usługi, Zleceniodawcy przysługuje prawo do rozwiązania umowy w każdym czasie, bez okresu wypowiedzenia.</w:t>
      </w:r>
    </w:p>
    <w:p w14:paraId="3330AF0E" w14:textId="2208E7F4" w:rsidR="004276A7" w:rsidRPr="00612DE5" w:rsidRDefault="004276A7" w:rsidP="00311505">
      <w:pPr>
        <w:jc w:val="center"/>
        <w:rPr>
          <w:rFonts w:ascii="Arial" w:hAnsi="Arial" w:cs="Arial"/>
        </w:rPr>
      </w:pPr>
      <w:r w:rsidRPr="00612DE5">
        <w:rPr>
          <w:rFonts w:ascii="Arial" w:hAnsi="Arial" w:cs="Arial"/>
        </w:rPr>
        <w:t xml:space="preserve">§ </w:t>
      </w:r>
      <w:r w:rsidR="004758FD" w:rsidRPr="00612DE5">
        <w:rPr>
          <w:rFonts w:ascii="Arial" w:hAnsi="Arial" w:cs="Arial"/>
        </w:rPr>
        <w:t>9</w:t>
      </w:r>
    </w:p>
    <w:p w14:paraId="6DB889F8" w14:textId="77777777" w:rsidR="004276A7" w:rsidRPr="00612DE5" w:rsidRDefault="004276A7" w:rsidP="00C85D10">
      <w:pPr>
        <w:tabs>
          <w:tab w:val="left" w:pos="3864"/>
        </w:tabs>
        <w:spacing w:before="100" w:beforeAutospacing="1" w:after="100" w:afterAutospacing="1" w:line="276" w:lineRule="auto"/>
        <w:rPr>
          <w:rFonts w:ascii="Arial" w:hAnsi="Arial" w:cs="Arial"/>
          <w:bCs/>
        </w:rPr>
      </w:pPr>
      <w:r w:rsidRPr="00612DE5">
        <w:rPr>
          <w:rFonts w:ascii="Arial" w:hAnsi="Arial" w:cs="Arial"/>
          <w:bCs/>
        </w:rPr>
        <w:t>W sprawach nieuregulowanych niniejszą umową, mają zastosowanie przepisy kodeksu cywilnego.</w:t>
      </w:r>
    </w:p>
    <w:p w14:paraId="5B91DFC9" w14:textId="283BE3FE" w:rsidR="004276A7" w:rsidRPr="00612DE5" w:rsidRDefault="004276A7"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xml:space="preserve">§ </w:t>
      </w:r>
      <w:r w:rsidR="004758FD" w:rsidRPr="00612DE5">
        <w:rPr>
          <w:rFonts w:ascii="Arial" w:hAnsi="Arial" w:cs="Arial"/>
        </w:rPr>
        <w:t>10</w:t>
      </w:r>
    </w:p>
    <w:p w14:paraId="0643030E" w14:textId="77777777" w:rsidR="004276A7" w:rsidRPr="00612DE5" w:rsidRDefault="004276A7" w:rsidP="00C85D10">
      <w:pPr>
        <w:tabs>
          <w:tab w:val="left" w:pos="3864"/>
        </w:tabs>
        <w:spacing w:before="100" w:beforeAutospacing="1" w:after="100" w:afterAutospacing="1" w:line="276" w:lineRule="auto"/>
        <w:rPr>
          <w:rFonts w:ascii="Arial" w:hAnsi="Arial" w:cs="Arial"/>
          <w:bCs/>
        </w:rPr>
      </w:pPr>
      <w:r w:rsidRPr="00612DE5">
        <w:rPr>
          <w:rFonts w:ascii="Arial" w:hAnsi="Arial" w:cs="Arial"/>
          <w:bCs/>
        </w:rPr>
        <w:t>Wszelkie zmiany umowy wymagają formy pisemnej w postaci aneksu, pod rygorem nieważności.</w:t>
      </w:r>
    </w:p>
    <w:p w14:paraId="53D8EC2D" w14:textId="30C9A22E" w:rsidR="004276A7" w:rsidRPr="00612DE5" w:rsidRDefault="004276A7" w:rsidP="007412E1">
      <w:pPr>
        <w:tabs>
          <w:tab w:val="left" w:pos="3864"/>
        </w:tabs>
        <w:spacing w:before="100" w:beforeAutospacing="1" w:after="100" w:afterAutospacing="1" w:line="276" w:lineRule="auto"/>
        <w:jc w:val="center"/>
        <w:rPr>
          <w:rFonts w:ascii="Arial" w:hAnsi="Arial" w:cs="Arial"/>
        </w:rPr>
      </w:pPr>
      <w:r w:rsidRPr="00612DE5">
        <w:rPr>
          <w:rFonts w:ascii="Arial" w:hAnsi="Arial" w:cs="Arial"/>
        </w:rPr>
        <w:t>§ 1</w:t>
      </w:r>
      <w:r w:rsidR="004758FD" w:rsidRPr="00612DE5">
        <w:rPr>
          <w:rFonts w:ascii="Arial" w:hAnsi="Arial" w:cs="Arial"/>
        </w:rPr>
        <w:t>1</w:t>
      </w:r>
    </w:p>
    <w:p w14:paraId="5DD94550" w14:textId="411E2490" w:rsidR="0050238F" w:rsidRPr="00612DE5" w:rsidRDefault="004276A7" w:rsidP="00C85D10">
      <w:pPr>
        <w:tabs>
          <w:tab w:val="left" w:pos="3864"/>
        </w:tabs>
        <w:spacing w:before="100" w:beforeAutospacing="1" w:after="100" w:afterAutospacing="1" w:line="276" w:lineRule="auto"/>
        <w:rPr>
          <w:rFonts w:ascii="Arial" w:hAnsi="Arial" w:cs="Arial"/>
          <w:bCs/>
        </w:rPr>
      </w:pPr>
      <w:r w:rsidRPr="00612DE5">
        <w:rPr>
          <w:rFonts w:ascii="Arial" w:hAnsi="Arial" w:cs="Arial"/>
          <w:bCs/>
        </w:rPr>
        <w:t>Umowę sporządzono w czterech jednobrzmiących egzemplarzach trzy dla Zl</w:t>
      </w:r>
      <w:r w:rsidR="00F063C2" w:rsidRPr="00612DE5">
        <w:rPr>
          <w:rFonts w:ascii="Arial" w:hAnsi="Arial" w:cs="Arial"/>
          <w:bCs/>
        </w:rPr>
        <w:t>eceniodawcy, jeden dla Przewoźnika</w:t>
      </w:r>
      <w:r w:rsidRPr="00612DE5">
        <w:rPr>
          <w:rFonts w:ascii="Arial" w:hAnsi="Arial" w:cs="Arial"/>
          <w:bCs/>
        </w:rPr>
        <w:t>.</w:t>
      </w:r>
    </w:p>
    <w:p w14:paraId="7344F1CA" w14:textId="47041E3A" w:rsidR="0050238F" w:rsidRPr="00612DE5" w:rsidRDefault="0050238F" w:rsidP="007412E1">
      <w:pPr>
        <w:pStyle w:val="Teksttreci0"/>
        <w:shd w:val="clear" w:color="auto" w:fill="auto"/>
        <w:spacing w:before="100" w:beforeAutospacing="1" w:after="100" w:afterAutospacing="1" w:line="276" w:lineRule="auto"/>
        <w:ind w:left="400" w:firstLine="20"/>
        <w:rPr>
          <w:rFonts w:ascii="Arial" w:hAnsi="Arial" w:cs="Arial"/>
          <w:bCs/>
          <w:sz w:val="24"/>
          <w:szCs w:val="24"/>
        </w:rPr>
      </w:pPr>
      <w:r w:rsidRPr="00612DE5">
        <w:rPr>
          <w:rFonts w:ascii="Arial" w:hAnsi="Arial" w:cs="Arial"/>
          <w:bCs/>
          <w:sz w:val="24"/>
          <w:szCs w:val="24"/>
        </w:rPr>
        <w:t xml:space="preserve">Zleceniodawca </w:t>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00F52083" w:rsidRPr="00612DE5">
        <w:rPr>
          <w:rFonts w:ascii="Arial" w:hAnsi="Arial" w:cs="Arial"/>
          <w:bCs/>
          <w:sz w:val="24"/>
          <w:szCs w:val="24"/>
        </w:rPr>
        <w:t>Wykonawca</w:t>
      </w:r>
    </w:p>
    <w:p w14:paraId="1ACBC5F7" w14:textId="77777777" w:rsidR="0050238F" w:rsidRPr="00612DE5" w:rsidRDefault="0050238F" w:rsidP="007412E1">
      <w:pPr>
        <w:pStyle w:val="Teksttreci0"/>
        <w:shd w:val="clear" w:color="auto" w:fill="auto"/>
        <w:spacing w:before="100" w:beforeAutospacing="1" w:after="100" w:afterAutospacing="1" w:line="276" w:lineRule="auto"/>
        <w:rPr>
          <w:rFonts w:ascii="Arial" w:hAnsi="Arial" w:cs="Arial"/>
          <w:bCs/>
          <w:sz w:val="24"/>
          <w:szCs w:val="24"/>
        </w:rPr>
      </w:pPr>
    </w:p>
    <w:p w14:paraId="505F6928" w14:textId="77777777"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p>
    <w:p w14:paraId="1F1E9AF0" w14:textId="0070CE67"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r w:rsidRPr="00612DE5">
        <w:rPr>
          <w:rFonts w:ascii="Arial" w:hAnsi="Arial" w:cs="Arial"/>
          <w:bCs/>
          <w:sz w:val="24"/>
          <w:szCs w:val="24"/>
        </w:rPr>
        <w:t>……………………………………..</w:t>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r>
      <w:r w:rsidRPr="00612DE5">
        <w:rPr>
          <w:rFonts w:ascii="Arial" w:hAnsi="Arial" w:cs="Arial"/>
          <w:bCs/>
          <w:sz w:val="24"/>
          <w:szCs w:val="24"/>
        </w:rPr>
        <w:tab/>
        <w:t>……………………………………</w:t>
      </w:r>
    </w:p>
    <w:p w14:paraId="22643073" w14:textId="77777777"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p>
    <w:p w14:paraId="2F9E05DF" w14:textId="77777777"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p>
    <w:p w14:paraId="1EFFB314" w14:textId="236C8F1C"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r w:rsidRPr="00612DE5">
        <w:rPr>
          <w:rFonts w:ascii="Arial" w:hAnsi="Arial" w:cs="Arial"/>
          <w:bCs/>
          <w:sz w:val="24"/>
          <w:szCs w:val="24"/>
        </w:rPr>
        <w:t>……………………………………..</w:t>
      </w:r>
    </w:p>
    <w:p w14:paraId="72AE979A" w14:textId="77777777" w:rsidR="00F52083"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p>
    <w:p w14:paraId="1676559F" w14:textId="77777777" w:rsidR="0050238F" w:rsidRPr="00612DE5" w:rsidRDefault="0050238F" w:rsidP="007412E1">
      <w:pPr>
        <w:pStyle w:val="Teksttreci0"/>
        <w:shd w:val="clear" w:color="auto" w:fill="auto"/>
        <w:spacing w:before="100" w:beforeAutospacing="1" w:after="100" w:afterAutospacing="1" w:line="276" w:lineRule="auto"/>
        <w:ind w:left="400" w:firstLine="20"/>
        <w:rPr>
          <w:rFonts w:ascii="Arial" w:hAnsi="Arial" w:cs="Arial"/>
          <w:bCs/>
          <w:sz w:val="24"/>
          <w:szCs w:val="24"/>
        </w:rPr>
      </w:pPr>
      <w:r w:rsidRPr="00612DE5">
        <w:rPr>
          <w:rFonts w:ascii="Arial" w:hAnsi="Arial" w:cs="Arial"/>
          <w:bCs/>
          <w:sz w:val="24"/>
          <w:szCs w:val="24"/>
        </w:rPr>
        <w:t>Kontrasygnata Skarbnika</w:t>
      </w:r>
    </w:p>
    <w:p w14:paraId="54BF73C7" w14:textId="77777777" w:rsidR="0050238F" w:rsidRPr="00612DE5" w:rsidRDefault="0050238F" w:rsidP="00F52083">
      <w:pPr>
        <w:pStyle w:val="Teksttreci0"/>
        <w:shd w:val="clear" w:color="auto" w:fill="auto"/>
        <w:spacing w:before="100" w:beforeAutospacing="1" w:after="100" w:afterAutospacing="1" w:line="276" w:lineRule="auto"/>
        <w:rPr>
          <w:rFonts w:ascii="Arial" w:hAnsi="Arial" w:cs="Arial"/>
          <w:b/>
          <w:sz w:val="24"/>
          <w:szCs w:val="24"/>
        </w:rPr>
      </w:pPr>
    </w:p>
    <w:p w14:paraId="7CF120ED" w14:textId="30E5F5E9" w:rsidR="0050238F" w:rsidRPr="00612DE5" w:rsidRDefault="00F52083" w:rsidP="007412E1">
      <w:pPr>
        <w:pStyle w:val="Teksttreci0"/>
        <w:shd w:val="clear" w:color="auto" w:fill="auto"/>
        <w:spacing w:before="100" w:beforeAutospacing="1" w:after="100" w:afterAutospacing="1" w:line="276" w:lineRule="auto"/>
        <w:rPr>
          <w:rFonts w:ascii="Arial" w:hAnsi="Arial" w:cs="Arial"/>
          <w:bCs/>
          <w:sz w:val="24"/>
          <w:szCs w:val="24"/>
        </w:rPr>
      </w:pPr>
      <w:r w:rsidRPr="00612DE5">
        <w:rPr>
          <w:rFonts w:ascii="Arial" w:hAnsi="Arial" w:cs="Arial"/>
          <w:bCs/>
          <w:sz w:val="24"/>
          <w:szCs w:val="24"/>
        </w:rPr>
        <w:t>………………………………………….</w:t>
      </w:r>
    </w:p>
    <w:p w14:paraId="49892C04" w14:textId="77777777" w:rsidR="0050238F" w:rsidRPr="00612DE5" w:rsidRDefault="0050238F" w:rsidP="0050238F">
      <w:pPr>
        <w:pStyle w:val="Teksttreci0"/>
        <w:shd w:val="clear" w:color="auto" w:fill="auto"/>
        <w:spacing w:after="0" w:line="276" w:lineRule="auto"/>
        <w:rPr>
          <w:rFonts w:ascii="Arial" w:hAnsi="Arial" w:cs="Arial"/>
          <w:bCs/>
          <w:sz w:val="24"/>
          <w:szCs w:val="24"/>
        </w:rPr>
      </w:pPr>
    </w:p>
    <w:p w14:paraId="2E6A827A" w14:textId="77777777" w:rsidR="0050238F" w:rsidRPr="00612DE5" w:rsidRDefault="0050238F" w:rsidP="0050238F">
      <w:pPr>
        <w:pStyle w:val="Teksttreci0"/>
        <w:shd w:val="clear" w:color="auto" w:fill="auto"/>
        <w:spacing w:after="0" w:line="276" w:lineRule="auto"/>
        <w:ind w:left="400" w:firstLine="20"/>
        <w:rPr>
          <w:rFonts w:ascii="Arial" w:hAnsi="Arial" w:cs="Arial"/>
          <w:bCs/>
          <w:sz w:val="24"/>
          <w:szCs w:val="24"/>
        </w:rPr>
      </w:pPr>
      <w:r w:rsidRPr="00612DE5">
        <w:rPr>
          <w:rFonts w:ascii="Arial" w:hAnsi="Arial" w:cs="Arial"/>
          <w:bCs/>
          <w:sz w:val="24"/>
          <w:szCs w:val="24"/>
        </w:rPr>
        <w:t>Wydatek objęty planem finansowym</w:t>
      </w:r>
    </w:p>
    <w:p w14:paraId="471C40CF" w14:textId="6761353F" w:rsidR="00FE4B7E" w:rsidRPr="00612DE5" w:rsidRDefault="0050238F" w:rsidP="00EC0F8D">
      <w:pPr>
        <w:pStyle w:val="Teksttreci0"/>
        <w:shd w:val="clear" w:color="auto" w:fill="auto"/>
        <w:spacing w:after="0" w:line="276" w:lineRule="auto"/>
        <w:ind w:left="400" w:firstLine="20"/>
        <w:rPr>
          <w:rFonts w:ascii="Arial" w:hAnsi="Arial" w:cs="Arial"/>
          <w:bCs/>
          <w:sz w:val="24"/>
          <w:szCs w:val="24"/>
        </w:rPr>
      </w:pPr>
      <w:r w:rsidRPr="00612DE5">
        <w:rPr>
          <w:rFonts w:ascii="Arial" w:hAnsi="Arial" w:cs="Arial"/>
          <w:bCs/>
          <w:sz w:val="24"/>
          <w:szCs w:val="24"/>
        </w:rPr>
        <w:t xml:space="preserve">Rozdział </w:t>
      </w:r>
      <w:r w:rsidR="00F52083" w:rsidRPr="00612DE5">
        <w:rPr>
          <w:rFonts w:ascii="Arial" w:hAnsi="Arial" w:cs="Arial"/>
          <w:bCs/>
          <w:sz w:val="24"/>
          <w:szCs w:val="24"/>
        </w:rPr>
        <w:t>75020</w:t>
      </w:r>
      <w:r w:rsidRPr="00612DE5">
        <w:rPr>
          <w:rFonts w:ascii="Arial" w:hAnsi="Arial" w:cs="Arial"/>
          <w:bCs/>
          <w:sz w:val="24"/>
          <w:szCs w:val="24"/>
        </w:rPr>
        <w:t xml:space="preserve">, paragraf </w:t>
      </w:r>
      <w:r w:rsidR="00F52083" w:rsidRPr="00612DE5">
        <w:rPr>
          <w:rFonts w:ascii="Arial" w:hAnsi="Arial" w:cs="Arial"/>
          <w:bCs/>
          <w:sz w:val="24"/>
          <w:szCs w:val="24"/>
        </w:rPr>
        <w:t>4300</w:t>
      </w:r>
    </w:p>
    <w:p w14:paraId="77AFF593" w14:textId="77777777" w:rsidR="007412E1" w:rsidRPr="00612DE5" w:rsidRDefault="007412E1" w:rsidP="00EC0F8D">
      <w:pPr>
        <w:pStyle w:val="Teksttreci0"/>
        <w:shd w:val="clear" w:color="auto" w:fill="auto"/>
        <w:spacing w:after="0" w:line="276" w:lineRule="auto"/>
        <w:ind w:left="400" w:firstLine="20"/>
        <w:rPr>
          <w:rFonts w:ascii="Arial" w:hAnsi="Arial" w:cs="Arial"/>
          <w:bCs/>
          <w:sz w:val="24"/>
          <w:szCs w:val="24"/>
        </w:rPr>
      </w:pPr>
    </w:p>
    <w:p w14:paraId="55624053" w14:textId="77777777" w:rsidR="007412E1" w:rsidRDefault="007412E1" w:rsidP="007412E1">
      <w:pPr>
        <w:tabs>
          <w:tab w:val="left" w:pos="3864"/>
        </w:tabs>
        <w:jc w:val="both"/>
        <w:rPr>
          <w:rFonts w:ascii="Arial" w:hAnsi="Arial" w:cs="Arial"/>
          <w:bCs/>
        </w:rPr>
        <w:sectPr w:rsidR="007412E1" w:rsidSect="002F0F41">
          <w:pgSz w:w="11906" w:h="16838"/>
          <w:pgMar w:top="1417" w:right="1417" w:bottom="1417" w:left="1417" w:header="708" w:footer="708" w:gutter="0"/>
          <w:cols w:space="708"/>
          <w:docGrid w:linePitch="360"/>
        </w:sectPr>
      </w:pPr>
    </w:p>
    <w:p w14:paraId="6FE630D4" w14:textId="77777777" w:rsidR="007412E1" w:rsidRDefault="007412E1" w:rsidP="007412E1">
      <w:pPr>
        <w:tabs>
          <w:tab w:val="left" w:pos="3864"/>
        </w:tabs>
        <w:jc w:val="both"/>
        <w:rPr>
          <w:rFonts w:ascii="Arial" w:hAnsi="Arial" w:cs="Arial"/>
          <w:bCs/>
        </w:rPr>
      </w:pPr>
    </w:p>
    <w:p w14:paraId="6CEC1FC9" w14:textId="77777777" w:rsidR="007412E1" w:rsidRPr="00121CD4" w:rsidRDefault="007412E1" w:rsidP="007412E1">
      <w:pPr>
        <w:spacing w:line="276" w:lineRule="auto"/>
        <w:jc w:val="center"/>
        <w:rPr>
          <w:b/>
          <w:spacing w:val="-4"/>
          <w:sz w:val="16"/>
          <w:szCs w:val="16"/>
        </w:rPr>
      </w:pPr>
      <w:r w:rsidRPr="00121CD4">
        <w:rPr>
          <w:b/>
          <w:spacing w:val="-4"/>
          <w:sz w:val="16"/>
          <w:szCs w:val="16"/>
        </w:rPr>
        <w:t>KLAUZULA INFORMACYJNA DLA KLIENTÓW</w:t>
      </w:r>
    </w:p>
    <w:p w14:paraId="398C5C14" w14:textId="77777777" w:rsidR="007412E1" w:rsidRPr="00121CD4" w:rsidRDefault="007412E1" w:rsidP="007412E1">
      <w:pPr>
        <w:spacing w:line="276" w:lineRule="auto"/>
        <w:jc w:val="center"/>
        <w:rPr>
          <w:b/>
          <w:spacing w:val="-4"/>
          <w:sz w:val="16"/>
          <w:szCs w:val="16"/>
        </w:rPr>
      </w:pPr>
      <w:r w:rsidRPr="00121CD4">
        <w:rPr>
          <w:b/>
          <w:spacing w:val="-4"/>
          <w:sz w:val="16"/>
          <w:szCs w:val="16"/>
        </w:rPr>
        <w:t>STAROSTWA POWIATOWEGO W ŻYWCU</w:t>
      </w:r>
    </w:p>
    <w:p w14:paraId="58B5410F" w14:textId="77777777" w:rsidR="007412E1" w:rsidRPr="00121CD4" w:rsidRDefault="007412E1" w:rsidP="007412E1">
      <w:pPr>
        <w:spacing w:line="276" w:lineRule="auto"/>
        <w:jc w:val="both"/>
        <w:rPr>
          <w:spacing w:val="-4"/>
          <w:sz w:val="16"/>
          <w:szCs w:val="16"/>
        </w:rPr>
      </w:pPr>
    </w:p>
    <w:p w14:paraId="3C8DB577" w14:textId="77777777" w:rsidR="007412E1" w:rsidRPr="00121CD4" w:rsidRDefault="007412E1" w:rsidP="007412E1">
      <w:pPr>
        <w:spacing w:line="276" w:lineRule="auto"/>
        <w:ind w:firstLine="360"/>
        <w:jc w:val="both"/>
        <w:rPr>
          <w:spacing w:val="-4"/>
          <w:sz w:val="16"/>
          <w:szCs w:val="16"/>
        </w:rPr>
      </w:pPr>
      <w:r w:rsidRPr="00121CD4">
        <w:rPr>
          <w:spacing w:val="-4"/>
          <w:sz w:val="16"/>
          <w:szCs w:val="16"/>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37767FB"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Administratorem danych osobowych Wykonawcy jest Starosta Żywiecki – Starostwo Powiatowe w Żywcu, z siedzibą w Żywcu, ul. Krasińskiego 13, 34-300 Żywiec.</w:t>
      </w:r>
    </w:p>
    <w:p w14:paraId="36DCC22E"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Administrator wyznaczył Inspektora Ochrony Danych, z którym można się kontaktować w sprawach związanych z danymi osobowymi, którym jest Helena Miodońska, dane kontaktowe: Starostwo Powiatowe w Żywcu, ul. Krasińskiego 13, adres e</w:t>
      </w:r>
      <w:r w:rsidRPr="00121CD4">
        <w:rPr>
          <w:spacing w:val="-4"/>
          <w:sz w:val="16"/>
          <w:szCs w:val="16"/>
        </w:rPr>
        <w:noBreakHyphen/>
        <w:t xml:space="preserve">mail: </w:t>
      </w:r>
      <w:r w:rsidRPr="00B719EF">
        <w:rPr>
          <w:spacing w:val="-4"/>
          <w:sz w:val="16"/>
          <w:szCs w:val="16"/>
        </w:rPr>
        <w:t>iod@zywiec.powiat.pl</w:t>
      </w:r>
      <w:r w:rsidRPr="00121CD4">
        <w:rPr>
          <w:spacing w:val="-4"/>
          <w:sz w:val="16"/>
          <w:szCs w:val="16"/>
        </w:rPr>
        <w:t>, nr tel. 33 860 50 18.</w:t>
      </w:r>
    </w:p>
    <w:p w14:paraId="4E1228D1"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 xml:space="preserve">Dane osobowe Wykonawcy przetwarzane będą w celu wykonywania zadań publicznych realizowanych przez Administratora na podstawie  art. 6, 9 oraz 10 ogólnego rozporządzenia o ochronie danych w ramach kompetencji nadanych na podstawie przepisów prawa. </w:t>
      </w:r>
    </w:p>
    <w:p w14:paraId="29B4A60E"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Odbiorcami danych osobowych Wykonawcy będą wyłącznie podmioty uprawnione do uzyskania danych osobowych na podstawie przepisów prawa.</w:t>
      </w:r>
    </w:p>
    <w:p w14:paraId="12532F8B"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 xml:space="preserve">Dane osobowe Wykonawcy przetwarzane będą do momentu wygaśnięcia podstawy prawnej przetwarzania z wyłączeniem celów statystycznych, archiwalnych i zabezpieczenia przyszłych roszczeń administratora. </w:t>
      </w:r>
      <w:r w:rsidRPr="00121CD4">
        <w:rPr>
          <w:rFonts w:eastAsia="Calibri"/>
          <w:spacing w:val="-4"/>
          <w:sz w:val="16"/>
          <w:szCs w:val="16"/>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t>
      </w:r>
      <w:r w:rsidRPr="00121CD4">
        <w:rPr>
          <w:rFonts w:eastAsia="Calibri"/>
          <w:spacing w:val="-4"/>
          <w:sz w:val="16"/>
          <w:szCs w:val="16"/>
          <w:lang w:eastAsia="en-US"/>
        </w:rPr>
        <w:br/>
        <w:t xml:space="preserve">W przypadku danych przetwarzanych na podstawie zgody dane będą przetwarzane przez okres jej obowiązywania, tj. do czasu odwołania zgody. </w:t>
      </w:r>
    </w:p>
    <w:p w14:paraId="1C53B3C7"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 xml:space="preserve">Wykonawca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Wykonawca prawo do odwołania zgody w dowolnym momencie bez wpływu na zgodność z prawem przetwarzania, którego dokonano na podstawie zgody przed jej cofnięciem. </w:t>
      </w:r>
      <w:r w:rsidRPr="00121CD4">
        <w:rPr>
          <w:color w:val="FF0000"/>
          <w:spacing w:val="-4"/>
          <w:sz w:val="16"/>
          <w:szCs w:val="16"/>
        </w:rPr>
        <w:t> </w:t>
      </w:r>
    </w:p>
    <w:p w14:paraId="52248952"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Wykonawca posiada prawo wniesienia skargi do Urzędu Ochrony Danych Osobowych.</w:t>
      </w:r>
    </w:p>
    <w:p w14:paraId="5EB4F930"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 xml:space="preserve">Podanie przez Wykonawcę danych osobowych w zakresie wymaganym przez obowiązujące przepisy prawa jest obowiązkowe. </w:t>
      </w:r>
      <w:r w:rsidRPr="00121CD4">
        <w:rPr>
          <w:spacing w:val="-4"/>
          <w:sz w:val="16"/>
          <w:szCs w:val="16"/>
        </w:rPr>
        <w:br/>
        <w:t>W pozostałym zakresie podanie danych ma charakter dobrowolny.</w:t>
      </w:r>
    </w:p>
    <w:p w14:paraId="5FC87D94" w14:textId="77777777" w:rsidR="007412E1" w:rsidRPr="00121CD4" w:rsidRDefault="007412E1" w:rsidP="007412E1">
      <w:pPr>
        <w:pStyle w:val="Akapitzlist"/>
        <w:numPr>
          <w:ilvl w:val="0"/>
          <w:numId w:val="7"/>
        </w:numPr>
        <w:spacing w:line="276" w:lineRule="auto"/>
        <w:ind w:left="426" w:hanging="426"/>
        <w:contextualSpacing w:val="0"/>
        <w:jc w:val="both"/>
        <w:rPr>
          <w:spacing w:val="-4"/>
          <w:sz w:val="16"/>
          <w:szCs w:val="16"/>
        </w:rPr>
      </w:pPr>
      <w:r w:rsidRPr="00121CD4">
        <w:rPr>
          <w:spacing w:val="-4"/>
          <w:sz w:val="16"/>
          <w:szCs w:val="16"/>
        </w:rPr>
        <w:t>Dane Wykonawcy nie będą poddawane zautomatyzowanemu podejmowaniu decyzji, w tym również profilowaniu.</w:t>
      </w:r>
    </w:p>
    <w:p w14:paraId="29867A1F" w14:textId="77777777" w:rsidR="007412E1" w:rsidRPr="00121CD4" w:rsidRDefault="007412E1" w:rsidP="007412E1">
      <w:pPr>
        <w:pStyle w:val="Teksttreci0"/>
        <w:shd w:val="clear" w:color="auto" w:fill="auto"/>
        <w:spacing w:after="0" w:line="276" w:lineRule="auto"/>
        <w:rPr>
          <w:sz w:val="16"/>
          <w:szCs w:val="16"/>
        </w:rPr>
      </w:pPr>
    </w:p>
    <w:p w14:paraId="233A13F5" w14:textId="77777777" w:rsidR="00E3672F" w:rsidRDefault="00E3672F">
      <w:r>
        <w:br w:type="page"/>
      </w:r>
    </w:p>
    <w:p w14:paraId="275B9537" w14:textId="7CB28FFF" w:rsidR="00E3672F" w:rsidRPr="00E3672F" w:rsidRDefault="00E3672F" w:rsidP="00F760E2">
      <w:pPr>
        <w:spacing w:before="100" w:beforeAutospacing="1" w:after="100" w:afterAutospacing="1" w:line="276" w:lineRule="auto"/>
        <w:rPr>
          <w:rFonts w:ascii="Arial" w:hAnsi="Arial" w:cs="Arial"/>
        </w:rPr>
      </w:pPr>
      <w:r w:rsidRPr="00E3672F">
        <w:rPr>
          <w:rFonts w:ascii="Arial" w:hAnsi="Arial" w:cs="Arial"/>
        </w:rPr>
        <w:t>Załącznik do umowy o przewóz  zwłok osób zmarłych lub zabitych w miejscach publicznych zawartej w dniu</w:t>
      </w:r>
      <w:r w:rsidR="00F760E2">
        <w:rPr>
          <w:rFonts w:ascii="Arial" w:hAnsi="Arial" w:cs="Arial"/>
        </w:rPr>
        <w:t xml:space="preserve">       </w:t>
      </w:r>
      <w:r w:rsidRPr="00E3672F">
        <w:rPr>
          <w:rFonts w:ascii="Arial" w:hAnsi="Arial" w:cs="Arial"/>
        </w:rPr>
        <w:t>0</w:t>
      </w:r>
      <w:r>
        <w:rPr>
          <w:rFonts w:ascii="Arial" w:hAnsi="Arial" w:cs="Arial"/>
        </w:rPr>
        <w:t>4</w:t>
      </w:r>
      <w:r w:rsidRPr="00E3672F">
        <w:rPr>
          <w:rFonts w:ascii="Arial" w:hAnsi="Arial" w:cs="Arial"/>
        </w:rPr>
        <w:t>.2024 r.</w:t>
      </w:r>
    </w:p>
    <w:p w14:paraId="7F78257C" w14:textId="77777777" w:rsidR="00E3672F" w:rsidRPr="00E3672F" w:rsidRDefault="00E3672F" w:rsidP="00E3672F">
      <w:pPr>
        <w:spacing w:before="100" w:beforeAutospacing="1" w:after="100" w:afterAutospacing="1" w:line="276" w:lineRule="auto"/>
        <w:jc w:val="center"/>
        <w:rPr>
          <w:rFonts w:ascii="Arial" w:hAnsi="Arial" w:cs="Arial"/>
        </w:rPr>
      </w:pPr>
      <w:r w:rsidRPr="00E3672F">
        <w:rPr>
          <w:rFonts w:ascii="Arial" w:hAnsi="Arial" w:cs="Arial"/>
        </w:rPr>
        <w:t>Karta zlecenia przewozu zwłok</w:t>
      </w:r>
    </w:p>
    <w:p w14:paraId="3F430354" w14:textId="77777777" w:rsidR="00E3672F" w:rsidRPr="00E3672F" w:rsidRDefault="00E3672F" w:rsidP="00E3672F">
      <w:pPr>
        <w:spacing w:before="100" w:beforeAutospacing="1" w:after="100" w:afterAutospacing="1" w:line="276" w:lineRule="auto"/>
        <w:rPr>
          <w:rFonts w:ascii="Arial" w:hAnsi="Arial" w:cs="Arial"/>
        </w:rPr>
      </w:pPr>
      <w:r w:rsidRPr="00E3672F">
        <w:rPr>
          <w:rFonts w:ascii="Arial" w:hAnsi="Arial" w:cs="Arial"/>
        </w:rPr>
        <w:t>PRZYJĘCIE ZLECENIA PRZEWOZU ZWŁOK:</w:t>
      </w:r>
      <w:r w:rsidRPr="00E3672F">
        <w:rPr>
          <w:rFonts w:ascii="Arial" w:hAnsi="Arial" w:cs="Arial"/>
        </w:rPr>
        <w:tab/>
      </w:r>
    </w:p>
    <w:p w14:paraId="08E37BF8" w14:textId="3FF13981" w:rsidR="00E3672F" w:rsidRPr="00E3672F" w:rsidRDefault="00E3672F" w:rsidP="00E3672F">
      <w:pPr>
        <w:spacing w:before="100" w:beforeAutospacing="1" w:after="100" w:afterAutospacing="1" w:line="276" w:lineRule="auto"/>
        <w:rPr>
          <w:rFonts w:ascii="Arial" w:hAnsi="Arial" w:cs="Arial"/>
        </w:rPr>
      </w:pPr>
      <w:r w:rsidRPr="00E3672F">
        <w:rPr>
          <w:rFonts w:ascii="Arial" w:hAnsi="Arial" w:cs="Arial"/>
        </w:rPr>
        <w:t>Rok 2024 miesiąc</w:t>
      </w:r>
      <w:r>
        <w:rPr>
          <w:rFonts w:ascii="Arial" w:hAnsi="Arial" w:cs="Arial"/>
        </w:rPr>
        <w:t xml:space="preserve">                 </w:t>
      </w:r>
      <w:r w:rsidRPr="00E3672F">
        <w:rPr>
          <w:rFonts w:ascii="Arial" w:hAnsi="Arial" w:cs="Arial"/>
        </w:rPr>
        <w:t xml:space="preserve"> dzień</w:t>
      </w:r>
      <w:r>
        <w:rPr>
          <w:rFonts w:ascii="Arial" w:hAnsi="Arial" w:cs="Arial"/>
        </w:rPr>
        <w:t xml:space="preserve">                    </w:t>
      </w:r>
      <w:r w:rsidRPr="00E3672F">
        <w:rPr>
          <w:rFonts w:ascii="Arial" w:hAnsi="Arial" w:cs="Arial"/>
        </w:rPr>
        <w:t>godzina</w:t>
      </w:r>
      <w:r>
        <w:rPr>
          <w:rFonts w:ascii="Arial" w:hAnsi="Arial" w:cs="Arial"/>
        </w:rPr>
        <w:t xml:space="preserve">               </w:t>
      </w:r>
      <w:r w:rsidRPr="00E3672F">
        <w:rPr>
          <w:rFonts w:ascii="Arial" w:hAnsi="Arial" w:cs="Arial"/>
        </w:rPr>
        <w:t>minuta</w:t>
      </w:r>
      <w:r>
        <w:rPr>
          <w:rFonts w:ascii="Arial" w:hAnsi="Arial" w:cs="Arial"/>
        </w:rPr>
        <w:t xml:space="preserve">                  </w:t>
      </w:r>
    </w:p>
    <w:p w14:paraId="1A179364" w14:textId="77777777" w:rsidR="00E3672F" w:rsidRPr="00E3672F" w:rsidRDefault="00E3672F" w:rsidP="00E3672F">
      <w:pPr>
        <w:spacing w:before="100" w:beforeAutospacing="1" w:after="100" w:afterAutospacing="1" w:line="276" w:lineRule="auto"/>
        <w:rPr>
          <w:rFonts w:ascii="Arial" w:hAnsi="Arial" w:cs="Arial"/>
        </w:rPr>
      </w:pPr>
      <w:r w:rsidRPr="00E3672F">
        <w:rPr>
          <w:rFonts w:ascii="Arial" w:hAnsi="Arial" w:cs="Arial"/>
        </w:rPr>
        <w:t>ZAMAWIAJĄCY PRZEWÓZ</w:t>
      </w:r>
    </w:p>
    <w:p w14:paraId="157E22F2" w14:textId="2437DF5C"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bdr w:val="single" w:sz="4" w:space="0" w:color="auto" w:frame="1"/>
        </w:rPr>
        <w:t>⁭</w:t>
      </w:r>
      <w:r w:rsidRPr="00E3672F">
        <w:rPr>
          <w:rFonts w:ascii="Arial" w:hAnsi="Arial" w:cs="Arial"/>
        </w:rPr>
        <w:t xml:space="preserve">  Policja </w:t>
      </w:r>
      <w:r w:rsidRPr="00E3672F">
        <w:rPr>
          <w:rFonts w:ascii="Arial" w:hAnsi="Arial" w:cs="Arial"/>
        </w:rPr>
        <w:tab/>
      </w:r>
      <w:r w:rsidRPr="00E3672F">
        <w:rPr>
          <w:rFonts w:ascii="Arial" w:hAnsi="Arial" w:cs="Arial"/>
        </w:rPr>
        <w:tab/>
      </w:r>
      <w:r w:rsidRPr="00E3672F">
        <w:rPr>
          <w:rFonts w:ascii="Arial" w:hAnsi="Arial" w:cs="Arial"/>
        </w:rPr>
        <w:tab/>
      </w:r>
      <w:r w:rsidRPr="00E3672F">
        <w:rPr>
          <w:rFonts w:ascii="Arial" w:hAnsi="Arial" w:cs="Arial"/>
          <w:bdr w:val="single" w:sz="4" w:space="0" w:color="auto" w:frame="1"/>
        </w:rPr>
        <w:t>⁭</w:t>
      </w:r>
      <w:r w:rsidRPr="00E3672F">
        <w:rPr>
          <w:rFonts w:ascii="Arial" w:hAnsi="Arial" w:cs="Arial"/>
        </w:rPr>
        <w:t xml:space="preserve"> Prokuratura</w:t>
      </w:r>
    </w:p>
    <w:p w14:paraId="230F598F" w14:textId="77777777" w:rsid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 xml:space="preserve">imię i nazwisko, </w:t>
      </w:r>
      <w:r w:rsidRPr="00E3672F">
        <w:rPr>
          <w:rFonts w:ascii="Arial" w:hAnsi="Arial" w:cs="Arial"/>
          <w:u w:val="single"/>
        </w:rPr>
        <w:t>czytelny podpis</w:t>
      </w:r>
      <w:r w:rsidRPr="00E3672F">
        <w:rPr>
          <w:rFonts w:ascii="Arial" w:hAnsi="Arial" w:cs="Arial"/>
        </w:rPr>
        <w:t xml:space="preserve"> i pieczątka zamawiającego </w:t>
      </w:r>
    </w:p>
    <w:p w14:paraId="54A7CFA5" w14:textId="7CC0C759" w:rsidR="00E3672F" w:rsidRPr="00E3672F" w:rsidRDefault="00E3672F" w:rsidP="00E3672F">
      <w:pPr>
        <w:spacing w:before="100" w:beforeAutospacing="1" w:after="100" w:afterAutospacing="1" w:line="276" w:lineRule="auto"/>
        <w:jc w:val="both"/>
        <w:rPr>
          <w:rFonts w:ascii="Arial" w:hAnsi="Arial" w:cs="Arial"/>
        </w:rPr>
      </w:pPr>
      <w:r>
        <w:rPr>
          <w:rFonts w:ascii="Arial" w:hAnsi="Arial" w:cs="Arial"/>
        </w:rPr>
        <w:t xml:space="preserve">                                                                                                                                     </w:t>
      </w:r>
    </w:p>
    <w:p w14:paraId="29FA18A8" w14:textId="7777777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MIEJSCE ODBIORU ZWŁOK Z MIEJSCA PUBLICZNEGO:</w:t>
      </w:r>
    </w:p>
    <w:p w14:paraId="7A90B08E" w14:textId="1FDF0C0B" w:rsidR="00E3672F" w:rsidRPr="00E3672F" w:rsidRDefault="00A47119" w:rsidP="00E3672F">
      <w:pPr>
        <w:spacing w:before="100" w:beforeAutospacing="1" w:after="100" w:afterAutospacing="1" w:line="276" w:lineRule="auto"/>
        <w:jc w:val="both"/>
        <w:rPr>
          <w:rFonts w:ascii="Arial" w:hAnsi="Arial" w:cs="Arial"/>
        </w:rPr>
      </w:pPr>
      <w:r w:rsidRPr="00E3672F">
        <w:rPr>
          <w:rFonts w:ascii="Arial" w:hAnsi="Arial" w:cs="Arial"/>
        </w:rPr>
        <w:t>M</w:t>
      </w:r>
      <w:r w:rsidR="00E3672F" w:rsidRPr="00E3672F">
        <w:rPr>
          <w:rFonts w:ascii="Arial" w:hAnsi="Arial" w:cs="Arial"/>
        </w:rPr>
        <w:t>iejscowość</w:t>
      </w:r>
      <w:r>
        <w:rPr>
          <w:rFonts w:ascii="Arial" w:hAnsi="Arial" w:cs="Arial"/>
        </w:rPr>
        <w:t xml:space="preserve">, </w:t>
      </w:r>
      <w:r w:rsidRPr="00E3672F">
        <w:rPr>
          <w:rFonts w:ascii="Arial" w:hAnsi="Arial" w:cs="Arial"/>
        </w:rPr>
        <w:t>M</w:t>
      </w:r>
      <w:r w:rsidR="00E3672F" w:rsidRPr="00E3672F">
        <w:rPr>
          <w:rFonts w:ascii="Arial" w:hAnsi="Arial" w:cs="Arial"/>
        </w:rPr>
        <w:t>iejsce</w:t>
      </w:r>
      <w:r>
        <w:rPr>
          <w:rFonts w:ascii="Arial" w:hAnsi="Arial" w:cs="Arial"/>
        </w:rPr>
        <w:t xml:space="preserve">                                      </w:t>
      </w:r>
    </w:p>
    <w:p w14:paraId="1BD23B63" w14:textId="7777777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DANE DOTYCZĄCEGO ZMARŁEGO:</w:t>
      </w:r>
    </w:p>
    <w:p w14:paraId="6B3D0BEB" w14:textId="7777777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bdr w:val="single" w:sz="4" w:space="0" w:color="auto" w:frame="1"/>
        </w:rPr>
        <w:t>⁭</w:t>
      </w:r>
      <w:r w:rsidRPr="00E3672F">
        <w:rPr>
          <w:rFonts w:ascii="Arial" w:hAnsi="Arial" w:cs="Arial"/>
        </w:rPr>
        <w:t xml:space="preserve">  kobieta </w:t>
      </w:r>
      <w:r w:rsidRPr="00E3672F">
        <w:rPr>
          <w:rFonts w:ascii="Arial" w:hAnsi="Arial" w:cs="Arial"/>
        </w:rPr>
        <w:tab/>
      </w:r>
      <w:r w:rsidRPr="00E3672F">
        <w:rPr>
          <w:rFonts w:ascii="Arial" w:hAnsi="Arial" w:cs="Arial"/>
        </w:rPr>
        <w:tab/>
      </w:r>
      <w:r w:rsidRPr="00E3672F">
        <w:rPr>
          <w:rFonts w:ascii="Arial" w:hAnsi="Arial" w:cs="Arial"/>
        </w:rPr>
        <w:tab/>
      </w:r>
      <w:r w:rsidRPr="00E3672F">
        <w:rPr>
          <w:rFonts w:ascii="Arial" w:hAnsi="Arial" w:cs="Arial"/>
          <w:bdr w:val="single" w:sz="4" w:space="0" w:color="auto" w:frame="1"/>
        </w:rPr>
        <w:t xml:space="preserve">⁭ </w:t>
      </w:r>
      <w:r w:rsidRPr="00E3672F">
        <w:rPr>
          <w:rFonts w:ascii="Arial" w:hAnsi="Arial" w:cs="Arial"/>
        </w:rPr>
        <w:t xml:space="preserve"> mężczyzna </w:t>
      </w:r>
      <w:r w:rsidRPr="00E3672F">
        <w:rPr>
          <w:rFonts w:ascii="Arial" w:hAnsi="Arial" w:cs="Arial"/>
        </w:rPr>
        <w:tab/>
      </w:r>
      <w:r w:rsidRPr="00E3672F">
        <w:rPr>
          <w:rFonts w:ascii="Arial" w:hAnsi="Arial" w:cs="Arial"/>
        </w:rPr>
        <w:tab/>
      </w:r>
      <w:r w:rsidRPr="00E3672F">
        <w:rPr>
          <w:rFonts w:ascii="Arial" w:hAnsi="Arial" w:cs="Arial"/>
          <w:bdr w:val="single" w:sz="4" w:space="0" w:color="auto" w:frame="1"/>
        </w:rPr>
        <w:t>⁭</w:t>
      </w:r>
      <w:r w:rsidRPr="00E3672F">
        <w:rPr>
          <w:rFonts w:ascii="Arial" w:hAnsi="Arial" w:cs="Arial"/>
        </w:rPr>
        <w:t xml:space="preserve">  dziecko</w:t>
      </w:r>
    </w:p>
    <w:p w14:paraId="1FFF371A" w14:textId="52A0F668"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Imię i nazwisko zmarłego</w:t>
      </w:r>
      <w:r w:rsidR="00A47119">
        <w:rPr>
          <w:rFonts w:ascii="Arial" w:hAnsi="Arial" w:cs="Arial"/>
        </w:rPr>
        <w:t xml:space="preserve">                                                                                                </w:t>
      </w:r>
    </w:p>
    <w:p w14:paraId="1CF19652" w14:textId="47833A0E"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Adres zamieszkania lub pobytu</w:t>
      </w:r>
      <w:r w:rsidR="00A47119">
        <w:rPr>
          <w:rFonts w:ascii="Arial" w:hAnsi="Arial" w:cs="Arial"/>
        </w:rPr>
        <w:t xml:space="preserve">                                                                                        </w:t>
      </w:r>
    </w:p>
    <w:p w14:paraId="7B209244" w14:textId="7777777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DATA I GODZINA ODBIORU ZWŁOK Z MIEJSCA PUBLICZNEGO</w:t>
      </w:r>
    </w:p>
    <w:p w14:paraId="2B9829AC" w14:textId="13813B2F" w:rsidR="00E3672F" w:rsidRPr="00E3672F" w:rsidRDefault="00E3672F" w:rsidP="00E3672F">
      <w:pPr>
        <w:spacing w:before="100" w:beforeAutospacing="1" w:after="100" w:afterAutospacing="1" w:line="276" w:lineRule="auto"/>
        <w:rPr>
          <w:rFonts w:ascii="Arial" w:hAnsi="Arial" w:cs="Arial"/>
        </w:rPr>
      </w:pPr>
      <w:r w:rsidRPr="00E3672F">
        <w:rPr>
          <w:rFonts w:ascii="Arial" w:hAnsi="Arial" w:cs="Arial"/>
        </w:rPr>
        <w:t>Rok 2024 miesiąc</w:t>
      </w:r>
      <w:r w:rsidR="003A0AD0">
        <w:rPr>
          <w:rFonts w:ascii="Arial" w:hAnsi="Arial" w:cs="Arial"/>
        </w:rPr>
        <w:t xml:space="preserve">                 </w:t>
      </w:r>
      <w:r w:rsidRPr="00E3672F">
        <w:rPr>
          <w:rFonts w:ascii="Arial" w:hAnsi="Arial" w:cs="Arial"/>
        </w:rPr>
        <w:t>dzień</w:t>
      </w:r>
      <w:r w:rsidR="003A0AD0">
        <w:rPr>
          <w:rFonts w:ascii="Arial" w:hAnsi="Arial" w:cs="Arial"/>
        </w:rPr>
        <w:t xml:space="preserve">                  </w:t>
      </w:r>
      <w:r w:rsidRPr="00E3672F">
        <w:rPr>
          <w:rFonts w:ascii="Arial" w:hAnsi="Arial" w:cs="Arial"/>
        </w:rPr>
        <w:t>godzina</w:t>
      </w:r>
      <w:r w:rsidR="003A0AD0">
        <w:rPr>
          <w:rFonts w:ascii="Arial" w:hAnsi="Arial" w:cs="Arial"/>
        </w:rPr>
        <w:t xml:space="preserve">               </w:t>
      </w:r>
      <w:r w:rsidRPr="00E3672F">
        <w:rPr>
          <w:rFonts w:ascii="Arial" w:hAnsi="Arial" w:cs="Arial"/>
        </w:rPr>
        <w:t xml:space="preserve"> minuta</w:t>
      </w:r>
      <w:r w:rsidR="003A0AD0">
        <w:rPr>
          <w:rFonts w:ascii="Arial" w:hAnsi="Arial" w:cs="Arial"/>
        </w:rPr>
        <w:t xml:space="preserve">                </w:t>
      </w:r>
    </w:p>
    <w:p w14:paraId="078385C7" w14:textId="7777777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POTWIERDZENIE PRZEKAZANIA ZWŁOK DO PROSEKTORIUM W SZPITALU ŻYWIEC W ŻYWCU.</w:t>
      </w:r>
    </w:p>
    <w:p w14:paraId="5BAFD20C" w14:textId="1F235967" w:rsidR="00E3672F" w:rsidRPr="00E3672F" w:rsidRDefault="00E3672F" w:rsidP="00E3672F">
      <w:pPr>
        <w:spacing w:before="100" w:beforeAutospacing="1" w:after="100" w:afterAutospacing="1" w:line="276" w:lineRule="auto"/>
        <w:jc w:val="both"/>
        <w:rPr>
          <w:rFonts w:ascii="Arial" w:hAnsi="Arial" w:cs="Arial"/>
        </w:rPr>
      </w:pPr>
      <w:r w:rsidRPr="00E3672F">
        <w:rPr>
          <w:rFonts w:ascii="Arial" w:hAnsi="Arial" w:cs="Arial"/>
        </w:rPr>
        <w:tab/>
      </w:r>
      <w:r w:rsidRPr="00E3672F">
        <w:rPr>
          <w:rFonts w:ascii="Arial" w:hAnsi="Arial" w:cs="Arial"/>
        </w:rPr>
        <w:tab/>
      </w:r>
      <w:r w:rsidRPr="00E3672F">
        <w:rPr>
          <w:rFonts w:ascii="Arial" w:hAnsi="Arial" w:cs="Arial"/>
        </w:rPr>
        <w:tab/>
      </w:r>
      <w:r w:rsidRPr="00E3672F">
        <w:rPr>
          <w:rFonts w:ascii="Arial" w:hAnsi="Arial" w:cs="Arial"/>
        </w:rPr>
        <w:tab/>
      </w:r>
    </w:p>
    <w:p w14:paraId="30D1E11C" w14:textId="644D6253" w:rsidR="00E3672F" w:rsidRPr="001D209D" w:rsidRDefault="00E3672F" w:rsidP="001D209D">
      <w:pPr>
        <w:spacing w:before="100" w:beforeAutospacing="1" w:after="100" w:afterAutospacing="1" w:line="276" w:lineRule="auto"/>
        <w:rPr>
          <w:rFonts w:ascii="Arial" w:hAnsi="Arial" w:cs="Arial"/>
        </w:rPr>
      </w:pPr>
      <w:r w:rsidRPr="00E3672F">
        <w:rPr>
          <w:rFonts w:ascii="Arial" w:hAnsi="Arial" w:cs="Arial"/>
        </w:rPr>
        <w:t>(data)</w:t>
      </w:r>
      <w:r w:rsidRPr="00E3672F">
        <w:rPr>
          <w:rFonts w:ascii="Arial" w:hAnsi="Arial" w:cs="Arial"/>
        </w:rPr>
        <w:tab/>
      </w:r>
      <w:r w:rsidRPr="00E3672F">
        <w:rPr>
          <w:rFonts w:ascii="Arial" w:hAnsi="Arial" w:cs="Arial"/>
        </w:rPr>
        <w:tab/>
      </w:r>
      <w:r w:rsidR="003A0AD0">
        <w:rPr>
          <w:rFonts w:ascii="Arial" w:hAnsi="Arial" w:cs="Arial"/>
        </w:rPr>
        <w:tab/>
      </w:r>
      <w:r w:rsidR="003A0AD0">
        <w:rPr>
          <w:rFonts w:ascii="Arial" w:hAnsi="Arial" w:cs="Arial"/>
        </w:rPr>
        <w:tab/>
      </w:r>
      <w:r w:rsidR="003A0AD0">
        <w:rPr>
          <w:rFonts w:ascii="Arial" w:hAnsi="Arial" w:cs="Arial"/>
        </w:rPr>
        <w:tab/>
      </w:r>
      <w:r w:rsidR="003A0AD0">
        <w:rPr>
          <w:rFonts w:ascii="Arial" w:hAnsi="Arial" w:cs="Arial"/>
        </w:rPr>
        <w:tab/>
      </w:r>
      <w:r w:rsidR="003A0AD0">
        <w:rPr>
          <w:rFonts w:ascii="Arial" w:hAnsi="Arial" w:cs="Arial"/>
        </w:rPr>
        <w:tab/>
        <w:t>(</w:t>
      </w:r>
      <w:r w:rsidRPr="00E3672F">
        <w:rPr>
          <w:rFonts w:ascii="Arial" w:hAnsi="Arial" w:cs="Arial"/>
        </w:rPr>
        <w:t>czytelny podpis przyjmującego)</w:t>
      </w:r>
    </w:p>
    <w:sectPr w:rsidR="00E3672F" w:rsidRPr="001D20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DEE5" w14:textId="77777777" w:rsidR="002F0F41" w:rsidRDefault="002F0F41" w:rsidP="00DA2652">
      <w:r>
        <w:separator/>
      </w:r>
    </w:p>
  </w:endnote>
  <w:endnote w:type="continuationSeparator" w:id="0">
    <w:p w14:paraId="6FC4D28A" w14:textId="77777777" w:rsidR="002F0F41" w:rsidRDefault="002F0F41" w:rsidP="00DA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AC77" w14:textId="77777777" w:rsidR="002F0F41" w:rsidRDefault="002F0F41" w:rsidP="00DA2652">
      <w:r>
        <w:separator/>
      </w:r>
    </w:p>
  </w:footnote>
  <w:footnote w:type="continuationSeparator" w:id="0">
    <w:p w14:paraId="06D8A5CD" w14:textId="77777777" w:rsidR="002F0F41" w:rsidRDefault="002F0F41" w:rsidP="00DA2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2E3"/>
    <w:multiLevelType w:val="hybridMultilevel"/>
    <w:tmpl w:val="5922F8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7417C"/>
    <w:multiLevelType w:val="hybridMultilevel"/>
    <w:tmpl w:val="149ACACC"/>
    <w:lvl w:ilvl="0" w:tplc="7A4056C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541E5"/>
    <w:multiLevelType w:val="hybridMultilevel"/>
    <w:tmpl w:val="7312E7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60EBB"/>
    <w:multiLevelType w:val="hybridMultilevel"/>
    <w:tmpl w:val="D8A4CF1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B8A03C8"/>
    <w:multiLevelType w:val="hybridMultilevel"/>
    <w:tmpl w:val="5AAE47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C96450B"/>
    <w:multiLevelType w:val="hybridMultilevel"/>
    <w:tmpl w:val="8AD0DD16"/>
    <w:lvl w:ilvl="0" w:tplc="50C6476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0CA7C13"/>
    <w:multiLevelType w:val="hybridMultilevel"/>
    <w:tmpl w:val="5476C0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834750C"/>
    <w:multiLevelType w:val="hybridMultilevel"/>
    <w:tmpl w:val="5508854A"/>
    <w:lvl w:ilvl="0" w:tplc="75FEEF56">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E555E85"/>
    <w:multiLevelType w:val="hybridMultilevel"/>
    <w:tmpl w:val="E2C8AC6E"/>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04370C2"/>
    <w:multiLevelType w:val="hybridMultilevel"/>
    <w:tmpl w:val="33EE8028"/>
    <w:lvl w:ilvl="0" w:tplc="13C6F26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0C112E"/>
    <w:multiLevelType w:val="hybridMultilevel"/>
    <w:tmpl w:val="063EC1D2"/>
    <w:lvl w:ilvl="0" w:tplc="10AE4240">
      <w:start w:val="4"/>
      <w:numFmt w:val="decimal"/>
      <w:lvlText w:val="%1."/>
      <w:lvlJc w:val="left"/>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869037E"/>
    <w:multiLevelType w:val="hybridMultilevel"/>
    <w:tmpl w:val="72CA19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51642C6"/>
    <w:multiLevelType w:val="hybridMultilevel"/>
    <w:tmpl w:val="5D74B8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71F6EF6"/>
    <w:multiLevelType w:val="hybridMultilevel"/>
    <w:tmpl w:val="BE08B4AE"/>
    <w:lvl w:ilvl="0" w:tplc="75FEEF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1EB1B2C"/>
    <w:multiLevelType w:val="hybridMultilevel"/>
    <w:tmpl w:val="906AB68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23665605">
    <w:abstractNumId w:val="15"/>
  </w:num>
  <w:num w:numId="2" w16cid:durableId="636376032">
    <w:abstractNumId w:val="13"/>
  </w:num>
  <w:num w:numId="3" w16cid:durableId="84962465">
    <w:abstractNumId w:val="4"/>
  </w:num>
  <w:num w:numId="4" w16cid:durableId="460464170">
    <w:abstractNumId w:val="5"/>
  </w:num>
  <w:num w:numId="5" w16cid:durableId="294412700">
    <w:abstractNumId w:val="10"/>
  </w:num>
  <w:num w:numId="6" w16cid:durableId="1703289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906580">
    <w:abstractNumId w:val="2"/>
  </w:num>
  <w:num w:numId="8" w16cid:durableId="433551929">
    <w:abstractNumId w:val="1"/>
  </w:num>
  <w:num w:numId="9" w16cid:durableId="386295018">
    <w:abstractNumId w:val="9"/>
  </w:num>
  <w:num w:numId="10" w16cid:durableId="781219433">
    <w:abstractNumId w:val="11"/>
  </w:num>
  <w:num w:numId="11" w16cid:durableId="972297142">
    <w:abstractNumId w:val="12"/>
  </w:num>
  <w:num w:numId="12" w16cid:durableId="1864702934">
    <w:abstractNumId w:val="8"/>
  </w:num>
  <w:num w:numId="13" w16cid:durableId="131674185">
    <w:abstractNumId w:val="14"/>
  </w:num>
  <w:num w:numId="14" w16cid:durableId="1478842671">
    <w:abstractNumId w:val="3"/>
  </w:num>
  <w:num w:numId="15" w16cid:durableId="551966683">
    <w:abstractNumId w:val="0"/>
  </w:num>
  <w:num w:numId="16" w16cid:durableId="1121849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17"/>
    <w:rsid w:val="00007382"/>
    <w:rsid w:val="00041168"/>
    <w:rsid w:val="00041353"/>
    <w:rsid w:val="00045545"/>
    <w:rsid w:val="00081AA2"/>
    <w:rsid w:val="00093940"/>
    <w:rsid w:val="000A18F1"/>
    <w:rsid w:val="000A4B51"/>
    <w:rsid w:val="000B296E"/>
    <w:rsid w:val="000E0684"/>
    <w:rsid w:val="000E1B5E"/>
    <w:rsid w:val="00114063"/>
    <w:rsid w:val="001221BB"/>
    <w:rsid w:val="00126150"/>
    <w:rsid w:val="001423F2"/>
    <w:rsid w:val="00145C3E"/>
    <w:rsid w:val="001971C4"/>
    <w:rsid w:val="001D209D"/>
    <w:rsid w:val="001E32A1"/>
    <w:rsid w:val="002173FA"/>
    <w:rsid w:val="002240DE"/>
    <w:rsid w:val="00267E68"/>
    <w:rsid w:val="002C2D6B"/>
    <w:rsid w:val="002E31D8"/>
    <w:rsid w:val="002F0F41"/>
    <w:rsid w:val="002F1A6B"/>
    <w:rsid w:val="002F6B0A"/>
    <w:rsid w:val="00307B81"/>
    <w:rsid w:val="00311505"/>
    <w:rsid w:val="00354733"/>
    <w:rsid w:val="003A02ED"/>
    <w:rsid w:val="003A0AD0"/>
    <w:rsid w:val="003D28EA"/>
    <w:rsid w:val="003E4777"/>
    <w:rsid w:val="004276A7"/>
    <w:rsid w:val="00452331"/>
    <w:rsid w:val="00455582"/>
    <w:rsid w:val="004758FD"/>
    <w:rsid w:val="004A0EAA"/>
    <w:rsid w:val="004B3032"/>
    <w:rsid w:val="004C20BB"/>
    <w:rsid w:val="004F189D"/>
    <w:rsid w:val="004F78C3"/>
    <w:rsid w:val="0050082E"/>
    <w:rsid w:val="0050238F"/>
    <w:rsid w:val="005138C6"/>
    <w:rsid w:val="00514411"/>
    <w:rsid w:val="005466F0"/>
    <w:rsid w:val="00583F04"/>
    <w:rsid w:val="005A5E5E"/>
    <w:rsid w:val="005B3301"/>
    <w:rsid w:val="00601115"/>
    <w:rsid w:val="00612DE5"/>
    <w:rsid w:val="00626D8A"/>
    <w:rsid w:val="00627575"/>
    <w:rsid w:val="006663C0"/>
    <w:rsid w:val="00682F43"/>
    <w:rsid w:val="006C7C58"/>
    <w:rsid w:val="007412E1"/>
    <w:rsid w:val="007619B3"/>
    <w:rsid w:val="00790160"/>
    <w:rsid w:val="00795EA2"/>
    <w:rsid w:val="007A37F6"/>
    <w:rsid w:val="007C2908"/>
    <w:rsid w:val="007F03CA"/>
    <w:rsid w:val="007F422C"/>
    <w:rsid w:val="007F5C1B"/>
    <w:rsid w:val="008019C9"/>
    <w:rsid w:val="0080334D"/>
    <w:rsid w:val="00812D0A"/>
    <w:rsid w:val="00861DD6"/>
    <w:rsid w:val="0086793D"/>
    <w:rsid w:val="00882C9F"/>
    <w:rsid w:val="008855C5"/>
    <w:rsid w:val="0095639E"/>
    <w:rsid w:val="00974155"/>
    <w:rsid w:val="00A0273B"/>
    <w:rsid w:val="00A21E44"/>
    <w:rsid w:val="00A26AFE"/>
    <w:rsid w:val="00A4246E"/>
    <w:rsid w:val="00A47119"/>
    <w:rsid w:val="00A54D2D"/>
    <w:rsid w:val="00A77DAF"/>
    <w:rsid w:val="00AC42F4"/>
    <w:rsid w:val="00AE6168"/>
    <w:rsid w:val="00B143B1"/>
    <w:rsid w:val="00B22491"/>
    <w:rsid w:val="00B22539"/>
    <w:rsid w:val="00B22A8D"/>
    <w:rsid w:val="00B3535D"/>
    <w:rsid w:val="00B72D94"/>
    <w:rsid w:val="00BC2B22"/>
    <w:rsid w:val="00BD2081"/>
    <w:rsid w:val="00BE4E2D"/>
    <w:rsid w:val="00BF0CB1"/>
    <w:rsid w:val="00C11DB5"/>
    <w:rsid w:val="00C32E3E"/>
    <w:rsid w:val="00C36A74"/>
    <w:rsid w:val="00C76796"/>
    <w:rsid w:val="00C85D10"/>
    <w:rsid w:val="00C96212"/>
    <w:rsid w:val="00CB54C0"/>
    <w:rsid w:val="00CB5EEE"/>
    <w:rsid w:val="00CD1E51"/>
    <w:rsid w:val="00CE7EE1"/>
    <w:rsid w:val="00CF04F0"/>
    <w:rsid w:val="00D047CF"/>
    <w:rsid w:val="00D534D8"/>
    <w:rsid w:val="00D76BDE"/>
    <w:rsid w:val="00D8645B"/>
    <w:rsid w:val="00DA2652"/>
    <w:rsid w:val="00DB71C4"/>
    <w:rsid w:val="00DC7729"/>
    <w:rsid w:val="00DD0817"/>
    <w:rsid w:val="00DE7E83"/>
    <w:rsid w:val="00E21866"/>
    <w:rsid w:val="00E3672F"/>
    <w:rsid w:val="00E62036"/>
    <w:rsid w:val="00E96563"/>
    <w:rsid w:val="00EC0F8D"/>
    <w:rsid w:val="00EE59A1"/>
    <w:rsid w:val="00EF0929"/>
    <w:rsid w:val="00EF2710"/>
    <w:rsid w:val="00EF5DE9"/>
    <w:rsid w:val="00EF78FA"/>
    <w:rsid w:val="00F034EB"/>
    <w:rsid w:val="00F063C2"/>
    <w:rsid w:val="00F0685B"/>
    <w:rsid w:val="00F52083"/>
    <w:rsid w:val="00F760E2"/>
    <w:rsid w:val="00F850E9"/>
    <w:rsid w:val="00F86BDA"/>
    <w:rsid w:val="00F876F5"/>
    <w:rsid w:val="00F94791"/>
    <w:rsid w:val="00FA741A"/>
    <w:rsid w:val="00FB3B54"/>
    <w:rsid w:val="00FC094A"/>
    <w:rsid w:val="00FE4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83CEA"/>
  <w15:chartTrackingRefBased/>
  <w15:docId w15:val="{5D0B603B-287B-4EFD-8328-D7990EE0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3301"/>
    <w:rPr>
      <w:rFonts w:ascii="Segoe UI" w:hAnsi="Segoe UI" w:cs="Segoe UI"/>
      <w:sz w:val="18"/>
      <w:szCs w:val="18"/>
    </w:rPr>
  </w:style>
  <w:style w:type="character" w:customStyle="1" w:styleId="TekstdymkaZnak">
    <w:name w:val="Tekst dymka Znak"/>
    <w:link w:val="Tekstdymka"/>
    <w:uiPriority w:val="99"/>
    <w:semiHidden/>
    <w:rsid w:val="005B3301"/>
    <w:rPr>
      <w:rFonts w:ascii="Segoe UI" w:hAnsi="Segoe UI" w:cs="Segoe UI"/>
      <w:sz w:val="18"/>
      <w:szCs w:val="18"/>
    </w:rPr>
  </w:style>
  <w:style w:type="paragraph" w:styleId="Nagwek">
    <w:name w:val="header"/>
    <w:basedOn w:val="Normalny"/>
    <w:link w:val="NagwekZnak"/>
    <w:uiPriority w:val="99"/>
    <w:unhideWhenUsed/>
    <w:rsid w:val="00DA2652"/>
    <w:pPr>
      <w:tabs>
        <w:tab w:val="center" w:pos="4536"/>
        <w:tab w:val="right" w:pos="9072"/>
      </w:tabs>
    </w:pPr>
  </w:style>
  <w:style w:type="character" w:customStyle="1" w:styleId="NagwekZnak">
    <w:name w:val="Nagłówek Znak"/>
    <w:link w:val="Nagwek"/>
    <w:uiPriority w:val="99"/>
    <w:rsid w:val="00DA2652"/>
    <w:rPr>
      <w:sz w:val="24"/>
      <w:szCs w:val="24"/>
    </w:rPr>
  </w:style>
  <w:style w:type="paragraph" w:styleId="Stopka">
    <w:name w:val="footer"/>
    <w:basedOn w:val="Normalny"/>
    <w:link w:val="StopkaZnak"/>
    <w:uiPriority w:val="99"/>
    <w:unhideWhenUsed/>
    <w:rsid w:val="00DA2652"/>
    <w:pPr>
      <w:tabs>
        <w:tab w:val="center" w:pos="4536"/>
        <w:tab w:val="right" w:pos="9072"/>
      </w:tabs>
    </w:pPr>
  </w:style>
  <w:style w:type="character" w:customStyle="1" w:styleId="StopkaZnak">
    <w:name w:val="Stopka Znak"/>
    <w:link w:val="Stopka"/>
    <w:uiPriority w:val="99"/>
    <w:rsid w:val="00DA2652"/>
    <w:rPr>
      <w:sz w:val="24"/>
      <w:szCs w:val="24"/>
    </w:rPr>
  </w:style>
  <w:style w:type="character" w:customStyle="1" w:styleId="Teksttreci">
    <w:name w:val="Tekst treści_"/>
    <w:link w:val="Teksttreci0"/>
    <w:rsid w:val="0050238F"/>
    <w:rPr>
      <w:shd w:val="clear" w:color="auto" w:fill="FFFFFF"/>
    </w:rPr>
  </w:style>
  <w:style w:type="paragraph" w:customStyle="1" w:styleId="Teksttreci0">
    <w:name w:val="Tekst treści"/>
    <w:basedOn w:val="Normalny"/>
    <w:link w:val="Teksttreci"/>
    <w:rsid w:val="0050238F"/>
    <w:pPr>
      <w:widowControl w:val="0"/>
      <w:shd w:val="clear" w:color="auto" w:fill="FFFFFF"/>
      <w:spacing w:after="140"/>
      <w:jc w:val="both"/>
    </w:pPr>
    <w:rPr>
      <w:sz w:val="20"/>
      <w:szCs w:val="20"/>
    </w:rPr>
  </w:style>
  <w:style w:type="paragraph" w:styleId="Akapitzlist">
    <w:name w:val="List Paragraph"/>
    <w:aliases w:val="normalny tekst,Normal,Akapit z listą3,Akapit z listą31,Wypunktowanie,Normal2,Asia 2  Akapit z listą,tekst normalny"/>
    <w:basedOn w:val="Normalny"/>
    <w:link w:val="AkapitzlistZnak"/>
    <w:uiPriority w:val="34"/>
    <w:qFormat/>
    <w:rsid w:val="0050238F"/>
    <w:pPr>
      <w:ind w:left="720"/>
      <w:contextualSpacing/>
    </w:pPr>
  </w:style>
  <w:style w:type="paragraph" w:customStyle="1" w:styleId="Standard">
    <w:name w:val="Standard"/>
    <w:basedOn w:val="Normalny"/>
    <w:rsid w:val="007412E1"/>
    <w:pPr>
      <w:autoSpaceDN w:val="0"/>
    </w:pPr>
    <w:rPr>
      <w:rFonts w:eastAsia="Calibri"/>
    </w:rPr>
  </w:style>
  <w:style w:type="character" w:customStyle="1" w:styleId="AkapitzlistZnak">
    <w:name w:val="Akapit z listą Znak"/>
    <w:aliases w:val="normalny tekst Znak,Normal Znak,Akapit z listą3 Znak,Akapit z listą31 Znak,Wypunktowanie Znak,Normal2 Znak,Asia 2  Akapit z listą Znak,tekst normalny Znak"/>
    <w:link w:val="Akapitzlist"/>
    <w:uiPriority w:val="34"/>
    <w:locked/>
    <w:rsid w:val="00B22491"/>
    <w:rPr>
      <w:sz w:val="24"/>
      <w:szCs w:val="24"/>
    </w:rPr>
  </w:style>
  <w:style w:type="paragraph" w:styleId="Tekstpodstawowy">
    <w:name w:val="Body Text"/>
    <w:basedOn w:val="Normalny"/>
    <w:link w:val="TekstpodstawowyZnak"/>
    <w:unhideWhenUsed/>
    <w:rsid w:val="00311505"/>
    <w:pPr>
      <w:snapToGrid w:val="0"/>
    </w:pPr>
    <w:rPr>
      <w:color w:val="000000"/>
      <w:szCs w:val="20"/>
    </w:rPr>
  </w:style>
  <w:style w:type="character" w:customStyle="1" w:styleId="TekstpodstawowyZnak">
    <w:name w:val="Tekst podstawowy Znak"/>
    <w:basedOn w:val="Domylnaczcionkaakapitu"/>
    <w:link w:val="Tekstpodstawowy"/>
    <w:rsid w:val="0031150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8183">
      <w:bodyDiv w:val="1"/>
      <w:marLeft w:val="0"/>
      <w:marRight w:val="0"/>
      <w:marTop w:val="0"/>
      <w:marBottom w:val="0"/>
      <w:divBdr>
        <w:top w:val="none" w:sz="0" w:space="0" w:color="auto"/>
        <w:left w:val="none" w:sz="0" w:space="0" w:color="auto"/>
        <w:bottom w:val="none" w:sz="0" w:space="0" w:color="auto"/>
        <w:right w:val="none" w:sz="0" w:space="0" w:color="auto"/>
      </w:divBdr>
    </w:div>
    <w:div w:id="17488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1AEB-72BB-4908-BF08-AA503F76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1673</Words>
  <Characters>10923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admin</dc:creator>
  <cp:keywords/>
  <dc:description/>
  <cp:lastModifiedBy>OR.Wolny Ewa</cp:lastModifiedBy>
  <cp:revision>20</cp:revision>
  <cp:lastPrinted>2023-12-14T09:44:00Z</cp:lastPrinted>
  <dcterms:created xsi:type="dcterms:W3CDTF">2024-02-07T15:51:00Z</dcterms:created>
  <dcterms:modified xsi:type="dcterms:W3CDTF">2024-03-20T09:29:00Z</dcterms:modified>
</cp:coreProperties>
</file>