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5E207" w14:textId="5D8127C5" w:rsidR="00157212" w:rsidRPr="009530A3" w:rsidRDefault="00B82198" w:rsidP="00157212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67471936"/>
      <w:bookmarkStart w:id="1" w:name="_Hlk119410276"/>
      <w:r>
        <w:rPr>
          <w:rFonts w:asciiTheme="minorHAnsi" w:hAnsiTheme="minorHAnsi" w:cstheme="minorHAnsi"/>
          <w:b/>
          <w:bCs/>
          <w:sz w:val="28"/>
          <w:szCs w:val="28"/>
        </w:rPr>
        <w:t xml:space="preserve">Informacja o wynikach naboru </w:t>
      </w:r>
      <w:r w:rsidR="005C2346"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r w:rsidR="005C2346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stanowisko</w:t>
      </w:r>
      <w:r w:rsidR="005C234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57212">
        <w:rPr>
          <w:rFonts w:asciiTheme="minorHAnsi" w:hAnsiTheme="minorHAnsi" w:cstheme="minorHAnsi"/>
          <w:b/>
          <w:bCs/>
          <w:sz w:val="28"/>
          <w:szCs w:val="28"/>
        </w:rPr>
        <w:t>Referenta</w:t>
      </w:r>
      <w:r w:rsidR="00731D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57212" w:rsidRPr="009530A3">
        <w:rPr>
          <w:rFonts w:asciiTheme="minorHAnsi" w:hAnsiTheme="minorHAnsi" w:cstheme="minorHAnsi"/>
          <w:b/>
          <w:bCs/>
          <w:sz w:val="28"/>
          <w:szCs w:val="28"/>
        </w:rPr>
        <w:t>w Biurze Rozwoju, Funduszy Zewnętrznych i Inwestycji</w:t>
      </w:r>
      <w:r w:rsidR="00157212">
        <w:rPr>
          <w:rFonts w:asciiTheme="minorHAnsi" w:hAnsiTheme="minorHAnsi" w:cstheme="minorHAnsi"/>
          <w:b/>
          <w:bCs/>
          <w:sz w:val="28"/>
          <w:szCs w:val="28"/>
        </w:rPr>
        <w:t xml:space="preserve"> w Starostwie Powiatowym w Żywcu (od 1.07.2024r. zgodnie z regulaminem organizacyjnym Starostwa z dnia 12.06.2024r. -  Wydział Rozwoju Powiatu)</w:t>
      </w:r>
      <w:r w:rsidR="00157212" w:rsidRPr="009530A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41259A7" w14:textId="6DF6ACA6" w:rsidR="00B82198" w:rsidRDefault="00B82198" w:rsidP="00B82198">
      <w:pPr>
        <w:pStyle w:val="Tekstpodstawowy"/>
        <w:spacing w:after="360"/>
        <w:jc w:val="both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Informujemy, że w wyniku zakończenia procedury naboru na wyżej wymienione stanowisko został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wybran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Pan</w:t>
      </w:r>
      <w:r w:rsidR="00141C1D">
        <w:rPr>
          <w:rFonts w:asciiTheme="minorHAnsi" w:hAnsiTheme="minorHAnsi" w:cstheme="minorHAnsi"/>
          <w:b w:val="0"/>
          <w:szCs w:val="28"/>
        </w:rPr>
        <w:t>i</w:t>
      </w:r>
      <w:r>
        <w:rPr>
          <w:rFonts w:asciiTheme="minorHAnsi" w:hAnsiTheme="minorHAnsi" w:cstheme="minorHAnsi"/>
          <w:b w:val="0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B82198" w14:paraId="2FB7C530" w14:textId="77777777" w:rsidTr="00B82198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0B66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1695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1364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B82198" w14:paraId="0A8C104A" w14:textId="77777777" w:rsidTr="00B821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E75" w14:textId="77777777" w:rsidR="00B82198" w:rsidRDefault="00B82198" w:rsidP="00B82198">
            <w:pPr>
              <w:numPr>
                <w:ilvl w:val="0"/>
                <w:numId w:val="6"/>
              </w:numPr>
              <w:suppressAutoHyphens w:val="0"/>
              <w:autoSpaceDN/>
              <w:spacing w:line="252" w:lineRule="auto"/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14F1" w14:textId="16D1BD0F" w:rsidR="00B82198" w:rsidRDefault="00B82198" w:rsidP="00141C1D">
            <w:pPr>
              <w:spacing w:line="252" w:lineRule="auto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="00141C1D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                       </w:t>
            </w:r>
            <w:r w:rsidR="0015721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Szwed Gabriela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0B23" w14:textId="1A98AB77" w:rsidR="00B82198" w:rsidRDefault="00157212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Gilowice</w:t>
            </w:r>
          </w:p>
        </w:tc>
      </w:tr>
    </w:tbl>
    <w:p w14:paraId="3A59A0CE" w14:textId="2EDD503B" w:rsidR="00B82198" w:rsidRDefault="00B82198" w:rsidP="00B82198">
      <w:pPr>
        <w:pStyle w:val="Tekstpodstawowy"/>
        <w:spacing w:before="360"/>
        <w:jc w:val="left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Wybór kandydat</w:t>
      </w:r>
      <w:r w:rsidR="00141C1D">
        <w:rPr>
          <w:rFonts w:asciiTheme="minorHAnsi" w:hAnsiTheme="minorHAnsi" w:cstheme="minorHAnsi"/>
          <w:b w:val="0"/>
          <w:szCs w:val="28"/>
        </w:rPr>
        <w:t>ki</w:t>
      </w:r>
      <w:r>
        <w:rPr>
          <w:rFonts w:asciiTheme="minorHAnsi" w:hAnsiTheme="minorHAnsi" w:cstheme="minorHAnsi"/>
          <w:b w:val="0"/>
          <w:szCs w:val="28"/>
        </w:rPr>
        <w:t xml:space="preserve"> został podyktowany faktem że spełnił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wymagania formalne określone w ogłoszeniu o naborze jako niezbędne na wyżej wymienione stanowisko i uzyskał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wystarczającą liczbę punktów w trakcie postępowania rekrutacyjnego.</w:t>
      </w:r>
    </w:p>
    <w:p w14:paraId="1B7AC1F9" w14:textId="77777777" w:rsidR="00B82198" w:rsidRDefault="00B82198" w:rsidP="00B82198">
      <w:pPr>
        <w:pStyle w:val="Tekstpodstawowy"/>
        <w:tabs>
          <w:tab w:val="center" w:pos="7371"/>
        </w:tabs>
        <w:spacing w:before="600"/>
        <w:jc w:val="both"/>
        <w:rPr>
          <w:sz w:val="32"/>
          <w:szCs w:val="32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</w:p>
    <w:bookmarkEnd w:id="0"/>
    <w:p w14:paraId="4F703DB4" w14:textId="6D56521E" w:rsidR="00B82198" w:rsidRDefault="00B82198" w:rsidP="00B82198">
      <w:pPr>
        <w:pStyle w:val="Tekstpodstawowy"/>
        <w:rPr>
          <w:sz w:val="32"/>
          <w:szCs w:val="32"/>
        </w:rPr>
      </w:pPr>
    </w:p>
    <w:bookmarkEnd w:id="1"/>
    <w:p w14:paraId="70E81894" w14:textId="5E074303" w:rsidR="005C2346" w:rsidRPr="005C2346" w:rsidRDefault="005C2346" w:rsidP="005C234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 w:rsidR="00DA3FB9">
        <w:rPr>
          <w:rFonts w:asciiTheme="minorHAnsi" w:eastAsiaTheme="minorHAnsi" w:hAnsiTheme="minorHAnsi" w:cstheme="minorBidi"/>
          <w:sz w:val="22"/>
          <w:szCs w:val="22"/>
          <w:lang w:eastAsia="en-US"/>
        </w:rPr>
        <w:t>St</w:t>
      </w:r>
      <w:r w:rsidRPr="005C2346">
        <w:rPr>
          <w:rFonts w:asciiTheme="minorHAnsi" w:eastAsiaTheme="minorHAnsi" w:hAnsiTheme="minorHAnsi" w:cstheme="minorBidi"/>
          <w:sz w:val="22"/>
          <w:szCs w:val="22"/>
          <w:lang w:eastAsia="en-US"/>
        </w:rPr>
        <w:t>arosta Żywiecki</w:t>
      </w:r>
    </w:p>
    <w:p w14:paraId="239941D6" w14:textId="3BD21414" w:rsidR="001F6264" w:rsidRDefault="005C2346" w:rsidP="005C2346">
      <w:pPr>
        <w:pStyle w:val="Tekstpodstawowy"/>
        <w:rPr>
          <w:sz w:val="32"/>
          <w:szCs w:val="32"/>
        </w:rPr>
      </w:pP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  </w:t>
      </w:r>
      <w:r w:rsidR="00DA3FB9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            </w:t>
      </w:r>
      <w:r w:rsidR="00DA3FB9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  <w:t xml:space="preserve">    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</w:t>
      </w:r>
      <w:r w:rsidR="00DA3FB9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A</w:t>
      </w:r>
      <w:r w:rsidR="009F4CD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drian Midor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  <w:t xml:space="preserve">           </w:t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</w:p>
    <w:p w14:paraId="37E4C4A3" w14:textId="5E586938" w:rsidR="001F6264" w:rsidRDefault="001F6264" w:rsidP="00B82198">
      <w:pPr>
        <w:pStyle w:val="Tekstpodstawowy"/>
        <w:rPr>
          <w:sz w:val="32"/>
          <w:szCs w:val="32"/>
        </w:rPr>
      </w:pPr>
    </w:p>
    <w:p w14:paraId="00C9788B" w14:textId="4C220EE3" w:rsidR="001F6264" w:rsidRDefault="001F6264" w:rsidP="00B82198">
      <w:pPr>
        <w:pStyle w:val="Tekstpodstawowy"/>
        <w:rPr>
          <w:sz w:val="32"/>
          <w:szCs w:val="32"/>
        </w:rPr>
      </w:pPr>
    </w:p>
    <w:p w14:paraId="51A2029E" w14:textId="4F4B38C5" w:rsidR="001F6264" w:rsidRDefault="001F6264" w:rsidP="00B82198">
      <w:pPr>
        <w:pStyle w:val="Tekstpodstawowy"/>
        <w:rPr>
          <w:sz w:val="32"/>
          <w:szCs w:val="32"/>
        </w:rPr>
      </w:pPr>
    </w:p>
    <w:p w14:paraId="13CDC173" w14:textId="5783111F" w:rsidR="001F6264" w:rsidRDefault="001F6264" w:rsidP="00B82198">
      <w:pPr>
        <w:pStyle w:val="Tekstpodstawowy"/>
        <w:rPr>
          <w:sz w:val="32"/>
          <w:szCs w:val="32"/>
        </w:rPr>
      </w:pPr>
    </w:p>
    <w:p w14:paraId="5A34C2E1" w14:textId="35250BCE" w:rsidR="001F6264" w:rsidRDefault="001F6264" w:rsidP="00B82198">
      <w:pPr>
        <w:pStyle w:val="Tekstpodstawowy"/>
        <w:rPr>
          <w:sz w:val="32"/>
          <w:szCs w:val="32"/>
        </w:rPr>
      </w:pPr>
    </w:p>
    <w:p w14:paraId="69429E0C" w14:textId="3BB625C0" w:rsidR="001F6264" w:rsidRDefault="001F6264" w:rsidP="00B82198">
      <w:pPr>
        <w:pStyle w:val="Tekstpodstawowy"/>
        <w:rPr>
          <w:sz w:val="32"/>
          <w:szCs w:val="32"/>
        </w:rPr>
      </w:pPr>
    </w:p>
    <w:p w14:paraId="55D30619" w14:textId="1B9DD4A3" w:rsidR="001F6264" w:rsidRDefault="001F6264" w:rsidP="00B82198">
      <w:pPr>
        <w:pStyle w:val="Tekstpodstawowy"/>
        <w:rPr>
          <w:sz w:val="32"/>
          <w:szCs w:val="32"/>
        </w:rPr>
      </w:pPr>
    </w:p>
    <w:p w14:paraId="10F325BE" w14:textId="5AFBAA29" w:rsidR="001F6264" w:rsidRDefault="001F6264" w:rsidP="00B82198">
      <w:pPr>
        <w:pStyle w:val="Tekstpodstawowy"/>
        <w:rPr>
          <w:sz w:val="32"/>
          <w:szCs w:val="32"/>
        </w:rPr>
      </w:pPr>
    </w:p>
    <w:p w14:paraId="03BBD352" w14:textId="57A69DE5" w:rsidR="001F6264" w:rsidRDefault="001F6264" w:rsidP="00B82198">
      <w:pPr>
        <w:pStyle w:val="Tekstpodstawowy"/>
        <w:rPr>
          <w:sz w:val="32"/>
          <w:szCs w:val="32"/>
        </w:rPr>
      </w:pPr>
    </w:p>
    <w:p w14:paraId="2E04415E" w14:textId="744C918E" w:rsidR="001F6264" w:rsidRDefault="001F6264" w:rsidP="00B82198">
      <w:pPr>
        <w:pStyle w:val="Tekstpodstawowy"/>
        <w:rPr>
          <w:sz w:val="32"/>
          <w:szCs w:val="32"/>
        </w:rPr>
      </w:pPr>
    </w:p>
    <w:p w14:paraId="3878EFB2" w14:textId="129043ED" w:rsidR="001F6264" w:rsidRDefault="001F6264" w:rsidP="00B82198">
      <w:pPr>
        <w:pStyle w:val="Tekstpodstawowy"/>
        <w:rPr>
          <w:sz w:val="32"/>
          <w:szCs w:val="32"/>
        </w:rPr>
      </w:pPr>
    </w:p>
    <w:p w14:paraId="438AA0C8" w14:textId="3846EFA6" w:rsidR="001F6264" w:rsidRDefault="001F6264" w:rsidP="00B82198">
      <w:pPr>
        <w:pStyle w:val="Tekstpodstawowy"/>
        <w:rPr>
          <w:sz w:val="32"/>
          <w:szCs w:val="32"/>
        </w:rPr>
      </w:pPr>
    </w:p>
    <w:p w14:paraId="146488BA" w14:textId="6FDDFDBE" w:rsidR="001F6264" w:rsidRDefault="001F6264" w:rsidP="00B82198">
      <w:pPr>
        <w:pStyle w:val="Tekstpodstawowy"/>
        <w:rPr>
          <w:sz w:val="32"/>
          <w:szCs w:val="32"/>
        </w:rPr>
      </w:pPr>
    </w:p>
    <w:p w14:paraId="325C4860" w14:textId="19516983" w:rsidR="001F6264" w:rsidRDefault="001F6264" w:rsidP="00B82198">
      <w:pPr>
        <w:pStyle w:val="Tekstpodstawowy"/>
        <w:rPr>
          <w:sz w:val="32"/>
          <w:szCs w:val="32"/>
        </w:rPr>
      </w:pPr>
    </w:p>
    <w:p w14:paraId="634989E0" w14:textId="173B3490" w:rsidR="001F6264" w:rsidRDefault="001F6264" w:rsidP="00B82198">
      <w:pPr>
        <w:pStyle w:val="Tekstpodstawowy"/>
        <w:rPr>
          <w:sz w:val="32"/>
          <w:szCs w:val="32"/>
        </w:rPr>
      </w:pPr>
    </w:p>
    <w:p w14:paraId="555C3827" w14:textId="4DE300B7" w:rsidR="001F6264" w:rsidRDefault="001F6264" w:rsidP="00B82198">
      <w:pPr>
        <w:pStyle w:val="Tekstpodstawowy"/>
        <w:rPr>
          <w:sz w:val="32"/>
          <w:szCs w:val="32"/>
        </w:rPr>
      </w:pPr>
    </w:p>
    <w:p w14:paraId="189F5070" w14:textId="32DD9801" w:rsidR="001F6264" w:rsidRDefault="001F6264" w:rsidP="00B82198">
      <w:pPr>
        <w:pStyle w:val="Tekstpodstawowy"/>
        <w:rPr>
          <w:sz w:val="32"/>
          <w:szCs w:val="32"/>
        </w:rPr>
      </w:pPr>
    </w:p>
    <w:p w14:paraId="7A1D247E" w14:textId="33F84C61" w:rsidR="001F6264" w:rsidRDefault="001F6264" w:rsidP="00B82198">
      <w:pPr>
        <w:pStyle w:val="Tekstpodstawowy"/>
        <w:rPr>
          <w:sz w:val="32"/>
          <w:szCs w:val="32"/>
        </w:rPr>
      </w:pPr>
    </w:p>
    <w:sectPr w:rsidR="001F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840D3"/>
    <w:multiLevelType w:val="multilevel"/>
    <w:tmpl w:val="28C8C69A"/>
    <w:lvl w:ilvl="0">
      <w:start w:val="1"/>
      <w:numFmt w:val="decimal"/>
      <w:lvlText w:val="%1."/>
      <w:lvlJc w:val="left"/>
      <w:pPr>
        <w:ind w:left="5316" w:hanging="360"/>
      </w:pPr>
    </w:lvl>
    <w:lvl w:ilvl="1">
      <w:start w:val="1"/>
      <w:numFmt w:val="lowerLetter"/>
      <w:lvlText w:val="%2."/>
      <w:lvlJc w:val="left"/>
      <w:pPr>
        <w:ind w:left="6036" w:hanging="360"/>
      </w:pPr>
    </w:lvl>
    <w:lvl w:ilvl="2">
      <w:start w:val="1"/>
      <w:numFmt w:val="lowerRoman"/>
      <w:lvlText w:val="%3."/>
      <w:lvlJc w:val="right"/>
      <w:pPr>
        <w:ind w:left="6756" w:hanging="180"/>
      </w:pPr>
    </w:lvl>
    <w:lvl w:ilvl="3">
      <w:start w:val="1"/>
      <w:numFmt w:val="decimal"/>
      <w:lvlText w:val="%4."/>
      <w:lvlJc w:val="left"/>
      <w:pPr>
        <w:ind w:left="7476" w:hanging="360"/>
      </w:pPr>
    </w:lvl>
    <w:lvl w:ilvl="4">
      <w:start w:val="1"/>
      <w:numFmt w:val="lowerLetter"/>
      <w:lvlText w:val="%5."/>
      <w:lvlJc w:val="left"/>
      <w:pPr>
        <w:ind w:left="8196" w:hanging="360"/>
      </w:pPr>
    </w:lvl>
    <w:lvl w:ilvl="5">
      <w:start w:val="1"/>
      <w:numFmt w:val="lowerRoman"/>
      <w:lvlText w:val="%6."/>
      <w:lvlJc w:val="right"/>
      <w:pPr>
        <w:ind w:left="8916" w:hanging="180"/>
      </w:pPr>
    </w:lvl>
    <w:lvl w:ilvl="6">
      <w:start w:val="1"/>
      <w:numFmt w:val="decimal"/>
      <w:lvlText w:val="%7."/>
      <w:lvlJc w:val="left"/>
      <w:pPr>
        <w:ind w:left="9636" w:hanging="360"/>
      </w:pPr>
    </w:lvl>
    <w:lvl w:ilvl="7">
      <w:start w:val="1"/>
      <w:numFmt w:val="lowerLetter"/>
      <w:lvlText w:val="%8."/>
      <w:lvlJc w:val="left"/>
      <w:pPr>
        <w:ind w:left="10356" w:hanging="360"/>
      </w:pPr>
    </w:lvl>
    <w:lvl w:ilvl="8">
      <w:start w:val="1"/>
      <w:numFmt w:val="lowerRoman"/>
      <w:lvlText w:val="%9."/>
      <w:lvlJc w:val="right"/>
      <w:pPr>
        <w:ind w:left="11076" w:hanging="180"/>
      </w:pPr>
    </w:lvl>
  </w:abstractNum>
  <w:abstractNum w:abstractNumId="1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853062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030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6978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8121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7722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509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AA"/>
    <w:rsid w:val="00020EEA"/>
    <w:rsid w:val="00087FAA"/>
    <w:rsid w:val="000A7CB6"/>
    <w:rsid w:val="00141C1D"/>
    <w:rsid w:val="00157212"/>
    <w:rsid w:val="001F6264"/>
    <w:rsid w:val="00212A5C"/>
    <w:rsid w:val="0024756D"/>
    <w:rsid w:val="003233EE"/>
    <w:rsid w:val="003D5012"/>
    <w:rsid w:val="003F48C3"/>
    <w:rsid w:val="005C2346"/>
    <w:rsid w:val="00602E1F"/>
    <w:rsid w:val="0067293E"/>
    <w:rsid w:val="00731DB7"/>
    <w:rsid w:val="00771BB5"/>
    <w:rsid w:val="0077774A"/>
    <w:rsid w:val="008C0150"/>
    <w:rsid w:val="008F6B85"/>
    <w:rsid w:val="00981E97"/>
    <w:rsid w:val="009F4CD6"/>
    <w:rsid w:val="00A133C7"/>
    <w:rsid w:val="00A141D2"/>
    <w:rsid w:val="00AB3186"/>
    <w:rsid w:val="00AC29B0"/>
    <w:rsid w:val="00B3783A"/>
    <w:rsid w:val="00B82198"/>
    <w:rsid w:val="00B94931"/>
    <w:rsid w:val="00BB6E05"/>
    <w:rsid w:val="00C660FD"/>
    <w:rsid w:val="00CB4C49"/>
    <w:rsid w:val="00CF6B5C"/>
    <w:rsid w:val="00DA1402"/>
    <w:rsid w:val="00DA3FB9"/>
    <w:rsid w:val="00DD5A83"/>
    <w:rsid w:val="00DE1E7A"/>
    <w:rsid w:val="00E47935"/>
    <w:rsid w:val="00E769C9"/>
    <w:rsid w:val="00F2102B"/>
    <w:rsid w:val="00F925D1"/>
    <w:rsid w:val="00FA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3E4B"/>
  <w15:chartTrackingRefBased/>
  <w15:docId w15:val="{BFECDA72-467C-4E76-9421-4D2FF10C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B8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B8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F6B8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8F6B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rsid w:val="00B82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wyniki_referent_BRF</dc:title>
  <dc:subject/>
  <dc:creator>KD.Talik Bogusława</dc:creator>
  <cp:keywords/>
  <dc:description/>
  <cp:lastModifiedBy>IT.Wolski Marcin</cp:lastModifiedBy>
  <cp:revision>2</cp:revision>
  <cp:lastPrinted>2024-03-06T13:37:00Z</cp:lastPrinted>
  <dcterms:created xsi:type="dcterms:W3CDTF">2024-07-08T10:13:00Z</dcterms:created>
  <dcterms:modified xsi:type="dcterms:W3CDTF">2024-07-08T10:13:00Z</dcterms:modified>
</cp:coreProperties>
</file>