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DF851A" w14:textId="0DBE2157" w:rsidR="008E1FBD" w:rsidRPr="006876EA" w:rsidRDefault="008E1FBD" w:rsidP="008740D3">
      <w:pPr>
        <w:spacing w:line="276" w:lineRule="auto"/>
        <w:jc w:val="right"/>
        <w:rPr>
          <w:rFonts w:cs="Arial"/>
          <w:sz w:val="20"/>
          <w:szCs w:val="20"/>
        </w:rPr>
      </w:pPr>
      <w:r w:rsidRPr="006876EA">
        <w:rPr>
          <w:rFonts w:cs="Arial"/>
          <w:sz w:val="20"/>
          <w:szCs w:val="20"/>
        </w:rPr>
        <w:t xml:space="preserve">Załącznik nr 1 do Uchwały nr </w:t>
      </w:r>
      <w:r w:rsidR="005B7706">
        <w:rPr>
          <w:rFonts w:cs="Arial"/>
          <w:sz w:val="20"/>
          <w:szCs w:val="20"/>
        </w:rPr>
        <w:t>30</w:t>
      </w:r>
      <w:r w:rsidR="00081583">
        <w:rPr>
          <w:rFonts w:cs="Arial"/>
          <w:sz w:val="20"/>
          <w:szCs w:val="20"/>
        </w:rPr>
        <w:t>/2</w:t>
      </w:r>
      <w:r w:rsidR="00E03C0A">
        <w:rPr>
          <w:rFonts w:cs="Arial"/>
          <w:sz w:val="20"/>
          <w:szCs w:val="20"/>
        </w:rPr>
        <w:t>4</w:t>
      </w:r>
      <w:r w:rsidR="00081583">
        <w:rPr>
          <w:rFonts w:cs="Arial"/>
          <w:sz w:val="20"/>
          <w:szCs w:val="20"/>
        </w:rPr>
        <w:t>/VI</w:t>
      </w:r>
      <w:r w:rsidR="00E03C0A">
        <w:rPr>
          <w:rFonts w:cs="Arial"/>
          <w:sz w:val="20"/>
          <w:szCs w:val="20"/>
        </w:rPr>
        <w:t>I</w:t>
      </w:r>
      <w:r w:rsidRPr="006876EA">
        <w:rPr>
          <w:rFonts w:cs="Arial"/>
          <w:sz w:val="20"/>
          <w:szCs w:val="20"/>
        </w:rPr>
        <w:t xml:space="preserve"> Zarządu Powiatu w Żywcu z dnia </w:t>
      </w:r>
      <w:r w:rsidR="00500FCF">
        <w:rPr>
          <w:rFonts w:cs="Arial"/>
          <w:sz w:val="20"/>
          <w:szCs w:val="20"/>
        </w:rPr>
        <w:t>28</w:t>
      </w:r>
      <w:r w:rsidRPr="006876EA">
        <w:rPr>
          <w:rFonts w:cs="Arial"/>
          <w:sz w:val="20"/>
          <w:szCs w:val="20"/>
        </w:rPr>
        <w:t xml:space="preserve"> maja 202</w:t>
      </w:r>
      <w:r w:rsidR="00777C98">
        <w:rPr>
          <w:rFonts w:cs="Arial"/>
          <w:sz w:val="20"/>
          <w:szCs w:val="20"/>
        </w:rPr>
        <w:t>4</w:t>
      </w:r>
      <w:r w:rsidRPr="006876EA">
        <w:rPr>
          <w:rFonts w:cs="Arial"/>
          <w:sz w:val="20"/>
          <w:szCs w:val="20"/>
        </w:rPr>
        <w:t xml:space="preserve"> r.</w:t>
      </w:r>
    </w:p>
    <w:p w14:paraId="5B0204BE" w14:textId="77777777" w:rsidR="00D24592" w:rsidRPr="006876EA" w:rsidRDefault="00D24592" w:rsidP="008740D3">
      <w:pPr>
        <w:spacing w:line="276" w:lineRule="auto"/>
        <w:rPr>
          <w:rFonts w:cs="Arial"/>
          <w:color w:val="000000" w:themeColor="text1"/>
          <w:szCs w:val="24"/>
        </w:rPr>
      </w:pPr>
      <w:r w:rsidRPr="006876EA">
        <w:rPr>
          <w:rFonts w:cs="Arial"/>
          <w:noProof/>
          <w:szCs w:val="24"/>
          <w:lang w:eastAsia="pl-PL"/>
        </w:rPr>
        <w:drawing>
          <wp:inline distT="0" distB="0" distL="0" distR="0" wp14:anchorId="73F9640B" wp14:editId="58DB30D0">
            <wp:extent cx="955463" cy="1057275"/>
            <wp:effectExtent l="0" t="0" r="0" b="0"/>
            <wp:docPr id="1" name="Obraz 1" descr="grafika prezentuje herb Powiatu Żywiec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://zywiec.powiat.pl/wew/uploads/loga/starostwo_h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463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64013" w14:textId="6690946C" w:rsidR="008740D3" w:rsidRPr="006876EA" w:rsidRDefault="00A739AB" w:rsidP="008740D3">
      <w:pPr>
        <w:pStyle w:val="Tytu"/>
        <w:spacing w:line="276" w:lineRule="auto"/>
        <w:rPr>
          <w:rFonts w:cs="Arial"/>
        </w:rPr>
      </w:pPr>
      <w:r w:rsidRPr="006876EA">
        <w:rPr>
          <w:rFonts w:cs="Arial"/>
        </w:rPr>
        <w:t xml:space="preserve">RAPORT O STANIE </w:t>
      </w:r>
      <w:r w:rsidR="0076310B" w:rsidRPr="006876EA">
        <w:rPr>
          <w:rFonts w:cs="Arial"/>
        </w:rPr>
        <w:t>POWIATU ŻYWIECKIEGO ZA 20</w:t>
      </w:r>
      <w:r w:rsidR="00D75C05">
        <w:rPr>
          <w:rFonts w:cs="Arial"/>
        </w:rPr>
        <w:t>2</w:t>
      </w:r>
      <w:r w:rsidR="00E03C0A">
        <w:rPr>
          <w:rFonts w:cs="Arial"/>
        </w:rPr>
        <w:t>3</w:t>
      </w:r>
      <w:r w:rsidRPr="006876EA">
        <w:rPr>
          <w:rFonts w:cs="Arial"/>
        </w:rPr>
        <w:t xml:space="preserve"> R.</w:t>
      </w:r>
    </w:p>
    <w:sdt>
      <w:sdtPr>
        <w:rPr>
          <w:rFonts w:ascii="Arial" w:eastAsiaTheme="minorHAnsi" w:hAnsi="Arial" w:cstheme="minorBidi"/>
          <w:color w:val="auto"/>
          <w:sz w:val="24"/>
          <w:szCs w:val="22"/>
          <w:lang w:eastAsia="en-US"/>
        </w:rPr>
        <w:id w:val="-121982809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0B4F2BE" w14:textId="527B34CC" w:rsidR="008740D3" w:rsidRDefault="008740D3">
          <w:pPr>
            <w:pStyle w:val="Nagwekspisutreci"/>
          </w:pPr>
          <w:r>
            <w:t>Spis treści</w:t>
          </w:r>
        </w:p>
        <w:p w14:paraId="213492F8" w14:textId="20D9DD11" w:rsidR="00BD1C1E" w:rsidRDefault="008740D3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8302822" w:history="1">
            <w:r w:rsidR="00BD1C1E" w:rsidRPr="00FE1676">
              <w:rPr>
                <w:rStyle w:val="Hipercze"/>
                <w:b/>
                <w:noProof/>
              </w:rPr>
              <w:t>I.</w:t>
            </w:r>
            <w:r w:rsidR="00BD1C1E"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="00BD1C1E" w:rsidRPr="00FE1676">
              <w:rPr>
                <w:rStyle w:val="Hipercze"/>
                <w:b/>
                <w:iCs/>
                <w:noProof/>
              </w:rPr>
              <w:t>Informacje ogólne.</w:t>
            </w:r>
            <w:r w:rsidR="00BD1C1E">
              <w:rPr>
                <w:noProof/>
                <w:webHidden/>
              </w:rPr>
              <w:tab/>
            </w:r>
            <w:r w:rsidR="00BD1C1E">
              <w:rPr>
                <w:noProof/>
                <w:webHidden/>
              </w:rPr>
              <w:fldChar w:fldCharType="begin"/>
            </w:r>
            <w:r w:rsidR="00BD1C1E">
              <w:rPr>
                <w:noProof/>
                <w:webHidden/>
              </w:rPr>
              <w:instrText xml:space="preserve"> PAGEREF _Toc168302822 \h </w:instrText>
            </w:r>
            <w:r w:rsidR="00BD1C1E">
              <w:rPr>
                <w:noProof/>
                <w:webHidden/>
              </w:rPr>
            </w:r>
            <w:r w:rsidR="00BD1C1E">
              <w:rPr>
                <w:noProof/>
                <w:webHidden/>
              </w:rPr>
              <w:fldChar w:fldCharType="separate"/>
            </w:r>
            <w:r w:rsidR="00BD1C1E">
              <w:rPr>
                <w:noProof/>
                <w:webHidden/>
              </w:rPr>
              <w:t>4</w:t>
            </w:r>
            <w:r w:rsidR="00BD1C1E">
              <w:rPr>
                <w:noProof/>
                <w:webHidden/>
              </w:rPr>
              <w:fldChar w:fldCharType="end"/>
            </w:r>
          </w:hyperlink>
        </w:p>
        <w:p w14:paraId="78F6E7CB" w14:textId="772C4A79" w:rsidR="00BD1C1E" w:rsidRDefault="00BD1C1E">
          <w:pPr>
            <w:pStyle w:val="Spistreci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68302823" w:history="1">
            <w:r w:rsidRPr="00FE1676">
              <w:rPr>
                <w:rStyle w:val="Hipercze"/>
                <w:noProof/>
              </w:rPr>
              <w:t>1.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FE1676">
              <w:rPr>
                <w:rStyle w:val="Hipercze"/>
                <w:noProof/>
              </w:rPr>
              <w:t>Powiat Żywiecki.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_Toc168302823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273D53" w14:textId="4702262D" w:rsidR="00BD1C1E" w:rsidRDefault="00BD1C1E">
          <w:pPr>
            <w:pStyle w:val="Spistreci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68302824" w:history="1">
            <w:r w:rsidRPr="00FE1676">
              <w:rPr>
                <w:rStyle w:val="Hipercze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FE1676">
              <w:rPr>
                <w:rStyle w:val="Hipercze"/>
                <w:noProof/>
              </w:rPr>
              <w:t>Podstawa prawna.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_Toc168302824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686642" w14:textId="28C06CDE" w:rsidR="00BD1C1E" w:rsidRDefault="00BD1C1E">
          <w:pPr>
            <w:pStyle w:val="Spistreci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68302825" w:history="1">
            <w:r w:rsidRPr="00FE1676">
              <w:rPr>
                <w:rStyle w:val="Hipercze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FE1676">
              <w:rPr>
                <w:rStyle w:val="Hipercze"/>
                <w:noProof/>
              </w:rPr>
              <w:t>Zadania Powiatu.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_Toc168302825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27A1EE" w14:textId="54D83A9B" w:rsidR="00BD1C1E" w:rsidRDefault="00BD1C1E">
          <w:pPr>
            <w:pStyle w:val="Spistreci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68302826" w:history="1">
            <w:r w:rsidRPr="00FE1676">
              <w:rPr>
                <w:rStyle w:val="Hipercze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FE1676">
              <w:rPr>
                <w:rStyle w:val="Hipercze"/>
                <w:noProof/>
              </w:rPr>
              <w:t>Organy Powiatu.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_Toc168302826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7C0AE5" w14:textId="1D388566" w:rsidR="00BD1C1E" w:rsidRDefault="00BD1C1E">
          <w:pPr>
            <w:pStyle w:val="Spistreci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68302827" w:history="1">
            <w:r w:rsidRPr="00FE1676">
              <w:rPr>
                <w:rStyle w:val="Hipercze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FE1676">
              <w:rPr>
                <w:rStyle w:val="Hipercze"/>
                <w:noProof/>
              </w:rPr>
              <w:t>Administracja powiatowa.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_Toc168302827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BAA816" w14:textId="536B5110" w:rsidR="00BD1C1E" w:rsidRDefault="00BD1C1E">
          <w:pPr>
            <w:pStyle w:val="Spistreci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68302828" w:history="1">
            <w:r w:rsidRPr="00FE1676">
              <w:rPr>
                <w:rStyle w:val="Hipercze"/>
                <w:noProof/>
              </w:rPr>
              <w:t>6.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FE1676">
              <w:rPr>
                <w:rStyle w:val="Hipercze"/>
                <w:noProof/>
              </w:rPr>
              <w:t>Najważniejsze cele i zadania Powiatu.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_Toc168302828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CF5D56" w14:textId="7E5097E5" w:rsidR="00BD1C1E" w:rsidRDefault="00BD1C1E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68302829" w:history="1">
            <w:r w:rsidRPr="00FE1676">
              <w:rPr>
                <w:rStyle w:val="Hipercze"/>
                <w:noProof/>
              </w:rPr>
              <w:t>II.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FE1676">
              <w:rPr>
                <w:rStyle w:val="Hipercze"/>
                <w:b/>
                <w:iCs/>
                <w:noProof/>
              </w:rPr>
              <w:t>Ocena stanu powiatu na dzień 31.12.2023 r.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_Toc168302829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3C8422" w14:textId="54E85877" w:rsidR="00BD1C1E" w:rsidRDefault="00BD1C1E">
          <w:pPr>
            <w:pStyle w:val="Spistreci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68302830" w:history="1">
            <w:r w:rsidRPr="00FE1676">
              <w:rPr>
                <w:rStyle w:val="Hipercze"/>
                <w:noProof/>
              </w:rPr>
              <w:t>1.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FE1676">
              <w:rPr>
                <w:rStyle w:val="Hipercze"/>
                <w:noProof/>
              </w:rPr>
              <w:t>Działalność organów Powiatu.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_Toc168302830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A5E8AA" w14:textId="2EA05453" w:rsidR="00BD1C1E" w:rsidRDefault="00BD1C1E">
          <w:pPr>
            <w:pStyle w:val="Spistreci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68302831" w:history="1">
            <w:r w:rsidRPr="00FE1676">
              <w:rPr>
                <w:rStyle w:val="Hipercze"/>
                <w:noProof/>
              </w:rPr>
              <w:t>a)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FE1676">
              <w:rPr>
                <w:rStyle w:val="Hipercze"/>
                <w:noProof/>
              </w:rPr>
              <w:t>Rada Powiatu.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_Toc168302831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DB9335" w14:textId="268C2B41" w:rsidR="00BD1C1E" w:rsidRDefault="00BD1C1E">
          <w:pPr>
            <w:pStyle w:val="Spistreci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68302832" w:history="1">
            <w:r w:rsidRPr="00FE1676">
              <w:rPr>
                <w:rStyle w:val="Hipercze"/>
                <w:noProof/>
              </w:rPr>
              <w:t>b)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FE1676">
              <w:rPr>
                <w:rStyle w:val="Hipercze"/>
                <w:noProof/>
              </w:rPr>
              <w:t>Zarząd Powiatu.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_Toc168302832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AB1CBD" w14:textId="084E68AC" w:rsidR="00BD1C1E" w:rsidRDefault="00BD1C1E">
          <w:pPr>
            <w:pStyle w:val="Spistreci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68302833" w:history="1">
            <w:r w:rsidRPr="00FE1676">
              <w:rPr>
                <w:rStyle w:val="Hipercze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FE1676">
              <w:rPr>
                <w:rStyle w:val="Hipercze"/>
                <w:iCs/>
                <w:noProof/>
              </w:rPr>
              <w:t>Budżet powiatu.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_Toc168302833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7A593F" w14:textId="33D1F191" w:rsidR="00BD1C1E" w:rsidRDefault="00BD1C1E">
          <w:pPr>
            <w:pStyle w:val="Spistreci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68302834" w:history="1">
            <w:r w:rsidRPr="00FE1676">
              <w:rPr>
                <w:rStyle w:val="Hipercze"/>
                <w:noProof/>
              </w:rPr>
              <w:t>a)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FE1676">
              <w:rPr>
                <w:rStyle w:val="Hipercze"/>
                <w:noProof/>
              </w:rPr>
              <w:t>Dochody i wydatki.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_Toc168302834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BEB6E2" w14:textId="0BC6EB32" w:rsidR="00BD1C1E" w:rsidRDefault="00BD1C1E">
          <w:pPr>
            <w:pStyle w:val="Spistreci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68302835" w:history="1">
            <w:r w:rsidRPr="00FE1676">
              <w:rPr>
                <w:rStyle w:val="Hipercze"/>
                <w:noProof/>
              </w:rPr>
              <w:t>b)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FE1676">
              <w:rPr>
                <w:rStyle w:val="Hipercze"/>
                <w:noProof/>
              </w:rPr>
              <w:t>Zadłużenie.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_Toc168302835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7AAC48" w14:textId="14706D07" w:rsidR="00BD1C1E" w:rsidRDefault="00BD1C1E">
          <w:pPr>
            <w:pStyle w:val="Spistreci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68302836" w:history="1">
            <w:r w:rsidRPr="00FE1676">
              <w:rPr>
                <w:rStyle w:val="Hipercze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FE1676">
              <w:rPr>
                <w:rStyle w:val="Hipercze"/>
                <w:noProof/>
              </w:rPr>
              <w:t>Budżet obywatelski.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_Toc168302836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301822" w14:textId="09D3BEB6" w:rsidR="00BD1C1E" w:rsidRDefault="00BD1C1E">
          <w:pPr>
            <w:pStyle w:val="Spistreci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68302837" w:history="1">
            <w:r w:rsidRPr="00FE1676">
              <w:rPr>
                <w:rStyle w:val="Hipercze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FE1676">
              <w:rPr>
                <w:rStyle w:val="Hipercze"/>
                <w:noProof/>
              </w:rPr>
              <w:t>Oświata.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_Toc168302837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1A8464" w14:textId="309A61B6" w:rsidR="00BD1C1E" w:rsidRDefault="00BD1C1E">
          <w:pPr>
            <w:pStyle w:val="Spistreci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68302838" w:history="1">
            <w:r w:rsidRPr="00FE1676">
              <w:rPr>
                <w:rStyle w:val="Hipercze"/>
                <w:noProof/>
              </w:rPr>
              <w:t>a)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FE1676">
              <w:rPr>
                <w:rStyle w:val="Hipercze"/>
                <w:noProof/>
                <w:shd w:val="clear" w:color="auto" w:fill="FFFFFF"/>
              </w:rPr>
              <w:t>Subwencja oświatowa.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_Toc168302838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55BCB8" w14:textId="1DE9659C" w:rsidR="00BD1C1E" w:rsidRDefault="00BD1C1E">
          <w:pPr>
            <w:pStyle w:val="Spistreci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68302839" w:history="1">
            <w:r w:rsidRPr="00FE1676">
              <w:rPr>
                <w:rStyle w:val="Hipercze"/>
                <w:noProof/>
              </w:rPr>
              <w:t>b)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FE1676">
              <w:rPr>
                <w:rStyle w:val="Hipercze"/>
                <w:noProof/>
              </w:rPr>
              <w:t>Ilości oddziałów i uczniów.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_Toc168302839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35AC81" w14:textId="7E1E2B70" w:rsidR="00BD1C1E" w:rsidRDefault="00BD1C1E">
          <w:pPr>
            <w:pStyle w:val="Spistreci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68302840" w:history="1">
            <w:r w:rsidRPr="00FE1676">
              <w:rPr>
                <w:rStyle w:val="Hipercze"/>
                <w:noProof/>
              </w:rPr>
              <w:t>c)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FE1676">
              <w:rPr>
                <w:rStyle w:val="Hipercze"/>
                <w:noProof/>
              </w:rPr>
              <w:t>Kierunki kształcenia na rok szkolny 2022/2023.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_Toc168302840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27C844" w14:textId="45562433" w:rsidR="00BD1C1E" w:rsidRDefault="00BD1C1E">
          <w:pPr>
            <w:pStyle w:val="Spistreci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68302841" w:history="1">
            <w:r w:rsidRPr="00FE1676">
              <w:rPr>
                <w:rStyle w:val="Hipercze"/>
                <w:noProof/>
              </w:rPr>
              <w:t>d)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FE1676">
              <w:rPr>
                <w:rStyle w:val="Hipercze"/>
                <w:noProof/>
              </w:rPr>
              <w:t>Wsparcie psychologiczne i pedagogiczne w placówkach oświatowych.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_Toc168302841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3A8A01" w14:textId="6FE918D6" w:rsidR="00BD1C1E" w:rsidRDefault="00BD1C1E">
          <w:pPr>
            <w:pStyle w:val="Spistreci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68302842" w:history="1">
            <w:r w:rsidRPr="00FE1676">
              <w:rPr>
                <w:rStyle w:val="Hipercze"/>
                <w:noProof/>
              </w:rPr>
              <w:t>e)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FE1676">
              <w:rPr>
                <w:rStyle w:val="Hipercze"/>
                <w:noProof/>
              </w:rPr>
              <w:t>Rozwój kształcenia zawodowego.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_Toc168302842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CD3623" w14:textId="28A8C35A" w:rsidR="00BD1C1E" w:rsidRDefault="00BD1C1E">
          <w:pPr>
            <w:pStyle w:val="Spistreci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68302843" w:history="1">
            <w:r w:rsidRPr="00FE1676">
              <w:rPr>
                <w:rStyle w:val="Hipercze"/>
                <w:noProof/>
              </w:rPr>
              <w:t>f)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FE1676">
              <w:rPr>
                <w:rStyle w:val="Hipercze"/>
                <w:noProof/>
              </w:rPr>
              <w:t>Program Olimpia.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_Toc168302843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A2943D" w14:textId="3B959A16" w:rsidR="00BD1C1E" w:rsidRDefault="00BD1C1E">
          <w:pPr>
            <w:pStyle w:val="Spistreci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68302844" w:history="1">
            <w:r w:rsidRPr="00FE1676">
              <w:rPr>
                <w:rStyle w:val="Hipercze"/>
                <w:noProof/>
              </w:rPr>
              <w:t>g)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FE1676">
              <w:rPr>
                <w:rStyle w:val="Hipercze"/>
                <w:noProof/>
              </w:rPr>
              <w:t>Modernizacja bazy sportowo – oświatowej.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_Toc168302844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1DB27D" w14:textId="1A1A856A" w:rsidR="00BD1C1E" w:rsidRDefault="00BD1C1E">
          <w:pPr>
            <w:pStyle w:val="Spistreci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68302845" w:history="1">
            <w:r w:rsidRPr="00FE1676">
              <w:rPr>
                <w:rStyle w:val="Hipercze"/>
                <w:noProof/>
              </w:rPr>
              <w:t>h)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FE1676">
              <w:rPr>
                <w:rStyle w:val="Hipercze"/>
                <w:noProof/>
              </w:rPr>
              <w:t>Programy stypendialne.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_Toc168302845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554672" w14:textId="79B51795" w:rsidR="00BD1C1E" w:rsidRDefault="00BD1C1E">
          <w:pPr>
            <w:pStyle w:val="Spistreci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68302846" w:history="1">
            <w:r w:rsidRPr="00FE1676">
              <w:rPr>
                <w:rStyle w:val="Hipercze"/>
                <w:noProof/>
              </w:rPr>
              <w:t>i)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FE1676">
              <w:rPr>
                <w:rStyle w:val="Hipercze"/>
                <w:noProof/>
              </w:rPr>
              <w:t>Realizacja projektów i programów przez jednostki oświatowe.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_Toc168302846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7C3F83" w14:textId="233C50F4" w:rsidR="00BD1C1E" w:rsidRDefault="00BD1C1E">
          <w:pPr>
            <w:pStyle w:val="Spistreci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68302847" w:history="1">
            <w:r w:rsidRPr="00FE1676">
              <w:rPr>
                <w:rStyle w:val="Hipercze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FE1676">
              <w:rPr>
                <w:rStyle w:val="Hipercze"/>
                <w:noProof/>
              </w:rPr>
              <w:t>Pomoc osobom niepełnosprawnym, piecza zastępcza oraz pomoc społeczna.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_Toc168302847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9D2BA0" w14:textId="14123C10" w:rsidR="00BD1C1E" w:rsidRDefault="00BD1C1E">
          <w:pPr>
            <w:pStyle w:val="Spistreci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68302848" w:history="1">
            <w:r w:rsidRPr="00FE1676">
              <w:rPr>
                <w:rStyle w:val="Hipercze"/>
                <w:noProof/>
              </w:rPr>
              <w:t>a)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FE1676">
              <w:rPr>
                <w:rStyle w:val="Hipercze"/>
                <w:noProof/>
              </w:rPr>
              <w:t>Pomoc osobom niepełnosprawnym.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_Toc168302848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9F8B51" w14:textId="2761C510" w:rsidR="00BD1C1E" w:rsidRDefault="00BD1C1E">
          <w:pPr>
            <w:pStyle w:val="Spistreci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68302849" w:history="1">
            <w:r w:rsidRPr="00FE1676">
              <w:rPr>
                <w:rStyle w:val="Hipercze"/>
                <w:noProof/>
              </w:rPr>
              <w:t>b)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FE1676">
              <w:rPr>
                <w:rStyle w:val="Hipercze"/>
                <w:noProof/>
              </w:rPr>
              <w:t>Piecza zastępcza.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_Toc168302849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B08C73" w14:textId="5AD7C953" w:rsidR="00BD1C1E" w:rsidRDefault="00BD1C1E">
          <w:pPr>
            <w:pStyle w:val="Spistreci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68302850" w:history="1">
            <w:r w:rsidRPr="00FE1676">
              <w:rPr>
                <w:rStyle w:val="Hipercze"/>
                <w:noProof/>
              </w:rPr>
              <w:t>c)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FE1676">
              <w:rPr>
                <w:rStyle w:val="Hipercze"/>
                <w:noProof/>
              </w:rPr>
              <w:t>Dom Pomocy Społecznej.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_Toc168302850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08F284" w14:textId="1BE8B2FE" w:rsidR="00BD1C1E" w:rsidRDefault="00BD1C1E">
          <w:pPr>
            <w:pStyle w:val="Spistreci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68302851" w:history="1">
            <w:r w:rsidRPr="00FE1676">
              <w:rPr>
                <w:rStyle w:val="Hipercze"/>
                <w:noProof/>
              </w:rPr>
              <w:t>d)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FE1676">
              <w:rPr>
                <w:rStyle w:val="Hipercze"/>
                <w:noProof/>
              </w:rPr>
              <w:t>Środowiskowy Dom Samopomocy.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_Toc168302851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4C8A85" w14:textId="472908EF" w:rsidR="00BD1C1E" w:rsidRDefault="00BD1C1E">
          <w:pPr>
            <w:pStyle w:val="Spistreci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68302852" w:history="1">
            <w:r w:rsidRPr="00FE1676">
              <w:rPr>
                <w:rStyle w:val="Hipercze"/>
                <w:noProof/>
              </w:rPr>
              <w:t>e)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FE1676">
              <w:rPr>
                <w:rStyle w:val="Hipercze"/>
                <w:noProof/>
              </w:rPr>
              <w:t>Interwencja kryzysowa.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_Toc168302852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6ADE9E" w14:textId="6599B2DD" w:rsidR="00BD1C1E" w:rsidRDefault="00BD1C1E">
          <w:pPr>
            <w:pStyle w:val="Spistreci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68302853" w:history="1">
            <w:r w:rsidRPr="00FE1676">
              <w:rPr>
                <w:rStyle w:val="Hipercze"/>
                <w:noProof/>
              </w:rPr>
              <w:t>f)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FE1676">
              <w:rPr>
                <w:rStyle w:val="Hipercze"/>
                <w:noProof/>
              </w:rPr>
              <w:t>Poradnictwo psychologiczne.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_Toc168302853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EB261F" w14:textId="609C918A" w:rsidR="00BD1C1E" w:rsidRDefault="00BD1C1E">
          <w:pPr>
            <w:pStyle w:val="Spistreci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68302854" w:history="1">
            <w:r w:rsidRPr="00FE1676">
              <w:rPr>
                <w:rStyle w:val="Hipercze"/>
                <w:noProof/>
              </w:rPr>
              <w:t>g)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FE1676">
              <w:rPr>
                <w:rStyle w:val="Hipercze"/>
                <w:noProof/>
              </w:rPr>
              <w:t>Przeciwdziałanie przemocy w rodzinie.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_Toc168302854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223B1F" w14:textId="462FCC10" w:rsidR="00BD1C1E" w:rsidRDefault="00BD1C1E">
          <w:pPr>
            <w:pStyle w:val="Spistreci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68302855" w:history="1">
            <w:r w:rsidRPr="00FE1676">
              <w:rPr>
                <w:rStyle w:val="Hipercze"/>
                <w:noProof/>
              </w:rPr>
              <w:t>h)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FE1676">
              <w:rPr>
                <w:rStyle w:val="Hipercze"/>
                <w:noProof/>
                <w:lang w:eastAsia="pl-PL"/>
              </w:rPr>
              <w:t>Asystent Osobisty Osoby Niepełnosprawnej.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_Toc168302855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42CF27" w14:textId="014845D5" w:rsidR="00BD1C1E" w:rsidRDefault="00BD1C1E">
          <w:pPr>
            <w:pStyle w:val="Spistreci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68302856" w:history="1">
            <w:r w:rsidRPr="00FE1676">
              <w:rPr>
                <w:rStyle w:val="Hipercze"/>
                <w:noProof/>
              </w:rPr>
              <w:t>i)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FE1676">
              <w:rPr>
                <w:rStyle w:val="Hipercze"/>
                <w:noProof/>
              </w:rPr>
              <w:t>Powiatowy Zespół ds. Orzekania o Niepełnosprawności.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_Toc168302856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120287" w14:textId="414BCC60" w:rsidR="00BD1C1E" w:rsidRDefault="00BD1C1E">
          <w:pPr>
            <w:pStyle w:val="Spistreci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68302857" w:history="1">
            <w:r w:rsidRPr="00FE1676">
              <w:rPr>
                <w:rStyle w:val="Hipercze"/>
                <w:noProof/>
              </w:rPr>
              <w:t>6.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FE1676">
              <w:rPr>
                <w:rStyle w:val="Hipercze"/>
                <w:noProof/>
              </w:rPr>
              <w:t>Rynek pracy.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_Toc168302857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F7DC72" w14:textId="6737BAAC" w:rsidR="00BD1C1E" w:rsidRDefault="00BD1C1E">
          <w:pPr>
            <w:pStyle w:val="Spistreci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68302858" w:history="1">
            <w:r w:rsidRPr="00FE1676">
              <w:rPr>
                <w:rStyle w:val="Hipercze"/>
                <w:noProof/>
              </w:rPr>
              <w:t>a)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FE1676">
              <w:rPr>
                <w:rStyle w:val="Hipercze"/>
                <w:noProof/>
              </w:rPr>
              <w:t>Aktywizacja osób bezrobotnych oraz wsparcie przedsiębiorców.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_Toc168302858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D0CE5D" w14:textId="00A1A9A1" w:rsidR="00BD1C1E" w:rsidRDefault="00BD1C1E">
          <w:pPr>
            <w:pStyle w:val="Spistreci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68302859" w:history="1">
            <w:r w:rsidRPr="00FE1676">
              <w:rPr>
                <w:rStyle w:val="Hipercze"/>
                <w:noProof/>
              </w:rPr>
              <w:t>b)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FE1676">
              <w:rPr>
                <w:rStyle w:val="Hipercze"/>
                <w:noProof/>
              </w:rPr>
              <w:t>Program aktywizacji zawodowej bezrobotnych zamieszkujących na wsi (przeznaczone dla mieszkańców gmin wiejskich i wiejsko-miejskich)”.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_Toc168302859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89B488" w14:textId="4729651E" w:rsidR="00BD1C1E" w:rsidRDefault="00BD1C1E">
          <w:pPr>
            <w:pStyle w:val="Spistreci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68302860" w:history="1">
            <w:r w:rsidRPr="00FE1676">
              <w:rPr>
                <w:rStyle w:val="Hipercze"/>
                <w:noProof/>
              </w:rPr>
              <w:t>c)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FE1676">
              <w:rPr>
                <w:rStyle w:val="Hipercze"/>
                <w:noProof/>
              </w:rPr>
              <w:t>Programy specjalne finansowane ze środków podstawowego limitu Funduszu Pracy.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_Toc168302860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DF8AB8" w14:textId="40E2F324" w:rsidR="00BD1C1E" w:rsidRDefault="00BD1C1E">
          <w:pPr>
            <w:pStyle w:val="Spistreci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68302861" w:history="1">
            <w:r w:rsidRPr="00FE1676">
              <w:rPr>
                <w:rStyle w:val="Hipercze"/>
                <w:noProof/>
              </w:rPr>
              <w:t>d)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FE1676">
              <w:rPr>
                <w:rStyle w:val="Hipercze"/>
                <w:noProof/>
              </w:rPr>
              <w:t>Działalność Powiatowej Rady Rynku Pracy.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_Toc168302861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D968FF" w14:textId="2863F3B7" w:rsidR="00BD1C1E" w:rsidRDefault="00BD1C1E">
          <w:pPr>
            <w:pStyle w:val="Spistreci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68302862" w:history="1">
            <w:r w:rsidRPr="00FE1676">
              <w:rPr>
                <w:rStyle w:val="Hipercze"/>
                <w:noProof/>
              </w:rPr>
              <w:t>e)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FE1676">
              <w:rPr>
                <w:rStyle w:val="Hipercze"/>
                <w:noProof/>
              </w:rPr>
              <w:t>Stopa bezrobocia.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_Toc168302862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9DC24C" w14:textId="40228EA0" w:rsidR="00BD1C1E" w:rsidRDefault="00BD1C1E">
          <w:pPr>
            <w:pStyle w:val="Spistreci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68302863" w:history="1">
            <w:r w:rsidRPr="00FE1676">
              <w:rPr>
                <w:rStyle w:val="Hipercze"/>
                <w:noProof/>
              </w:rPr>
              <w:t>7.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FE1676">
              <w:rPr>
                <w:rStyle w:val="Hipercze"/>
                <w:noProof/>
              </w:rPr>
              <w:t>Drogi.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_Toc168302863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33B846" w14:textId="161C19A4" w:rsidR="00BD1C1E" w:rsidRDefault="00BD1C1E">
          <w:pPr>
            <w:pStyle w:val="Spistreci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68302864" w:history="1">
            <w:r w:rsidRPr="00FE1676">
              <w:rPr>
                <w:rStyle w:val="Hipercze"/>
                <w:noProof/>
              </w:rPr>
              <w:t>a)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FE1676">
              <w:rPr>
                <w:rStyle w:val="Hipercze"/>
                <w:noProof/>
              </w:rPr>
              <w:t>Sieć dróg i mostów powiatowych na terenie Powiatu Żywieckiego.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_Toc168302864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312708" w14:textId="235506F6" w:rsidR="00BD1C1E" w:rsidRDefault="00BD1C1E">
          <w:pPr>
            <w:pStyle w:val="Spistreci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68302865" w:history="1">
            <w:r w:rsidRPr="00FE1676">
              <w:rPr>
                <w:rStyle w:val="Hipercze"/>
                <w:noProof/>
              </w:rPr>
              <w:t>b)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FE1676">
              <w:rPr>
                <w:rStyle w:val="Hipercze"/>
                <w:noProof/>
              </w:rPr>
              <w:t>Realizacja drogowych zadań inwestycyjnych ze środków Unii Europejskiej.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_Toc168302865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B309F7" w14:textId="5EA0D8E6" w:rsidR="00BD1C1E" w:rsidRDefault="00BD1C1E">
          <w:pPr>
            <w:pStyle w:val="Spistreci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68302866" w:history="1">
            <w:r w:rsidRPr="00FE1676">
              <w:rPr>
                <w:rStyle w:val="Hipercze"/>
                <w:noProof/>
              </w:rPr>
              <w:t>c)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FE1676">
              <w:rPr>
                <w:rStyle w:val="Hipercze"/>
                <w:noProof/>
              </w:rPr>
              <w:t>Zadania realizowane w ramach porozumień zawartych z gminami Powiatu Żywieckiego oraz administracją Lasów Państwowych.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_Toc168302866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921B14" w14:textId="343D7F40" w:rsidR="00BD1C1E" w:rsidRDefault="00BD1C1E">
          <w:pPr>
            <w:pStyle w:val="Spistreci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68302867" w:history="1">
            <w:r w:rsidRPr="00FE1676">
              <w:rPr>
                <w:rStyle w:val="Hipercze"/>
                <w:noProof/>
              </w:rPr>
              <w:t>d)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FE1676">
              <w:rPr>
                <w:rStyle w:val="Hipercze"/>
                <w:noProof/>
              </w:rPr>
              <w:t>Realizacja zadań drogowych inwestycyjnych ze środków krajowych.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_Toc168302867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2599A4" w14:textId="13009E34" w:rsidR="00BD1C1E" w:rsidRDefault="00BD1C1E">
          <w:pPr>
            <w:pStyle w:val="Spistreci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68302868" w:history="1">
            <w:r w:rsidRPr="00FE1676">
              <w:rPr>
                <w:rStyle w:val="Hipercze"/>
                <w:noProof/>
              </w:rPr>
              <w:t>e)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FE1676">
              <w:rPr>
                <w:rStyle w:val="Hipercze"/>
                <w:noProof/>
              </w:rPr>
              <w:t>Realizacja zadań drogowych ze środków własnych.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_Toc168302868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841E71" w14:textId="351D08C1" w:rsidR="00BD1C1E" w:rsidRDefault="00BD1C1E">
          <w:pPr>
            <w:pStyle w:val="Spistreci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68302869" w:history="1">
            <w:r w:rsidRPr="00FE1676">
              <w:rPr>
                <w:rStyle w:val="Hipercze"/>
                <w:noProof/>
              </w:rPr>
              <w:t>8.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FE1676">
              <w:rPr>
                <w:rStyle w:val="Hipercze"/>
                <w:noProof/>
              </w:rPr>
              <w:t>Ochrona zdrowia.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_Toc168302869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90A42E" w14:textId="4419B8B5" w:rsidR="00BD1C1E" w:rsidRDefault="00BD1C1E">
          <w:pPr>
            <w:pStyle w:val="Spistreci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68302870" w:history="1">
            <w:r w:rsidRPr="00FE1676">
              <w:rPr>
                <w:rStyle w:val="Hipercze"/>
                <w:noProof/>
              </w:rPr>
              <w:t>a)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FE1676">
              <w:rPr>
                <w:rStyle w:val="Hipercze"/>
                <w:noProof/>
              </w:rPr>
              <w:t>Szpital Żywiec.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_Toc168302870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F724FE" w14:textId="4A4ED082" w:rsidR="00BD1C1E" w:rsidRDefault="00BD1C1E">
          <w:pPr>
            <w:pStyle w:val="Spistreci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68302871" w:history="1">
            <w:r w:rsidRPr="00FE1676">
              <w:rPr>
                <w:rStyle w:val="Hipercze"/>
                <w:noProof/>
              </w:rPr>
              <w:t>b)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FE1676">
              <w:rPr>
                <w:rStyle w:val="Hipercze"/>
                <w:noProof/>
              </w:rPr>
              <w:t>Inwestycje w zakresie ochrony zdrowia.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_Toc168302871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530B86" w14:textId="2843AF95" w:rsidR="00BD1C1E" w:rsidRDefault="00BD1C1E">
          <w:pPr>
            <w:pStyle w:val="Spistreci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68302872" w:history="1">
            <w:r w:rsidRPr="00FE1676">
              <w:rPr>
                <w:rStyle w:val="Hipercze"/>
                <w:noProof/>
              </w:rPr>
              <w:t>c)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FE1676">
              <w:rPr>
                <w:rStyle w:val="Hipercze"/>
                <w:noProof/>
              </w:rPr>
              <w:t>Ratownictwo medyczne.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_Toc168302872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EDF90E" w14:textId="5A70B353" w:rsidR="00BD1C1E" w:rsidRDefault="00BD1C1E">
          <w:pPr>
            <w:pStyle w:val="Spistreci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68302873" w:history="1">
            <w:r w:rsidRPr="00FE1676">
              <w:rPr>
                <w:rStyle w:val="Hipercze"/>
                <w:noProof/>
                <w:lang w:eastAsia="pl-PL"/>
              </w:rPr>
              <w:t>d)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FE1676">
              <w:rPr>
                <w:rStyle w:val="Hipercze"/>
                <w:noProof/>
                <w:lang w:eastAsia="pl-PL"/>
              </w:rPr>
              <w:t>Samodzielny Publiczny Zakład Opiekuńczo – Leczniczy w Rajczy.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_Toc168302873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788513" w14:textId="41433006" w:rsidR="00BD1C1E" w:rsidRDefault="00BD1C1E">
          <w:pPr>
            <w:pStyle w:val="Spistreci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68302874" w:history="1">
            <w:r w:rsidRPr="00FE1676">
              <w:rPr>
                <w:rStyle w:val="Hipercze"/>
                <w:noProof/>
                <w:lang w:eastAsia="pl-PL"/>
              </w:rPr>
              <w:t>e)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FE1676">
              <w:rPr>
                <w:rStyle w:val="Hipercze"/>
                <w:noProof/>
                <w:lang w:eastAsia="pl-PL"/>
              </w:rPr>
              <w:t>Promocja zdrowia i profilaktyka zdrowotna.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_Toc168302874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95EE76" w14:textId="1A86250C" w:rsidR="00BD1C1E" w:rsidRDefault="00BD1C1E">
          <w:pPr>
            <w:pStyle w:val="Spistreci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68302875" w:history="1">
            <w:r w:rsidRPr="00FE1676">
              <w:rPr>
                <w:rStyle w:val="Hipercze"/>
                <w:noProof/>
              </w:rPr>
              <w:t>f)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FE1676">
              <w:rPr>
                <w:rStyle w:val="Hipercze"/>
                <w:noProof/>
              </w:rPr>
              <w:t>Pozostałe zadania.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_Toc168302875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EA066C" w14:textId="6AC21619" w:rsidR="00BD1C1E" w:rsidRDefault="00BD1C1E">
          <w:pPr>
            <w:pStyle w:val="Spistreci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68302876" w:history="1">
            <w:r w:rsidRPr="00FE1676">
              <w:rPr>
                <w:rStyle w:val="Hipercze"/>
                <w:noProof/>
              </w:rPr>
              <w:t>9.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FE1676">
              <w:rPr>
                <w:rStyle w:val="Hipercze"/>
                <w:noProof/>
              </w:rPr>
              <w:t>Kultura, Sport, Turystyka, Promocja, Współpraca z Organizacjami Pozarządowymi.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_Toc168302876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054A1B" w14:textId="7AE23326" w:rsidR="00BD1C1E" w:rsidRDefault="00BD1C1E">
          <w:pPr>
            <w:pStyle w:val="Spistreci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68302877" w:history="1">
            <w:r w:rsidRPr="00FE1676">
              <w:rPr>
                <w:rStyle w:val="Hipercze"/>
                <w:noProof/>
              </w:rPr>
              <w:t>a)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FE1676">
              <w:rPr>
                <w:rStyle w:val="Hipercze"/>
                <w:noProof/>
              </w:rPr>
              <w:t>Organizacja i współorganizacja imprez.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_Toc168302877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F8C4BB" w14:textId="5C2F34FE" w:rsidR="00BD1C1E" w:rsidRDefault="00BD1C1E">
          <w:pPr>
            <w:pStyle w:val="Spistreci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68302878" w:history="1">
            <w:r w:rsidRPr="00FE1676">
              <w:rPr>
                <w:rStyle w:val="Hipercze"/>
                <w:noProof/>
              </w:rPr>
              <w:t>b)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FE1676">
              <w:rPr>
                <w:rStyle w:val="Hipercze"/>
                <w:noProof/>
              </w:rPr>
              <w:t>Wydawnictwa.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_Toc168302878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9FE205" w14:textId="0F010012" w:rsidR="00BD1C1E" w:rsidRDefault="00BD1C1E">
          <w:pPr>
            <w:pStyle w:val="Spistreci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68302879" w:history="1">
            <w:r w:rsidRPr="00FE1676">
              <w:rPr>
                <w:rStyle w:val="Hipercze"/>
                <w:noProof/>
              </w:rPr>
              <w:t>c)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FE1676">
              <w:rPr>
                <w:rStyle w:val="Hipercze"/>
                <w:noProof/>
              </w:rPr>
              <w:t>Współpraca z organizacjami pozarządowymi.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_Toc168302879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AEBA7A" w14:textId="452967FF" w:rsidR="00BD1C1E" w:rsidRDefault="00BD1C1E">
          <w:pPr>
            <w:pStyle w:val="Spistreci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68302880" w:history="1">
            <w:r w:rsidRPr="00FE1676">
              <w:rPr>
                <w:rStyle w:val="Hipercze"/>
                <w:noProof/>
              </w:rPr>
              <w:t>d)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FE1676">
              <w:rPr>
                <w:rStyle w:val="Hipercze"/>
                <w:noProof/>
              </w:rPr>
              <w:t>System identyfikacji wizualnej.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_Toc168302880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3499EF" w14:textId="3630428A" w:rsidR="00BD1C1E" w:rsidRDefault="00BD1C1E">
          <w:pPr>
            <w:pStyle w:val="Spistreci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68302881" w:history="1">
            <w:r w:rsidRPr="00FE1676">
              <w:rPr>
                <w:rStyle w:val="Hipercze"/>
                <w:noProof/>
              </w:rPr>
              <w:t>e)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FE1676">
              <w:rPr>
                <w:rStyle w:val="Hipercze"/>
                <w:noProof/>
              </w:rPr>
              <w:t>Udział w targach turystycznych.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_Toc168302881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0247D5" w14:textId="5D30C5C6" w:rsidR="00BD1C1E" w:rsidRDefault="00BD1C1E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68302882" w:history="1">
            <w:r w:rsidRPr="00FE1676">
              <w:rPr>
                <w:rStyle w:val="Hipercze"/>
                <w:noProof/>
              </w:rPr>
              <w:t>10.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FE1676">
              <w:rPr>
                <w:rStyle w:val="Hipercze"/>
                <w:noProof/>
              </w:rPr>
              <w:t>Realizacja zadań na rzecz obywateli Ukrainy.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_Toc168302882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8A8055" w14:textId="673D7DF8" w:rsidR="00BD1C1E" w:rsidRDefault="00BD1C1E">
          <w:pPr>
            <w:pStyle w:val="Spistreci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68302883" w:history="1">
            <w:r w:rsidRPr="00FE1676">
              <w:rPr>
                <w:rStyle w:val="Hipercze"/>
                <w:noProof/>
              </w:rPr>
              <w:t>a)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FE1676">
              <w:rPr>
                <w:rStyle w:val="Hipercze"/>
                <w:noProof/>
              </w:rPr>
              <w:t>Zapewnienie wyżywienia i zakwaterowania.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_Toc168302883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6A216F" w14:textId="147E4F9A" w:rsidR="00BD1C1E" w:rsidRDefault="00BD1C1E">
          <w:pPr>
            <w:pStyle w:val="Spistreci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68302884" w:history="1">
            <w:r w:rsidRPr="00FE1676">
              <w:rPr>
                <w:rStyle w:val="Hipercze"/>
                <w:noProof/>
              </w:rPr>
              <w:t>b)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FE1676">
              <w:rPr>
                <w:rStyle w:val="Hipercze"/>
                <w:noProof/>
              </w:rPr>
              <w:t>Oświata.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_Toc168302884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917006" w14:textId="3134A2F3" w:rsidR="00BD1C1E" w:rsidRDefault="00BD1C1E">
          <w:pPr>
            <w:pStyle w:val="Spistreci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68302885" w:history="1">
            <w:r w:rsidRPr="00FE1676">
              <w:rPr>
                <w:rStyle w:val="Hipercze"/>
                <w:noProof/>
              </w:rPr>
              <w:t>c)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FE1676">
              <w:rPr>
                <w:rStyle w:val="Hipercze"/>
                <w:noProof/>
              </w:rPr>
              <w:t>Piecza zastępcza oraz pomoc osobom niepełnosprawnym.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_Toc168302885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8361B5" w14:textId="5F1C0BB3" w:rsidR="00BD1C1E" w:rsidRDefault="00BD1C1E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68302886" w:history="1">
            <w:r w:rsidRPr="00FE1676">
              <w:rPr>
                <w:rStyle w:val="Hipercze"/>
                <w:noProof/>
              </w:rPr>
              <w:t>11.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FE1676">
              <w:rPr>
                <w:rStyle w:val="Hipercze"/>
                <w:noProof/>
              </w:rPr>
              <w:t>Obsługa klienta.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_Toc168302886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483A31" w14:textId="7BE71F88" w:rsidR="00BD1C1E" w:rsidRDefault="00BD1C1E">
          <w:pPr>
            <w:pStyle w:val="Spistreci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68302887" w:history="1">
            <w:r w:rsidRPr="00FE1676">
              <w:rPr>
                <w:rStyle w:val="Hipercze"/>
                <w:noProof/>
              </w:rPr>
              <w:t>a)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FE1676">
              <w:rPr>
                <w:rStyle w:val="Hipercze"/>
                <w:noProof/>
              </w:rPr>
              <w:t>Wydział Budownictwa.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_Toc168302887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ED30B0" w14:textId="6F0B2B0E" w:rsidR="00BD1C1E" w:rsidRDefault="00BD1C1E">
          <w:pPr>
            <w:pStyle w:val="Spistreci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68302888" w:history="1">
            <w:r w:rsidRPr="00FE1676">
              <w:rPr>
                <w:rStyle w:val="Hipercze"/>
                <w:noProof/>
              </w:rPr>
              <w:t>b)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FE1676">
              <w:rPr>
                <w:rStyle w:val="Hipercze"/>
                <w:noProof/>
              </w:rPr>
              <w:t>Wydział Geodezji, Kartografii i Gospodarki Nieruchomościami.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_Toc168302888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717CF9" w14:textId="15AFA049" w:rsidR="00BD1C1E" w:rsidRDefault="00BD1C1E">
          <w:pPr>
            <w:pStyle w:val="Spistreci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68302889" w:history="1">
            <w:r w:rsidRPr="00FE1676">
              <w:rPr>
                <w:rStyle w:val="Hipercze"/>
                <w:noProof/>
              </w:rPr>
              <w:t>c)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FE1676">
              <w:rPr>
                <w:rStyle w:val="Hipercze"/>
                <w:noProof/>
              </w:rPr>
              <w:t>Wydział Komunikacji.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_Toc168302889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D4164E" w14:textId="08B2FB3F" w:rsidR="00BD1C1E" w:rsidRDefault="00BD1C1E">
          <w:pPr>
            <w:pStyle w:val="Spistreci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68302890" w:history="1">
            <w:r w:rsidRPr="00FE1676">
              <w:rPr>
                <w:rStyle w:val="Hipercze"/>
                <w:noProof/>
              </w:rPr>
              <w:t>d)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FE1676">
              <w:rPr>
                <w:rStyle w:val="Hipercze"/>
                <w:noProof/>
              </w:rPr>
              <w:t>Wydział Ochrony Środowiska.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_Toc168302890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686A81" w14:textId="35F8BDA3" w:rsidR="00BD1C1E" w:rsidRDefault="00BD1C1E">
          <w:pPr>
            <w:pStyle w:val="Spistreci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68302891" w:history="1">
            <w:r w:rsidRPr="00FE1676">
              <w:rPr>
                <w:rStyle w:val="Hipercze"/>
                <w:noProof/>
              </w:rPr>
              <w:t>e)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FE1676">
              <w:rPr>
                <w:rStyle w:val="Hipercze"/>
                <w:noProof/>
              </w:rPr>
              <w:t>Powiatowy Rzecznik Konsumentów.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_Toc168302891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CAAB3C" w14:textId="6EE6137A" w:rsidR="00BD1C1E" w:rsidRDefault="00BD1C1E">
          <w:pPr>
            <w:pStyle w:val="Spistreci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68302892" w:history="1">
            <w:r w:rsidRPr="00FE1676">
              <w:rPr>
                <w:rStyle w:val="Hipercze"/>
                <w:noProof/>
              </w:rPr>
              <w:t>f)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FE1676">
              <w:rPr>
                <w:rStyle w:val="Hipercze"/>
                <w:noProof/>
              </w:rPr>
              <w:t>Pomoc prawna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_Toc168302892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17E480" w14:textId="0276EA52" w:rsidR="00BD1C1E" w:rsidRDefault="00BD1C1E">
          <w:pPr>
            <w:pStyle w:val="Spistreci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68302893" w:history="1">
            <w:r w:rsidRPr="00FE1676">
              <w:rPr>
                <w:rStyle w:val="Hipercze"/>
                <w:noProof/>
              </w:rPr>
              <w:t>g)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FE1676">
              <w:rPr>
                <w:rStyle w:val="Hipercze"/>
                <w:noProof/>
              </w:rPr>
              <w:t>Realizacja grantu „Cyfrowy Powiat”.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_Toc168302893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A5FC2F" w14:textId="00A8F76F" w:rsidR="00BD1C1E" w:rsidRDefault="00BD1C1E">
          <w:pPr>
            <w:pStyle w:val="Spistreci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pl-PL"/>
              <w14:ligatures w14:val="standardContextual"/>
            </w:rPr>
          </w:pPr>
          <w:hyperlink w:anchor="_Toc168302894" w:history="1">
            <w:r w:rsidRPr="00FE1676">
              <w:rPr>
                <w:rStyle w:val="Hipercze"/>
                <w:b/>
                <w:iCs/>
                <w:noProof/>
              </w:rPr>
              <w:t>III.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:lang w:eastAsia="pl-PL"/>
                <w14:ligatures w14:val="standardContextual"/>
              </w:rPr>
              <w:tab/>
            </w:r>
            <w:r w:rsidRPr="00FE1676">
              <w:rPr>
                <w:rStyle w:val="Hipercze"/>
                <w:b/>
                <w:iCs/>
                <w:noProof/>
              </w:rPr>
              <w:t>Podsumowanie.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_Toc168302894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3E6120" w14:textId="47C87050" w:rsidR="00641CCB" w:rsidRPr="00584972" w:rsidRDefault="008740D3" w:rsidP="00584972">
          <w:r>
            <w:rPr>
              <w:b/>
              <w:bCs/>
            </w:rPr>
            <w:fldChar w:fldCharType="end"/>
          </w:r>
        </w:p>
      </w:sdtContent>
    </w:sdt>
    <w:p w14:paraId="0D948808" w14:textId="77777777" w:rsidR="00F6502A" w:rsidRPr="006876EA" w:rsidRDefault="00A739AB" w:rsidP="008740D3">
      <w:pPr>
        <w:pStyle w:val="Nagwek1"/>
        <w:rPr>
          <w:rStyle w:val="Uwydatnienie"/>
          <w:rFonts w:ascii="Arial" w:hAnsi="Arial"/>
          <w:iCs w:val="0"/>
          <w:sz w:val="24"/>
        </w:rPr>
      </w:pPr>
      <w:bookmarkStart w:id="0" w:name="_Toc168302822"/>
      <w:r w:rsidRPr="006876EA">
        <w:rPr>
          <w:rStyle w:val="Uwydatnienie"/>
          <w:rFonts w:ascii="Arial" w:hAnsi="Arial"/>
          <w:sz w:val="24"/>
        </w:rPr>
        <w:t>Informacje ogólne</w:t>
      </w:r>
      <w:r w:rsidR="00632511" w:rsidRPr="006876EA">
        <w:rPr>
          <w:rStyle w:val="Uwydatnienie"/>
          <w:rFonts w:ascii="Arial" w:hAnsi="Arial"/>
          <w:sz w:val="24"/>
        </w:rPr>
        <w:t>.</w:t>
      </w:r>
      <w:bookmarkEnd w:id="0"/>
    </w:p>
    <w:p w14:paraId="163355E1" w14:textId="77777777" w:rsidR="00BC388F" w:rsidRPr="006876EA" w:rsidRDefault="00A739AB" w:rsidP="00FD319F">
      <w:pPr>
        <w:pStyle w:val="Nagwek2"/>
      </w:pPr>
      <w:bookmarkStart w:id="1" w:name="_Toc168302823"/>
      <w:r w:rsidRPr="006876EA">
        <w:t>Powiat Żywiecki</w:t>
      </w:r>
      <w:r w:rsidR="00632511" w:rsidRPr="006876EA">
        <w:t>.</w:t>
      </w:r>
      <w:bookmarkEnd w:id="1"/>
    </w:p>
    <w:p w14:paraId="4A724A57" w14:textId="77777777" w:rsidR="00A739AB" w:rsidRPr="006876EA" w:rsidRDefault="00A739AB" w:rsidP="00170BF6">
      <w:pPr>
        <w:jc w:val="both"/>
      </w:pPr>
      <w:r w:rsidRPr="006876EA">
        <w:t>Powiat Żywiecki położony jest w niezwykle malowniczej części Beskidów, na pograniczu dwóch regionów Śląska i Małopolski. Pomiędzy pasmami Beskidu Śląskiego i Małego rozciąga się Kotlina Żywiecka ze zbudowanym na rzece Sole zbiornikiem wodnym zwanym Jeziorem Żywieckim, które zamyka zapora w Tresnej. Powiat Żywiecki obejmuje swoimi granicami 14 gmin wiejskich oraz miasto Żywiec. Położony w południowej części Województwa Śląskiego jest drugim co do wielkości powiatem tego województwa.</w:t>
      </w:r>
    </w:p>
    <w:p w14:paraId="57ACF175" w14:textId="77777777" w:rsidR="00BC1177" w:rsidRDefault="00A739AB" w:rsidP="00170BF6">
      <w:pPr>
        <w:jc w:val="both"/>
      </w:pPr>
      <w:r w:rsidRPr="006876EA">
        <w:t>Powierzchnia Powiatu wynosi 1 040 km</w:t>
      </w:r>
      <w:r w:rsidRPr="005F4E50">
        <w:rPr>
          <w:vertAlign w:val="superscript"/>
        </w:rPr>
        <w:t>2</w:t>
      </w:r>
      <w:r w:rsidRPr="006876EA">
        <w:t xml:space="preserve">, stanowiąc 8,4% całej powierzchni Województwa Śląskiego. </w:t>
      </w:r>
    </w:p>
    <w:p w14:paraId="6DEDDECE" w14:textId="6B9715A4" w:rsidR="005F4E50" w:rsidRDefault="00BC1177" w:rsidP="00170BF6">
      <w:pPr>
        <w:jc w:val="both"/>
      </w:pPr>
      <w:r>
        <w:t>Wybrane dane statystyczne Powiatu Żywieckiego:</w:t>
      </w:r>
    </w:p>
    <w:tbl>
      <w:tblPr>
        <w:tblStyle w:val="Tabela-Siatka"/>
        <w:tblW w:w="8218" w:type="dxa"/>
        <w:jc w:val="center"/>
        <w:tblLook w:val="04A0" w:firstRow="1" w:lastRow="0" w:firstColumn="1" w:lastColumn="0" w:noHBand="0" w:noVBand="1"/>
        <w:tblDescription w:val="Wybrane dane statystyczne dotyczące ludności Powiatu Żywieckiego za lata 2020 - 2022."/>
      </w:tblPr>
      <w:tblGrid>
        <w:gridCol w:w="2405"/>
        <w:gridCol w:w="1418"/>
        <w:gridCol w:w="1418"/>
        <w:gridCol w:w="1418"/>
        <w:gridCol w:w="1559"/>
      </w:tblGrid>
      <w:tr w:rsidR="00B845F0" w14:paraId="742F79EF" w14:textId="77777777" w:rsidTr="00170BF6">
        <w:trPr>
          <w:cantSplit/>
          <w:tblHeader/>
          <w:jc w:val="center"/>
        </w:trPr>
        <w:tc>
          <w:tcPr>
            <w:tcW w:w="2405" w:type="dxa"/>
          </w:tcPr>
          <w:p w14:paraId="53CF25D4" w14:textId="77777777" w:rsidR="00B845F0" w:rsidRPr="00BC1177" w:rsidRDefault="00B845F0" w:rsidP="00E03C0A">
            <w:pPr>
              <w:rPr>
                <w:sz w:val="20"/>
                <w:szCs w:val="20"/>
              </w:rPr>
            </w:pPr>
            <w:r w:rsidRPr="00BC1177">
              <w:rPr>
                <w:sz w:val="20"/>
                <w:szCs w:val="20"/>
              </w:rPr>
              <w:t>Dane</w:t>
            </w:r>
          </w:p>
        </w:tc>
        <w:tc>
          <w:tcPr>
            <w:tcW w:w="1418" w:type="dxa"/>
          </w:tcPr>
          <w:p w14:paraId="7D63E041" w14:textId="042BB6F0" w:rsidR="00B845F0" w:rsidRPr="00BC1177" w:rsidRDefault="00B845F0" w:rsidP="00E03C0A">
            <w:pPr>
              <w:rPr>
                <w:sz w:val="20"/>
                <w:szCs w:val="20"/>
              </w:rPr>
            </w:pPr>
            <w:r w:rsidRPr="00BC117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BC1177">
              <w:rPr>
                <w:sz w:val="20"/>
                <w:szCs w:val="20"/>
              </w:rPr>
              <w:t xml:space="preserve"> r.</w:t>
            </w:r>
          </w:p>
        </w:tc>
        <w:tc>
          <w:tcPr>
            <w:tcW w:w="1418" w:type="dxa"/>
          </w:tcPr>
          <w:p w14:paraId="75471D62" w14:textId="401340A2" w:rsidR="00B845F0" w:rsidRPr="00BC1177" w:rsidRDefault="00B845F0" w:rsidP="00E03C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="00A32936">
              <w:rPr>
                <w:sz w:val="20"/>
                <w:szCs w:val="20"/>
              </w:rPr>
              <w:t xml:space="preserve"> r.</w:t>
            </w:r>
          </w:p>
        </w:tc>
        <w:tc>
          <w:tcPr>
            <w:tcW w:w="1418" w:type="dxa"/>
          </w:tcPr>
          <w:p w14:paraId="4CEB08A9" w14:textId="4701F3F2" w:rsidR="00B845F0" w:rsidRPr="00BC1177" w:rsidRDefault="00B845F0" w:rsidP="00E03C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="00A32936">
              <w:rPr>
                <w:sz w:val="20"/>
                <w:szCs w:val="20"/>
              </w:rPr>
              <w:t xml:space="preserve"> r.</w:t>
            </w:r>
          </w:p>
        </w:tc>
        <w:tc>
          <w:tcPr>
            <w:tcW w:w="1559" w:type="dxa"/>
          </w:tcPr>
          <w:p w14:paraId="140A8F7D" w14:textId="18BE8845" w:rsidR="00B845F0" w:rsidRPr="00BC1177" w:rsidRDefault="00B845F0" w:rsidP="00E03C0A">
            <w:pPr>
              <w:rPr>
                <w:sz w:val="20"/>
                <w:szCs w:val="20"/>
              </w:rPr>
            </w:pPr>
            <w:r w:rsidRPr="00BC1177">
              <w:rPr>
                <w:sz w:val="20"/>
                <w:szCs w:val="20"/>
              </w:rPr>
              <w:t>Województwo śląskie</w:t>
            </w:r>
            <w:r>
              <w:rPr>
                <w:sz w:val="20"/>
                <w:szCs w:val="20"/>
              </w:rPr>
              <w:t xml:space="preserve"> 2022 r.</w:t>
            </w:r>
          </w:p>
        </w:tc>
      </w:tr>
      <w:tr w:rsidR="00B845F0" w14:paraId="1E90D05E" w14:textId="77777777" w:rsidTr="00170BF6">
        <w:trPr>
          <w:cantSplit/>
          <w:tblHeader/>
          <w:jc w:val="center"/>
        </w:trPr>
        <w:tc>
          <w:tcPr>
            <w:tcW w:w="2405" w:type="dxa"/>
          </w:tcPr>
          <w:p w14:paraId="5C65C99F" w14:textId="77777777" w:rsidR="00B845F0" w:rsidRPr="00BC1177" w:rsidRDefault="00B845F0" w:rsidP="00622331">
            <w:pPr>
              <w:rPr>
                <w:sz w:val="20"/>
                <w:szCs w:val="20"/>
              </w:rPr>
            </w:pPr>
            <w:r w:rsidRPr="00BC1177">
              <w:rPr>
                <w:sz w:val="20"/>
                <w:szCs w:val="20"/>
              </w:rPr>
              <w:t>Liczba mieszkańców</w:t>
            </w:r>
          </w:p>
        </w:tc>
        <w:tc>
          <w:tcPr>
            <w:tcW w:w="1418" w:type="dxa"/>
          </w:tcPr>
          <w:p w14:paraId="215357BE" w14:textId="1C15CB10" w:rsidR="00B845F0" w:rsidRPr="00BC1177" w:rsidRDefault="00B845F0" w:rsidP="00622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150 612</w:t>
            </w:r>
          </w:p>
        </w:tc>
        <w:tc>
          <w:tcPr>
            <w:tcW w:w="1418" w:type="dxa"/>
          </w:tcPr>
          <w:p w14:paraId="486D48D7" w14:textId="22A5A786" w:rsidR="00B845F0" w:rsidRPr="00BC1177" w:rsidRDefault="00B845F0" w:rsidP="00622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149 800</w:t>
            </w:r>
          </w:p>
        </w:tc>
        <w:tc>
          <w:tcPr>
            <w:tcW w:w="1418" w:type="dxa"/>
          </w:tcPr>
          <w:p w14:paraId="47F4C615" w14:textId="44B33128" w:rsidR="00B845F0" w:rsidRPr="00BC1177" w:rsidRDefault="00B845F0" w:rsidP="00622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149 439</w:t>
            </w:r>
          </w:p>
        </w:tc>
        <w:tc>
          <w:tcPr>
            <w:tcW w:w="1559" w:type="dxa"/>
          </w:tcPr>
          <w:p w14:paraId="2FEC7D54" w14:textId="09FE9793" w:rsidR="00B845F0" w:rsidRPr="00493778" w:rsidRDefault="00B845F0" w:rsidP="00622331">
            <w:pPr>
              <w:rPr>
                <w:sz w:val="20"/>
                <w:szCs w:val="20"/>
              </w:rPr>
            </w:pPr>
            <w:r w:rsidRPr="00493778">
              <w:rPr>
                <w:rStyle w:val="markedcontent"/>
                <w:rFonts w:cs="Arial"/>
                <w:sz w:val="20"/>
                <w:szCs w:val="20"/>
              </w:rPr>
              <w:t>4</w:t>
            </w:r>
            <w:r>
              <w:rPr>
                <w:rStyle w:val="markedcontent"/>
                <w:rFonts w:cs="Arial"/>
                <w:sz w:val="20"/>
                <w:szCs w:val="20"/>
              </w:rPr>
              <w:t> </w:t>
            </w:r>
            <w:r w:rsidRPr="00493778">
              <w:rPr>
                <w:rStyle w:val="markedcontent"/>
                <w:rFonts w:cs="Arial"/>
                <w:sz w:val="20"/>
                <w:szCs w:val="20"/>
              </w:rPr>
              <w:t>3</w:t>
            </w:r>
            <w:r>
              <w:rPr>
                <w:rStyle w:val="markedcontent"/>
                <w:rFonts w:cs="Arial"/>
                <w:sz w:val="20"/>
                <w:szCs w:val="20"/>
              </w:rPr>
              <w:t>46 702</w:t>
            </w:r>
          </w:p>
        </w:tc>
      </w:tr>
      <w:tr w:rsidR="00B845F0" w14:paraId="1721FF79" w14:textId="77777777" w:rsidTr="00170BF6">
        <w:trPr>
          <w:cantSplit/>
          <w:tblHeader/>
          <w:jc w:val="center"/>
        </w:trPr>
        <w:tc>
          <w:tcPr>
            <w:tcW w:w="2405" w:type="dxa"/>
          </w:tcPr>
          <w:p w14:paraId="34965940" w14:textId="77777777" w:rsidR="00B845F0" w:rsidRPr="00BC1177" w:rsidRDefault="00B845F0" w:rsidP="00622331">
            <w:pPr>
              <w:rPr>
                <w:sz w:val="20"/>
                <w:szCs w:val="20"/>
              </w:rPr>
            </w:pPr>
            <w:r w:rsidRPr="00BC1177">
              <w:rPr>
                <w:sz w:val="20"/>
                <w:szCs w:val="20"/>
              </w:rPr>
              <w:t>Ludność w wieku produkcyjnym</w:t>
            </w:r>
            <w:r>
              <w:rPr>
                <w:sz w:val="20"/>
                <w:szCs w:val="20"/>
              </w:rPr>
              <w:t xml:space="preserve"> w %</w:t>
            </w:r>
          </w:p>
        </w:tc>
        <w:tc>
          <w:tcPr>
            <w:tcW w:w="1418" w:type="dxa"/>
          </w:tcPr>
          <w:p w14:paraId="33102B1A" w14:textId="0B1BEF4B" w:rsidR="00B845F0" w:rsidRPr="00BC1177" w:rsidRDefault="00B845F0" w:rsidP="00622331">
            <w:pPr>
              <w:rPr>
                <w:sz w:val="20"/>
                <w:szCs w:val="20"/>
              </w:rPr>
            </w:pPr>
            <w:r w:rsidRPr="00B54DB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2,88</w:t>
            </w:r>
          </w:p>
        </w:tc>
        <w:tc>
          <w:tcPr>
            <w:tcW w:w="1418" w:type="dxa"/>
          </w:tcPr>
          <w:p w14:paraId="7142111B" w14:textId="481890D4" w:rsidR="00B845F0" w:rsidRPr="00BC1177" w:rsidRDefault="00B845F0" w:rsidP="00622331">
            <w:pPr>
              <w:rPr>
                <w:sz w:val="20"/>
                <w:szCs w:val="20"/>
              </w:rPr>
            </w:pPr>
            <w:r w:rsidRPr="00B54DB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2,72</w:t>
            </w:r>
          </w:p>
        </w:tc>
        <w:tc>
          <w:tcPr>
            <w:tcW w:w="1418" w:type="dxa"/>
          </w:tcPr>
          <w:p w14:paraId="06EAC173" w14:textId="22FB8A36" w:rsidR="00B845F0" w:rsidRPr="00BC1177" w:rsidRDefault="00B845F0" w:rsidP="00622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62,53</w:t>
            </w:r>
          </w:p>
        </w:tc>
        <w:tc>
          <w:tcPr>
            <w:tcW w:w="1559" w:type="dxa"/>
          </w:tcPr>
          <w:p w14:paraId="6FFEA58D" w14:textId="62C863B9" w:rsidR="00B845F0" w:rsidRDefault="00B845F0" w:rsidP="00622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61,02</w:t>
            </w:r>
          </w:p>
        </w:tc>
      </w:tr>
      <w:tr w:rsidR="00B845F0" w14:paraId="790B03B2" w14:textId="77777777" w:rsidTr="00170BF6">
        <w:trPr>
          <w:cantSplit/>
          <w:tblHeader/>
          <w:jc w:val="center"/>
        </w:trPr>
        <w:tc>
          <w:tcPr>
            <w:tcW w:w="2405" w:type="dxa"/>
          </w:tcPr>
          <w:p w14:paraId="0E527224" w14:textId="77777777" w:rsidR="00B845F0" w:rsidRPr="00BC1177" w:rsidRDefault="00B845F0" w:rsidP="00622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Urodzenia żywe na 1000 ludności</w:t>
            </w:r>
          </w:p>
        </w:tc>
        <w:tc>
          <w:tcPr>
            <w:tcW w:w="1418" w:type="dxa"/>
          </w:tcPr>
          <w:p w14:paraId="0537D364" w14:textId="49B7D8DA" w:rsidR="00B845F0" w:rsidRDefault="00B845F0" w:rsidP="00622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9,52</w:t>
            </w:r>
          </w:p>
        </w:tc>
        <w:tc>
          <w:tcPr>
            <w:tcW w:w="1418" w:type="dxa"/>
          </w:tcPr>
          <w:p w14:paraId="5973256C" w14:textId="7178E3FD" w:rsidR="00B845F0" w:rsidRDefault="00B845F0" w:rsidP="00622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8,96</w:t>
            </w:r>
          </w:p>
        </w:tc>
        <w:tc>
          <w:tcPr>
            <w:tcW w:w="1418" w:type="dxa"/>
          </w:tcPr>
          <w:p w14:paraId="0BF196DD" w14:textId="269DB394" w:rsidR="00B845F0" w:rsidRDefault="00B845F0" w:rsidP="00622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8,37</w:t>
            </w:r>
          </w:p>
        </w:tc>
        <w:tc>
          <w:tcPr>
            <w:tcW w:w="1559" w:type="dxa"/>
          </w:tcPr>
          <w:p w14:paraId="00B69F54" w14:textId="1B841379" w:rsidR="00B845F0" w:rsidRDefault="00B845F0" w:rsidP="00622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7,25</w:t>
            </w:r>
          </w:p>
        </w:tc>
      </w:tr>
      <w:tr w:rsidR="00B845F0" w14:paraId="7F2028B8" w14:textId="77777777" w:rsidTr="00170BF6">
        <w:trPr>
          <w:cantSplit/>
          <w:tblHeader/>
          <w:jc w:val="center"/>
        </w:trPr>
        <w:tc>
          <w:tcPr>
            <w:tcW w:w="2405" w:type="dxa"/>
          </w:tcPr>
          <w:p w14:paraId="3699CDFC" w14:textId="77777777" w:rsidR="00B845F0" w:rsidRPr="00BC1177" w:rsidRDefault="00B845F0" w:rsidP="00622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Zgony na 1000 ludności</w:t>
            </w:r>
          </w:p>
        </w:tc>
        <w:tc>
          <w:tcPr>
            <w:tcW w:w="1418" w:type="dxa"/>
          </w:tcPr>
          <w:p w14:paraId="4C0C774D" w14:textId="2D06FD69" w:rsidR="00B845F0" w:rsidRDefault="00B845F0" w:rsidP="00622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13,50</w:t>
            </w:r>
          </w:p>
        </w:tc>
        <w:tc>
          <w:tcPr>
            <w:tcW w:w="1418" w:type="dxa"/>
          </w:tcPr>
          <w:p w14:paraId="1C29A265" w14:textId="45CF4BFC" w:rsidR="00B845F0" w:rsidRDefault="00B845F0" w:rsidP="00622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14,92</w:t>
            </w:r>
          </w:p>
        </w:tc>
        <w:tc>
          <w:tcPr>
            <w:tcW w:w="1418" w:type="dxa"/>
          </w:tcPr>
          <w:p w14:paraId="45800766" w14:textId="0A9C0FD7" w:rsidR="00B845F0" w:rsidRDefault="00B845F0" w:rsidP="00622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12,96</w:t>
            </w:r>
          </w:p>
        </w:tc>
        <w:tc>
          <w:tcPr>
            <w:tcW w:w="1559" w:type="dxa"/>
          </w:tcPr>
          <w:p w14:paraId="47255AFB" w14:textId="0C7B415F" w:rsidR="00B845F0" w:rsidRDefault="00B845F0" w:rsidP="00622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13,00</w:t>
            </w:r>
          </w:p>
        </w:tc>
      </w:tr>
      <w:tr w:rsidR="00B845F0" w14:paraId="705B77D2" w14:textId="77777777" w:rsidTr="00170BF6">
        <w:trPr>
          <w:cantSplit/>
          <w:tblHeader/>
          <w:jc w:val="center"/>
        </w:trPr>
        <w:tc>
          <w:tcPr>
            <w:tcW w:w="2405" w:type="dxa"/>
          </w:tcPr>
          <w:p w14:paraId="0FC71D5F" w14:textId="77777777" w:rsidR="00B845F0" w:rsidRPr="00BC1177" w:rsidRDefault="00B845F0" w:rsidP="00622331">
            <w:pPr>
              <w:rPr>
                <w:sz w:val="20"/>
                <w:szCs w:val="20"/>
              </w:rPr>
            </w:pPr>
            <w:r w:rsidRPr="00BC1177">
              <w:rPr>
                <w:sz w:val="20"/>
                <w:szCs w:val="20"/>
              </w:rPr>
              <w:t>Przyrost naturalny na 1000 ludności</w:t>
            </w:r>
          </w:p>
        </w:tc>
        <w:tc>
          <w:tcPr>
            <w:tcW w:w="1418" w:type="dxa"/>
          </w:tcPr>
          <w:p w14:paraId="460D8FD6" w14:textId="0034734D" w:rsidR="00B845F0" w:rsidRPr="00BC1177" w:rsidRDefault="00B845F0" w:rsidP="00622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- 3,98</w:t>
            </w:r>
          </w:p>
        </w:tc>
        <w:tc>
          <w:tcPr>
            <w:tcW w:w="1418" w:type="dxa"/>
          </w:tcPr>
          <w:p w14:paraId="51F85CD9" w14:textId="3CA2CBC1" w:rsidR="00B845F0" w:rsidRPr="00BC1177" w:rsidRDefault="00B845F0" w:rsidP="00622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- 5,96</w:t>
            </w:r>
          </w:p>
        </w:tc>
        <w:tc>
          <w:tcPr>
            <w:tcW w:w="1418" w:type="dxa"/>
          </w:tcPr>
          <w:p w14:paraId="64BE892C" w14:textId="60A9C305" w:rsidR="00B845F0" w:rsidRPr="00BC1177" w:rsidRDefault="00B845F0" w:rsidP="00622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- 4,59</w:t>
            </w:r>
          </w:p>
        </w:tc>
        <w:tc>
          <w:tcPr>
            <w:tcW w:w="1559" w:type="dxa"/>
          </w:tcPr>
          <w:p w14:paraId="7955EC69" w14:textId="334413EA" w:rsidR="00B845F0" w:rsidRDefault="00B845F0" w:rsidP="00622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- 5,76</w:t>
            </w:r>
          </w:p>
        </w:tc>
      </w:tr>
    </w:tbl>
    <w:p w14:paraId="052B6874" w14:textId="27A0DBF1" w:rsidR="005F4E50" w:rsidRDefault="005F4E50" w:rsidP="00170BF6">
      <w:pPr>
        <w:jc w:val="both"/>
      </w:pPr>
      <w:r>
        <w:t>Powyższe dane</w:t>
      </w:r>
      <w:r w:rsidR="00E031ED">
        <w:t xml:space="preserve"> wskazują na trwający również na Żywiecczyźnie trend starzenia się społeczeństwa, co w świetle ujemnego przyrostu naturalnego rodzić może negatywne skutki </w:t>
      </w:r>
      <w:r w:rsidR="00612D43">
        <w:t>w perspektywie wieloletniej</w:t>
      </w:r>
      <w:r w:rsidR="00314891">
        <w:t xml:space="preserve"> -</w:t>
      </w:r>
      <w:r w:rsidR="00612D43">
        <w:t xml:space="preserve"> </w:t>
      </w:r>
      <w:r w:rsidR="00E031ED">
        <w:t>szczególnie w</w:t>
      </w:r>
      <w:r w:rsidR="00612D43">
        <w:t xml:space="preserve"> obszarach </w:t>
      </w:r>
      <w:r w:rsidR="00006BA9">
        <w:t>rynku pracy oraz</w:t>
      </w:r>
      <w:r w:rsidR="00E031ED">
        <w:t xml:space="preserve"> oświa</w:t>
      </w:r>
      <w:r w:rsidR="00006BA9">
        <w:t>ty</w:t>
      </w:r>
      <w:r w:rsidR="00E031ED">
        <w:t>.</w:t>
      </w:r>
    </w:p>
    <w:p w14:paraId="56FFA7CA" w14:textId="77777777" w:rsidR="00BC388F" w:rsidRPr="006876EA" w:rsidRDefault="00F6502A" w:rsidP="00FD319F">
      <w:pPr>
        <w:pStyle w:val="Nagwek2"/>
      </w:pPr>
      <w:bookmarkStart w:id="2" w:name="_Toc168302824"/>
      <w:r w:rsidRPr="006876EA">
        <w:t>Podstawa prawna</w:t>
      </w:r>
      <w:r w:rsidR="00632511" w:rsidRPr="006876EA">
        <w:t>.</w:t>
      </w:r>
      <w:bookmarkEnd w:id="2"/>
    </w:p>
    <w:p w14:paraId="28D4DB9B" w14:textId="3DFD23AB" w:rsidR="00A739AB" w:rsidRPr="006876EA" w:rsidRDefault="00A739AB" w:rsidP="00170BF6">
      <w:pPr>
        <w:jc w:val="both"/>
      </w:pPr>
      <w:r w:rsidRPr="006876EA">
        <w:t>Podstawę prawn</w:t>
      </w:r>
      <w:r w:rsidR="00C21F1A" w:rsidRPr="006876EA">
        <w:t>ą opracowania raportu o stanie p</w:t>
      </w:r>
      <w:r w:rsidRPr="006876EA">
        <w:t>owiatu stanowi art. 30a ustawy z dnia 5 czerwca 1998 r. o samorządzie powiatowym</w:t>
      </w:r>
      <w:r w:rsidR="002A44E4" w:rsidRPr="006876EA">
        <w:t xml:space="preserve"> (</w:t>
      </w:r>
      <w:r w:rsidR="00757C7E">
        <w:t xml:space="preserve">tekst jednolity </w:t>
      </w:r>
      <w:r w:rsidR="002A44E4" w:rsidRPr="006876EA">
        <w:t>Dz.U. z 20</w:t>
      </w:r>
      <w:r w:rsidR="00757C7E">
        <w:t>2</w:t>
      </w:r>
      <w:r w:rsidR="00B845F0">
        <w:t>4</w:t>
      </w:r>
      <w:r w:rsidR="002A44E4" w:rsidRPr="006876EA">
        <w:t xml:space="preserve"> r., poz. </w:t>
      </w:r>
      <w:r w:rsidR="00B845F0">
        <w:t>107</w:t>
      </w:r>
      <w:r w:rsidR="002A44E4" w:rsidRPr="006876EA">
        <w:t>)</w:t>
      </w:r>
      <w:r w:rsidRPr="006876EA">
        <w:t>,</w:t>
      </w:r>
      <w:r w:rsidR="004977D2" w:rsidRPr="006876EA">
        <w:t xml:space="preserve"> zwaną</w:t>
      </w:r>
      <w:r w:rsidR="00D13A53" w:rsidRPr="006876EA">
        <w:t xml:space="preserve"> dalej „Ustawą”</w:t>
      </w:r>
      <w:r w:rsidR="004977D2" w:rsidRPr="006876EA">
        <w:t>,</w:t>
      </w:r>
      <w:r w:rsidR="00D13A53" w:rsidRPr="006876EA">
        <w:t xml:space="preserve"> </w:t>
      </w:r>
      <w:r w:rsidRPr="006876EA">
        <w:t xml:space="preserve">zgodnie z którym </w:t>
      </w:r>
      <w:r w:rsidR="00971F4A" w:rsidRPr="006876EA">
        <w:rPr>
          <w:shd w:val="clear" w:color="auto" w:fill="FFFFFF"/>
        </w:rPr>
        <w:t>z</w:t>
      </w:r>
      <w:r w:rsidRPr="006876EA">
        <w:rPr>
          <w:shd w:val="clear" w:color="auto" w:fill="FFFFFF"/>
        </w:rPr>
        <w:t>arząd powiatu co roku do dnia 31 maja przedstawia radzie powiatu raport o stanie powiatu. Raport obejmuje podsumowanie działalności zarządu powiatu w roku poprzednim, w szczególności realizację</w:t>
      </w:r>
      <w:r w:rsidR="002A44E4" w:rsidRPr="006876EA">
        <w:rPr>
          <w:shd w:val="clear" w:color="auto" w:fill="FFFFFF"/>
        </w:rPr>
        <w:t xml:space="preserve"> polityk, programów i strategii oraz uchwał rady powiatu.</w:t>
      </w:r>
    </w:p>
    <w:p w14:paraId="08F9A061" w14:textId="03548620" w:rsidR="00BC388F" w:rsidRPr="006876EA" w:rsidRDefault="00F6502A" w:rsidP="00FD319F">
      <w:pPr>
        <w:pStyle w:val="Nagwek2"/>
      </w:pPr>
      <w:bookmarkStart w:id="3" w:name="_Toc168302825"/>
      <w:r w:rsidRPr="006876EA">
        <w:t xml:space="preserve">Zadania </w:t>
      </w:r>
      <w:r w:rsidR="00A32936">
        <w:t>P</w:t>
      </w:r>
      <w:r w:rsidRPr="006876EA">
        <w:t>owiatu</w:t>
      </w:r>
      <w:r w:rsidR="00632511" w:rsidRPr="006876EA">
        <w:t>.</w:t>
      </w:r>
      <w:bookmarkEnd w:id="3"/>
    </w:p>
    <w:p w14:paraId="6B8A5F42" w14:textId="710F4BD3" w:rsidR="00A739AB" w:rsidRPr="006876EA" w:rsidRDefault="00A739AB" w:rsidP="00170BF6">
      <w:pPr>
        <w:jc w:val="both"/>
        <w:rPr>
          <w:shd w:val="clear" w:color="auto" w:fill="FFFFFF"/>
        </w:rPr>
      </w:pPr>
      <w:r w:rsidRPr="006876EA">
        <w:rPr>
          <w:shd w:val="clear" w:color="auto" w:fill="FFFFFF"/>
        </w:rPr>
        <w:t xml:space="preserve">W Polsce istnieje </w:t>
      </w:r>
      <w:r w:rsidR="00D30394" w:rsidRPr="006876EA">
        <w:rPr>
          <w:shd w:val="clear" w:color="auto" w:fill="FFFFFF"/>
        </w:rPr>
        <w:t xml:space="preserve">konstytucyjne </w:t>
      </w:r>
      <w:r w:rsidRPr="006876EA">
        <w:rPr>
          <w:shd w:val="clear" w:color="auto" w:fill="FFFFFF"/>
        </w:rPr>
        <w:t>domniemanie kompetencji na rzecz</w:t>
      </w:r>
      <w:r w:rsidR="005F2FC1" w:rsidRPr="006876EA">
        <w:rPr>
          <w:shd w:val="clear" w:color="auto" w:fill="FFFFFF"/>
        </w:rPr>
        <w:t xml:space="preserve"> gminy.</w:t>
      </w:r>
      <w:r w:rsidRPr="006876EA">
        <w:rPr>
          <w:shd w:val="clear" w:color="auto" w:fill="FFFFFF"/>
        </w:rPr>
        <w:t xml:space="preserve"> Oznacza to, że jeżeli jakieś zadanie przewidziane jest dla samorządu terytorialnego</w:t>
      </w:r>
      <w:r w:rsidR="005F2FC1" w:rsidRPr="006876EA">
        <w:rPr>
          <w:shd w:val="clear" w:color="auto" w:fill="FFFFFF"/>
        </w:rPr>
        <w:t>,</w:t>
      </w:r>
      <w:r w:rsidRPr="006876EA">
        <w:rPr>
          <w:shd w:val="clear" w:color="auto" w:fill="FFFFFF"/>
        </w:rPr>
        <w:t xml:space="preserve"> a nie </w:t>
      </w:r>
      <w:r w:rsidR="005F2FC1" w:rsidRPr="006876EA">
        <w:rPr>
          <w:shd w:val="clear" w:color="auto" w:fill="FFFFFF"/>
        </w:rPr>
        <w:t xml:space="preserve">określono w przepisach prawa </w:t>
      </w:r>
      <w:r w:rsidRPr="006876EA">
        <w:rPr>
          <w:shd w:val="clear" w:color="auto" w:fill="FFFFFF"/>
        </w:rPr>
        <w:t>jednostka którego szczebla ma je wykonać, zakłada się że przypada ono gminie. Przewiduje to art. 164 ust 3 Konstytu</w:t>
      </w:r>
      <w:r w:rsidR="005F2FC1" w:rsidRPr="006876EA">
        <w:rPr>
          <w:shd w:val="clear" w:color="auto" w:fill="FFFFFF"/>
        </w:rPr>
        <w:t>cji RP stanowiąc</w:t>
      </w:r>
      <w:r w:rsidR="00D30394" w:rsidRPr="006876EA">
        <w:rPr>
          <w:shd w:val="clear" w:color="auto" w:fill="FFFFFF"/>
        </w:rPr>
        <w:t>, że</w:t>
      </w:r>
      <w:r w:rsidR="008E2672" w:rsidRPr="006876EA">
        <w:rPr>
          <w:shd w:val="clear" w:color="auto" w:fill="FFFFFF"/>
        </w:rPr>
        <w:t xml:space="preserve"> g</w:t>
      </w:r>
      <w:r w:rsidRPr="006876EA">
        <w:rPr>
          <w:shd w:val="clear" w:color="auto" w:fill="FFFFFF"/>
        </w:rPr>
        <w:t>mina wykonuje wszystkie zadania samorządu terytorialnego niezastrzeżone dla innych jednostek.</w:t>
      </w:r>
    </w:p>
    <w:p w14:paraId="367565C2" w14:textId="5D3B2FC3" w:rsidR="005F2FC1" w:rsidRPr="006876EA" w:rsidRDefault="005F2FC1" w:rsidP="00170BF6">
      <w:pPr>
        <w:jc w:val="both"/>
        <w:rPr>
          <w:u w:val="single"/>
        </w:rPr>
      </w:pPr>
      <w:r w:rsidRPr="006876EA">
        <w:rPr>
          <w:shd w:val="clear" w:color="auto" w:fill="FFFFFF"/>
        </w:rPr>
        <w:t>Podstawowy zakres zadań powiatu określa art.</w:t>
      </w:r>
      <w:r w:rsidR="00D13A53" w:rsidRPr="006876EA">
        <w:rPr>
          <w:shd w:val="clear" w:color="auto" w:fill="FFFFFF"/>
        </w:rPr>
        <w:t xml:space="preserve"> 4 ust. 1 U</w:t>
      </w:r>
      <w:r w:rsidRPr="006876EA">
        <w:rPr>
          <w:shd w:val="clear" w:color="auto" w:fill="FFFFFF"/>
        </w:rPr>
        <w:t>stawy wymieniając szereg zadań publicznych o charakterze ponadgminnych, w tym m.in. edukacja publiczna, promocja i ochrona zdrowia, pomoc społeczna i wspieranie osó</w:t>
      </w:r>
      <w:r w:rsidR="00C21F1A" w:rsidRPr="006876EA">
        <w:rPr>
          <w:shd w:val="clear" w:color="auto" w:fill="FFFFFF"/>
        </w:rPr>
        <w:t>b niepełnosprawnych, kultura oraz ochrona zabytków, kultura fizyczna i</w:t>
      </w:r>
      <w:r w:rsidR="004977D2" w:rsidRPr="006876EA">
        <w:rPr>
          <w:shd w:val="clear" w:color="auto" w:fill="FFFFFF"/>
        </w:rPr>
        <w:t xml:space="preserve"> turystyka, transport zbiorowy</w:t>
      </w:r>
      <w:r w:rsidR="00C21F1A" w:rsidRPr="006876EA">
        <w:rPr>
          <w:shd w:val="clear" w:color="auto" w:fill="FFFFFF"/>
        </w:rPr>
        <w:t xml:space="preserve"> i drogi publiczne, administracja</w:t>
      </w:r>
      <w:r w:rsidRPr="006876EA">
        <w:rPr>
          <w:shd w:val="clear" w:color="auto" w:fill="FFFFFF"/>
        </w:rPr>
        <w:t xml:space="preserve"> </w:t>
      </w:r>
      <w:proofErr w:type="spellStart"/>
      <w:r w:rsidRPr="006876EA">
        <w:rPr>
          <w:shd w:val="clear" w:color="auto" w:fill="FFFFFF"/>
        </w:rPr>
        <w:t>architektoniczno</w:t>
      </w:r>
      <w:proofErr w:type="spellEnd"/>
      <w:r w:rsidRPr="006876EA">
        <w:rPr>
          <w:shd w:val="clear" w:color="auto" w:fill="FFFFFF"/>
        </w:rPr>
        <w:t xml:space="preserve"> –</w:t>
      </w:r>
      <w:r w:rsidR="00C21F1A" w:rsidRPr="006876EA">
        <w:rPr>
          <w:shd w:val="clear" w:color="auto" w:fill="FFFFFF"/>
        </w:rPr>
        <w:t xml:space="preserve"> budowlana</w:t>
      </w:r>
      <w:r w:rsidRPr="006876EA">
        <w:rPr>
          <w:shd w:val="clear" w:color="auto" w:fill="FFFFFF"/>
        </w:rPr>
        <w:t>,</w:t>
      </w:r>
      <w:r w:rsidR="00C21F1A" w:rsidRPr="006876EA">
        <w:rPr>
          <w:shd w:val="clear" w:color="auto" w:fill="FFFFFF"/>
        </w:rPr>
        <w:t xml:space="preserve"> przeciwdziałanie</w:t>
      </w:r>
      <w:r w:rsidRPr="006876EA">
        <w:rPr>
          <w:shd w:val="clear" w:color="auto" w:fill="FFFFFF"/>
        </w:rPr>
        <w:t xml:space="preserve"> bezrobociu </w:t>
      </w:r>
      <w:r w:rsidR="002E3841">
        <w:rPr>
          <w:shd w:val="clear" w:color="auto" w:fill="FFFFFF"/>
        </w:rPr>
        <w:br/>
      </w:r>
      <w:r w:rsidRPr="006876EA">
        <w:rPr>
          <w:shd w:val="clear" w:color="auto" w:fill="FFFFFF"/>
        </w:rPr>
        <w:t xml:space="preserve">i </w:t>
      </w:r>
      <w:r w:rsidR="00C21F1A" w:rsidRPr="006876EA">
        <w:rPr>
          <w:shd w:val="clear" w:color="auto" w:fill="FFFFFF"/>
        </w:rPr>
        <w:t>wiele</w:t>
      </w:r>
      <w:r w:rsidRPr="006876EA">
        <w:rPr>
          <w:shd w:val="clear" w:color="auto" w:fill="FFFFFF"/>
        </w:rPr>
        <w:t xml:space="preserve"> innych. Powiat realizuje również szereg zadań wskazanych w odrębnych ustawa</w:t>
      </w:r>
      <w:r w:rsidR="00C21F1A" w:rsidRPr="006876EA">
        <w:rPr>
          <w:shd w:val="clear" w:color="auto" w:fill="FFFFFF"/>
        </w:rPr>
        <w:t xml:space="preserve">ch, w tym w szczególności zadań zleconych </w:t>
      </w:r>
      <w:r w:rsidRPr="006876EA">
        <w:rPr>
          <w:shd w:val="clear" w:color="auto" w:fill="FFFFFF"/>
        </w:rPr>
        <w:t>z zakresu administracji rządowej</w:t>
      </w:r>
      <w:r w:rsidR="00973E08" w:rsidRPr="006876EA">
        <w:rPr>
          <w:shd w:val="clear" w:color="auto" w:fill="FFFFFF"/>
        </w:rPr>
        <w:t>.</w:t>
      </w:r>
    </w:p>
    <w:p w14:paraId="50CD83D7" w14:textId="77777777" w:rsidR="00646328" w:rsidRPr="006876EA" w:rsidRDefault="005F2FC1" w:rsidP="00FD319F">
      <w:pPr>
        <w:pStyle w:val="Nagwek2"/>
      </w:pPr>
      <w:bookmarkStart w:id="4" w:name="_Toc168302826"/>
      <w:r w:rsidRPr="006876EA">
        <w:t>Organy Powiatu</w:t>
      </w:r>
      <w:r w:rsidR="00632511" w:rsidRPr="006876EA">
        <w:t>.</w:t>
      </w:r>
      <w:bookmarkEnd w:id="4"/>
    </w:p>
    <w:p w14:paraId="7747AA11" w14:textId="77777777" w:rsidR="005F2FC1" w:rsidRPr="006876EA" w:rsidRDefault="00D13A53" w:rsidP="00170BF6">
      <w:pPr>
        <w:jc w:val="both"/>
      </w:pPr>
      <w:r w:rsidRPr="006876EA">
        <w:t>Zgodnie z art. 8 ust. 2 Ustawy organami powiatu są rada powiatu oraz zarząd powiatu.</w:t>
      </w:r>
    </w:p>
    <w:p w14:paraId="13543BA6" w14:textId="14D09074" w:rsidR="00464CBB" w:rsidRPr="006876EA" w:rsidRDefault="0076310B" w:rsidP="00170BF6">
      <w:pPr>
        <w:jc w:val="both"/>
      </w:pPr>
      <w:r w:rsidRPr="006876EA">
        <w:t>W 20</w:t>
      </w:r>
      <w:r w:rsidR="00757C7E">
        <w:t>2</w:t>
      </w:r>
      <w:r w:rsidR="00B845F0">
        <w:t>3</w:t>
      </w:r>
      <w:r w:rsidR="00464CBB" w:rsidRPr="006876EA">
        <w:t xml:space="preserve"> r. zadania i kompetencje organów Powiatu realizowane były zarówno przez Radę Powiatu w Żywcu jak i Zarząd Powiatu w Żywcu VI kadencji.</w:t>
      </w:r>
    </w:p>
    <w:p w14:paraId="58FEFF65" w14:textId="5306AC37" w:rsidR="00B845F0" w:rsidRDefault="0076310B" w:rsidP="00170BF6">
      <w:pPr>
        <w:jc w:val="both"/>
      </w:pPr>
      <w:r w:rsidRPr="006876EA">
        <w:t>S</w:t>
      </w:r>
      <w:r w:rsidR="00464CBB" w:rsidRPr="006876EA">
        <w:t xml:space="preserve">kładu Zarządu Powiatu VI kadencji </w:t>
      </w:r>
      <w:r w:rsidR="00B845F0">
        <w:t xml:space="preserve">w 2023 r. </w:t>
      </w:r>
      <w:r w:rsidRPr="006876EA">
        <w:t>kształt</w:t>
      </w:r>
      <w:r w:rsidR="00B845F0">
        <w:t>ował</w:t>
      </w:r>
      <w:r w:rsidRPr="006876EA">
        <w:t xml:space="preserve"> się </w:t>
      </w:r>
      <w:r w:rsidR="00464CBB" w:rsidRPr="006876EA">
        <w:t xml:space="preserve">w następujący sposób: </w:t>
      </w:r>
    </w:p>
    <w:p w14:paraId="1190382B" w14:textId="73B875F1" w:rsidR="00B845F0" w:rsidRDefault="00B845F0" w:rsidP="00170BF6">
      <w:pPr>
        <w:jc w:val="both"/>
      </w:pPr>
      <w:r>
        <w:t xml:space="preserve">Starosta - </w:t>
      </w:r>
      <w:r w:rsidR="00464CBB" w:rsidRPr="006876EA">
        <w:t>Andrzej Kalata</w:t>
      </w:r>
      <w:r>
        <w:t xml:space="preserve"> oraz Adrian Midor (od 30.10.2023 r.)</w:t>
      </w:r>
      <w:r w:rsidR="00170BF6">
        <w:t>,</w:t>
      </w:r>
    </w:p>
    <w:p w14:paraId="7208C563" w14:textId="0691A44D" w:rsidR="00B845F0" w:rsidRDefault="00464CBB" w:rsidP="00170BF6">
      <w:pPr>
        <w:jc w:val="both"/>
      </w:pPr>
      <w:r w:rsidRPr="006876EA">
        <w:t>Wicestarosta</w:t>
      </w:r>
      <w:r w:rsidR="00B845F0">
        <w:t xml:space="preserve"> – Stanisław Kucharczyk</w:t>
      </w:r>
      <w:r w:rsidR="00170BF6">
        <w:t>,</w:t>
      </w:r>
    </w:p>
    <w:p w14:paraId="21811152" w14:textId="0A85A983" w:rsidR="00646328" w:rsidRPr="006876EA" w:rsidRDefault="00B845F0" w:rsidP="00170BF6">
      <w:pPr>
        <w:jc w:val="both"/>
      </w:pPr>
      <w:r>
        <w:t xml:space="preserve">Członkowie Zarządu – </w:t>
      </w:r>
      <w:r w:rsidR="00464CBB" w:rsidRPr="006876EA">
        <w:t>Zbigniew</w:t>
      </w:r>
      <w:r>
        <w:t xml:space="preserve"> </w:t>
      </w:r>
      <w:r w:rsidR="00464CBB" w:rsidRPr="006876EA">
        <w:t>Gąsiorek</w:t>
      </w:r>
      <w:r>
        <w:t xml:space="preserve">, </w:t>
      </w:r>
      <w:r w:rsidR="001863B7">
        <w:t xml:space="preserve">Jan Witkowski, </w:t>
      </w:r>
      <w:r w:rsidR="00464CBB" w:rsidRPr="006876EA">
        <w:t>Adrian Midor</w:t>
      </w:r>
      <w:r>
        <w:t xml:space="preserve"> (do 30.10.2023 r.)</w:t>
      </w:r>
      <w:r w:rsidR="001863B7">
        <w:t xml:space="preserve"> </w:t>
      </w:r>
      <w:r>
        <w:t xml:space="preserve">oraz Aleksandra </w:t>
      </w:r>
      <w:proofErr w:type="spellStart"/>
      <w:r>
        <w:t>Legierska</w:t>
      </w:r>
      <w:proofErr w:type="spellEnd"/>
      <w:r>
        <w:t xml:space="preserve"> (od 30.10.2023 r.)</w:t>
      </w:r>
      <w:r w:rsidR="001863B7">
        <w:t>.</w:t>
      </w:r>
    </w:p>
    <w:p w14:paraId="6F822B3C" w14:textId="77777777" w:rsidR="00646328" w:rsidRPr="006876EA" w:rsidRDefault="00F6502A" w:rsidP="00FD319F">
      <w:pPr>
        <w:pStyle w:val="Nagwek2"/>
      </w:pPr>
      <w:bookmarkStart w:id="5" w:name="_Toc168302827"/>
      <w:r w:rsidRPr="006876EA">
        <w:t>Administracja powiatowa</w:t>
      </w:r>
      <w:r w:rsidR="00632511" w:rsidRPr="006876EA">
        <w:t>.</w:t>
      </w:r>
      <w:bookmarkEnd w:id="5"/>
    </w:p>
    <w:p w14:paraId="6FC1A2B1" w14:textId="228E12F4" w:rsidR="00E6322A" w:rsidRPr="006876EA" w:rsidRDefault="00D13A53" w:rsidP="00170BF6">
      <w:pPr>
        <w:jc w:val="both"/>
      </w:pPr>
      <w:r w:rsidRPr="006876EA">
        <w:t xml:space="preserve">Zarząd Powiatu wykonuje swoje zadania przy pomocy starostwa oraz jednostek organizacyjnych. </w:t>
      </w:r>
      <w:r w:rsidRPr="00C560D8">
        <w:t>Zgodnie z</w:t>
      </w:r>
      <w:r w:rsidR="00E6322A" w:rsidRPr="00C560D8">
        <w:t xml:space="preserve"> uchwałą nr </w:t>
      </w:r>
      <w:r w:rsidR="00E60407">
        <w:t>1418</w:t>
      </w:r>
      <w:r w:rsidR="00E6322A" w:rsidRPr="00C560D8">
        <w:t>/</w:t>
      </w:r>
      <w:r w:rsidR="00C560D8" w:rsidRPr="00C560D8">
        <w:t>2</w:t>
      </w:r>
      <w:r w:rsidR="00E60407">
        <w:t>3</w:t>
      </w:r>
      <w:r w:rsidR="00E6322A" w:rsidRPr="00C560D8">
        <w:t>/V</w:t>
      </w:r>
      <w:r w:rsidR="00C560D8" w:rsidRPr="00C560D8">
        <w:t>I</w:t>
      </w:r>
      <w:r w:rsidRPr="00C560D8">
        <w:t xml:space="preserve"> z dnia </w:t>
      </w:r>
      <w:r w:rsidR="00E60407">
        <w:t>10</w:t>
      </w:r>
      <w:r w:rsidR="00E6322A" w:rsidRPr="00C560D8">
        <w:t xml:space="preserve"> </w:t>
      </w:r>
      <w:r w:rsidR="00C560D8" w:rsidRPr="00C560D8">
        <w:t xml:space="preserve">stycznia </w:t>
      </w:r>
      <w:r w:rsidR="00E6322A" w:rsidRPr="00C560D8">
        <w:t>20</w:t>
      </w:r>
      <w:r w:rsidR="00C560D8" w:rsidRPr="00C560D8">
        <w:t>2</w:t>
      </w:r>
      <w:r w:rsidR="00E60407">
        <w:t>3</w:t>
      </w:r>
      <w:r w:rsidR="00E6322A" w:rsidRPr="00C560D8">
        <w:t xml:space="preserve"> r.</w:t>
      </w:r>
      <w:r w:rsidRPr="00C560D8">
        <w:t xml:space="preserve"> Zarządu Powiatu w</w:t>
      </w:r>
      <w:r w:rsidRPr="006876EA">
        <w:t xml:space="preserve"> sprawie</w:t>
      </w:r>
      <w:r w:rsidR="00E6322A" w:rsidRPr="006876EA">
        <w:t xml:space="preserve"> wykazu jednostek powiatowej administracji zespolonej</w:t>
      </w:r>
      <w:r w:rsidRPr="006876EA">
        <w:t xml:space="preserve"> oprócz Starostwa Powiatowego w Żywcu zadania Zarządu Powiatu realizowane </w:t>
      </w:r>
      <w:r w:rsidR="00B54DB8">
        <w:t>były w 202</w:t>
      </w:r>
      <w:r w:rsidR="001863B7">
        <w:t>3</w:t>
      </w:r>
      <w:r w:rsidR="00B54DB8">
        <w:t xml:space="preserve"> r.</w:t>
      </w:r>
      <w:r w:rsidRPr="006876EA">
        <w:t xml:space="preserve"> przy pomocy 1</w:t>
      </w:r>
      <w:r w:rsidR="001863B7">
        <w:t>8</w:t>
      </w:r>
      <w:r w:rsidRPr="006876EA">
        <w:t xml:space="preserve"> jednostek organizacyjnych, tj. Powiatowego Urzędu Pracy, Powiatowego Centrum Pomocy Rodzinie, Powiatowego Zarządu Dróg, Domu Pomocy Społecznej, Placówki Opiekuńczo – Wychowawczej ora</w:t>
      </w:r>
      <w:r w:rsidR="00C21F1A" w:rsidRPr="006876EA">
        <w:t>z</w:t>
      </w:r>
      <w:r w:rsidRPr="006876EA">
        <w:t xml:space="preserve"> 1</w:t>
      </w:r>
      <w:r w:rsidR="00E60407">
        <w:t>3</w:t>
      </w:r>
      <w:r w:rsidRPr="006876EA">
        <w:t xml:space="preserve"> pozostałych jednostek realizujących zadania z zakresu oświaty (szkoły, poradnie</w:t>
      </w:r>
      <w:r w:rsidR="00C560D8">
        <w:t xml:space="preserve"> </w:t>
      </w:r>
      <w:proofErr w:type="spellStart"/>
      <w:r w:rsidR="00C560D8">
        <w:t>psychologiczno</w:t>
      </w:r>
      <w:proofErr w:type="spellEnd"/>
      <w:r w:rsidR="00C560D8">
        <w:t xml:space="preserve"> - pedagogiczne</w:t>
      </w:r>
      <w:r w:rsidRPr="006876EA">
        <w:t xml:space="preserve"> oraz schronisko młodzieżowe)</w:t>
      </w:r>
      <w:r w:rsidR="00D30394" w:rsidRPr="006876EA">
        <w:t>.</w:t>
      </w:r>
    </w:p>
    <w:p w14:paraId="728B50EA" w14:textId="77777777" w:rsidR="00D30394" w:rsidRPr="006876EA" w:rsidRDefault="00D30394" w:rsidP="00FD319F">
      <w:pPr>
        <w:pStyle w:val="Nagwek2"/>
      </w:pPr>
      <w:bookmarkStart w:id="6" w:name="_Toc168302828"/>
      <w:r w:rsidRPr="006876EA">
        <w:t>Najwa</w:t>
      </w:r>
      <w:r w:rsidR="00971F4A" w:rsidRPr="006876EA">
        <w:t>żniejsze cele i zadania Powiatu</w:t>
      </w:r>
      <w:r w:rsidR="00632511" w:rsidRPr="006876EA">
        <w:t>.</w:t>
      </w:r>
      <w:bookmarkEnd w:id="6"/>
    </w:p>
    <w:p w14:paraId="65AC2182" w14:textId="77777777" w:rsidR="00D30394" w:rsidRPr="006876EA" w:rsidRDefault="00D30394" w:rsidP="00170BF6">
      <w:pPr>
        <w:jc w:val="both"/>
      </w:pPr>
      <w:r w:rsidRPr="006876EA">
        <w:t xml:space="preserve">Kluczowym elementem raportu </w:t>
      </w:r>
      <w:r w:rsidR="000454C6" w:rsidRPr="006876EA">
        <w:t>jest podsumowanie działalności Z</w:t>
      </w:r>
      <w:r w:rsidRPr="006876EA">
        <w:t>a</w:t>
      </w:r>
      <w:r w:rsidR="00010BE6" w:rsidRPr="006876EA">
        <w:t>rządu P</w:t>
      </w:r>
      <w:r w:rsidR="00CC0233" w:rsidRPr="006876EA">
        <w:t xml:space="preserve">owiatu za rok poprzedni. Większość jednak obszarów działalności organu wykonawczego opiera się na założeniach przyjętych w latach wcześniejszych, których realizacja ma charakter długofalowy. Są to najczęściej zadania o charakterze strategicznym będące efektem analizy </w:t>
      </w:r>
      <w:r w:rsidR="002A44E4" w:rsidRPr="006876EA">
        <w:t xml:space="preserve">zarówno </w:t>
      </w:r>
      <w:r w:rsidR="00CC0233" w:rsidRPr="006876EA">
        <w:t>określonego na dany czas stanu faktycznego</w:t>
      </w:r>
      <w:r w:rsidR="002A44E4" w:rsidRPr="006876EA">
        <w:t xml:space="preserve"> jak i możliwości finansowych Powiatu</w:t>
      </w:r>
      <w:r w:rsidR="00CC0233" w:rsidRPr="006876EA">
        <w:t xml:space="preserve">, a także przyjęcia </w:t>
      </w:r>
      <w:r w:rsidR="004977D2" w:rsidRPr="006876EA">
        <w:t>kluczowych</w:t>
      </w:r>
      <w:r w:rsidR="00CC0233" w:rsidRPr="006876EA">
        <w:t xml:space="preserve"> </w:t>
      </w:r>
      <w:r w:rsidR="004977D2" w:rsidRPr="006876EA">
        <w:t xml:space="preserve">zadań </w:t>
      </w:r>
      <w:r w:rsidR="00CC0233" w:rsidRPr="006876EA">
        <w:t>w perspektywie zrównoważonego rozwoju powiatu.</w:t>
      </w:r>
    </w:p>
    <w:p w14:paraId="5679BC3A" w14:textId="42A42DB2" w:rsidR="008069E2" w:rsidRPr="006876EA" w:rsidRDefault="001A6664" w:rsidP="00170BF6">
      <w:pPr>
        <w:jc w:val="both"/>
      </w:pPr>
      <w:r w:rsidRPr="006876EA">
        <w:t>Bardzo ważnym dokumen</w:t>
      </w:r>
      <w:r w:rsidR="0006298E" w:rsidRPr="006876EA">
        <w:t>tem w aspekcie realizacji w 20</w:t>
      </w:r>
      <w:r w:rsidR="00757C7E">
        <w:t>2</w:t>
      </w:r>
      <w:r w:rsidR="00E60407">
        <w:t>3</w:t>
      </w:r>
      <w:r w:rsidRPr="006876EA">
        <w:t xml:space="preserve"> r. przez Zarząd </w:t>
      </w:r>
      <w:r w:rsidRPr="00D75C05">
        <w:t xml:space="preserve">Powiatu zadań </w:t>
      </w:r>
      <w:r w:rsidR="00B54DB8">
        <w:t>jest</w:t>
      </w:r>
      <w:r w:rsidRPr="00D75C05">
        <w:t xml:space="preserve"> </w:t>
      </w:r>
      <w:r w:rsidR="008069E2">
        <w:t xml:space="preserve">przyjęta uchwałą </w:t>
      </w:r>
      <w:r w:rsidR="008069E2">
        <w:rPr>
          <w:rStyle w:val="markedcontent"/>
        </w:rPr>
        <w:t>Nr XXXVI/416/2022</w:t>
      </w:r>
      <w:r w:rsidR="008069E2">
        <w:t xml:space="preserve"> </w:t>
      </w:r>
      <w:r w:rsidR="008069E2">
        <w:rPr>
          <w:rStyle w:val="markedcontent"/>
        </w:rPr>
        <w:t>Rady Powiatu w Żywcu</w:t>
      </w:r>
      <w:r w:rsidR="008069E2">
        <w:t xml:space="preserve"> </w:t>
      </w:r>
      <w:r w:rsidR="008069E2">
        <w:rPr>
          <w:rStyle w:val="markedcontent"/>
        </w:rPr>
        <w:t xml:space="preserve">z dnia </w:t>
      </w:r>
      <w:r w:rsidR="002E3841">
        <w:rPr>
          <w:rStyle w:val="markedcontent"/>
        </w:rPr>
        <w:br/>
      </w:r>
      <w:r w:rsidR="008069E2">
        <w:rPr>
          <w:rStyle w:val="markedcontent"/>
        </w:rPr>
        <w:t>27 czerwca 2022 r. Strategia Rozwoju Powiatu Żywieckiego 2030+. Powyższ</w:t>
      </w:r>
      <w:r w:rsidR="00170BF6">
        <w:rPr>
          <w:rStyle w:val="markedcontent"/>
        </w:rPr>
        <w:t>y</w:t>
      </w:r>
      <w:r w:rsidR="008069E2">
        <w:rPr>
          <w:rStyle w:val="markedcontent"/>
        </w:rPr>
        <w:t xml:space="preserve"> ważn</w:t>
      </w:r>
      <w:r w:rsidR="00170BF6">
        <w:rPr>
          <w:rStyle w:val="markedcontent"/>
        </w:rPr>
        <w:t>y</w:t>
      </w:r>
      <w:r w:rsidR="008069E2">
        <w:rPr>
          <w:rStyle w:val="markedcontent"/>
        </w:rPr>
        <w:t xml:space="preserve"> dla rozwoju Powiatu Żywieckiego dokument uzupełniają Strategia </w:t>
      </w:r>
      <w:proofErr w:type="spellStart"/>
      <w:r w:rsidR="008069E2">
        <w:rPr>
          <w:rStyle w:val="markedcontent"/>
        </w:rPr>
        <w:t>Elektromobilności</w:t>
      </w:r>
      <w:proofErr w:type="spellEnd"/>
      <w:r w:rsidR="008069E2">
        <w:rPr>
          <w:rStyle w:val="markedcontent"/>
        </w:rPr>
        <w:t xml:space="preserve"> oraz Strategia Rozwoju Pszczelarstwa na lata 2021 – 2027.</w:t>
      </w:r>
    </w:p>
    <w:p w14:paraId="52C7D376" w14:textId="6B7A0973" w:rsidR="00CD6FBB" w:rsidRPr="006876EA" w:rsidRDefault="00CC0233" w:rsidP="00170BF6">
      <w:pPr>
        <w:jc w:val="both"/>
      </w:pPr>
      <w:r w:rsidRPr="006876EA">
        <w:t>Na potrzeby niniejszego raportu takie cele i założenia zostały określone na początku V</w:t>
      </w:r>
      <w:r w:rsidR="00B54DB8">
        <w:t>I</w:t>
      </w:r>
      <w:r w:rsidRPr="006876EA">
        <w:t xml:space="preserve"> kadencji Zarządu Powiatu, a ich realizacja kont</w:t>
      </w:r>
      <w:r w:rsidR="0006298E" w:rsidRPr="006876EA">
        <w:t>ynuowana była również w 20</w:t>
      </w:r>
      <w:r w:rsidR="00757C7E">
        <w:t>2</w:t>
      </w:r>
      <w:r w:rsidR="006D4997">
        <w:t>3</w:t>
      </w:r>
      <w:r w:rsidR="00CD6FBB" w:rsidRPr="006876EA">
        <w:t xml:space="preserve"> r., czego dowodem jest dalsza cześć raportu.</w:t>
      </w:r>
    </w:p>
    <w:p w14:paraId="57083EFE" w14:textId="20807BBC" w:rsidR="00CD6FBB" w:rsidRPr="006876EA" w:rsidRDefault="00CD6FBB" w:rsidP="00170BF6">
      <w:pPr>
        <w:jc w:val="both"/>
      </w:pPr>
      <w:r w:rsidRPr="006876EA">
        <w:t>Do najważniejszych celów i zadań przyjętych</w:t>
      </w:r>
      <w:r w:rsidR="00DB2FD0">
        <w:t xml:space="preserve"> i realizowanych w 202</w:t>
      </w:r>
      <w:r w:rsidR="006D4997">
        <w:t>3</w:t>
      </w:r>
      <w:r w:rsidR="00DB2FD0">
        <w:t xml:space="preserve"> r.</w:t>
      </w:r>
      <w:r w:rsidRPr="006876EA">
        <w:t xml:space="preserve"> przez Zarząd Powiatu należ</w:t>
      </w:r>
      <w:r w:rsidR="00DB2FD0">
        <w:t>ały</w:t>
      </w:r>
      <w:r w:rsidR="000469A6" w:rsidRPr="006876EA">
        <w:t>:</w:t>
      </w:r>
    </w:p>
    <w:p w14:paraId="72656A0A" w14:textId="74C89777" w:rsidR="000469A6" w:rsidRDefault="000469A6" w:rsidP="005D3410">
      <w:pPr>
        <w:pStyle w:val="Akapitzlist"/>
        <w:numPr>
          <w:ilvl w:val="0"/>
          <w:numId w:val="23"/>
        </w:numPr>
        <w:contextualSpacing w:val="0"/>
        <w:jc w:val="both"/>
      </w:pPr>
      <w:r w:rsidRPr="006876EA">
        <w:t>systematyczne obniżanie poziomu zadłużenia Powiatu,</w:t>
      </w:r>
    </w:p>
    <w:p w14:paraId="0A83939E" w14:textId="2F79E80C" w:rsidR="000469A6" w:rsidRDefault="000469A6" w:rsidP="005D3410">
      <w:pPr>
        <w:pStyle w:val="Akapitzlist"/>
        <w:numPr>
          <w:ilvl w:val="0"/>
          <w:numId w:val="23"/>
        </w:numPr>
        <w:contextualSpacing w:val="0"/>
        <w:jc w:val="both"/>
      </w:pPr>
      <w:r w:rsidRPr="006876EA">
        <w:t>zrównoważenie wydatków oświatowych,</w:t>
      </w:r>
      <w:r w:rsidR="00E849F6" w:rsidRPr="00E849F6">
        <w:rPr>
          <w:rFonts w:cs="Arial"/>
        </w:rPr>
        <w:t xml:space="preserve"> </w:t>
      </w:r>
      <w:r w:rsidR="00E849F6">
        <w:rPr>
          <w:rFonts w:cs="Arial"/>
        </w:rPr>
        <w:t>a także r</w:t>
      </w:r>
      <w:r w:rsidR="00E849F6">
        <w:rPr>
          <w:rStyle w:val="markedcontent"/>
          <w:rFonts w:cs="Arial"/>
        </w:rPr>
        <w:t xml:space="preserve">ealizacja zadań związanych </w:t>
      </w:r>
      <w:r w:rsidR="002E3841">
        <w:rPr>
          <w:rStyle w:val="markedcontent"/>
          <w:rFonts w:cs="Arial"/>
        </w:rPr>
        <w:br/>
      </w:r>
      <w:r w:rsidR="00E849F6">
        <w:rPr>
          <w:rStyle w:val="markedcontent"/>
          <w:rFonts w:cs="Arial"/>
        </w:rPr>
        <w:t>z poprawą bazy edukacyjnej oraz rozwojem kompetencji kadry nauczycielskiej</w:t>
      </w:r>
      <w:r w:rsidR="00802BAE">
        <w:rPr>
          <w:rStyle w:val="markedcontent"/>
          <w:rFonts w:cs="Arial"/>
        </w:rPr>
        <w:t xml:space="preserve"> </w:t>
      </w:r>
      <w:r w:rsidR="00E849F6">
        <w:rPr>
          <w:rStyle w:val="markedcontent"/>
          <w:rFonts w:cs="Arial"/>
        </w:rPr>
        <w:t>umożliwiając tym samym dostosowywanie kierunków kształcenia do współczesnego rynku pracy</w:t>
      </w:r>
      <w:r w:rsidR="00170BF6">
        <w:rPr>
          <w:rStyle w:val="markedcontent"/>
          <w:rFonts w:cs="Arial"/>
        </w:rPr>
        <w:t>,</w:t>
      </w:r>
    </w:p>
    <w:p w14:paraId="6F4130A1" w14:textId="08AC4E74" w:rsidR="00B746F6" w:rsidRDefault="000469A6" w:rsidP="005D3410">
      <w:pPr>
        <w:pStyle w:val="Akapitzlist"/>
        <w:numPr>
          <w:ilvl w:val="0"/>
          <w:numId w:val="23"/>
        </w:numPr>
        <w:contextualSpacing w:val="0"/>
        <w:jc w:val="both"/>
      </w:pPr>
      <w:r w:rsidRPr="006876EA">
        <w:t xml:space="preserve">aplikowanie </w:t>
      </w:r>
      <w:r w:rsidR="00E849F6">
        <w:t>o środki zewnętrzne na realizację zadań Powiatu</w:t>
      </w:r>
      <w:r w:rsidR="00170BF6">
        <w:t>,</w:t>
      </w:r>
    </w:p>
    <w:p w14:paraId="3CF70AC7" w14:textId="2513E1FE" w:rsidR="008047ED" w:rsidRDefault="008047ED" w:rsidP="005D3410">
      <w:pPr>
        <w:pStyle w:val="Akapitzlist"/>
        <w:numPr>
          <w:ilvl w:val="0"/>
          <w:numId w:val="23"/>
        </w:numPr>
        <w:contextualSpacing w:val="0"/>
        <w:jc w:val="both"/>
      </w:pPr>
      <w:r w:rsidRPr="006876EA">
        <w:t xml:space="preserve">zrównoważenie kosztów działalności medycznej </w:t>
      </w:r>
      <w:r>
        <w:t xml:space="preserve">Nowego Szpitala Powiatowego w Żywcu </w:t>
      </w:r>
      <w:r w:rsidRPr="006876EA">
        <w:t>oraz Samodzielnego Publicznego Zakładu Opiekuńczo Leczniczego w Rajczy</w:t>
      </w:r>
      <w:r w:rsidR="00802BAE">
        <w:t>.</w:t>
      </w:r>
    </w:p>
    <w:p w14:paraId="32F39616" w14:textId="755D2474" w:rsidR="00BE0BDE" w:rsidRPr="006876EA" w:rsidRDefault="00F6502A" w:rsidP="008740D3">
      <w:pPr>
        <w:pStyle w:val="Nagwek1"/>
      </w:pPr>
      <w:bookmarkStart w:id="7" w:name="_Toc168302829"/>
      <w:r w:rsidRPr="006876EA">
        <w:rPr>
          <w:rStyle w:val="Uwydatnienie"/>
          <w:rFonts w:ascii="Arial" w:hAnsi="Arial"/>
          <w:sz w:val="24"/>
        </w:rPr>
        <w:t>Ocena stanu powiatu na dzień 31.12.</w:t>
      </w:r>
      <w:r w:rsidR="00F077A4" w:rsidRPr="006876EA">
        <w:rPr>
          <w:rStyle w:val="Uwydatnienie"/>
          <w:rFonts w:ascii="Arial" w:hAnsi="Arial"/>
          <w:sz w:val="24"/>
        </w:rPr>
        <w:t>20</w:t>
      </w:r>
      <w:r w:rsidR="00192E4F">
        <w:rPr>
          <w:rStyle w:val="Uwydatnienie"/>
          <w:rFonts w:ascii="Arial" w:hAnsi="Arial"/>
          <w:sz w:val="24"/>
        </w:rPr>
        <w:t>2</w:t>
      </w:r>
      <w:r w:rsidR="006D4997">
        <w:rPr>
          <w:rStyle w:val="Uwydatnienie"/>
          <w:rFonts w:ascii="Arial" w:hAnsi="Arial"/>
          <w:sz w:val="24"/>
        </w:rPr>
        <w:t>3</w:t>
      </w:r>
      <w:r w:rsidRPr="006876EA">
        <w:rPr>
          <w:rStyle w:val="Uwydatnienie"/>
          <w:rFonts w:ascii="Arial" w:hAnsi="Arial"/>
          <w:sz w:val="24"/>
        </w:rPr>
        <w:t xml:space="preserve"> r.</w:t>
      </w:r>
      <w:bookmarkEnd w:id="7"/>
    </w:p>
    <w:p w14:paraId="45D19EBC" w14:textId="77777777" w:rsidR="00646328" w:rsidRPr="006876EA" w:rsidRDefault="00F6502A" w:rsidP="005D3410">
      <w:pPr>
        <w:pStyle w:val="Nagwek2"/>
        <w:numPr>
          <w:ilvl w:val="0"/>
          <w:numId w:val="8"/>
        </w:numPr>
      </w:pPr>
      <w:bookmarkStart w:id="8" w:name="_Toc168302830"/>
      <w:r w:rsidRPr="006876EA">
        <w:t>Działalność organów Powiatu</w:t>
      </w:r>
      <w:r w:rsidR="00632511" w:rsidRPr="006876EA">
        <w:t>.</w:t>
      </w:r>
      <w:bookmarkEnd w:id="8"/>
    </w:p>
    <w:p w14:paraId="15C37CD9" w14:textId="1B2F3590" w:rsidR="00646328" w:rsidRPr="006876EA" w:rsidRDefault="009D1785" w:rsidP="00CE22E6">
      <w:pPr>
        <w:pStyle w:val="Nagwek3"/>
        <w:numPr>
          <w:ilvl w:val="0"/>
          <w:numId w:val="106"/>
        </w:numPr>
      </w:pPr>
      <w:bookmarkStart w:id="9" w:name="_Toc168302831"/>
      <w:r w:rsidRPr="006876EA">
        <w:t>Rada Powiatu</w:t>
      </w:r>
      <w:r w:rsidR="00CE22E6">
        <w:t>.</w:t>
      </w:r>
      <w:bookmarkEnd w:id="9"/>
    </w:p>
    <w:p w14:paraId="51574558" w14:textId="2CC3B741" w:rsidR="00192E4F" w:rsidRPr="006876EA" w:rsidRDefault="00192E4F" w:rsidP="002E3841">
      <w:pPr>
        <w:jc w:val="both"/>
      </w:pPr>
      <w:r w:rsidRPr="006876EA">
        <w:t>W 20</w:t>
      </w:r>
      <w:r>
        <w:t>2</w:t>
      </w:r>
      <w:r w:rsidR="006D4997">
        <w:t>3</w:t>
      </w:r>
      <w:r w:rsidRPr="006876EA">
        <w:t xml:space="preserve"> r. Rada Powiatu obradowała na </w:t>
      </w:r>
      <w:r w:rsidR="00755C62">
        <w:t>1</w:t>
      </w:r>
      <w:r w:rsidR="006D4997">
        <w:t>3</w:t>
      </w:r>
      <w:r w:rsidRPr="006876EA">
        <w:t xml:space="preserve"> sesjach</w:t>
      </w:r>
      <w:r w:rsidR="00ED625D">
        <w:t xml:space="preserve"> (11 w 202</w:t>
      </w:r>
      <w:r w:rsidR="006D4997">
        <w:t>2</w:t>
      </w:r>
      <w:r w:rsidR="00ED625D">
        <w:t xml:space="preserve"> r.)</w:t>
      </w:r>
      <w:r>
        <w:t xml:space="preserve"> </w:t>
      </w:r>
      <w:r w:rsidRPr="006876EA">
        <w:t xml:space="preserve">oraz podjęła </w:t>
      </w:r>
      <w:r w:rsidR="002E3841">
        <w:br/>
      </w:r>
      <w:r w:rsidR="0088630C">
        <w:t>1</w:t>
      </w:r>
      <w:r w:rsidR="006D4997">
        <w:t>1</w:t>
      </w:r>
      <w:r w:rsidR="000137BD">
        <w:t>7</w:t>
      </w:r>
      <w:r w:rsidRPr="006876EA">
        <w:t xml:space="preserve"> uchwał</w:t>
      </w:r>
      <w:r w:rsidR="0088630C">
        <w:t>, (</w:t>
      </w:r>
      <w:r w:rsidR="006D4997">
        <w:t>108</w:t>
      </w:r>
      <w:r w:rsidR="0088630C">
        <w:t xml:space="preserve"> w 202</w:t>
      </w:r>
      <w:r w:rsidR="006D4997">
        <w:t>2</w:t>
      </w:r>
      <w:r w:rsidR="0088630C">
        <w:t xml:space="preserve"> r</w:t>
      </w:r>
      <w:r w:rsidRPr="006876EA">
        <w:t>.</w:t>
      </w:r>
      <w:r w:rsidR="0088630C">
        <w:t>).</w:t>
      </w:r>
      <w:r w:rsidRPr="006876EA">
        <w:t xml:space="preserve"> Komisje Rady Powiatu zbierały się w tym okresie łącznie </w:t>
      </w:r>
      <w:r w:rsidR="006D4997">
        <w:t>4</w:t>
      </w:r>
      <w:r w:rsidR="0088630C">
        <w:t xml:space="preserve">3 </w:t>
      </w:r>
      <w:r w:rsidR="00A32936">
        <w:t xml:space="preserve">razy </w:t>
      </w:r>
      <w:r w:rsidR="0088630C">
        <w:t>(</w:t>
      </w:r>
      <w:r w:rsidR="006D4997">
        <w:t>53</w:t>
      </w:r>
      <w:r w:rsidR="0088630C">
        <w:t xml:space="preserve"> w 202</w:t>
      </w:r>
      <w:r w:rsidR="006D4997">
        <w:t>2</w:t>
      </w:r>
      <w:r w:rsidR="0088630C">
        <w:t xml:space="preserve"> r.)</w:t>
      </w:r>
      <w:r w:rsidRPr="006876EA">
        <w:t xml:space="preserve">, z czego najwięcej bo </w:t>
      </w:r>
      <w:r w:rsidR="0088630C">
        <w:t>1</w:t>
      </w:r>
      <w:r w:rsidR="006D4997">
        <w:t>0</w:t>
      </w:r>
      <w:r w:rsidRPr="006876EA">
        <w:t xml:space="preserve"> odbyło się posiedzeń komisji budżetu </w:t>
      </w:r>
      <w:r w:rsidR="002E3841">
        <w:br/>
      </w:r>
      <w:r w:rsidRPr="006876EA">
        <w:t>i finansów.</w:t>
      </w:r>
    </w:p>
    <w:p w14:paraId="295D478F" w14:textId="72C7DACA" w:rsidR="00B2274E" w:rsidRDefault="00F67E2A" w:rsidP="002E3841">
      <w:pPr>
        <w:jc w:val="both"/>
      </w:pPr>
      <w:r w:rsidRPr="006876EA">
        <w:t>Poniżej informacja na temat podjętych uchwał i ich realizacji</w:t>
      </w:r>
      <w:r w:rsidR="00192E4F">
        <w:t>:</w:t>
      </w:r>
    </w:p>
    <w:tbl>
      <w:tblPr>
        <w:tblStyle w:val="Tabela-Siatka"/>
        <w:tblW w:w="10343" w:type="dxa"/>
        <w:jc w:val="center"/>
        <w:tblLook w:val="04A0" w:firstRow="1" w:lastRow="0" w:firstColumn="1" w:lastColumn="0" w:noHBand="0" w:noVBand="1"/>
        <w:tblDescription w:val="Informacja na temat podjętych przez RAdę Powiatu w Żywcu uchwał i stanu ich realizacji."/>
      </w:tblPr>
      <w:tblGrid>
        <w:gridCol w:w="562"/>
        <w:gridCol w:w="3969"/>
        <w:gridCol w:w="2383"/>
        <w:gridCol w:w="3429"/>
      </w:tblGrid>
      <w:tr w:rsidR="00BA6A72" w:rsidRPr="00C539CA" w14:paraId="20FDC2FC" w14:textId="77777777" w:rsidTr="00BA6A72">
        <w:trPr>
          <w:cantSplit/>
          <w:tblHeader/>
          <w:jc w:val="center"/>
        </w:trPr>
        <w:tc>
          <w:tcPr>
            <w:tcW w:w="562" w:type="dxa"/>
            <w:vAlign w:val="center"/>
          </w:tcPr>
          <w:p w14:paraId="2E6FCC55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3969" w:type="dxa"/>
            <w:vAlign w:val="center"/>
          </w:tcPr>
          <w:p w14:paraId="11FE98B9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Tytuł Uchwały</w:t>
            </w:r>
          </w:p>
        </w:tc>
        <w:tc>
          <w:tcPr>
            <w:tcW w:w="2383" w:type="dxa"/>
            <w:vAlign w:val="center"/>
          </w:tcPr>
          <w:p w14:paraId="6F359B64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Data podjęcia Uchwały</w:t>
            </w:r>
          </w:p>
        </w:tc>
        <w:tc>
          <w:tcPr>
            <w:tcW w:w="3429" w:type="dxa"/>
            <w:vAlign w:val="center"/>
          </w:tcPr>
          <w:p w14:paraId="76972F48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Informacja o realizacji Uchwały</w:t>
            </w:r>
          </w:p>
        </w:tc>
      </w:tr>
      <w:tr w:rsidR="00AA024F" w:rsidRPr="00C539CA" w14:paraId="736BBC87" w14:textId="77777777" w:rsidTr="00BA6A72">
        <w:trPr>
          <w:cantSplit/>
          <w:jc w:val="center"/>
        </w:trPr>
        <w:tc>
          <w:tcPr>
            <w:tcW w:w="562" w:type="dxa"/>
            <w:vAlign w:val="center"/>
          </w:tcPr>
          <w:p w14:paraId="422E11B1" w14:textId="77777777" w:rsidR="00AA024F" w:rsidRPr="00C539CA" w:rsidRDefault="00AA024F" w:rsidP="00AA024F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center"/>
          </w:tcPr>
          <w:p w14:paraId="7C698C76" w14:textId="5C3628CE" w:rsidR="00AA024F" w:rsidRPr="00C539CA" w:rsidRDefault="00AA024F" w:rsidP="00AA024F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XLIV/46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1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/2023 w sprawie wyrażenia zgody na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zawarcie umowy o świadczenie usług w zakresie publicznego transportu zbiorowego w powiatowych przewozach pasażerskich, dla których organizatorem jest Powiat Żywiecki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383" w:type="dxa"/>
            <w:vAlign w:val="center"/>
          </w:tcPr>
          <w:p w14:paraId="783E90E9" w14:textId="09717E5E" w:rsidR="00AA024F" w:rsidRPr="00C539CA" w:rsidRDefault="00AA024F" w:rsidP="00AA024F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5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stycznia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2023 r.</w:t>
            </w:r>
          </w:p>
        </w:tc>
        <w:tc>
          <w:tcPr>
            <w:tcW w:w="3429" w:type="dxa"/>
            <w:vAlign w:val="center"/>
          </w:tcPr>
          <w:p w14:paraId="2242F7D9" w14:textId="77777777" w:rsidR="00AA024F" w:rsidRDefault="00AA024F" w:rsidP="00AA024F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Rada wyraziła zgodę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63E51B67" w14:textId="60FE8265" w:rsidR="00AA024F" w:rsidRPr="00C539CA" w:rsidRDefault="00AA024F" w:rsidP="00AA024F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Wykonanie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uchwały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powierzono Zarządowi Powiatu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21812B6D" w14:textId="7E2B0BBB" w:rsidR="00AA024F" w:rsidRPr="00C539CA" w:rsidRDefault="00AA024F" w:rsidP="00AA024F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AA024F" w:rsidRPr="00C539CA" w14:paraId="6D1C5909" w14:textId="77777777" w:rsidTr="00BA6A72">
        <w:trPr>
          <w:cantSplit/>
          <w:jc w:val="center"/>
        </w:trPr>
        <w:tc>
          <w:tcPr>
            <w:tcW w:w="562" w:type="dxa"/>
            <w:vAlign w:val="center"/>
          </w:tcPr>
          <w:p w14:paraId="703B8F32" w14:textId="2B91BD59" w:rsidR="00AA024F" w:rsidRPr="00C539CA" w:rsidRDefault="000137BD" w:rsidP="00AA024F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969" w:type="dxa"/>
            <w:vAlign w:val="center"/>
          </w:tcPr>
          <w:p w14:paraId="37F16C7F" w14:textId="05F555FE" w:rsidR="00AA024F" w:rsidRPr="00C539CA" w:rsidRDefault="00AA024F" w:rsidP="00AA024F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XLIV/462/2023 w sprawie wyrażenia zgody na organizację posiedzenia sesji Rady Powiatu w Żywcu w formie zdalnej.</w:t>
            </w:r>
          </w:p>
        </w:tc>
        <w:tc>
          <w:tcPr>
            <w:tcW w:w="2383" w:type="dxa"/>
            <w:vAlign w:val="center"/>
          </w:tcPr>
          <w:p w14:paraId="43DC1D60" w14:textId="2FF09504" w:rsidR="00AA024F" w:rsidRPr="00C539CA" w:rsidRDefault="00AA024F" w:rsidP="00AA024F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10 lutego 2023 r.</w:t>
            </w:r>
          </w:p>
        </w:tc>
        <w:tc>
          <w:tcPr>
            <w:tcW w:w="3429" w:type="dxa"/>
            <w:vAlign w:val="center"/>
          </w:tcPr>
          <w:p w14:paraId="3B918695" w14:textId="77777777" w:rsidR="00AA024F" w:rsidRDefault="00AA024F" w:rsidP="00AA024F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Rada wyraziła zgodę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72BCDBAE" w14:textId="53DD6BD6" w:rsidR="00AA024F" w:rsidRPr="00C539CA" w:rsidRDefault="00AA024F" w:rsidP="00AA024F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Wykonanie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uchwały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powierzono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Przewodniczącemu Rady.</w:t>
            </w:r>
          </w:p>
          <w:p w14:paraId="6E5FD286" w14:textId="58E4CA95" w:rsidR="00AA024F" w:rsidRPr="00C539CA" w:rsidRDefault="00AA024F" w:rsidP="00AA024F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BA6A72" w:rsidRPr="00C539CA" w14:paraId="2786A3A3" w14:textId="77777777" w:rsidTr="00BA6A72">
        <w:trPr>
          <w:cantSplit/>
          <w:jc w:val="center"/>
        </w:trPr>
        <w:tc>
          <w:tcPr>
            <w:tcW w:w="562" w:type="dxa"/>
            <w:vAlign w:val="center"/>
          </w:tcPr>
          <w:p w14:paraId="072C6F46" w14:textId="45DD5B5C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969" w:type="dxa"/>
            <w:vAlign w:val="center"/>
          </w:tcPr>
          <w:p w14:paraId="4EB57704" w14:textId="60A84FB9" w:rsidR="006D4997" w:rsidRPr="00C539CA" w:rsidRDefault="006D4997" w:rsidP="00D81204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 w:val="20"/>
                <w:szCs w:val="20"/>
              </w:rPr>
            </w:pPr>
            <w:r w:rsidRPr="00C539CA">
              <w:rPr>
                <w:rFonts w:cs="Arial"/>
                <w:sz w:val="20"/>
                <w:szCs w:val="20"/>
              </w:rPr>
              <w:t xml:space="preserve">Uchwała </w:t>
            </w:r>
            <w:r w:rsidRPr="006D4997">
              <w:rPr>
                <w:rFonts w:cs="Arial"/>
                <w:sz w:val="20"/>
                <w:szCs w:val="20"/>
              </w:rPr>
              <w:t xml:space="preserve">XLIV/463/2023 </w:t>
            </w:r>
            <w:r w:rsidRPr="00C539CA">
              <w:rPr>
                <w:rFonts w:cs="Arial"/>
                <w:sz w:val="20"/>
                <w:szCs w:val="20"/>
              </w:rPr>
              <w:t>w sprawie zmiany budżetu na 2023</w:t>
            </w:r>
            <w:r w:rsidR="00CE31DA">
              <w:rPr>
                <w:rFonts w:cs="Arial"/>
                <w:sz w:val="20"/>
                <w:szCs w:val="20"/>
              </w:rPr>
              <w:t xml:space="preserve"> rok</w:t>
            </w:r>
            <w:r w:rsidRPr="00C539CA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383" w:type="dxa"/>
            <w:vAlign w:val="center"/>
          </w:tcPr>
          <w:p w14:paraId="22A3C333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10 lutego 2023 r.</w:t>
            </w:r>
          </w:p>
        </w:tc>
        <w:tc>
          <w:tcPr>
            <w:tcW w:w="3429" w:type="dxa"/>
            <w:vAlign w:val="center"/>
          </w:tcPr>
          <w:p w14:paraId="34264A01" w14:textId="41E416B2" w:rsidR="00BA6A72" w:rsidRDefault="00BA6A72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Rada dokonała zmian w budżecie.</w:t>
            </w:r>
          </w:p>
          <w:p w14:paraId="7F8440D5" w14:textId="66477EF5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Wykonanie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uchwały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powierzono Zarządowi Powiatu</w:t>
            </w:r>
            <w:r w:rsidR="00BA6A72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0FB82C42" w14:textId="5FDE641B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  <w:r w:rsidR="00BA6A72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BA6A72" w:rsidRPr="00C539CA" w14:paraId="47D82DED" w14:textId="77777777" w:rsidTr="00BA6A72">
        <w:trPr>
          <w:cantSplit/>
          <w:jc w:val="center"/>
        </w:trPr>
        <w:tc>
          <w:tcPr>
            <w:tcW w:w="562" w:type="dxa"/>
            <w:vAlign w:val="center"/>
          </w:tcPr>
          <w:p w14:paraId="73407EE0" w14:textId="5806B4F5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969" w:type="dxa"/>
            <w:vAlign w:val="center"/>
          </w:tcPr>
          <w:p w14:paraId="0C504F57" w14:textId="4A068AF1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Uchwała </w:t>
            </w:r>
            <w:r w:rsidRPr="006D4997">
              <w:rPr>
                <w:rFonts w:cs="Arial"/>
                <w:color w:val="000000" w:themeColor="text1"/>
                <w:sz w:val="20"/>
                <w:szCs w:val="20"/>
              </w:rPr>
              <w:t xml:space="preserve">XLV/464/2023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w sprawie odwołania Skarbnika Powiatu Żywieckiego</w:t>
            </w:r>
            <w:r w:rsidR="00BA6A72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383" w:type="dxa"/>
            <w:vAlign w:val="center"/>
          </w:tcPr>
          <w:p w14:paraId="000068BE" w14:textId="34076405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27 lutego 2023 r.</w:t>
            </w:r>
          </w:p>
        </w:tc>
        <w:tc>
          <w:tcPr>
            <w:tcW w:w="3429" w:type="dxa"/>
            <w:vAlign w:val="center"/>
          </w:tcPr>
          <w:p w14:paraId="2ABEF3FA" w14:textId="1AE75332" w:rsidR="006D4997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Rada </w:t>
            </w:r>
            <w:r w:rsidR="00BA6A72">
              <w:rPr>
                <w:rFonts w:cs="Arial"/>
                <w:color w:val="000000" w:themeColor="text1"/>
                <w:sz w:val="20"/>
                <w:szCs w:val="20"/>
              </w:rPr>
              <w:t>odwołała Skarbnika Powiatu.</w:t>
            </w:r>
          </w:p>
          <w:p w14:paraId="7C2C4AF0" w14:textId="6616461E" w:rsidR="00CE31DA" w:rsidRPr="00C539CA" w:rsidRDefault="00CE31DA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Wykonanie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uchwały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powierzono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Staroście Żywieckiemu.</w:t>
            </w:r>
          </w:p>
          <w:p w14:paraId="7AA28513" w14:textId="376F75CA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  <w:r w:rsidR="00BA6A72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BA6A72" w:rsidRPr="00C539CA" w14:paraId="4C1AE2A6" w14:textId="77777777" w:rsidTr="00BA6A72">
        <w:trPr>
          <w:cantSplit/>
          <w:jc w:val="center"/>
        </w:trPr>
        <w:tc>
          <w:tcPr>
            <w:tcW w:w="562" w:type="dxa"/>
            <w:vAlign w:val="center"/>
          </w:tcPr>
          <w:p w14:paraId="4B66B909" w14:textId="1459015C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969" w:type="dxa"/>
            <w:vAlign w:val="center"/>
          </w:tcPr>
          <w:p w14:paraId="3ED5633D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Uchwała </w:t>
            </w:r>
            <w:r w:rsidRPr="006D4997">
              <w:rPr>
                <w:rFonts w:cs="Arial"/>
                <w:color w:val="000000" w:themeColor="text1"/>
                <w:sz w:val="20"/>
                <w:szCs w:val="20"/>
              </w:rPr>
              <w:t xml:space="preserve">XLV/465/2023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w sprawie przyjęcia sprawozdania z działalności Komisji Bezpieczeństwa i Porządku.</w:t>
            </w:r>
          </w:p>
        </w:tc>
        <w:tc>
          <w:tcPr>
            <w:tcW w:w="2383" w:type="dxa"/>
            <w:vAlign w:val="center"/>
          </w:tcPr>
          <w:p w14:paraId="1B4CF441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27 lutego 2023 r.</w:t>
            </w:r>
          </w:p>
        </w:tc>
        <w:tc>
          <w:tcPr>
            <w:tcW w:w="3429" w:type="dxa"/>
            <w:vAlign w:val="center"/>
          </w:tcPr>
          <w:p w14:paraId="2ABBF5AE" w14:textId="6A8C800E" w:rsidR="00BA6A72" w:rsidRDefault="00BA6A72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Rada przyjęła sprawozdanie.</w:t>
            </w:r>
          </w:p>
          <w:p w14:paraId="724313F6" w14:textId="389412B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Wykonanie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uchwała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powierzono Staroście Żywieckiemu</w:t>
            </w:r>
            <w:r w:rsidR="00BA6A72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1261C6F8" w14:textId="37F3D37A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  <w:r w:rsidR="00BA6A72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BA6A72" w:rsidRPr="00C539CA" w14:paraId="0FA8B93B" w14:textId="77777777" w:rsidTr="00BA6A72">
        <w:trPr>
          <w:cantSplit/>
          <w:jc w:val="center"/>
        </w:trPr>
        <w:tc>
          <w:tcPr>
            <w:tcW w:w="562" w:type="dxa"/>
            <w:vAlign w:val="center"/>
          </w:tcPr>
          <w:p w14:paraId="3E75C9E1" w14:textId="3595DE8B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969" w:type="dxa"/>
            <w:vAlign w:val="center"/>
          </w:tcPr>
          <w:p w14:paraId="47CE92D5" w14:textId="4EB5D023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Uchwała </w:t>
            </w:r>
            <w:r w:rsidRPr="006D4997">
              <w:rPr>
                <w:rFonts w:cs="Arial"/>
                <w:color w:val="000000" w:themeColor="text1"/>
                <w:sz w:val="20"/>
                <w:szCs w:val="20"/>
              </w:rPr>
              <w:t xml:space="preserve">XLV/466/2023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w sprawie zmian</w:t>
            </w:r>
            <w:r w:rsidR="00CE31DA">
              <w:rPr>
                <w:rFonts w:cs="Arial"/>
                <w:color w:val="000000" w:themeColor="text1"/>
                <w:sz w:val="20"/>
                <w:szCs w:val="20"/>
              </w:rPr>
              <w:t>y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budże</w:t>
            </w:r>
            <w:r w:rsidR="00CE31DA">
              <w:rPr>
                <w:rFonts w:cs="Arial"/>
                <w:color w:val="000000" w:themeColor="text1"/>
                <w:sz w:val="20"/>
                <w:szCs w:val="20"/>
              </w:rPr>
              <w:t>tu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na </w:t>
            </w:r>
            <w:r w:rsidR="00CE31DA">
              <w:rPr>
                <w:rFonts w:cs="Arial"/>
                <w:color w:val="000000" w:themeColor="text1"/>
                <w:sz w:val="20"/>
                <w:szCs w:val="20"/>
              </w:rPr>
              <w:t xml:space="preserve">rok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2023.</w:t>
            </w:r>
          </w:p>
        </w:tc>
        <w:tc>
          <w:tcPr>
            <w:tcW w:w="2383" w:type="dxa"/>
            <w:vAlign w:val="center"/>
          </w:tcPr>
          <w:p w14:paraId="5AE3C3E7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27 lutego 2023 r.</w:t>
            </w:r>
          </w:p>
        </w:tc>
        <w:tc>
          <w:tcPr>
            <w:tcW w:w="3429" w:type="dxa"/>
            <w:vAlign w:val="center"/>
          </w:tcPr>
          <w:p w14:paraId="4E68FCC2" w14:textId="4A879992" w:rsidR="00BA6A72" w:rsidRDefault="00BA6A72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Rada dokonała zmian w budżecie.</w:t>
            </w:r>
          </w:p>
          <w:p w14:paraId="6EDF5C8B" w14:textId="239ED02C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Wykonanie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uchwały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powierzono Zarządowi Powiatu</w:t>
            </w:r>
            <w:r w:rsidR="00BA6A72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09EE225B" w14:textId="1EA4EBB9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  <w:r w:rsidR="00BA6A72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BA6A72" w:rsidRPr="00C539CA" w14:paraId="6B4FA7B0" w14:textId="77777777" w:rsidTr="00BA6A72">
        <w:trPr>
          <w:cantSplit/>
          <w:jc w:val="center"/>
        </w:trPr>
        <w:tc>
          <w:tcPr>
            <w:tcW w:w="562" w:type="dxa"/>
            <w:vAlign w:val="center"/>
          </w:tcPr>
          <w:p w14:paraId="56D6BA70" w14:textId="51875635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969" w:type="dxa"/>
            <w:vAlign w:val="center"/>
          </w:tcPr>
          <w:p w14:paraId="06BB48C3" w14:textId="77777777" w:rsidR="006D4997" w:rsidRPr="00C539CA" w:rsidRDefault="006D4997" w:rsidP="00D81204">
            <w:pPr>
              <w:tabs>
                <w:tab w:val="left" w:pos="1127"/>
              </w:tabs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Uchwała </w:t>
            </w:r>
            <w:r w:rsidRPr="006D4997">
              <w:rPr>
                <w:rFonts w:cs="Arial"/>
                <w:color w:val="000000" w:themeColor="text1"/>
                <w:sz w:val="20"/>
                <w:szCs w:val="20"/>
              </w:rPr>
              <w:t xml:space="preserve">XLV/467/2023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w sprawie zmiany Wieloletniej Prognozy Finansowej Powiatu w Żywcu na lata 2023-2032.</w:t>
            </w:r>
          </w:p>
        </w:tc>
        <w:tc>
          <w:tcPr>
            <w:tcW w:w="2383" w:type="dxa"/>
            <w:vAlign w:val="center"/>
          </w:tcPr>
          <w:p w14:paraId="59E30DCC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27 lutego 2023 r.</w:t>
            </w:r>
          </w:p>
        </w:tc>
        <w:tc>
          <w:tcPr>
            <w:tcW w:w="3429" w:type="dxa"/>
            <w:vAlign w:val="center"/>
          </w:tcPr>
          <w:p w14:paraId="38D0C067" w14:textId="4810CF2A" w:rsidR="00BA6A72" w:rsidRDefault="00BA6A72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Rada dokonała zmian w Wieloletniej Prognozie Finansowej.</w:t>
            </w:r>
          </w:p>
          <w:p w14:paraId="76952459" w14:textId="09A923D8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Wykonanie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uchwały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powierzono Zarządowi Powiatu</w:t>
            </w:r>
            <w:r w:rsidR="00BA6A72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52A050FC" w14:textId="70CBB0E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  <w:r w:rsidR="00BA6A72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BA6A72" w:rsidRPr="00C539CA" w14:paraId="3B8FDDB2" w14:textId="77777777" w:rsidTr="00BA6A72">
        <w:trPr>
          <w:cantSplit/>
          <w:jc w:val="center"/>
        </w:trPr>
        <w:tc>
          <w:tcPr>
            <w:tcW w:w="562" w:type="dxa"/>
            <w:vAlign w:val="center"/>
          </w:tcPr>
          <w:p w14:paraId="69E10A77" w14:textId="500315AE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969" w:type="dxa"/>
            <w:vAlign w:val="center"/>
          </w:tcPr>
          <w:p w14:paraId="795B5710" w14:textId="2D589FCF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Uchwała </w:t>
            </w:r>
            <w:r w:rsidRPr="006D4997">
              <w:rPr>
                <w:rFonts w:cs="Arial"/>
                <w:color w:val="000000" w:themeColor="text1"/>
                <w:sz w:val="20"/>
                <w:szCs w:val="20"/>
              </w:rPr>
              <w:t xml:space="preserve">XLV/468/2023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w sprawie zaciągnięcia kredytu długoterminowego w 2023</w:t>
            </w:r>
            <w:r w:rsidR="00CE31DA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r</w:t>
            </w:r>
            <w:r w:rsidR="00CE31DA">
              <w:rPr>
                <w:rFonts w:cs="Arial"/>
                <w:color w:val="000000" w:themeColor="text1"/>
                <w:sz w:val="20"/>
                <w:szCs w:val="20"/>
              </w:rPr>
              <w:t>oku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383" w:type="dxa"/>
            <w:vAlign w:val="center"/>
          </w:tcPr>
          <w:p w14:paraId="4027E6DD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27 lutego 2023 r.</w:t>
            </w:r>
          </w:p>
        </w:tc>
        <w:tc>
          <w:tcPr>
            <w:tcW w:w="3429" w:type="dxa"/>
            <w:vAlign w:val="center"/>
          </w:tcPr>
          <w:p w14:paraId="580AFBF4" w14:textId="3EFB370E" w:rsidR="00CE31DA" w:rsidRDefault="00CE31DA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Rada postanowiła zaciągnąć kredyt.</w:t>
            </w:r>
          </w:p>
          <w:p w14:paraId="55D09569" w14:textId="2FFEABA1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Wykonanie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uchwały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powierzono Zarządowi Powiatu</w:t>
            </w:r>
            <w:r w:rsidR="00BA6A72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3E00B0EA" w14:textId="4C087FF2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  <w:r w:rsidR="00BA6A72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BA6A72" w:rsidRPr="00C539CA" w14:paraId="61602D2C" w14:textId="77777777" w:rsidTr="00BA6A72">
        <w:trPr>
          <w:cantSplit/>
          <w:jc w:val="center"/>
        </w:trPr>
        <w:tc>
          <w:tcPr>
            <w:tcW w:w="562" w:type="dxa"/>
            <w:vAlign w:val="center"/>
          </w:tcPr>
          <w:p w14:paraId="1938C398" w14:textId="216399AB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969" w:type="dxa"/>
            <w:vAlign w:val="center"/>
          </w:tcPr>
          <w:p w14:paraId="31B44E19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XLV/469/2023 w sprawie w sprawie wyrażenia zgody na nieodpłatne przeniesienie prawa własności (użytkowania wieczystego) przysługującego Powiatowi Żywieckiemu na rzecz Spółki Ratownictwo Medyczne w Żywcu Spółka z ograniczoną odpowiedzialnością.</w:t>
            </w:r>
          </w:p>
        </w:tc>
        <w:tc>
          <w:tcPr>
            <w:tcW w:w="2383" w:type="dxa"/>
            <w:vAlign w:val="center"/>
          </w:tcPr>
          <w:p w14:paraId="6D24F18B" w14:textId="01D61555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27 lut</w:t>
            </w:r>
            <w:r w:rsidR="004F1FC1">
              <w:rPr>
                <w:rFonts w:cs="Arial"/>
                <w:color w:val="000000" w:themeColor="text1"/>
                <w:sz w:val="20"/>
                <w:szCs w:val="20"/>
              </w:rPr>
              <w:t>ego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2023 r.</w:t>
            </w:r>
          </w:p>
        </w:tc>
        <w:tc>
          <w:tcPr>
            <w:tcW w:w="3429" w:type="dxa"/>
            <w:vAlign w:val="center"/>
          </w:tcPr>
          <w:p w14:paraId="4B14A61B" w14:textId="77777777" w:rsidR="004F1FC1" w:rsidRDefault="004F1FC1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Rada wyraziła zgodę.</w:t>
            </w:r>
          </w:p>
          <w:p w14:paraId="3DECDA6B" w14:textId="3C6FD3F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Wykonanie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uchwały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powierzono Zarządowi Powiatu</w:t>
            </w:r>
            <w:r w:rsidR="00BA6A72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42841D2D" w14:textId="7E792C65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  <w:r w:rsidR="00BA6A72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BA6A72" w:rsidRPr="00C539CA" w14:paraId="34156A26" w14:textId="77777777" w:rsidTr="00BA6A72">
        <w:trPr>
          <w:cantSplit/>
          <w:jc w:val="center"/>
        </w:trPr>
        <w:tc>
          <w:tcPr>
            <w:tcW w:w="562" w:type="dxa"/>
            <w:vAlign w:val="center"/>
          </w:tcPr>
          <w:p w14:paraId="41B1EB6B" w14:textId="0E33CB23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969" w:type="dxa"/>
            <w:vAlign w:val="center"/>
          </w:tcPr>
          <w:p w14:paraId="61A13A11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XLV/470/2023 w sprawie zwiększenia wynagrodzenia dla rodzin zastępczych zawodowych oraz prowadzących rodzinne domy dziecka z terenu Powiatu Żywieckiego.</w:t>
            </w:r>
          </w:p>
        </w:tc>
        <w:tc>
          <w:tcPr>
            <w:tcW w:w="2383" w:type="dxa"/>
            <w:vAlign w:val="center"/>
          </w:tcPr>
          <w:p w14:paraId="013D81FC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27 lutego 2013 r.</w:t>
            </w:r>
          </w:p>
        </w:tc>
        <w:tc>
          <w:tcPr>
            <w:tcW w:w="3429" w:type="dxa"/>
            <w:vAlign w:val="center"/>
          </w:tcPr>
          <w:p w14:paraId="626A6EEC" w14:textId="318619A3" w:rsidR="004F1FC1" w:rsidRDefault="004F1FC1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Rada zwiększyła wynagrodzenie.</w:t>
            </w:r>
          </w:p>
          <w:p w14:paraId="2FB051ED" w14:textId="063940EC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Wykonanie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uchwały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powierzono Zarządowi Powiatu</w:t>
            </w:r>
            <w:r w:rsidR="004F1FC1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1A43BF7A" w14:textId="5D7C5182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  <w:r w:rsidR="004F1FC1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BA6A72" w:rsidRPr="00C539CA" w14:paraId="25A54FFC" w14:textId="77777777" w:rsidTr="00BA6A72">
        <w:trPr>
          <w:cantSplit/>
          <w:jc w:val="center"/>
        </w:trPr>
        <w:tc>
          <w:tcPr>
            <w:tcW w:w="562" w:type="dxa"/>
            <w:vAlign w:val="center"/>
          </w:tcPr>
          <w:p w14:paraId="34960630" w14:textId="7444E881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3969" w:type="dxa"/>
            <w:vAlign w:val="center"/>
          </w:tcPr>
          <w:p w14:paraId="7A78417A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XLV/471/2023 w sprawie określenia zadań Powiatu Żywieckiego na 2023 rok z zakresu rehabilitacji zawodowej i społecznej osób niepełnosprawnych, na które przeznacza się środki Państwowego Funduszu Rehabilitacji Osób Niepełnosprawnych przyznane Powiatowi według algorytmu.</w:t>
            </w:r>
          </w:p>
        </w:tc>
        <w:tc>
          <w:tcPr>
            <w:tcW w:w="2383" w:type="dxa"/>
            <w:vAlign w:val="center"/>
          </w:tcPr>
          <w:p w14:paraId="7274EC4D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27 lutego 2023 r.</w:t>
            </w:r>
          </w:p>
        </w:tc>
        <w:tc>
          <w:tcPr>
            <w:tcW w:w="3429" w:type="dxa"/>
            <w:vAlign w:val="center"/>
          </w:tcPr>
          <w:p w14:paraId="6481E403" w14:textId="77EC1729" w:rsidR="004F1FC1" w:rsidRDefault="004F1FC1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Rada określiła zadania.</w:t>
            </w:r>
          </w:p>
          <w:p w14:paraId="59F09033" w14:textId="0EF086CB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Wykonanie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uchwały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powierzono Zarządowi Powiatu</w:t>
            </w:r>
            <w:r w:rsidR="004F1FC1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7CD8D661" w14:textId="680143A3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  <w:r w:rsidR="004F1FC1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BA6A72" w:rsidRPr="00C539CA" w14:paraId="2B1AAA11" w14:textId="77777777" w:rsidTr="00BA6A72">
        <w:trPr>
          <w:cantSplit/>
          <w:jc w:val="center"/>
        </w:trPr>
        <w:tc>
          <w:tcPr>
            <w:tcW w:w="562" w:type="dxa"/>
            <w:vAlign w:val="center"/>
          </w:tcPr>
          <w:p w14:paraId="51FA3D0E" w14:textId="004D8F47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969" w:type="dxa"/>
            <w:vAlign w:val="center"/>
          </w:tcPr>
          <w:p w14:paraId="08051902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XLV/472/2023 w sprawie zmiany uchwały nr XLI/444/2022 z dnia 28 listopada 2022 roku w sprawie ustalenia rozkładu godzin pracy aptek ogólnodostępnych na terenie Powiatu Żywieckiego na rok 2023.</w:t>
            </w:r>
          </w:p>
        </w:tc>
        <w:tc>
          <w:tcPr>
            <w:tcW w:w="2383" w:type="dxa"/>
            <w:vAlign w:val="center"/>
          </w:tcPr>
          <w:p w14:paraId="469D09D0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27 lutego 2023 r.</w:t>
            </w:r>
          </w:p>
        </w:tc>
        <w:tc>
          <w:tcPr>
            <w:tcW w:w="3429" w:type="dxa"/>
            <w:vAlign w:val="center"/>
          </w:tcPr>
          <w:p w14:paraId="15D1A2AA" w14:textId="137ABECC" w:rsidR="004F1FC1" w:rsidRDefault="004F1FC1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Rada zmieniła godziny pracy aptek.</w:t>
            </w:r>
          </w:p>
          <w:p w14:paraId="1BCEB753" w14:textId="155F9554" w:rsidR="006D4997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Wykonanie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uchwały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powierzono Zarządowi Powiatu</w:t>
            </w:r>
            <w:r w:rsidR="004F1FC1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645BA6CB" w14:textId="0D6B9C83" w:rsidR="006D4997" w:rsidRPr="00C539CA" w:rsidRDefault="00271F2C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Stwierdzenie nieważności uchwały w całości.</w:t>
            </w:r>
          </w:p>
        </w:tc>
      </w:tr>
      <w:tr w:rsidR="00BA6A72" w:rsidRPr="00C539CA" w14:paraId="4C4EA188" w14:textId="77777777" w:rsidTr="00BA6A72">
        <w:trPr>
          <w:cantSplit/>
          <w:jc w:val="center"/>
        </w:trPr>
        <w:tc>
          <w:tcPr>
            <w:tcW w:w="562" w:type="dxa"/>
            <w:vAlign w:val="center"/>
          </w:tcPr>
          <w:p w14:paraId="38FB0C5E" w14:textId="18253F90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3969" w:type="dxa"/>
            <w:vAlign w:val="center"/>
          </w:tcPr>
          <w:p w14:paraId="121642D9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Uchwała </w:t>
            </w:r>
            <w:r w:rsidRPr="006D4997">
              <w:rPr>
                <w:rFonts w:cs="Arial"/>
                <w:color w:val="000000" w:themeColor="text1"/>
                <w:sz w:val="20"/>
                <w:szCs w:val="20"/>
              </w:rPr>
              <w:t xml:space="preserve">XLV/473/2023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w sprawie wyrażenia zgody na złożenie wniosku o zezwolenie na utworzenie oddziału przygotowania wojskowego w V Liceum Ogólnokształcącym w Zespole Szkół Agrotechnicznych i Ogólnokształcących im. Józefa Piłsudskiego w Żywcu.</w:t>
            </w:r>
          </w:p>
        </w:tc>
        <w:tc>
          <w:tcPr>
            <w:tcW w:w="2383" w:type="dxa"/>
            <w:vAlign w:val="center"/>
          </w:tcPr>
          <w:p w14:paraId="7B0F4A5B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27 lutego 2023 r.</w:t>
            </w:r>
          </w:p>
        </w:tc>
        <w:tc>
          <w:tcPr>
            <w:tcW w:w="3429" w:type="dxa"/>
            <w:vAlign w:val="center"/>
          </w:tcPr>
          <w:p w14:paraId="5AEDEE1E" w14:textId="223077ED" w:rsidR="004F1FC1" w:rsidRDefault="004F1FC1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Rada wyraziła zgodę.</w:t>
            </w:r>
          </w:p>
          <w:p w14:paraId="072326E2" w14:textId="2D6B455E" w:rsidR="006D4997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Wykonanie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uchwały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powierzono Zarządowi Powiatu</w:t>
            </w:r>
            <w:r w:rsidR="004F1FC1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6A976019" w14:textId="4E910B4C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  <w:r w:rsidR="004F1FC1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BA6A72" w:rsidRPr="00C539CA" w14:paraId="4BDA251A" w14:textId="77777777" w:rsidTr="00BA6A72">
        <w:trPr>
          <w:cantSplit/>
          <w:jc w:val="center"/>
        </w:trPr>
        <w:tc>
          <w:tcPr>
            <w:tcW w:w="562" w:type="dxa"/>
            <w:vAlign w:val="center"/>
          </w:tcPr>
          <w:p w14:paraId="7F97C14F" w14:textId="06B30D7A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3969" w:type="dxa"/>
            <w:vAlign w:val="center"/>
          </w:tcPr>
          <w:p w14:paraId="7BDFEAE8" w14:textId="77777777" w:rsidR="006D4997" w:rsidRPr="00C539CA" w:rsidRDefault="006D4997" w:rsidP="00D81204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 w:val="20"/>
                <w:szCs w:val="20"/>
              </w:rPr>
            </w:pPr>
            <w:r w:rsidRPr="00C539CA">
              <w:rPr>
                <w:rFonts w:cs="Arial"/>
                <w:sz w:val="20"/>
                <w:szCs w:val="20"/>
              </w:rPr>
              <w:t>Uchwała XLV/474/2023 w sprawie uchwalenia Programu Ochrony Środowiska dla Powiatu Żywieckiego na lata 2023 - 2030.</w:t>
            </w:r>
          </w:p>
        </w:tc>
        <w:tc>
          <w:tcPr>
            <w:tcW w:w="2383" w:type="dxa"/>
            <w:vAlign w:val="center"/>
          </w:tcPr>
          <w:p w14:paraId="5843C62F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27 lutego 2023 r.</w:t>
            </w:r>
          </w:p>
        </w:tc>
        <w:tc>
          <w:tcPr>
            <w:tcW w:w="3429" w:type="dxa"/>
            <w:vAlign w:val="center"/>
          </w:tcPr>
          <w:p w14:paraId="46302328" w14:textId="7BE7EEE9" w:rsidR="004F1FC1" w:rsidRDefault="004F1FC1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Rada uchwaliła Program.</w:t>
            </w:r>
          </w:p>
          <w:p w14:paraId="3B16D550" w14:textId="0BC55875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Wykonanie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uchwały 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powierzono Zarządowi Powiatu</w:t>
            </w:r>
            <w:r w:rsidR="004F1FC1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7602288A" w14:textId="2CDF4511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  <w:r w:rsidR="004F1FC1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BA6A72" w:rsidRPr="00C539CA" w14:paraId="56B7D619" w14:textId="77777777" w:rsidTr="00BA6A72">
        <w:trPr>
          <w:cantSplit/>
          <w:jc w:val="center"/>
        </w:trPr>
        <w:tc>
          <w:tcPr>
            <w:tcW w:w="562" w:type="dxa"/>
            <w:vAlign w:val="center"/>
          </w:tcPr>
          <w:p w14:paraId="0ACE30BD" w14:textId="33A375E1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3969" w:type="dxa"/>
            <w:vAlign w:val="center"/>
          </w:tcPr>
          <w:p w14:paraId="2330716B" w14:textId="77777777" w:rsidR="006D4997" w:rsidRPr="00C539CA" w:rsidRDefault="006D4997" w:rsidP="00D81204">
            <w:pPr>
              <w:rPr>
                <w:rFonts w:cs="Arial"/>
                <w:sz w:val="20"/>
                <w:szCs w:val="20"/>
              </w:rPr>
            </w:pPr>
            <w:r w:rsidRPr="00C539CA">
              <w:rPr>
                <w:rFonts w:cs="Arial"/>
                <w:sz w:val="20"/>
                <w:szCs w:val="20"/>
              </w:rPr>
              <w:t>Uchwała XLV/475/2023 w sprawie wyrażenia zgody na przeprowadzenie sesji Rady Powiatu w Żywcu w zdalnym trybie obradowania</w:t>
            </w:r>
          </w:p>
        </w:tc>
        <w:tc>
          <w:tcPr>
            <w:tcW w:w="2383" w:type="dxa"/>
            <w:vAlign w:val="center"/>
          </w:tcPr>
          <w:p w14:paraId="147BD68A" w14:textId="420900BC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27 lutego 2023 r.</w:t>
            </w:r>
          </w:p>
        </w:tc>
        <w:tc>
          <w:tcPr>
            <w:tcW w:w="3429" w:type="dxa"/>
            <w:vAlign w:val="center"/>
          </w:tcPr>
          <w:p w14:paraId="6DE2163D" w14:textId="0C69585F" w:rsidR="006D4997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Rada wyraziła zgodę</w:t>
            </w:r>
            <w:r w:rsidR="004F1FC1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272463A1" w14:textId="66423ABF" w:rsidR="00CE31DA" w:rsidRPr="00C539CA" w:rsidRDefault="00CE31DA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Wykonanie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uchwały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powierzono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Przewodniczącemu Rady.</w:t>
            </w:r>
          </w:p>
          <w:p w14:paraId="157C2583" w14:textId="406FFB05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  <w:r w:rsidR="004F1FC1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BA6A72" w:rsidRPr="00C539CA" w14:paraId="4AE0D0F6" w14:textId="77777777" w:rsidTr="00BA6A72">
        <w:trPr>
          <w:cantSplit/>
          <w:jc w:val="center"/>
        </w:trPr>
        <w:tc>
          <w:tcPr>
            <w:tcW w:w="562" w:type="dxa"/>
            <w:vAlign w:val="center"/>
          </w:tcPr>
          <w:p w14:paraId="659D702B" w14:textId="668DFD7B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3969" w:type="dxa"/>
            <w:vAlign w:val="center"/>
          </w:tcPr>
          <w:p w14:paraId="63E521D2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XLVI/476/2023 w sprawie wyrażenia zgody na organizację posiedzenia sesji Rady Powiatu w Żywcu w zdalnym trybie obradowania.</w:t>
            </w:r>
          </w:p>
        </w:tc>
        <w:tc>
          <w:tcPr>
            <w:tcW w:w="2383" w:type="dxa"/>
            <w:vAlign w:val="center"/>
          </w:tcPr>
          <w:p w14:paraId="684F6D52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E31DA">
              <w:rPr>
                <w:rFonts w:cs="Arial"/>
                <w:color w:val="000000" w:themeColor="text1"/>
                <w:sz w:val="20"/>
                <w:szCs w:val="20"/>
              </w:rPr>
              <w:t>6 marca 2023 r.</w:t>
            </w:r>
          </w:p>
        </w:tc>
        <w:tc>
          <w:tcPr>
            <w:tcW w:w="3429" w:type="dxa"/>
            <w:vAlign w:val="center"/>
          </w:tcPr>
          <w:p w14:paraId="4A21E28B" w14:textId="22FDC5BC" w:rsidR="006D4997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Rada wyraziła zgodę</w:t>
            </w:r>
            <w:r w:rsidR="004F1FC1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7F2F608E" w14:textId="15D49B7D" w:rsidR="00CE31DA" w:rsidRPr="00C539CA" w:rsidRDefault="00CE31DA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Wykonanie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uchwały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powierzono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Przewodniczącemu Rady.</w:t>
            </w:r>
          </w:p>
          <w:p w14:paraId="10FCBCB9" w14:textId="7C978BBE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  <w:r w:rsidR="004F1FC1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BA6A72" w:rsidRPr="00C539CA" w14:paraId="23FA99BD" w14:textId="77777777" w:rsidTr="00BA6A72">
        <w:trPr>
          <w:cantSplit/>
          <w:jc w:val="center"/>
        </w:trPr>
        <w:tc>
          <w:tcPr>
            <w:tcW w:w="562" w:type="dxa"/>
            <w:vAlign w:val="center"/>
          </w:tcPr>
          <w:p w14:paraId="2DBD3959" w14:textId="3A1EA910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3969" w:type="dxa"/>
            <w:vAlign w:val="center"/>
          </w:tcPr>
          <w:p w14:paraId="75AC10B6" w14:textId="6C6A0A2C" w:rsidR="006D4997" w:rsidRPr="00C539CA" w:rsidRDefault="006D4997" w:rsidP="00E01136">
            <w:pPr>
              <w:tabs>
                <w:tab w:val="left" w:pos="2404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Uchwała </w:t>
            </w:r>
            <w:r w:rsidRPr="006D4997">
              <w:rPr>
                <w:rFonts w:cs="Arial"/>
                <w:color w:val="000000" w:themeColor="text1"/>
                <w:sz w:val="20"/>
                <w:szCs w:val="20"/>
              </w:rPr>
              <w:t xml:space="preserve">XLVI/477/2023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w sprawie powołania Skarbnika Powiatu Żywieckiego.</w:t>
            </w:r>
          </w:p>
        </w:tc>
        <w:tc>
          <w:tcPr>
            <w:tcW w:w="2383" w:type="dxa"/>
            <w:vAlign w:val="center"/>
          </w:tcPr>
          <w:p w14:paraId="650A121F" w14:textId="27E973B7" w:rsidR="006D4997" w:rsidRPr="00C539CA" w:rsidRDefault="00CE31DA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6</w:t>
            </w:r>
            <w:r w:rsidR="006D4997"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marca 20</w:t>
            </w:r>
            <w:r w:rsidR="007B6676">
              <w:rPr>
                <w:rFonts w:cs="Arial"/>
                <w:color w:val="000000" w:themeColor="text1"/>
                <w:sz w:val="20"/>
                <w:szCs w:val="20"/>
              </w:rPr>
              <w:t>2</w:t>
            </w:r>
            <w:r w:rsidR="004F1FC1">
              <w:rPr>
                <w:rFonts w:cs="Arial"/>
                <w:color w:val="000000" w:themeColor="text1"/>
                <w:sz w:val="20"/>
                <w:szCs w:val="20"/>
              </w:rPr>
              <w:t>3</w:t>
            </w:r>
            <w:r w:rsidR="006D4997"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r.</w:t>
            </w:r>
          </w:p>
        </w:tc>
        <w:tc>
          <w:tcPr>
            <w:tcW w:w="3429" w:type="dxa"/>
            <w:vAlign w:val="center"/>
          </w:tcPr>
          <w:p w14:paraId="4E6620C7" w14:textId="42A0137A" w:rsidR="006D4997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Rada powołała </w:t>
            </w:r>
            <w:r w:rsidR="00CE31DA">
              <w:rPr>
                <w:rFonts w:cs="Arial"/>
                <w:color w:val="000000" w:themeColor="text1"/>
                <w:sz w:val="20"/>
                <w:szCs w:val="20"/>
              </w:rPr>
              <w:t>S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karbnika </w:t>
            </w:r>
            <w:r w:rsidR="00CE31DA">
              <w:rPr>
                <w:rFonts w:cs="Arial"/>
                <w:color w:val="000000" w:themeColor="text1"/>
                <w:sz w:val="20"/>
                <w:szCs w:val="20"/>
              </w:rPr>
              <w:t>P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owiatu</w:t>
            </w:r>
            <w:r w:rsidR="004F1FC1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3FDF1329" w14:textId="79BBEE98" w:rsidR="00CE31DA" w:rsidRPr="00C539CA" w:rsidRDefault="00CE31DA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Wykonanie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uchwały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powierzono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Staroście Żywieckiemu.</w:t>
            </w:r>
          </w:p>
          <w:p w14:paraId="3F045340" w14:textId="51DDE476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  <w:r w:rsidR="004F1FC1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BA6A72" w:rsidRPr="00C539CA" w14:paraId="1326E9AD" w14:textId="77777777" w:rsidTr="00BA6A72">
        <w:trPr>
          <w:cantSplit/>
          <w:jc w:val="center"/>
        </w:trPr>
        <w:tc>
          <w:tcPr>
            <w:tcW w:w="562" w:type="dxa"/>
            <w:vAlign w:val="center"/>
          </w:tcPr>
          <w:p w14:paraId="5FE8B92E" w14:textId="0E183565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3969" w:type="dxa"/>
            <w:vAlign w:val="center"/>
          </w:tcPr>
          <w:p w14:paraId="7E150B86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XLVII/478/2023 w sprawie przyjęcia sprawozdania z działalności Powiatowego Centrum Pomocy Rodzinie w Żywcu za rok 2022.</w:t>
            </w:r>
          </w:p>
        </w:tc>
        <w:tc>
          <w:tcPr>
            <w:tcW w:w="2383" w:type="dxa"/>
            <w:vAlign w:val="center"/>
          </w:tcPr>
          <w:p w14:paraId="08681084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27 marca 2023 r.</w:t>
            </w:r>
          </w:p>
        </w:tc>
        <w:tc>
          <w:tcPr>
            <w:tcW w:w="3429" w:type="dxa"/>
            <w:vAlign w:val="center"/>
          </w:tcPr>
          <w:p w14:paraId="1B4E3CBF" w14:textId="22EF8CEE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Rada przyjęła sprawozdanie</w:t>
            </w:r>
            <w:r w:rsidR="004F1FC1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237D25FC" w14:textId="5AFE38D0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  <w:r w:rsidR="004F1FC1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BA6A72" w:rsidRPr="00C539CA" w14:paraId="0E0B143C" w14:textId="77777777" w:rsidTr="00BA6A72">
        <w:trPr>
          <w:cantSplit/>
          <w:jc w:val="center"/>
        </w:trPr>
        <w:tc>
          <w:tcPr>
            <w:tcW w:w="562" w:type="dxa"/>
            <w:vAlign w:val="center"/>
          </w:tcPr>
          <w:p w14:paraId="56DF3D01" w14:textId="1401FCAC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3969" w:type="dxa"/>
            <w:vAlign w:val="center"/>
          </w:tcPr>
          <w:p w14:paraId="4D34412E" w14:textId="56B81098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Uchwała </w:t>
            </w:r>
            <w:r w:rsidRPr="006D4997">
              <w:rPr>
                <w:rFonts w:cs="Arial"/>
                <w:color w:val="000000" w:themeColor="text1"/>
                <w:sz w:val="20"/>
                <w:szCs w:val="20"/>
              </w:rPr>
              <w:t xml:space="preserve">XLVII/479/2023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w sprawie zmian</w:t>
            </w:r>
            <w:r w:rsidR="00CE31DA">
              <w:rPr>
                <w:rFonts w:cs="Arial"/>
                <w:color w:val="000000" w:themeColor="text1"/>
                <w:sz w:val="20"/>
                <w:szCs w:val="20"/>
              </w:rPr>
              <w:t>y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budże</w:t>
            </w:r>
            <w:r w:rsidR="00CE31DA">
              <w:rPr>
                <w:rFonts w:cs="Arial"/>
                <w:color w:val="000000" w:themeColor="text1"/>
                <w:sz w:val="20"/>
                <w:szCs w:val="20"/>
              </w:rPr>
              <w:t>tu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na </w:t>
            </w:r>
            <w:r w:rsidR="00CE31DA">
              <w:rPr>
                <w:rFonts w:cs="Arial"/>
                <w:color w:val="000000" w:themeColor="text1"/>
                <w:sz w:val="20"/>
                <w:szCs w:val="20"/>
              </w:rPr>
              <w:t xml:space="preserve">rok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2023.</w:t>
            </w:r>
          </w:p>
        </w:tc>
        <w:tc>
          <w:tcPr>
            <w:tcW w:w="2383" w:type="dxa"/>
            <w:vAlign w:val="center"/>
          </w:tcPr>
          <w:p w14:paraId="68B5582D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27 marca 2023 r.</w:t>
            </w:r>
          </w:p>
        </w:tc>
        <w:tc>
          <w:tcPr>
            <w:tcW w:w="3429" w:type="dxa"/>
            <w:vAlign w:val="center"/>
          </w:tcPr>
          <w:p w14:paraId="647E2BCC" w14:textId="12174ADE" w:rsidR="00BA6A72" w:rsidRDefault="00BA6A72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Rada dokonała zmian w budżecie.</w:t>
            </w:r>
          </w:p>
          <w:p w14:paraId="1004A7B8" w14:textId="65D65FCC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Wykonanie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uchwały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powierzono Zarządowi Powiatu</w:t>
            </w:r>
            <w:r w:rsidR="004F1FC1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1DA2EA81" w14:textId="6C2605F3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  <w:r w:rsidR="004F1FC1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BA6A72" w:rsidRPr="00C539CA" w14:paraId="2D33CF22" w14:textId="77777777" w:rsidTr="00BA6A72">
        <w:trPr>
          <w:cantSplit/>
          <w:jc w:val="center"/>
        </w:trPr>
        <w:tc>
          <w:tcPr>
            <w:tcW w:w="562" w:type="dxa"/>
            <w:vAlign w:val="center"/>
          </w:tcPr>
          <w:p w14:paraId="5A13EC34" w14:textId="5F12BC28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3969" w:type="dxa"/>
            <w:vAlign w:val="center"/>
          </w:tcPr>
          <w:p w14:paraId="49597FC0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Uchwała </w:t>
            </w:r>
            <w:r w:rsidRPr="006D4997">
              <w:rPr>
                <w:rFonts w:cs="Arial"/>
                <w:color w:val="000000" w:themeColor="text1"/>
                <w:sz w:val="20"/>
                <w:szCs w:val="20"/>
              </w:rPr>
              <w:t xml:space="preserve">XLVII/480/2023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w sprawie zmiany Wieloletniej Prognozy Finansowej Powiatu w Żywcu na lata 2023-2032.</w:t>
            </w:r>
          </w:p>
        </w:tc>
        <w:tc>
          <w:tcPr>
            <w:tcW w:w="2383" w:type="dxa"/>
            <w:vAlign w:val="center"/>
          </w:tcPr>
          <w:p w14:paraId="0986C211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27 marca 2023 r.</w:t>
            </w:r>
          </w:p>
        </w:tc>
        <w:tc>
          <w:tcPr>
            <w:tcW w:w="3429" w:type="dxa"/>
            <w:vAlign w:val="center"/>
          </w:tcPr>
          <w:p w14:paraId="79BDBE79" w14:textId="7F2A9B9B" w:rsidR="004F1FC1" w:rsidRDefault="004F1FC1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Rada dokonała zmian w Wieloletniej Prognozie Finansowej.</w:t>
            </w:r>
          </w:p>
          <w:p w14:paraId="11CFCD70" w14:textId="20A09281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Wykonanie </w:t>
            </w:r>
            <w:r w:rsidRPr="00FD4BF8">
              <w:rPr>
                <w:rFonts w:cs="Arial"/>
                <w:color w:val="000000" w:themeColor="text1"/>
                <w:sz w:val="20"/>
                <w:szCs w:val="20"/>
              </w:rPr>
              <w:t xml:space="preserve">uchwały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powierzono Zarządowi Powiatu</w:t>
            </w:r>
            <w:r w:rsidR="004F1FC1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6C08EB32" w14:textId="4B2128D1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  <w:r w:rsidR="004F1FC1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BA6A72" w:rsidRPr="00C539CA" w14:paraId="1295ABFD" w14:textId="77777777" w:rsidTr="00BA6A72">
        <w:trPr>
          <w:cantSplit/>
          <w:jc w:val="center"/>
        </w:trPr>
        <w:tc>
          <w:tcPr>
            <w:tcW w:w="562" w:type="dxa"/>
            <w:vAlign w:val="center"/>
          </w:tcPr>
          <w:p w14:paraId="379E0978" w14:textId="7FEBEF7C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3969" w:type="dxa"/>
            <w:vAlign w:val="center"/>
          </w:tcPr>
          <w:p w14:paraId="44DE0A53" w14:textId="35C19B70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Uchwała </w:t>
            </w:r>
            <w:r w:rsidRPr="006D4997">
              <w:rPr>
                <w:rFonts w:cs="Arial"/>
                <w:color w:val="000000" w:themeColor="text1"/>
                <w:sz w:val="20"/>
                <w:szCs w:val="20"/>
              </w:rPr>
              <w:t xml:space="preserve">XLVII/481/2023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w sprawie zaciągnięcia kredytu długoterminowego w 2023</w:t>
            </w:r>
            <w:r w:rsidR="00CE31DA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r</w:t>
            </w:r>
            <w:r w:rsidR="00CE31DA">
              <w:rPr>
                <w:rFonts w:cs="Arial"/>
                <w:color w:val="000000" w:themeColor="text1"/>
                <w:sz w:val="20"/>
                <w:szCs w:val="20"/>
              </w:rPr>
              <w:t>oku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383" w:type="dxa"/>
            <w:vAlign w:val="center"/>
          </w:tcPr>
          <w:p w14:paraId="153EE1CE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27 marca 2023 r.</w:t>
            </w:r>
          </w:p>
        </w:tc>
        <w:tc>
          <w:tcPr>
            <w:tcW w:w="3429" w:type="dxa"/>
            <w:vAlign w:val="center"/>
          </w:tcPr>
          <w:p w14:paraId="05C48D2E" w14:textId="6A8FA072" w:rsidR="004F1FC1" w:rsidRDefault="004F1FC1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Rada </w:t>
            </w:r>
            <w:r w:rsidR="0099427C">
              <w:rPr>
                <w:rFonts w:cs="Arial"/>
                <w:color w:val="000000" w:themeColor="text1"/>
                <w:sz w:val="20"/>
                <w:szCs w:val="20"/>
              </w:rPr>
              <w:t>postanowiła zaciągnąć kredyt.</w:t>
            </w:r>
          </w:p>
          <w:p w14:paraId="28695289" w14:textId="39E3C636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Wykonanie powierzono Zarządowi Powiatu</w:t>
            </w:r>
            <w:r w:rsidR="0099427C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6B901C2C" w14:textId="7237DFD4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  <w:r w:rsidR="0099427C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BA6A72" w:rsidRPr="00C539CA" w14:paraId="0D9BBF0C" w14:textId="77777777" w:rsidTr="00BA6A72">
        <w:trPr>
          <w:cantSplit/>
          <w:jc w:val="center"/>
        </w:trPr>
        <w:tc>
          <w:tcPr>
            <w:tcW w:w="562" w:type="dxa"/>
            <w:vAlign w:val="center"/>
          </w:tcPr>
          <w:p w14:paraId="12F3C0E2" w14:textId="15B2B8C2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969" w:type="dxa"/>
            <w:vAlign w:val="center"/>
          </w:tcPr>
          <w:p w14:paraId="2C3B6BE1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XLVII/482/2023 w sprawie wyrażenia zgody na odstąpienie od obowiązku przetargowego trybu zawarcia umowy dzierżawy.</w:t>
            </w:r>
          </w:p>
        </w:tc>
        <w:tc>
          <w:tcPr>
            <w:tcW w:w="2383" w:type="dxa"/>
            <w:vAlign w:val="center"/>
          </w:tcPr>
          <w:p w14:paraId="7EA65F0A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27 marca 2023 r.</w:t>
            </w:r>
          </w:p>
        </w:tc>
        <w:tc>
          <w:tcPr>
            <w:tcW w:w="3429" w:type="dxa"/>
            <w:vAlign w:val="center"/>
          </w:tcPr>
          <w:p w14:paraId="7AFBBAC8" w14:textId="3F01CB8C" w:rsidR="0099427C" w:rsidRDefault="0099427C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Rada wyraziła zgodę.</w:t>
            </w:r>
          </w:p>
          <w:p w14:paraId="4F990DB3" w14:textId="6492BC8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Wykonanie </w:t>
            </w:r>
            <w:r w:rsidRPr="00FD4BF8">
              <w:rPr>
                <w:rFonts w:cs="Arial"/>
                <w:color w:val="000000" w:themeColor="text1"/>
                <w:sz w:val="20"/>
                <w:szCs w:val="20"/>
              </w:rPr>
              <w:t xml:space="preserve">uchwały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powierzono zarządowi Powiatu</w:t>
            </w:r>
            <w:r w:rsidR="0099427C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3DAF6AAA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</w:p>
        </w:tc>
      </w:tr>
      <w:tr w:rsidR="00BA6A72" w:rsidRPr="00C539CA" w14:paraId="1AB777FA" w14:textId="77777777" w:rsidTr="00BA6A72">
        <w:trPr>
          <w:cantSplit/>
          <w:jc w:val="center"/>
        </w:trPr>
        <w:tc>
          <w:tcPr>
            <w:tcW w:w="562" w:type="dxa"/>
            <w:vAlign w:val="center"/>
          </w:tcPr>
          <w:p w14:paraId="2AFCE72F" w14:textId="734FE292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3969" w:type="dxa"/>
            <w:vAlign w:val="center"/>
          </w:tcPr>
          <w:p w14:paraId="3178A28F" w14:textId="3B151F23" w:rsidR="006D4997" w:rsidRPr="00C539CA" w:rsidRDefault="006D4997" w:rsidP="00E01136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 w:val="20"/>
                <w:szCs w:val="20"/>
              </w:rPr>
            </w:pPr>
            <w:r w:rsidRPr="00C539CA">
              <w:rPr>
                <w:rFonts w:cs="Arial"/>
                <w:sz w:val="20"/>
                <w:szCs w:val="20"/>
              </w:rPr>
              <w:t xml:space="preserve">Uchwała </w:t>
            </w:r>
            <w:r w:rsidRPr="006D4997">
              <w:rPr>
                <w:rFonts w:cs="Arial"/>
                <w:sz w:val="20"/>
                <w:szCs w:val="20"/>
              </w:rPr>
              <w:t xml:space="preserve">XLVII/483/2023 </w:t>
            </w:r>
            <w:r w:rsidRPr="00C539CA">
              <w:rPr>
                <w:rFonts w:cs="Arial"/>
                <w:sz w:val="20"/>
                <w:szCs w:val="20"/>
              </w:rPr>
              <w:t>w sprawie powierzenia przez Powiat Żywiecki</w:t>
            </w:r>
            <w:r w:rsidRPr="006D4997">
              <w:rPr>
                <w:rFonts w:cs="Arial"/>
                <w:sz w:val="20"/>
                <w:szCs w:val="20"/>
              </w:rPr>
              <w:t xml:space="preserve"> </w:t>
            </w:r>
            <w:r w:rsidRPr="00C539CA">
              <w:rPr>
                <w:rFonts w:cs="Arial"/>
                <w:sz w:val="20"/>
                <w:szCs w:val="20"/>
              </w:rPr>
              <w:t>realizacji zadania publicznego Gminie Lipowa.</w:t>
            </w:r>
          </w:p>
        </w:tc>
        <w:tc>
          <w:tcPr>
            <w:tcW w:w="2383" w:type="dxa"/>
            <w:vAlign w:val="center"/>
          </w:tcPr>
          <w:p w14:paraId="7C010589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27 marca 2023 r.</w:t>
            </w:r>
          </w:p>
        </w:tc>
        <w:tc>
          <w:tcPr>
            <w:tcW w:w="3429" w:type="dxa"/>
            <w:vAlign w:val="center"/>
          </w:tcPr>
          <w:p w14:paraId="1E0A104A" w14:textId="34B0B7F6" w:rsidR="00D05503" w:rsidRDefault="00D05503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Rada wyraziła zgodę.</w:t>
            </w:r>
          </w:p>
          <w:p w14:paraId="4E3E64CF" w14:textId="7A8E1BE0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Wykonanie </w:t>
            </w:r>
            <w:r w:rsidRPr="00FD4BF8">
              <w:rPr>
                <w:rFonts w:cs="Arial"/>
                <w:color w:val="000000" w:themeColor="text1"/>
                <w:sz w:val="20"/>
                <w:szCs w:val="20"/>
              </w:rPr>
              <w:t xml:space="preserve">uchwały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powierzono Zarządowi Powiatu</w:t>
            </w:r>
            <w:r w:rsidR="00D05503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4AAE45C5" w14:textId="38D053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  <w:r w:rsidR="00D05503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BA6A72" w:rsidRPr="00C539CA" w14:paraId="28495201" w14:textId="77777777" w:rsidTr="00BA6A72">
        <w:trPr>
          <w:cantSplit/>
          <w:jc w:val="center"/>
        </w:trPr>
        <w:tc>
          <w:tcPr>
            <w:tcW w:w="562" w:type="dxa"/>
            <w:vAlign w:val="center"/>
          </w:tcPr>
          <w:p w14:paraId="0B826A65" w14:textId="4697A13D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3969" w:type="dxa"/>
            <w:vAlign w:val="center"/>
          </w:tcPr>
          <w:p w14:paraId="25385D7D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Uchwała </w:t>
            </w:r>
            <w:r w:rsidRPr="006D4997">
              <w:rPr>
                <w:rFonts w:cs="Arial"/>
                <w:color w:val="000000" w:themeColor="text1"/>
                <w:sz w:val="20"/>
                <w:szCs w:val="20"/>
              </w:rPr>
              <w:t xml:space="preserve">XLVIII/484/2023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w sprawie dokonania oceny stanu zabezpieczenia przeciwpowodziowego Powiatu Żywieckiego.</w:t>
            </w:r>
          </w:p>
        </w:tc>
        <w:tc>
          <w:tcPr>
            <w:tcW w:w="2383" w:type="dxa"/>
            <w:vAlign w:val="center"/>
          </w:tcPr>
          <w:p w14:paraId="7E67521B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24 kwietnia 2023 r.</w:t>
            </w:r>
          </w:p>
        </w:tc>
        <w:tc>
          <w:tcPr>
            <w:tcW w:w="3429" w:type="dxa"/>
            <w:vAlign w:val="center"/>
          </w:tcPr>
          <w:p w14:paraId="5CC5E3DF" w14:textId="2B1ED612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Rada dokonała oceny</w:t>
            </w:r>
            <w:r w:rsidR="00D05503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2EC3CAD6" w14:textId="59074236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  <w:r w:rsidR="00D05503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BA6A72" w:rsidRPr="00C539CA" w14:paraId="1235F4FD" w14:textId="77777777" w:rsidTr="00BA6A72">
        <w:trPr>
          <w:cantSplit/>
          <w:jc w:val="center"/>
        </w:trPr>
        <w:tc>
          <w:tcPr>
            <w:tcW w:w="562" w:type="dxa"/>
            <w:vAlign w:val="center"/>
          </w:tcPr>
          <w:p w14:paraId="1FDBB72C" w14:textId="3207B36D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3969" w:type="dxa"/>
            <w:vAlign w:val="center"/>
          </w:tcPr>
          <w:p w14:paraId="4B0EDF69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Uchwała </w:t>
            </w:r>
            <w:r w:rsidRPr="006D4997">
              <w:rPr>
                <w:rFonts w:cs="Arial"/>
                <w:color w:val="000000" w:themeColor="text1"/>
                <w:sz w:val="20"/>
                <w:szCs w:val="20"/>
              </w:rPr>
              <w:t xml:space="preserve">XLVIII/485/2023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w sprawie zmiany budżetu na rok 2023.</w:t>
            </w:r>
          </w:p>
        </w:tc>
        <w:tc>
          <w:tcPr>
            <w:tcW w:w="2383" w:type="dxa"/>
            <w:vAlign w:val="center"/>
          </w:tcPr>
          <w:p w14:paraId="149DA37A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24 kwietnia 2023 r.</w:t>
            </w:r>
          </w:p>
        </w:tc>
        <w:tc>
          <w:tcPr>
            <w:tcW w:w="3429" w:type="dxa"/>
            <w:vAlign w:val="center"/>
          </w:tcPr>
          <w:p w14:paraId="6CB30A70" w14:textId="5A0AC82A" w:rsidR="00BA6A72" w:rsidRDefault="00BA6A72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Rada dokonała zmian w budżecie.</w:t>
            </w:r>
          </w:p>
          <w:p w14:paraId="7E953B1C" w14:textId="0DDB79F5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Wykonanie </w:t>
            </w:r>
            <w:r w:rsidRPr="00FD4BF8">
              <w:rPr>
                <w:rFonts w:cs="Arial"/>
                <w:color w:val="000000" w:themeColor="text1"/>
                <w:sz w:val="20"/>
                <w:szCs w:val="20"/>
              </w:rPr>
              <w:t xml:space="preserve">uchwały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powierzono Zarządowi Powiatu</w:t>
            </w:r>
            <w:r w:rsidR="00D05503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3E099F6D" w14:textId="37E25165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  <w:r w:rsidR="00D05503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BA6A72" w:rsidRPr="00C539CA" w14:paraId="55043A6F" w14:textId="77777777" w:rsidTr="00BA6A72">
        <w:trPr>
          <w:cantSplit/>
          <w:jc w:val="center"/>
        </w:trPr>
        <w:tc>
          <w:tcPr>
            <w:tcW w:w="562" w:type="dxa"/>
            <w:vAlign w:val="center"/>
          </w:tcPr>
          <w:p w14:paraId="3B043FF6" w14:textId="4B633533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3969" w:type="dxa"/>
            <w:vAlign w:val="center"/>
          </w:tcPr>
          <w:p w14:paraId="2D16A718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Uchwała </w:t>
            </w:r>
            <w:r w:rsidRPr="006D4997">
              <w:rPr>
                <w:rFonts w:cs="Arial"/>
                <w:color w:val="000000" w:themeColor="text1"/>
                <w:sz w:val="20"/>
                <w:szCs w:val="20"/>
              </w:rPr>
              <w:t xml:space="preserve">XLVIII/486/2023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w sprawie zmiany Wieloletniej Prognozy Finansowej Powiatu w Żywcu na lata 2023-2032.</w:t>
            </w:r>
          </w:p>
        </w:tc>
        <w:tc>
          <w:tcPr>
            <w:tcW w:w="2383" w:type="dxa"/>
            <w:vAlign w:val="center"/>
          </w:tcPr>
          <w:p w14:paraId="59151EAE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24 kwietnia 2023 r.</w:t>
            </w:r>
          </w:p>
        </w:tc>
        <w:tc>
          <w:tcPr>
            <w:tcW w:w="3429" w:type="dxa"/>
            <w:vAlign w:val="center"/>
          </w:tcPr>
          <w:p w14:paraId="59C34561" w14:textId="2791AB6D" w:rsidR="004F1FC1" w:rsidRDefault="004F1FC1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Rada dokonała zmian w Wieloletniej Prognozie Finansowej.</w:t>
            </w:r>
          </w:p>
          <w:p w14:paraId="1A46E6AF" w14:textId="7878B113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Wykonanie </w:t>
            </w:r>
            <w:r w:rsidRPr="00FD4BF8">
              <w:rPr>
                <w:rFonts w:cs="Arial"/>
                <w:color w:val="000000" w:themeColor="text1"/>
                <w:sz w:val="20"/>
                <w:szCs w:val="20"/>
              </w:rPr>
              <w:t xml:space="preserve">uchwały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powierzono Zarządowi Powiatu</w:t>
            </w:r>
            <w:r w:rsidR="004F1FC1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2D0C8983" w14:textId="492E2C79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  <w:r w:rsidR="004F1FC1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BA6A72" w:rsidRPr="00C539CA" w14:paraId="03455E96" w14:textId="77777777" w:rsidTr="00BA6A72">
        <w:trPr>
          <w:cantSplit/>
          <w:jc w:val="center"/>
        </w:trPr>
        <w:tc>
          <w:tcPr>
            <w:tcW w:w="562" w:type="dxa"/>
            <w:vAlign w:val="center"/>
          </w:tcPr>
          <w:p w14:paraId="1E4297FB" w14:textId="75F5CE70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3969" w:type="dxa"/>
            <w:vAlign w:val="center"/>
          </w:tcPr>
          <w:p w14:paraId="7BCD41FC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XLVIII/487/2023 w sprawie wyrażenia zgody na przedłużenie obowiązującej umowy dzierżawy nieruchomości oznaczonej nr 4080/2 położonej w Milówce przy ul. Dworcowej 5 w trybie bezprzetargowym.</w:t>
            </w:r>
          </w:p>
        </w:tc>
        <w:tc>
          <w:tcPr>
            <w:tcW w:w="2383" w:type="dxa"/>
            <w:vAlign w:val="center"/>
          </w:tcPr>
          <w:p w14:paraId="0C695D88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24 kwietnia 2023 r.</w:t>
            </w:r>
          </w:p>
        </w:tc>
        <w:tc>
          <w:tcPr>
            <w:tcW w:w="3429" w:type="dxa"/>
            <w:vAlign w:val="center"/>
          </w:tcPr>
          <w:p w14:paraId="731CF0D8" w14:textId="77777777" w:rsidR="00D05503" w:rsidRDefault="00D05503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Rada wyraziła zgodę.</w:t>
            </w:r>
          </w:p>
          <w:p w14:paraId="4A6B7A53" w14:textId="385087B4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Wykonanie </w:t>
            </w:r>
            <w:r w:rsidRPr="00FD4BF8">
              <w:rPr>
                <w:rFonts w:cs="Arial"/>
                <w:color w:val="000000" w:themeColor="text1"/>
                <w:sz w:val="20"/>
                <w:szCs w:val="20"/>
              </w:rPr>
              <w:t xml:space="preserve">uchwały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powierzono Zarządowi Powiatu</w:t>
            </w:r>
            <w:r w:rsidR="00D05503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1840A6A2" w14:textId="0472DA56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  <w:r w:rsidR="00D05503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BA6A72" w:rsidRPr="00C539CA" w14:paraId="0B9674BA" w14:textId="77777777" w:rsidTr="00BA6A72">
        <w:trPr>
          <w:cantSplit/>
          <w:jc w:val="center"/>
        </w:trPr>
        <w:tc>
          <w:tcPr>
            <w:tcW w:w="562" w:type="dxa"/>
            <w:vAlign w:val="center"/>
          </w:tcPr>
          <w:p w14:paraId="174A49C8" w14:textId="29BFA2D6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3969" w:type="dxa"/>
            <w:vAlign w:val="center"/>
          </w:tcPr>
          <w:p w14:paraId="17FD345C" w14:textId="5045CB5C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XLVIII/488/2023 w sprawie zmiany statutu Powiatowego Centrum Pomocy Rodzinie w Żywcu przyjętego Uchwałą Rady Powiatu w Żywcu nr XXXIV/310/2017 z dnia 28.12.2017</w:t>
            </w:r>
            <w:r w:rsidR="00D05503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r.</w:t>
            </w:r>
          </w:p>
        </w:tc>
        <w:tc>
          <w:tcPr>
            <w:tcW w:w="2383" w:type="dxa"/>
            <w:vAlign w:val="center"/>
          </w:tcPr>
          <w:p w14:paraId="67CE6877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24 kwietnia 2023 r.</w:t>
            </w:r>
          </w:p>
        </w:tc>
        <w:tc>
          <w:tcPr>
            <w:tcW w:w="3429" w:type="dxa"/>
            <w:vAlign w:val="center"/>
          </w:tcPr>
          <w:p w14:paraId="30CE15E3" w14:textId="3298C6BB" w:rsidR="00D05503" w:rsidRDefault="00D05503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Rada dokonała zmiany statutu.</w:t>
            </w:r>
          </w:p>
          <w:p w14:paraId="748A7C29" w14:textId="2A0CC588" w:rsidR="006D4997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Wykonanie</w:t>
            </w:r>
            <w:r w:rsidRPr="00FD4BF8">
              <w:rPr>
                <w:rFonts w:cs="Arial"/>
                <w:color w:val="000000" w:themeColor="text1"/>
                <w:sz w:val="20"/>
                <w:szCs w:val="20"/>
              </w:rPr>
              <w:t xml:space="preserve"> uchwały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powierzono Zarządowi Powiatu</w:t>
            </w:r>
            <w:r w:rsidR="00D05503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7FCA366A" w14:textId="4702C4D4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  <w:r w:rsidR="00D05503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BA6A72" w:rsidRPr="00C539CA" w14:paraId="5815A436" w14:textId="77777777" w:rsidTr="00BA6A72">
        <w:trPr>
          <w:cantSplit/>
          <w:jc w:val="center"/>
        </w:trPr>
        <w:tc>
          <w:tcPr>
            <w:tcW w:w="562" w:type="dxa"/>
            <w:vAlign w:val="center"/>
          </w:tcPr>
          <w:p w14:paraId="2608AC8F" w14:textId="41E01F69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3969" w:type="dxa"/>
            <w:vAlign w:val="center"/>
          </w:tcPr>
          <w:p w14:paraId="35D0AB23" w14:textId="77777777" w:rsidR="006D4997" w:rsidRPr="00C539CA" w:rsidRDefault="006D4997" w:rsidP="00D81204">
            <w:pPr>
              <w:rPr>
                <w:rFonts w:cs="Arial"/>
                <w:sz w:val="20"/>
                <w:szCs w:val="20"/>
              </w:rPr>
            </w:pPr>
            <w:r w:rsidRPr="00C539CA">
              <w:rPr>
                <w:rFonts w:cs="Arial"/>
                <w:sz w:val="20"/>
                <w:szCs w:val="20"/>
              </w:rPr>
              <w:t>Uchwała XLVIII/489/2023 w sprawie wniesienia skargi do Wojewódzkiego Sądu Administracyjnego w Gliwicach na rozstrzygnięcie nadzorcze Nr NPII.4131.1.354.2023 Wojewody Śląskiego z dnia 31 marca 2023 r.</w:t>
            </w:r>
          </w:p>
        </w:tc>
        <w:tc>
          <w:tcPr>
            <w:tcW w:w="2383" w:type="dxa"/>
            <w:vAlign w:val="center"/>
          </w:tcPr>
          <w:p w14:paraId="2142389B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24 kwietnia 2023 r.</w:t>
            </w:r>
          </w:p>
        </w:tc>
        <w:tc>
          <w:tcPr>
            <w:tcW w:w="3429" w:type="dxa"/>
            <w:vAlign w:val="center"/>
          </w:tcPr>
          <w:p w14:paraId="2BD2DA3F" w14:textId="77777777" w:rsidR="00D05503" w:rsidRDefault="00D05503" w:rsidP="00D05503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Rada postanowiła wnieść skargę.</w:t>
            </w:r>
          </w:p>
          <w:p w14:paraId="04825273" w14:textId="3571ABDB" w:rsidR="006D4997" w:rsidRPr="00C539CA" w:rsidRDefault="00D05503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Wykonanie</w:t>
            </w:r>
            <w:r w:rsidRPr="00FD4BF8">
              <w:rPr>
                <w:rFonts w:cs="Arial"/>
                <w:color w:val="000000" w:themeColor="text1"/>
                <w:sz w:val="20"/>
                <w:szCs w:val="20"/>
              </w:rPr>
              <w:t xml:space="preserve"> uchwały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powierzono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Staroście Żywieckiemu.</w:t>
            </w:r>
          </w:p>
          <w:p w14:paraId="16A1CBD7" w14:textId="64DAC4B3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  <w:r w:rsidR="00D05503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BA6A72" w:rsidRPr="00C539CA" w14:paraId="0F02160D" w14:textId="77777777" w:rsidTr="00BA6A72">
        <w:trPr>
          <w:cantSplit/>
          <w:jc w:val="center"/>
        </w:trPr>
        <w:tc>
          <w:tcPr>
            <w:tcW w:w="562" w:type="dxa"/>
            <w:vAlign w:val="center"/>
          </w:tcPr>
          <w:p w14:paraId="514992CB" w14:textId="01F01FD9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3969" w:type="dxa"/>
            <w:vAlign w:val="center"/>
          </w:tcPr>
          <w:p w14:paraId="0E915429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XLVIII/490/2023 w sprawie uzupełnienia składu osobowego Komisji Promocji Powiatu, Kultury, Sportu i Turystyki oraz Współpracy z Samorządami.</w:t>
            </w:r>
          </w:p>
        </w:tc>
        <w:tc>
          <w:tcPr>
            <w:tcW w:w="2383" w:type="dxa"/>
            <w:vAlign w:val="center"/>
          </w:tcPr>
          <w:p w14:paraId="78565746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24 kwiecień 2023 r.</w:t>
            </w:r>
          </w:p>
        </w:tc>
        <w:tc>
          <w:tcPr>
            <w:tcW w:w="3429" w:type="dxa"/>
            <w:vAlign w:val="center"/>
          </w:tcPr>
          <w:p w14:paraId="5A667A4E" w14:textId="5171B07A" w:rsidR="00D05503" w:rsidRDefault="00D05503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Rada uzupełniła skład komisji.</w:t>
            </w:r>
          </w:p>
          <w:p w14:paraId="235F02FB" w14:textId="70EC18A3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  <w:r w:rsidR="00D05503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BA6A72" w:rsidRPr="00C539CA" w14:paraId="66A9A93D" w14:textId="77777777" w:rsidTr="00BA6A72">
        <w:trPr>
          <w:cantSplit/>
          <w:jc w:val="center"/>
        </w:trPr>
        <w:tc>
          <w:tcPr>
            <w:tcW w:w="562" w:type="dxa"/>
            <w:vAlign w:val="center"/>
          </w:tcPr>
          <w:p w14:paraId="5E14B368" w14:textId="1B223B54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3969" w:type="dxa"/>
            <w:vAlign w:val="center"/>
          </w:tcPr>
          <w:p w14:paraId="5B338FF2" w14:textId="77777777" w:rsidR="006D4997" w:rsidRPr="00C539CA" w:rsidRDefault="006D4997" w:rsidP="00D81204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 w:val="20"/>
                <w:szCs w:val="20"/>
              </w:rPr>
            </w:pPr>
            <w:r w:rsidRPr="00C539CA">
              <w:rPr>
                <w:rFonts w:cs="Arial"/>
                <w:sz w:val="20"/>
                <w:szCs w:val="20"/>
              </w:rPr>
              <w:t xml:space="preserve">Uchwała </w:t>
            </w:r>
            <w:r w:rsidRPr="006D4997">
              <w:rPr>
                <w:rFonts w:cs="Arial"/>
                <w:sz w:val="20"/>
                <w:szCs w:val="20"/>
              </w:rPr>
              <w:t xml:space="preserve">XLVIII/491/2023 </w:t>
            </w:r>
            <w:r w:rsidRPr="00C539CA">
              <w:rPr>
                <w:rFonts w:cs="Arial"/>
                <w:sz w:val="20"/>
                <w:szCs w:val="20"/>
              </w:rPr>
              <w:t>w sprawie uzupełnienia składu osobowego Komisji Skarg, Wniosków i Petycji.</w:t>
            </w:r>
          </w:p>
        </w:tc>
        <w:tc>
          <w:tcPr>
            <w:tcW w:w="2383" w:type="dxa"/>
            <w:vAlign w:val="center"/>
          </w:tcPr>
          <w:p w14:paraId="642617B8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24 kwietnia 2023 r.</w:t>
            </w:r>
          </w:p>
        </w:tc>
        <w:tc>
          <w:tcPr>
            <w:tcW w:w="3429" w:type="dxa"/>
            <w:vAlign w:val="center"/>
          </w:tcPr>
          <w:p w14:paraId="4944D6AA" w14:textId="77777777" w:rsidR="00D05503" w:rsidRDefault="00D05503" w:rsidP="00D05503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Rada uzupełniła skład komisji.</w:t>
            </w:r>
          </w:p>
          <w:p w14:paraId="2468E1C3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</w:p>
        </w:tc>
      </w:tr>
      <w:tr w:rsidR="00BA6A72" w:rsidRPr="00C539CA" w14:paraId="13F6A101" w14:textId="77777777" w:rsidTr="00BA6A72">
        <w:trPr>
          <w:cantSplit/>
          <w:jc w:val="center"/>
        </w:trPr>
        <w:tc>
          <w:tcPr>
            <w:tcW w:w="562" w:type="dxa"/>
            <w:vAlign w:val="center"/>
          </w:tcPr>
          <w:p w14:paraId="15CE7A3B" w14:textId="4F429BF1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3969" w:type="dxa"/>
            <w:vAlign w:val="center"/>
          </w:tcPr>
          <w:p w14:paraId="2D33E095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Uchwała </w:t>
            </w:r>
            <w:r w:rsidRPr="006D4997">
              <w:rPr>
                <w:rFonts w:cs="Arial"/>
                <w:color w:val="000000" w:themeColor="text1"/>
                <w:sz w:val="20"/>
                <w:szCs w:val="20"/>
              </w:rPr>
              <w:t xml:space="preserve">XLVIII/492/2023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w sprawie obrony dobrego imienia Świętego Jana Pawła II.</w:t>
            </w:r>
          </w:p>
        </w:tc>
        <w:tc>
          <w:tcPr>
            <w:tcW w:w="2383" w:type="dxa"/>
            <w:vAlign w:val="center"/>
          </w:tcPr>
          <w:p w14:paraId="3A3B81FB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24 kwietnia 2023 r.</w:t>
            </w:r>
          </w:p>
        </w:tc>
        <w:tc>
          <w:tcPr>
            <w:tcW w:w="3429" w:type="dxa"/>
            <w:vAlign w:val="center"/>
          </w:tcPr>
          <w:p w14:paraId="17F64976" w14:textId="642E34B9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Rada przyjęła uchwałę</w:t>
            </w:r>
            <w:r w:rsidR="00D05503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5E6CEE16" w14:textId="2C7A2019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  <w:r w:rsidR="00D05503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BA6A72" w:rsidRPr="00C539CA" w14:paraId="625EBB1C" w14:textId="77777777" w:rsidTr="00BA6A72">
        <w:trPr>
          <w:cantSplit/>
          <w:jc w:val="center"/>
        </w:trPr>
        <w:tc>
          <w:tcPr>
            <w:tcW w:w="562" w:type="dxa"/>
            <w:vAlign w:val="center"/>
          </w:tcPr>
          <w:p w14:paraId="778B6320" w14:textId="4DABF79A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3969" w:type="dxa"/>
            <w:vAlign w:val="center"/>
          </w:tcPr>
          <w:p w14:paraId="3966B292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XLIX/493/2023 w sprawie zmiany budżetu na rok 2023.</w:t>
            </w:r>
          </w:p>
        </w:tc>
        <w:tc>
          <w:tcPr>
            <w:tcW w:w="2383" w:type="dxa"/>
            <w:vAlign w:val="center"/>
          </w:tcPr>
          <w:p w14:paraId="33DD4CE7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29 maja 2023 r.</w:t>
            </w:r>
          </w:p>
        </w:tc>
        <w:tc>
          <w:tcPr>
            <w:tcW w:w="3429" w:type="dxa"/>
            <w:vAlign w:val="center"/>
          </w:tcPr>
          <w:p w14:paraId="27ADB4C0" w14:textId="531223DA" w:rsidR="00BA6A72" w:rsidRDefault="00BA6A72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Rada dokonała zmian w budżecie.</w:t>
            </w:r>
          </w:p>
          <w:p w14:paraId="4BDC06CB" w14:textId="5BA98EA6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Wykonanie </w:t>
            </w:r>
            <w:r w:rsidRPr="00FD4BF8">
              <w:rPr>
                <w:rFonts w:cs="Arial"/>
                <w:color w:val="000000" w:themeColor="text1"/>
                <w:sz w:val="20"/>
                <w:szCs w:val="20"/>
              </w:rPr>
              <w:t xml:space="preserve">uchwały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powierzono Zarządowi Powiatu</w:t>
            </w:r>
            <w:r w:rsidR="00D05503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52FD8185" w14:textId="12D2504C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  <w:r w:rsidR="00D05503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BA6A72" w:rsidRPr="00C539CA" w14:paraId="39C99669" w14:textId="77777777" w:rsidTr="00BA6A72">
        <w:trPr>
          <w:cantSplit/>
          <w:jc w:val="center"/>
        </w:trPr>
        <w:tc>
          <w:tcPr>
            <w:tcW w:w="562" w:type="dxa"/>
            <w:vAlign w:val="center"/>
          </w:tcPr>
          <w:p w14:paraId="673CFB4F" w14:textId="08B46273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3969" w:type="dxa"/>
            <w:vAlign w:val="center"/>
          </w:tcPr>
          <w:p w14:paraId="2981F33F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Uchwała </w:t>
            </w:r>
            <w:r w:rsidRPr="006D4997">
              <w:rPr>
                <w:rFonts w:cs="Arial"/>
                <w:color w:val="000000" w:themeColor="text1"/>
                <w:sz w:val="20"/>
                <w:szCs w:val="20"/>
              </w:rPr>
              <w:t xml:space="preserve">XLIX/494/2023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w sprawie zmiany Wieloletniej Prognozy Finansowej Powiatu w Żywcu na lata 2023-2032.</w:t>
            </w:r>
          </w:p>
        </w:tc>
        <w:tc>
          <w:tcPr>
            <w:tcW w:w="2383" w:type="dxa"/>
            <w:vAlign w:val="center"/>
          </w:tcPr>
          <w:p w14:paraId="795D80CA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29 maja 2023 r.</w:t>
            </w:r>
          </w:p>
        </w:tc>
        <w:tc>
          <w:tcPr>
            <w:tcW w:w="3429" w:type="dxa"/>
            <w:vAlign w:val="center"/>
          </w:tcPr>
          <w:p w14:paraId="1670B35E" w14:textId="77777777" w:rsidR="004F1FC1" w:rsidRDefault="004F1FC1" w:rsidP="004F1FC1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Rada dokonała zmian w Wieloletniej Prognozie Finansowej.</w:t>
            </w:r>
          </w:p>
          <w:p w14:paraId="43489EB5" w14:textId="53FD54BA" w:rsidR="00D05503" w:rsidRPr="00C539CA" w:rsidRDefault="00D05503" w:rsidP="00D05503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Wykonanie </w:t>
            </w:r>
            <w:r w:rsidRPr="00FD4BF8">
              <w:rPr>
                <w:rFonts w:cs="Arial"/>
                <w:color w:val="000000" w:themeColor="text1"/>
                <w:sz w:val="20"/>
                <w:szCs w:val="20"/>
              </w:rPr>
              <w:t xml:space="preserve">uchwały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powierzono Zarządowi Powiatu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367ECEA0" w14:textId="38A84EA5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  <w:r w:rsidR="00D05503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BA6A72" w:rsidRPr="00C539CA" w14:paraId="56730ABD" w14:textId="77777777" w:rsidTr="00BA6A72">
        <w:trPr>
          <w:cantSplit/>
          <w:jc w:val="center"/>
        </w:trPr>
        <w:tc>
          <w:tcPr>
            <w:tcW w:w="562" w:type="dxa"/>
            <w:vAlign w:val="center"/>
          </w:tcPr>
          <w:p w14:paraId="059BFC29" w14:textId="095C7268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3969" w:type="dxa"/>
            <w:vAlign w:val="center"/>
          </w:tcPr>
          <w:p w14:paraId="51ADC080" w14:textId="345863F2" w:rsidR="006D4997" w:rsidRPr="00C539CA" w:rsidRDefault="006D4997" w:rsidP="00E01136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Uchwała XLIX/495/2023 w sprawie wyrażenia zgody na ustanowienie nieodpłatnej służebności </w:t>
            </w:r>
            <w:proofErr w:type="spellStart"/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przesyłu</w:t>
            </w:r>
            <w:proofErr w:type="spellEnd"/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na nieruchomości oznaczonej jako działka nr 12475 położonej w Żywcu.</w:t>
            </w:r>
          </w:p>
        </w:tc>
        <w:tc>
          <w:tcPr>
            <w:tcW w:w="2383" w:type="dxa"/>
            <w:vAlign w:val="center"/>
          </w:tcPr>
          <w:p w14:paraId="11BEDF0C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29 maja 2023 r.</w:t>
            </w:r>
          </w:p>
        </w:tc>
        <w:tc>
          <w:tcPr>
            <w:tcW w:w="3429" w:type="dxa"/>
            <w:vAlign w:val="center"/>
          </w:tcPr>
          <w:p w14:paraId="4B557C17" w14:textId="77777777" w:rsidR="00D05503" w:rsidRDefault="00D05503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Rada wyraziła zgodę.</w:t>
            </w:r>
          </w:p>
          <w:p w14:paraId="627F7C17" w14:textId="7FF09372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Wykonanie </w:t>
            </w:r>
            <w:r w:rsidRPr="00FD4BF8">
              <w:rPr>
                <w:rFonts w:cs="Arial"/>
                <w:color w:val="000000" w:themeColor="text1"/>
                <w:sz w:val="20"/>
                <w:szCs w:val="20"/>
              </w:rPr>
              <w:t xml:space="preserve">uchwały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powierzono Zarządowi Powiatu</w:t>
            </w:r>
            <w:r w:rsidR="00D05503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4FC8690D" w14:textId="04F9E35B" w:rsidR="006D4997" w:rsidRPr="00C539CA" w:rsidRDefault="00271F2C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 Stwierdzona nieważność części zapisów uchwały.</w:t>
            </w:r>
          </w:p>
        </w:tc>
      </w:tr>
      <w:tr w:rsidR="00BA6A72" w:rsidRPr="00C539CA" w14:paraId="4C5DDEB5" w14:textId="77777777" w:rsidTr="00BA6A72">
        <w:trPr>
          <w:cantSplit/>
          <w:jc w:val="center"/>
        </w:trPr>
        <w:tc>
          <w:tcPr>
            <w:tcW w:w="562" w:type="dxa"/>
            <w:vAlign w:val="center"/>
          </w:tcPr>
          <w:p w14:paraId="166FC789" w14:textId="4E0CC6FE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3969" w:type="dxa"/>
            <w:vAlign w:val="center"/>
          </w:tcPr>
          <w:p w14:paraId="59468233" w14:textId="0F05B971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Uchwała XLIX/496/2023 w sprawie udzielenia pomocy finansowej Gminie </w:t>
            </w:r>
            <w:r w:rsidR="007B6676">
              <w:rPr>
                <w:rFonts w:cs="Arial"/>
                <w:color w:val="000000" w:themeColor="text1"/>
                <w:sz w:val="20"/>
                <w:szCs w:val="20"/>
              </w:rPr>
              <w:t>Czernichów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z przeznaczeniem na zakup sprzętu dla jednostek Ochotniczej Straży Pożarnej.</w:t>
            </w:r>
          </w:p>
        </w:tc>
        <w:tc>
          <w:tcPr>
            <w:tcW w:w="2383" w:type="dxa"/>
            <w:vAlign w:val="center"/>
          </w:tcPr>
          <w:p w14:paraId="00FDB78C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29 maja 2023 r.</w:t>
            </w:r>
          </w:p>
        </w:tc>
        <w:tc>
          <w:tcPr>
            <w:tcW w:w="3429" w:type="dxa"/>
            <w:vAlign w:val="center"/>
          </w:tcPr>
          <w:p w14:paraId="24E925B2" w14:textId="26A86045" w:rsidR="00D05503" w:rsidRDefault="00D05503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Rada wyraziła zgodę.</w:t>
            </w:r>
          </w:p>
          <w:p w14:paraId="2077213F" w14:textId="2481F0B0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Wykonanie </w:t>
            </w:r>
            <w:r w:rsidRPr="00FD4BF8">
              <w:rPr>
                <w:rFonts w:cs="Arial"/>
                <w:color w:val="000000" w:themeColor="text1"/>
                <w:sz w:val="20"/>
                <w:szCs w:val="20"/>
              </w:rPr>
              <w:t xml:space="preserve">uchwały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powierzono Zarządowi Powiatu</w:t>
            </w:r>
            <w:r w:rsidR="00D05503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154327E3" w14:textId="2B666695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  <w:r w:rsidR="00D05503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  <w:r w:rsidR="00271F2C">
              <w:rPr>
                <w:rFonts w:cs="Arial"/>
                <w:color w:val="000000" w:themeColor="text1"/>
                <w:sz w:val="20"/>
                <w:szCs w:val="20"/>
              </w:rPr>
              <w:t xml:space="preserve"> Stwierdzona nieważność części zapisów uchwały.</w:t>
            </w:r>
          </w:p>
        </w:tc>
      </w:tr>
      <w:tr w:rsidR="00BA6A72" w:rsidRPr="00C539CA" w14:paraId="2F322D5F" w14:textId="77777777" w:rsidTr="00D05503">
        <w:trPr>
          <w:cantSplit/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4835A088" w14:textId="7EDA3BAA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C5C4A3C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Style w:val="Inne"/>
              </w:rPr>
              <w:t>Uchwała XLIX/497/2023 w sprawie udzielenia pomocy finansowej Gminie Ujsoły z przeznaczeniem na zakup sprzętu dla jednostek Ochotniczej Straży Pożarnej.</w:t>
            </w:r>
          </w:p>
        </w:tc>
        <w:tc>
          <w:tcPr>
            <w:tcW w:w="2383" w:type="dxa"/>
            <w:tcBorders>
              <w:bottom w:val="single" w:sz="4" w:space="0" w:color="auto"/>
            </w:tcBorders>
            <w:vAlign w:val="center"/>
          </w:tcPr>
          <w:p w14:paraId="0B98CEEB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29 maja 2023 r.</w:t>
            </w:r>
          </w:p>
        </w:tc>
        <w:tc>
          <w:tcPr>
            <w:tcW w:w="3429" w:type="dxa"/>
            <w:vAlign w:val="center"/>
          </w:tcPr>
          <w:p w14:paraId="0046CF2A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Wykonanie </w:t>
            </w:r>
            <w:r w:rsidRPr="00FD4BF8">
              <w:rPr>
                <w:rFonts w:cs="Arial"/>
                <w:color w:val="000000" w:themeColor="text1"/>
                <w:sz w:val="20"/>
                <w:szCs w:val="20"/>
              </w:rPr>
              <w:t xml:space="preserve">uchwały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powierzono Zarządowi Powiatu</w:t>
            </w:r>
          </w:p>
          <w:p w14:paraId="37861DCE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</w:p>
        </w:tc>
      </w:tr>
      <w:tr w:rsidR="00BA6A72" w:rsidRPr="00C539CA" w14:paraId="19B3C652" w14:textId="77777777" w:rsidTr="00D05503">
        <w:trPr>
          <w:cantSplit/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33036CF4" w14:textId="69E678AA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577A582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Style w:val="Inne"/>
              </w:rPr>
              <w:t>Uchwała XLIX/498/2023 w sprawie udzielenia pomocy finansowej Gminie Świnna z przeznaczeniem na zakup sprzętu dla jednostek Ochotniczej Straży Pożarnej.</w:t>
            </w:r>
          </w:p>
        </w:tc>
        <w:tc>
          <w:tcPr>
            <w:tcW w:w="2383" w:type="dxa"/>
            <w:tcBorders>
              <w:bottom w:val="single" w:sz="4" w:space="0" w:color="auto"/>
            </w:tcBorders>
            <w:vAlign w:val="center"/>
          </w:tcPr>
          <w:p w14:paraId="7A153009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29 maja 2023 r.</w:t>
            </w:r>
          </w:p>
        </w:tc>
        <w:tc>
          <w:tcPr>
            <w:tcW w:w="3429" w:type="dxa"/>
            <w:vAlign w:val="center"/>
          </w:tcPr>
          <w:p w14:paraId="6EF618F0" w14:textId="77777777" w:rsidR="00D05503" w:rsidRDefault="00D05503" w:rsidP="00D05503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Rada wyraziła zgodę.</w:t>
            </w:r>
          </w:p>
          <w:p w14:paraId="19E0B1DF" w14:textId="7E864CE5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Wykonanie </w:t>
            </w:r>
            <w:r w:rsidRPr="00FD4BF8">
              <w:rPr>
                <w:rFonts w:cs="Arial"/>
                <w:color w:val="000000" w:themeColor="text1"/>
                <w:sz w:val="20"/>
                <w:szCs w:val="20"/>
              </w:rPr>
              <w:t xml:space="preserve">uchwały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powierzono Zarządowi Powiatu</w:t>
            </w:r>
            <w:r w:rsidR="00D05503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5C14815D" w14:textId="0140EE99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zmieniona uchwałą</w:t>
            </w:r>
            <w:r w:rsidR="00D05503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BA6A72" w:rsidRPr="00C539CA" w14:paraId="162F8F06" w14:textId="77777777" w:rsidTr="007B6676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CC0318" w14:textId="7F919FDC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D9F7840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XLIX/499/2023 w sprawie udzielenia pomocy finansowej Gminie Milówka z przeznaczeniem na zakup sprzętu dla jednostek Ochotniczej Straży Pożarnej.</w:t>
            </w:r>
          </w:p>
        </w:tc>
        <w:tc>
          <w:tcPr>
            <w:tcW w:w="2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D5027E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29 maja 2023 r.</w:t>
            </w:r>
          </w:p>
        </w:tc>
        <w:tc>
          <w:tcPr>
            <w:tcW w:w="3429" w:type="dxa"/>
            <w:tcBorders>
              <w:bottom w:val="single" w:sz="4" w:space="0" w:color="auto"/>
            </w:tcBorders>
            <w:vAlign w:val="center"/>
          </w:tcPr>
          <w:p w14:paraId="330E0B5F" w14:textId="77777777" w:rsidR="00D05503" w:rsidRDefault="00D05503" w:rsidP="00D05503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Rada wyraziła zgodę.</w:t>
            </w:r>
          </w:p>
          <w:p w14:paraId="7BCD9468" w14:textId="1F333F36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Wykonanie </w:t>
            </w:r>
            <w:r w:rsidRPr="00FD4BF8">
              <w:rPr>
                <w:rFonts w:cs="Arial"/>
                <w:color w:val="000000" w:themeColor="text1"/>
                <w:sz w:val="20"/>
                <w:szCs w:val="20"/>
              </w:rPr>
              <w:t xml:space="preserve">uchwały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powierzono Zarządowi Powiatu</w:t>
            </w:r>
            <w:r w:rsidR="00D05503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18C344B5" w14:textId="0C0CC373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  <w:r w:rsidR="00D05503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BA6A72" w:rsidRPr="00C539CA" w14:paraId="3A6F1CF1" w14:textId="77777777" w:rsidTr="007B6676">
        <w:trPr>
          <w:cantSplit/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398EA6A8" w14:textId="18D4FD3E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09C4DD4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Style w:val="Inne"/>
              </w:rPr>
              <w:t>Uchwała XLIX/500/2023 w sprawie udzielenia pomocy finansowej Gminie Łękawica z przeznaczeniem na zakup sprzętu dla jednostek Ochotniczej Straży Pożarnej.</w:t>
            </w:r>
          </w:p>
        </w:tc>
        <w:tc>
          <w:tcPr>
            <w:tcW w:w="2383" w:type="dxa"/>
            <w:tcBorders>
              <w:bottom w:val="single" w:sz="4" w:space="0" w:color="auto"/>
            </w:tcBorders>
            <w:vAlign w:val="center"/>
          </w:tcPr>
          <w:p w14:paraId="77628CD6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29 maja 2023 r.</w:t>
            </w:r>
          </w:p>
        </w:tc>
        <w:tc>
          <w:tcPr>
            <w:tcW w:w="3429" w:type="dxa"/>
            <w:tcBorders>
              <w:bottom w:val="single" w:sz="4" w:space="0" w:color="auto"/>
            </w:tcBorders>
            <w:vAlign w:val="center"/>
          </w:tcPr>
          <w:p w14:paraId="60B2DB88" w14:textId="77777777" w:rsidR="00D05503" w:rsidRDefault="00D05503" w:rsidP="00D05503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Rada wyraziła zgodę.</w:t>
            </w:r>
          </w:p>
          <w:p w14:paraId="1AC1F13E" w14:textId="489CD88E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Wykonanie </w:t>
            </w:r>
            <w:r w:rsidRPr="00FD4BF8">
              <w:rPr>
                <w:rFonts w:cs="Arial"/>
                <w:color w:val="000000" w:themeColor="text1"/>
                <w:sz w:val="20"/>
                <w:szCs w:val="20"/>
              </w:rPr>
              <w:t xml:space="preserve">uchwały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powierzono Zarządowi Powiatu</w:t>
            </w:r>
            <w:r w:rsidR="00D05503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1D50A8F9" w14:textId="442CABDB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  <w:r w:rsidR="00D05503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BA6A72" w:rsidRPr="00C539CA" w14:paraId="64EEC5A5" w14:textId="77777777" w:rsidTr="007B6676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14:paraId="53B62423" w14:textId="371AD8AA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9543B6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Style w:val="Inne"/>
              </w:rPr>
              <w:t>Uchwała XLIX/501/2023 w sprawie udzielenia pomocy finansowej Gminie Jeleśnia z przeznaczeniem na zakup sprzętu dla jednostek Ochotniczej Straży Pożarnej.</w:t>
            </w:r>
          </w:p>
        </w:tc>
        <w:tc>
          <w:tcPr>
            <w:tcW w:w="2383" w:type="dxa"/>
            <w:tcBorders>
              <w:top w:val="single" w:sz="4" w:space="0" w:color="auto"/>
            </w:tcBorders>
            <w:vAlign w:val="center"/>
          </w:tcPr>
          <w:p w14:paraId="32534D4C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29 maja 2023 r.</w:t>
            </w:r>
          </w:p>
        </w:tc>
        <w:tc>
          <w:tcPr>
            <w:tcW w:w="3429" w:type="dxa"/>
            <w:tcBorders>
              <w:top w:val="single" w:sz="4" w:space="0" w:color="auto"/>
            </w:tcBorders>
            <w:vAlign w:val="center"/>
          </w:tcPr>
          <w:p w14:paraId="00C9DC76" w14:textId="77777777" w:rsidR="00D05503" w:rsidRDefault="00D05503" w:rsidP="00D05503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Rada wyraziła zgodę.</w:t>
            </w:r>
          </w:p>
          <w:p w14:paraId="40C92E95" w14:textId="5B1B3D8F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Wykonanie </w:t>
            </w:r>
            <w:r w:rsidRPr="00FD4BF8">
              <w:rPr>
                <w:rFonts w:cs="Arial"/>
                <w:color w:val="000000" w:themeColor="text1"/>
                <w:sz w:val="20"/>
                <w:szCs w:val="20"/>
              </w:rPr>
              <w:t xml:space="preserve">uchwały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powierzono Zarządowi Powiatu</w:t>
            </w:r>
            <w:r w:rsidR="00D05503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010CD908" w14:textId="3F15749C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  <w:r w:rsidR="00D05503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BA6A72" w:rsidRPr="00C539CA" w14:paraId="4588816F" w14:textId="77777777" w:rsidTr="00BA6A72">
        <w:trPr>
          <w:cantSplit/>
          <w:jc w:val="center"/>
        </w:trPr>
        <w:tc>
          <w:tcPr>
            <w:tcW w:w="562" w:type="dxa"/>
            <w:vAlign w:val="center"/>
          </w:tcPr>
          <w:p w14:paraId="37213E8F" w14:textId="63F674E2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3969" w:type="dxa"/>
            <w:vAlign w:val="center"/>
          </w:tcPr>
          <w:p w14:paraId="1169BD4F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Uchwała </w:t>
            </w:r>
            <w:r w:rsidRPr="006D4997">
              <w:rPr>
                <w:rFonts w:cs="Arial"/>
                <w:color w:val="000000" w:themeColor="text1"/>
                <w:sz w:val="20"/>
                <w:szCs w:val="20"/>
              </w:rPr>
              <w:t xml:space="preserve">XLIX/502/2023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w sprawie udzielenia pomocy finansowej Gminie Żywiec z przeznaczeniem na zakup sprzętu dla jednostek Ochotniczej Straży Pożarnej.</w:t>
            </w:r>
          </w:p>
        </w:tc>
        <w:tc>
          <w:tcPr>
            <w:tcW w:w="2383" w:type="dxa"/>
            <w:vAlign w:val="center"/>
          </w:tcPr>
          <w:p w14:paraId="20902C82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29 maja 2023 r.</w:t>
            </w:r>
          </w:p>
        </w:tc>
        <w:tc>
          <w:tcPr>
            <w:tcW w:w="3429" w:type="dxa"/>
            <w:vAlign w:val="center"/>
          </w:tcPr>
          <w:p w14:paraId="35276BED" w14:textId="77777777" w:rsidR="00D05503" w:rsidRDefault="00D05503" w:rsidP="00D05503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Rada wyraziła zgodę.</w:t>
            </w:r>
          </w:p>
          <w:p w14:paraId="56084287" w14:textId="4464221D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Wykonanie </w:t>
            </w:r>
            <w:r w:rsidRPr="00FD4BF8">
              <w:rPr>
                <w:rFonts w:cs="Arial"/>
                <w:color w:val="000000" w:themeColor="text1"/>
                <w:sz w:val="20"/>
                <w:szCs w:val="20"/>
              </w:rPr>
              <w:t xml:space="preserve">uchwały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powierzono Zarządowi Powiatu</w:t>
            </w:r>
            <w:r w:rsidR="00D05503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15ED23F1" w14:textId="507D8328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  <w:r w:rsidR="00D05503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BA6A72" w:rsidRPr="00C539CA" w14:paraId="552EF356" w14:textId="77777777" w:rsidTr="00BA6A72">
        <w:trPr>
          <w:cantSplit/>
          <w:jc w:val="center"/>
        </w:trPr>
        <w:tc>
          <w:tcPr>
            <w:tcW w:w="562" w:type="dxa"/>
            <w:vAlign w:val="center"/>
          </w:tcPr>
          <w:p w14:paraId="20DA5199" w14:textId="6AFEEA1A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791EFD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Style w:val="Inne"/>
              </w:rPr>
              <w:t>Uchwała L/503/2023 w sprawie udzielenia Zarządowi Powiatu w Żywcu wotum zaufania.</w:t>
            </w:r>
          </w:p>
        </w:tc>
        <w:tc>
          <w:tcPr>
            <w:tcW w:w="2383" w:type="dxa"/>
            <w:vAlign w:val="center"/>
          </w:tcPr>
          <w:p w14:paraId="2BA6C9E5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26 czerwca 2023 r.</w:t>
            </w:r>
          </w:p>
        </w:tc>
        <w:tc>
          <w:tcPr>
            <w:tcW w:w="3429" w:type="dxa"/>
            <w:vAlign w:val="center"/>
          </w:tcPr>
          <w:p w14:paraId="389C24F1" w14:textId="074A36CD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Rada udzieliła Zarządowi wotum zaufania</w:t>
            </w:r>
            <w:r w:rsidR="00D05503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594207B8" w14:textId="1BC170B0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  <w:r w:rsidR="00D05503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BA6A72" w:rsidRPr="00C539CA" w14:paraId="65DEDF60" w14:textId="77777777" w:rsidTr="00BA6A72">
        <w:trPr>
          <w:cantSplit/>
          <w:jc w:val="center"/>
        </w:trPr>
        <w:tc>
          <w:tcPr>
            <w:tcW w:w="562" w:type="dxa"/>
            <w:vAlign w:val="center"/>
          </w:tcPr>
          <w:p w14:paraId="053A0DC0" w14:textId="3B711C90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2E3A9F" w14:textId="74B5C6D6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Style w:val="Inne"/>
              </w:rPr>
              <w:t>Uchwała L/504/2023 w sprawie rozpatrzenia i zatwierdzenia sprawozdania finansowego za 2022</w:t>
            </w:r>
            <w:r w:rsidR="00D05503">
              <w:rPr>
                <w:rStyle w:val="Inne"/>
              </w:rPr>
              <w:t xml:space="preserve"> </w:t>
            </w:r>
            <w:r w:rsidRPr="00C539CA">
              <w:rPr>
                <w:rStyle w:val="Inne"/>
              </w:rPr>
              <w:t>r. Zarządu Powiatu Żywieckiego wraz ze sprawozdaniem z wykonania budżetu.</w:t>
            </w:r>
          </w:p>
        </w:tc>
        <w:tc>
          <w:tcPr>
            <w:tcW w:w="2383" w:type="dxa"/>
            <w:vAlign w:val="center"/>
          </w:tcPr>
          <w:p w14:paraId="4B8B9E42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26 czerwca 2023 r.</w:t>
            </w:r>
          </w:p>
        </w:tc>
        <w:tc>
          <w:tcPr>
            <w:tcW w:w="3429" w:type="dxa"/>
            <w:vAlign w:val="center"/>
          </w:tcPr>
          <w:p w14:paraId="4643222B" w14:textId="4CB34792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Rada Powiatu </w:t>
            </w:r>
            <w:r w:rsidR="00D05503">
              <w:rPr>
                <w:rFonts w:cs="Arial"/>
                <w:color w:val="000000" w:themeColor="text1"/>
                <w:sz w:val="20"/>
                <w:szCs w:val="20"/>
              </w:rPr>
              <w:t>zatwierdziła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sprawozdanie</w:t>
            </w:r>
            <w:r w:rsidR="00D05503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18829D72" w14:textId="14CD8B20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  <w:r w:rsidR="00D05503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BA6A72" w:rsidRPr="00C539CA" w14:paraId="6F29E350" w14:textId="77777777" w:rsidTr="00BA6A72">
        <w:trPr>
          <w:cantSplit/>
          <w:jc w:val="center"/>
        </w:trPr>
        <w:tc>
          <w:tcPr>
            <w:tcW w:w="562" w:type="dxa"/>
            <w:vAlign w:val="center"/>
          </w:tcPr>
          <w:p w14:paraId="322C5239" w14:textId="22279594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3969" w:type="dxa"/>
            <w:vAlign w:val="center"/>
          </w:tcPr>
          <w:p w14:paraId="695B2135" w14:textId="312BB46F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L/505/2023 w sprawie udzielenia absolutorium Zarządowi Powiatu z tytułu wykonania budżetu za 2022</w:t>
            </w:r>
            <w:r w:rsidR="00D05503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r.</w:t>
            </w:r>
          </w:p>
        </w:tc>
        <w:tc>
          <w:tcPr>
            <w:tcW w:w="2383" w:type="dxa"/>
            <w:vAlign w:val="center"/>
          </w:tcPr>
          <w:p w14:paraId="6815D98D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26 czerwca 2023 r.</w:t>
            </w:r>
          </w:p>
        </w:tc>
        <w:tc>
          <w:tcPr>
            <w:tcW w:w="3429" w:type="dxa"/>
            <w:vAlign w:val="center"/>
          </w:tcPr>
          <w:p w14:paraId="2947D442" w14:textId="43056712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Rada</w:t>
            </w:r>
            <w:r w:rsidR="00D05503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udzieliła absolutorium</w:t>
            </w:r>
            <w:r w:rsidR="00D05503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43A6C03E" w14:textId="414FE5B2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  <w:r w:rsidR="00D05503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BA6A72" w:rsidRPr="00C539CA" w14:paraId="15A4632B" w14:textId="77777777" w:rsidTr="00BA6A72">
        <w:trPr>
          <w:cantSplit/>
          <w:jc w:val="center"/>
        </w:trPr>
        <w:tc>
          <w:tcPr>
            <w:tcW w:w="562" w:type="dxa"/>
            <w:vAlign w:val="center"/>
          </w:tcPr>
          <w:p w14:paraId="35025745" w14:textId="5B593DE1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3969" w:type="dxa"/>
            <w:vAlign w:val="center"/>
          </w:tcPr>
          <w:p w14:paraId="35DAB86D" w14:textId="6AD0C9C6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L/506/2023 w sprawie zmiany budżetu na 2023</w:t>
            </w:r>
            <w:r w:rsidR="00E86633">
              <w:rPr>
                <w:rFonts w:cs="Arial"/>
                <w:color w:val="000000" w:themeColor="text1"/>
                <w:sz w:val="20"/>
                <w:szCs w:val="20"/>
              </w:rPr>
              <w:t xml:space="preserve"> rok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383" w:type="dxa"/>
            <w:vAlign w:val="center"/>
          </w:tcPr>
          <w:p w14:paraId="22E1F694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26 czerwca 2023 r.</w:t>
            </w:r>
          </w:p>
        </w:tc>
        <w:tc>
          <w:tcPr>
            <w:tcW w:w="3429" w:type="dxa"/>
            <w:vAlign w:val="center"/>
          </w:tcPr>
          <w:p w14:paraId="78EAFA19" w14:textId="5DCB2CF0" w:rsidR="00BA6A72" w:rsidRDefault="00BA6A72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Rada dokonała zmian w budżecie.</w:t>
            </w:r>
          </w:p>
          <w:p w14:paraId="51BD6275" w14:textId="377EC0CF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Wykonanie </w:t>
            </w:r>
            <w:r w:rsidRPr="00074BD6">
              <w:rPr>
                <w:rFonts w:cs="Arial"/>
                <w:color w:val="000000" w:themeColor="text1"/>
                <w:sz w:val="20"/>
                <w:szCs w:val="20"/>
              </w:rPr>
              <w:t xml:space="preserve">uchwały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powierzono Zarządowi Powiatu</w:t>
            </w:r>
            <w:r w:rsidR="00D05503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69770269" w14:textId="66D9A0DF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  <w:r w:rsidR="00E86633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BA6A72" w:rsidRPr="00C539CA" w14:paraId="3FFA37B1" w14:textId="77777777" w:rsidTr="007B6676">
        <w:trPr>
          <w:cantSplit/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5E7D271C" w14:textId="073C9CEF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025249BF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L/507/2023 w sprawie zmiany Wieloletniej Prognozy Finansowej Powiatu w Żywcu na lata 2023-2032.</w:t>
            </w:r>
          </w:p>
        </w:tc>
        <w:tc>
          <w:tcPr>
            <w:tcW w:w="2383" w:type="dxa"/>
            <w:tcBorders>
              <w:bottom w:val="single" w:sz="4" w:space="0" w:color="auto"/>
            </w:tcBorders>
            <w:vAlign w:val="center"/>
          </w:tcPr>
          <w:p w14:paraId="29E3DF6F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26 czerwca 2023 r.</w:t>
            </w:r>
          </w:p>
        </w:tc>
        <w:tc>
          <w:tcPr>
            <w:tcW w:w="3429" w:type="dxa"/>
            <w:tcBorders>
              <w:bottom w:val="single" w:sz="4" w:space="0" w:color="auto"/>
            </w:tcBorders>
            <w:vAlign w:val="center"/>
          </w:tcPr>
          <w:p w14:paraId="4C6226EB" w14:textId="687C5D49" w:rsidR="004F1FC1" w:rsidRDefault="004F1FC1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Rada dokonała zmian w Wieloletniej Prognozie Finansowej.</w:t>
            </w:r>
          </w:p>
          <w:p w14:paraId="25FF5DE6" w14:textId="0613A7BE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Wykonanie </w:t>
            </w:r>
            <w:r w:rsidRPr="00074BD6">
              <w:rPr>
                <w:rFonts w:cs="Arial"/>
                <w:color w:val="000000" w:themeColor="text1"/>
                <w:sz w:val="20"/>
                <w:szCs w:val="20"/>
              </w:rPr>
              <w:t xml:space="preserve">uchwały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powierzono Zarządowi Powiatu</w:t>
            </w:r>
            <w:r w:rsidR="004F1FC1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50C2105A" w14:textId="3B16DEEB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  <w:r w:rsidR="004F1FC1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BA6A72" w:rsidRPr="00C539CA" w14:paraId="7BE59F66" w14:textId="77777777" w:rsidTr="007B6676">
        <w:trPr>
          <w:cantSplit/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7D3769D3" w14:textId="033AB2D1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1E3AC67" w14:textId="77777777" w:rsidR="006D4997" w:rsidRPr="00C539CA" w:rsidRDefault="006D4997" w:rsidP="00D81204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 w:val="20"/>
                <w:szCs w:val="20"/>
              </w:rPr>
            </w:pPr>
            <w:r w:rsidRPr="00C539CA">
              <w:rPr>
                <w:rStyle w:val="Inne"/>
              </w:rPr>
              <w:t>Uchwała L/508/2023 w sprawie wyrażenia zgody na zawarcie kolejnych umów dzierżaw powierzchni znajdujących się na terenie budynku przy Al. Wolności 2 w Żywcu, w trybie bezprzetargowym.</w:t>
            </w:r>
          </w:p>
        </w:tc>
        <w:tc>
          <w:tcPr>
            <w:tcW w:w="2383" w:type="dxa"/>
            <w:tcBorders>
              <w:bottom w:val="single" w:sz="4" w:space="0" w:color="auto"/>
            </w:tcBorders>
            <w:vAlign w:val="center"/>
          </w:tcPr>
          <w:p w14:paraId="2659C2DC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26 czerwca 2023 r.</w:t>
            </w:r>
          </w:p>
        </w:tc>
        <w:tc>
          <w:tcPr>
            <w:tcW w:w="3429" w:type="dxa"/>
            <w:tcBorders>
              <w:bottom w:val="single" w:sz="4" w:space="0" w:color="auto"/>
            </w:tcBorders>
            <w:vAlign w:val="center"/>
          </w:tcPr>
          <w:p w14:paraId="02C48975" w14:textId="77777777" w:rsidR="00E86633" w:rsidRDefault="00E86633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Rada wyraziła zgodę.</w:t>
            </w:r>
          </w:p>
          <w:p w14:paraId="5C954AC9" w14:textId="48DA0D6B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Wykonanie </w:t>
            </w:r>
            <w:r w:rsidRPr="00074BD6">
              <w:rPr>
                <w:rFonts w:cs="Arial"/>
                <w:color w:val="000000" w:themeColor="text1"/>
                <w:sz w:val="20"/>
                <w:szCs w:val="20"/>
              </w:rPr>
              <w:t xml:space="preserve">uchwały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powierzono Zarządowi Powiatu</w:t>
            </w:r>
            <w:r w:rsidR="00E86633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6662EB31" w14:textId="70419963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  <w:r w:rsidR="00E86633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BA6A72" w:rsidRPr="00C539CA" w14:paraId="7CDDFB9D" w14:textId="77777777" w:rsidTr="007B6676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14:paraId="3320FBC6" w14:textId="316E7C0A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67AE2E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Style w:val="Inne"/>
              </w:rPr>
              <w:t>Uchwała L/509/2023 w sprawie zatwierdzenia rocznego sprawozdania finansowego, podziału zysku za 2022 r. Samodzielnego Publicznego Zakładu Opiekuńczo - Leczniczego w Rajczy, dla którego podmiotem tworzącym jest Powiat Żywiecki.</w:t>
            </w:r>
          </w:p>
        </w:tc>
        <w:tc>
          <w:tcPr>
            <w:tcW w:w="2383" w:type="dxa"/>
            <w:tcBorders>
              <w:top w:val="single" w:sz="4" w:space="0" w:color="auto"/>
            </w:tcBorders>
            <w:vAlign w:val="center"/>
          </w:tcPr>
          <w:p w14:paraId="0B91C69F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26 czerwca 2023 r.</w:t>
            </w:r>
          </w:p>
        </w:tc>
        <w:tc>
          <w:tcPr>
            <w:tcW w:w="3429" w:type="dxa"/>
            <w:tcBorders>
              <w:top w:val="single" w:sz="4" w:space="0" w:color="auto"/>
            </w:tcBorders>
            <w:vAlign w:val="center"/>
          </w:tcPr>
          <w:p w14:paraId="727D862B" w14:textId="71773D6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Rada</w:t>
            </w:r>
            <w:r w:rsidR="00E86633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zatwierdziła sprawozdanie</w:t>
            </w:r>
            <w:r w:rsidR="00E86633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5491199A" w14:textId="00567C0C" w:rsidR="006D4997" w:rsidRPr="00C539CA" w:rsidRDefault="00E86633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Wykonanie </w:t>
            </w:r>
            <w:r w:rsidRPr="00074BD6">
              <w:rPr>
                <w:rFonts w:cs="Arial"/>
                <w:color w:val="000000" w:themeColor="text1"/>
                <w:sz w:val="20"/>
                <w:szCs w:val="20"/>
              </w:rPr>
              <w:t xml:space="preserve">uchwały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powierzono Zarządowi Powiatu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5D901E0F" w14:textId="4FE0D14D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  <w:r w:rsidR="00E86633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  <w:r w:rsidR="00271F2C">
              <w:rPr>
                <w:rFonts w:cs="Arial"/>
                <w:color w:val="000000" w:themeColor="text1"/>
                <w:sz w:val="20"/>
                <w:szCs w:val="20"/>
              </w:rPr>
              <w:t xml:space="preserve"> Stwierdzona nieważność części zapisów uchwały.</w:t>
            </w:r>
          </w:p>
        </w:tc>
      </w:tr>
      <w:tr w:rsidR="00BA6A72" w:rsidRPr="00C539CA" w14:paraId="5153767A" w14:textId="77777777" w:rsidTr="00BA6A72">
        <w:trPr>
          <w:cantSplit/>
          <w:jc w:val="center"/>
        </w:trPr>
        <w:tc>
          <w:tcPr>
            <w:tcW w:w="562" w:type="dxa"/>
            <w:vAlign w:val="center"/>
          </w:tcPr>
          <w:p w14:paraId="6B0AB1E4" w14:textId="3994D63A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3969" w:type="dxa"/>
            <w:vAlign w:val="center"/>
          </w:tcPr>
          <w:p w14:paraId="14575B69" w14:textId="77777777" w:rsidR="006D4997" w:rsidRPr="00C539CA" w:rsidRDefault="006D4997" w:rsidP="00D81204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 w:val="20"/>
                <w:szCs w:val="20"/>
              </w:rPr>
            </w:pPr>
            <w:r w:rsidRPr="00C76EC0">
              <w:rPr>
                <w:rFonts w:cs="Arial"/>
                <w:sz w:val="20"/>
                <w:szCs w:val="20"/>
              </w:rPr>
              <w:t>Uchwała L/510/2023 w sprawie dokonania oceny sytuacji ekonomiczno-finansowej Samodzielnego Publicznego Zakładu Opiekuńczo -</w:t>
            </w:r>
            <w:r w:rsidRPr="00C539CA">
              <w:rPr>
                <w:rFonts w:cs="Arial"/>
                <w:sz w:val="20"/>
                <w:szCs w:val="20"/>
              </w:rPr>
              <w:t xml:space="preserve"> Leczniczego w Rajczy, dla którego podmiotem tworzącym jest Powiat Żywiecki.</w:t>
            </w:r>
          </w:p>
        </w:tc>
        <w:tc>
          <w:tcPr>
            <w:tcW w:w="2383" w:type="dxa"/>
            <w:vAlign w:val="center"/>
          </w:tcPr>
          <w:p w14:paraId="765A8E0D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26 czerwca 2023 r.</w:t>
            </w:r>
          </w:p>
        </w:tc>
        <w:tc>
          <w:tcPr>
            <w:tcW w:w="3429" w:type="dxa"/>
            <w:vAlign w:val="center"/>
          </w:tcPr>
          <w:p w14:paraId="682FC626" w14:textId="77777777" w:rsidR="00E86633" w:rsidRDefault="006D4997" w:rsidP="00E86633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Rada Powiatu dokonała oceny</w:t>
            </w:r>
            <w:r w:rsidR="00E86633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  <w:r w:rsidR="00E86633"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0B0890CC" w14:textId="0BD18868" w:rsidR="006D4997" w:rsidRPr="00C539CA" w:rsidRDefault="00E86633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Wykonanie </w:t>
            </w:r>
            <w:r w:rsidRPr="00074BD6">
              <w:rPr>
                <w:rFonts w:cs="Arial"/>
                <w:color w:val="000000" w:themeColor="text1"/>
                <w:sz w:val="20"/>
                <w:szCs w:val="20"/>
              </w:rPr>
              <w:t xml:space="preserve">uchwały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powierzono Zarządowi Powiatu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62A79030" w14:textId="006AC724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  <w:r w:rsidR="00E86633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BA6A72" w:rsidRPr="00C539CA" w14:paraId="48E3ECB0" w14:textId="77777777" w:rsidTr="00BA6A72">
        <w:trPr>
          <w:cantSplit/>
          <w:jc w:val="center"/>
        </w:trPr>
        <w:tc>
          <w:tcPr>
            <w:tcW w:w="562" w:type="dxa"/>
            <w:vAlign w:val="center"/>
          </w:tcPr>
          <w:p w14:paraId="09F4F586" w14:textId="661C8708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3969" w:type="dxa"/>
            <w:vAlign w:val="center"/>
          </w:tcPr>
          <w:p w14:paraId="157BC8EF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L/511/2023 w sprawie współdziałania z jednostkami samorządu terytorialnego w celu wspólnego przygotowania i aplikowania o dofinansowanie dla projektu ze środków Europejskiego Funduszu Rozwoju Regionalnego w ramach programu Fundusze Europejskie dla Śląskiego na lata 2021-2027, Działanie 1.4 Cyfryzacja administracji publicznej.</w:t>
            </w:r>
          </w:p>
        </w:tc>
        <w:tc>
          <w:tcPr>
            <w:tcW w:w="2383" w:type="dxa"/>
            <w:vAlign w:val="center"/>
          </w:tcPr>
          <w:p w14:paraId="48D83597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26 czerwca 2023 r.</w:t>
            </w:r>
          </w:p>
        </w:tc>
        <w:tc>
          <w:tcPr>
            <w:tcW w:w="3429" w:type="dxa"/>
            <w:vAlign w:val="center"/>
          </w:tcPr>
          <w:p w14:paraId="77C0E3A0" w14:textId="77777777" w:rsidR="00E86633" w:rsidRDefault="00E86633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Rada wyraziła zgodę.</w:t>
            </w:r>
          </w:p>
          <w:p w14:paraId="5D701A3F" w14:textId="3DE96F74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Wykonanie </w:t>
            </w:r>
            <w:r w:rsidRPr="00074BD6">
              <w:rPr>
                <w:rFonts w:cs="Arial"/>
                <w:color w:val="000000" w:themeColor="text1"/>
                <w:sz w:val="20"/>
                <w:szCs w:val="20"/>
              </w:rPr>
              <w:t xml:space="preserve">uchwały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powierzono Zarządowi Powiatu</w:t>
            </w:r>
            <w:r w:rsidR="00E86633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30ABC651" w14:textId="3F659892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  <w:r w:rsidR="00E86633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BA6A72" w:rsidRPr="00C539CA" w14:paraId="7554C1E9" w14:textId="77777777" w:rsidTr="00BA6A72">
        <w:trPr>
          <w:cantSplit/>
          <w:jc w:val="center"/>
        </w:trPr>
        <w:tc>
          <w:tcPr>
            <w:tcW w:w="562" w:type="dxa"/>
            <w:vAlign w:val="center"/>
          </w:tcPr>
          <w:p w14:paraId="6AFBFEEA" w14:textId="7B841BE4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3969" w:type="dxa"/>
            <w:vAlign w:val="center"/>
          </w:tcPr>
          <w:p w14:paraId="606F552F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A175EB">
              <w:rPr>
                <w:rFonts w:cs="Arial"/>
                <w:color w:val="000000" w:themeColor="text1"/>
                <w:sz w:val="20"/>
                <w:szCs w:val="20"/>
              </w:rPr>
              <w:t>Uchwała L/512/2023 w sprawie zmiany Uchwały nr XXXVIII/426/2022 Rady Powiatu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w Żywcu z dnia 30.08.2022 r. w sprawie powierzenia przez Powiat Żywiecki Gminie Ujsoły wykonania zadania publicznego pn.: "Przebudowa drogi powiatowej nr 1439 S Kamesznica - Rajcza - Ujsoły - granica państwa na odcinku o długości 1190 </w:t>
            </w:r>
            <w:proofErr w:type="spellStart"/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mb</w:t>
            </w:r>
            <w:proofErr w:type="spellEnd"/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w km od 16+054 do km 17+244 w miejscowości Glinka".</w:t>
            </w:r>
          </w:p>
        </w:tc>
        <w:tc>
          <w:tcPr>
            <w:tcW w:w="2383" w:type="dxa"/>
            <w:vAlign w:val="center"/>
          </w:tcPr>
          <w:p w14:paraId="2A23E7C8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26 czerwca 2023 r.</w:t>
            </w:r>
          </w:p>
        </w:tc>
        <w:tc>
          <w:tcPr>
            <w:tcW w:w="3429" w:type="dxa"/>
            <w:vAlign w:val="center"/>
          </w:tcPr>
          <w:p w14:paraId="2B5C92E9" w14:textId="77777777" w:rsidR="00E86633" w:rsidRDefault="00E86633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Rada dokonała zmiany.</w:t>
            </w:r>
          </w:p>
          <w:p w14:paraId="42664B86" w14:textId="61F95483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Wykonanie </w:t>
            </w:r>
            <w:r w:rsidRPr="00074BD6">
              <w:rPr>
                <w:rFonts w:cs="Arial"/>
                <w:color w:val="000000" w:themeColor="text1"/>
                <w:sz w:val="20"/>
                <w:szCs w:val="20"/>
              </w:rPr>
              <w:t xml:space="preserve">uchwały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powierzono Zarządowi Powiatu</w:t>
            </w:r>
            <w:r w:rsidR="00E86633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696C2859" w14:textId="352C1C5A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  <w:r w:rsidR="00E86633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BA6A72" w:rsidRPr="00C539CA" w14:paraId="3622589F" w14:textId="77777777" w:rsidTr="00BA6A72">
        <w:trPr>
          <w:cantSplit/>
          <w:jc w:val="center"/>
        </w:trPr>
        <w:tc>
          <w:tcPr>
            <w:tcW w:w="562" w:type="dxa"/>
            <w:vAlign w:val="center"/>
          </w:tcPr>
          <w:p w14:paraId="4F9FF0D8" w14:textId="20B6F3A0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3969" w:type="dxa"/>
            <w:vAlign w:val="center"/>
          </w:tcPr>
          <w:p w14:paraId="45E76935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L/513/2023 w sprawie przyznania tytułu "Zasłużony dla Powiatu Żywieckiego" w kategorii osoba fizyczna.</w:t>
            </w:r>
          </w:p>
        </w:tc>
        <w:tc>
          <w:tcPr>
            <w:tcW w:w="2383" w:type="dxa"/>
            <w:vAlign w:val="center"/>
          </w:tcPr>
          <w:p w14:paraId="59BBEED1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26 czerwca 2023 r.</w:t>
            </w:r>
          </w:p>
        </w:tc>
        <w:tc>
          <w:tcPr>
            <w:tcW w:w="3429" w:type="dxa"/>
            <w:vAlign w:val="center"/>
          </w:tcPr>
          <w:p w14:paraId="19C5BC97" w14:textId="63B29C8E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Rada przyznała tytuł</w:t>
            </w:r>
            <w:r w:rsidR="00E86633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51E0BF93" w14:textId="08B1BE2A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  <w:r w:rsidR="00E86633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BA6A72" w:rsidRPr="00C539CA" w14:paraId="6EE03C4F" w14:textId="77777777" w:rsidTr="00BA6A72">
        <w:trPr>
          <w:cantSplit/>
          <w:jc w:val="center"/>
        </w:trPr>
        <w:tc>
          <w:tcPr>
            <w:tcW w:w="562" w:type="dxa"/>
            <w:vAlign w:val="center"/>
          </w:tcPr>
          <w:p w14:paraId="5EAEAD04" w14:textId="78869A39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3969" w:type="dxa"/>
            <w:vAlign w:val="center"/>
          </w:tcPr>
          <w:p w14:paraId="6E3069D0" w14:textId="77777777" w:rsidR="006D4997" w:rsidRPr="00C539CA" w:rsidRDefault="006D4997" w:rsidP="00D81204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 w:val="20"/>
                <w:szCs w:val="20"/>
              </w:rPr>
            </w:pPr>
            <w:r w:rsidRPr="00C539CA">
              <w:rPr>
                <w:rFonts w:cs="Arial"/>
                <w:sz w:val="20"/>
                <w:szCs w:val="20"/>
              </w:rPr>
              <w:t>Uchwała L/514/2023 w sprawie przyznania tytułu "Zasłużony dla Powiatu Żywieckiego" w kategorii osoba fizyczna.</w:t>
            </w:r>
          </w:p>
        </w:tc>
        <w:tc>
          <w:tcPr>
            <w:tcW w:w="2383" w:type="dxa"/>
            <w:vAlign w:val="center"/>
          </w:tcPr>
          <w:p w14:paraId="525837F6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26 czerwca 2023 r.</w:t>
            </w:r>
          </w:p>
        </w:tc>
        <w:tc>
          <w:tcPr>
            <w:tcW w:w="3429" w:type="dxa"/>
            <w:vAlign w:val="center"/>
          </w:tcPr>
          <w:p w14:paraId="1D67CBAF" w14:textId="086CE4D4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881FCD">
              <w:rPr>
                <w:rFonts w:cs="Arial"/>
                <w:color w:val="000000" w:themeColor="text1"/>
                <w:sz w:val="20"/>
                <w:szCs w:val="20"/>
              </w:rPr>
              <w:t>Rada przyznała tytuł</w:t>
            </w:r>
            <w:r w:rsidR="00E86633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31FDC0F5" w14:textId="54935A94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  <w:r w:rsidR="00E86633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BA6A72" w:rsidRPr="00C539CA" w14:paraId="272A4EF9" w14:textId="77777777" w:rsidTr="00BA6A72">
        <w:trPr>
          <w:cantSplit/>
          <w:jc w:val="center"/>
        </w:trPr>
        <w:tc>
          <w:tcPr>
            <w:tcW w:w="562" w:type="dxa"/>
            <w:vAlign w:val="center"/>
          </w:tcPr>
          <w:p w14:paraId="2B76A394" w14:textId="0D0D9ABE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3969" w:type="dxa"/>
            <w:vAlign w:val="center"/>
          </w:tcPr>
          <w:p w14:paraId="016E286E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L/515/2023 w sprawie przyznania tytułu "Zasłużony dla Powiatu Żywieckiego" w kategorii instytucja.</w:t>
            </w:r>
          </w:p>
        </w:tc>
        <w:tc>
          <w:tcPr>
            <w:tcW w:w="2383" w:type="dxa"/>
            <w:vAlign w:val="center"/>
          </w:tcPr>
          <w:p w14:paraId="7A11B842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26 czerwca 2023 r.</w:t>
            </w:r>
          </w:p>
        </w:tc>
        <w:tc>
          <w:tcPr>
            <w:tcW w:w="3429" w:type="dxa"/>
            <w:vAlign w:val="center"/>
          </w:tcPr>
          <w:p w14:paraId="14D6B3F1" w14:textId="05064BBF" w:rsidR="006D4997" w:rsidRPr="00F15ECA" w:rsidRDefault="006D4997" w:rsidP="00D81204">
            <w:pPr>
              <w:spacing w:line="276" w:lineRule="auto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881FCD">
              <w:rPr>
                <w:rFonts w:cs="Arial"/>
                <w:color w:val="000000" w:themeColor="text1"/>
                <w:sz w:val="20"/>
                <w:szCs w:val="20"/>
              </w:rPr>
              <w:t>Rada przyznała</w:t>
            </w:r>
            <w:r w:rsidR="00E86633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0BC1DC3A" w14:textId="5D948593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  <w:r w:rsidR="00E86633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BA6A72" w:rsidRPr="00C539CA" w14:paraId="306EE2AD" w14:textId="77777777" w:rsidTr="00BA6A72">
        <w:trPr>
          <w:cantSplit/>
          <w:jc w:val="center"/>
        </w:trPr>
        <w:tc>
          <w:tcPr>
            <w:tcW w:w="562" w:type="dxa"/>
            <w:vAlign w:val="center"/>
          </w:tcPr>
          <w:p w14:paraId="1D247F40" w14:textId="44509971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3969" w:type="dxa"/>
            <w:vAlign w:val="center"/>
          </w:tcPr>
          <w:p w14:paraId="1C327718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L/516/2023 w sprawie powierzenie Gminom zadań publicznych Powiatu Żywieckiego z zakresu utrzymania dróg powiatowych.</w:t>
            </w:r>
          </w:p>
        </w:tc>
        <w:tc>
          <w:tcPr>
            <w:tcW w:w="2383" w:type="dxa"/>
            <w:vAlign w:val="center"/>
          </w:tcPr>
          <w:p w14:paraId="570F9A13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26 czerwca 2023 r.</w:t>
            </w:r>
          </w:p>
        </w:tc>
        <w:tc>
          <w:tcPr>
            <w:tcW w:w="3429" w:type="dxa"/>
            <w:vAlign w:val="center"/>
          </w:tcPr>
          <w:p w14:paraId="7803DDF9" w14:textId="77777777" w:rsidR="00E86633" w:rsidRDefault="00E86633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Rada powierzyła zadania.</w:t>
            </w:r>
          </w:p>
          <w:p w14:paraId="0C96BA40" w14:textId="687108E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Wykonanie uchwały powierzono Zarządowi Powiatu</w:t>
            </w:r>
            <w:r w:rsidR="00E86633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0D73D995" w14:textId="536F64C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  <w:r w:rsidR="00E86633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BA6A72" w:rsidRPr="00C539CA" w14:paraId="0BFC4FE6" w14:textId="77777777" w:rsidTr="00BA6A72">
        <w:trPr>
          <w:cantSplit/>
          <w:jc w:val="center"/>
        </w:trPr>
        <w:tc>
          <w:tcPr>
            <w:tcW w:w="562" w:type="dxa"/>
            <w:vAlign w:val="center"/>
          </w:tcPr>
          <w:p w14:paraId="28FACD82" w14:textId="2BE525E4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3969" w:type="dxa"/>
            <w:vAlign w:val="center"/>
          </w:tcPr>
          <w:p w14:paraId="38AAB2B8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LI/517/2023 w sprawie ustalenia zasad nabywania, zbywania i obciążania nieruchomości Powiatu Żywieckiego oraz ich wydzierżawiania i wynajmowania.</w:t>
            </w:r>
          </w:p>
        </w:tc>
        <w:tc>
          <w:tcPr>
            <w:tcW w:w="2383" w:type="dxa"/>
            <w:vAlign w:val="center"/>
          </w:tcPr>
          <w:p w14:paraId="0797030E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11 lipca 2023 r.</w:t>
            </w:r>
          </w:p>
        </w:tc>
        <w:tc>
          <w:tcPr>
            <w:tcW w:w="3429" w:type="dxa"/>
            <w:vAlign w:val="center"/>
          </w:tcPr>
          <w:p w14:paraId="646A963C" w14:textId="77777777" w:rsidR="00E86633" w:rsidRDefault="00E86633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Rada ustaliła zasady.</w:t>
            </w:r>
          </w:p>
          <w:p w14:paraId="475CEB21" w14:textId="24E48370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Wykonanie uchwały powierzono Zarządowi Powiatu</w:t>
            </w:r>
            <w:r w:rsidR="00E86633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52B52FEC" w14:textId="6D9320CC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  <w:r w:rsidR="00E86633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BA6A72" w:rsidRPr="00C539CA" w14:paraId="5933CB4F" w14:textId="77777777" w:rsidTr="00BA6A72">
        <w:trPr>
          <w:cantSplit/>
          <w:jc w:val="center"/>
        </w:trPr>
        <w:tc>
          <w:tcPr>
            <w:tcW w:w="562" w:type="dxa"/>
            <w:vAlign w:val="center"/>
          </w:tcPr>
          <w:p w14:paraId="6991D1E4" w14:textId="30174072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3969" w:type="dxa"/>
            <w:vAlign w:val="center"/>
          </w:tcPr>
          <w:p w14:paraId="1A2DFF88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LI/518/2023 w sprawie wyrażenia zgody na przedłużenie obowiązującej umowy dzierżawy zawartej z Fundacją Edukacji Przyrodniczej "Poznaj Beskidy".</w:t>
            </w:r>
          </w:p>
        </w:tc>
        <w:tc>
          <w:tcPr>
            <w:tcW w:w="2383" w:type="dxa"/>
            <w:vAlign w:val="center"/>
          </w:tcPr>
          <w:p w14:paraId="71B0C6DD" w14:textId="4E0F9521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11 lipca 202</w:t>
            </w:r>
            <w:r w:rsidR="00E86633">
              <w:rPr>
                <w:rFonts w:cs="Arial"/>
                <w:color w:val="000000" w:themeColor="text1"/>
                <w:sz w:val="20"/>
                <w:szCs w:val="20"/>
              </w:rPr>
              <w:t>3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r.</w:t>
            </w:r>
          </w:p>
        </w:tc>
        <w:tc>
          <w:tcPr>
            <w:tcW w:w="3429" w:type="dxa"/>
            <w:vAlign w:val="center"/>
          </w:tcPr>
          <w:p w14:paraId="735256F3" w14:textId="77777777" w:rsidR="00E86633" w:rsidRDefault="00E86633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Rada wyraziła zgodę.</w:t>
            </w:r>
          </w:p>
          <w:p w14:paraId="25CA10E9" w14:textId="0E46CD0F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Wykonanie uchwały powierzono Zarządowi Powiatu</w:t>
            </w:r>
            <w:r w:rsidR="00E86633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53F7819A" w14:textId="4D356182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  <w:r w:rsidR="00E86633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BA6A72" w:rsidRPr="00C539CA" w14:paraId="49B1915B" w14:textId="77777777" w:rsidTr="00BA6A72">
        <w:trPr>
          <w:cantSplit/>
          <w:jc w:val="center"/>
        </w:trPr>
        <w:tc>
          <w:tcPr>
            <w:tcW w:w="562" w:type="dxa"/>
            <w:vAlign w:val="center"/>
          </w:tcPr>
          <w:p w14:paraId="330B71CA" w14:textId="126A885E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3969" w:type="dxa"/>
            <w:vAlign w:val="center"/>
          </w:tcPr>
          <w:p w14:paraId="315E6AF2" w14:textId="559D4689" w:rsidR="006D4997" w:rsidRPr="00C539CA" w:rsidRDefault="006D4997" w:rsidP="00E86633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LII/519/2023 w sprawie zmiany budżetu na rok 2023</w:t>
            </w:r>
            <w:r w:rsidR="00E86633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383" w:type="dxa"/>
            <w:vAlign w:val="center"/>
          </w:tcPr>
          <w:p w14:paraId="0E399F62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28 sierpnia 2023 r.</w:t>
            </w:r>
          </w:p>
        </w:tc>
        <w:tc>
          <w:tcPr>
            <w:tcW w:w="3429" w:type="dxa"/>
            <w:vAlign w:val="center"/>
          </w:tcPr>
          <w:p w14:paraId="342D2791" w14:textId="7ED89D45" w:rsidR="00BA6A72" w:rsidRDefault="00BA6A72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Rada dokonała zmian w budżecie.</w:t>
            </w:r>
          </w:p>
          <w:p w14:paraId="53A4216E" w14:textId="2C0BC428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Wykonanie powierzono Zarządowi Powiatu</w:t>
            </w:r>
            <w:r w:rsidR="00E86633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5AA366F4" w14:textId="5A70F30B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  <w:r w:rsidR="00E86633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BA6A72" w:rsidRPr="00C539CA" w14:paraId="4ADBEF89" w14:textId="77777777" w:rsidTr="00E86633">
        <w:trPr>
          <w:cantSplit/>
          <w:jc w:val="center"/>
        </w:trPr>
        <w:tc>
          <w:tcPr>
            <w:tcW w:w="562" w:type="dxa"/>
            <w:vAlign w:val="center"/>
          </w:tcPr>
          <w:p w14:paraId="3C222D6B" w14:textId="01F93658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06354827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LII/520/2023 w sprawie zmiany Wieloletniej Prognozy Finansowej Powiatu w Żywcu na lata 2023-2032.</w:t>
            </w:r>
          </w:p>
        </w:tc>
        <w:tc>
          <w:tcPr>
            <w:tcW w:w="2383" w:type="dxa"/>
            <w:tcBorders>
              <w:bottom w:val="single" w:sz="4" w:space="0" w:color="auto"/>
            </w:tcBorders>
            <w:vAlign w:val="center"/>
          </w:tcPr>
          <w:p w14:paraId="451DB152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28 sierpnia 2023 r.</w:t>
            </w:r>
          </w:p>
        </w:tc>
        <w:tc>
          <w:tcPr>
            <w:tcW w:w="3429" w:type="dxa"/>
            <w:vAlign w:val="center"/>
          </w:tcPr>
          <w:p w14:paraId="0598338E" w14:textId="4EE207BA" w:rsidR="004F1FC1" w:rsidRDefault="004F1FC1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Rada dokonała zmian w Wieloletniej Prognozie Finansowej.</w:t>
            </w:r>
          </w:p>
          <w:p w14:paraId="1F2876A0" w14:textId="504F563E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Wykonanie powierzono Zarządowi Powiatu</w:t>
            </w:r>
            <w:r w:rsidR="004F1FC1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6E5B97D0" w14:textId="0EAC630A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  <w:r w:rsidR="004F1FC1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BA6A72" w:rsidRPr="00C539CA" w14:paraId="31E8846A" w14:textId="77777777" w:rsidTr="007B6676">
        <w:trPr>
          <w:cantSplit/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7281470A" w14:textId="1E732795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48F3687" w14:textId="77777777" w:rsidR="006D4997" w:rsidRPr="00C539CA" w:rsidRDefault="006D4997" w:rsidP="00D81204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 w:val="20"/>
                <w:szCs w:val="20"/>
              </w:rPr>
            </w:pPr>
            <w:r w:rsidRPr="00C539CA">
              <w:rPr>
                <w:rStyle w:val="Inne"/>
              </w:rPr>
              <w:t>Uchwała LII/521/2023 w sprawie wyrażenia zgody na zbycie nieruchomości stanowiącej własność Powiatu Żywieckiego.</w:t>
            </w:r>
          </w:p>
        </w:tc>
        <w:tc>
          <w:tcPr>
            <w:tcW w:w="2383" w:type="dxa"/>
            <w:tcBorders>
              <w:bottom w:val="single" w:sz="4" w:space="0" w:color="auto"/>
            </w:tcBorders>
            <w:vAlign w:val="center"/>
          </w:tcPr>
          <w:p w14:paraId="652BC876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28 sierpnia 2023 r.</w:t>
            </w:r>
          </w:p>
        </w:tc>
        <w:tc>
          <w:tcPr>
            <w:tcW w:w="3429" w:type="dxa"/>
            <w:vAlign w:val="center"/>
          </w:tcPr>
          <w:p w14:paraId="73A1DC63" w14:textId="77777777" w:rsidR="00E86633" w:rsidRDefault="00E86633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Rada wyraziła zgodę.</w:t>
            </w:r>
          </w:p>
          <w:p w14:paraId="5BB63487" w14:textId="6ECA24A4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Wykonanie powierzono Zarządowi Powiatu</w:t>
            </w:r>
            <w:r w:rsidR="00E86633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7809FAD4" w14:textId="32181269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  <w:r w:rsidR="00E86633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  <w:r w:rsidR="00271F2C">
              <w:rPr>
                <w:rFonts w:cs="Arial"/>
                <w:color w:val="000000" w:themeColor="text1"/>
                <w:sz w:val="20"/>
                <w:szCs w:val="20"/>
              </w:rPr>
              <w:t xml:space="preserve"> Stwierdzona nieważność części zapisów uchwały.</w:t>
            </w:r>
          </w:p>
        </w:tc>
      </w:tr>
      <w:tr w:rsidR="00BA6A72" w:rsidRPr="00C539CA" w14:paraId="0926E5F3" w14:textId="77777777" w:rsidTr="007B6676">
        <w:trPr>
          <w:cantSplit/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402C917A" w14:textId="31EAD5A6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8D5CD4A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Style w:val="Inne"/>
              </w:rPr>
              <w:t>Uchwała LII/522/2023 w sprawie umorzenia należności pieniężnej o charakterze cywilnoprawnym przypadającej Domowi Pomocy Społecznej w Żywcu.</w:t>
            </w:r>
          </w:p>
        </w:tc>
        <w:tc>
          <w:tcPr>
            <w:tcW w:w="2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14CCE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28 sierpnia 2023 r.</w:t>
            </w:r>
          </w:p>
        </w:tc>
        <w:tc>
          <w:tcPr>
            <w:tcW w:w="3429" w:type="dxa"/>
            <w:vAlign w:val="center"/>
          </w:tcPr>
          <w:p w14:paraId="4ABF8AD8" w14:textId="77777777" w:rsidR="00E86633" w:rsidRDefault="00E86633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Rada umorzyła należność.</w:t>
            </w:r>
          </w:p>
          <w:p w14:paraId="375C21CD" w14:textId="42462169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Wykonanie uchwały powierzono Zarządowi Powiatu</w:t>
            </w:r>
            <w:r w:rsidR="00E86633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64897A54" w14:textId="177C9CCD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  <w:r w:rsidR="00E86633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BA6A72" w:rsidRPr="00C539CA" w14:paraId="6B4D7C92" w14:textId="77777777" w:rsidTr="007B6676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14:paraId="3450514D" w14:textId="0DC8A353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4BCF64" w14:textId="77777777" w:rsidR="006D4997" w:rsidRPr="00C539CA" w:rsidRDefault="006D4997" w:rsidP="00D81204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 w:val="20"/>
                <w:szCs w:val="20"/>
              </w:rPr>
            </w:pPr>
            <w:r w:rsidRPr="00C539CA">
              <w:rPr>
                <w:rStyle w:val="Inne"/>
              </w:rPr>
              <w:t>Uchwała LII/523/2023 w sprawie zmiany uchwały Rady Powiatu w Żywcu Nr XLV/471/2023 z dnia 27 lutego 2023r. w sprawie określenia zadań powiatu żywieckiego na 2023 rok z zakresu rehabilitacji zawodowej i społecznej osób niepełnosprawnych, na które przeznacza się środki Państwowego Funduszu Rehabilitacji Osób Niepełnosprawnych przyznane według algorytmu.</w:t>
            </w:r>
          </w:p>
        </w:tc>
        <w:tc>
          <w:tcPr>
            <w:tcW w:w="2383" w:type="dxa"/>
            <w:tcBorders>
              <w:top w:val="single" w:sz="4" w:space="0" w:color="auto"/>
            </w:tcBorders>
            <w:vAlign w:val="center"/>
          </w:tcPr>
          <w:p w14:paraId="5F5FEFB1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28 sierpnia 2023 r.</w:t>
            </w:r>
          </w:p>
        </w:tc>
        <w:tc>
          <w:tcPr>
            <w:tcW w:w="3429" w:type="dxa"/>
            <w:vAlign w:val="center"/>
          </w:tcPr>
          <w:p w14:paraId="34FD7F48" w14:textId="77777777" w:rsidR="00E86633" w:rsidRDefault="00E86633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Rada dokonała zmiany.</w:t>
            </w:r>
          </w:p>
          <w:p w14:paraId="7E7B3443" w14:textId="7C08AFB0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Wykonanie uchwały powierzono Zarządowi Powiatu</w:t>
            </w:r>
            <w:r w:rsidR="00E86633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5790DBCF" w14:textId="7448FE8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  <w:r w:rsidR="00E86633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BA6A72" w:rsidRPr="00C539CA" w14:paraId="78B6852F" w14:textId="77777777" w:rsidTr="00BA6A72">
        <w:trPr>
          <w:cantSplit/>
          <w:jc w:val="center"/>
        </w:trPr>
        <w:tc>
          <w:tcPr>
            <w:tcW w:w="562" w:type="dxa"/>
            <w:vAlign w:val="center"/>
          </w:tcPr>
          <w:p w14:paraId="16B0EE38" w14:textId="3C85F91D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AF9384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Style w:val="Inne"/>
              </w:rPr>
              <w:t>Uchwała LII/524/2023 w sprawie przyjęcia Programu Przeciwdziałania Przemocy Domowej oraz Ochrony Osób Doznających Przemocy Domowej w Powiecie Żywieckim na lata 2023-2027.</w:t>
            </w:r>
          </w:p>
        </w:tc>
        <w:tc>
          <w:tcPr>
            <w:tcW w:w="2383" w:type="dxa"/>
            <w:vAlign w:val="center"/>
          </w:tcPr>
          <w:p w14:paraId="16BAF923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28 sierpnia 202</w:t>
            </w:r>
            <w:r w:rsidRPr="00C539CA">
              <w:rPr>
                <w:color w:val="000000" w:themeColor="text1"/>
                <w:sz w:val="20"/>
                <w:szCs w:val="20"/>
              </w:rPr>
              <w:t>3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r.</w:t>
            </w:r>
          </w:p>
        </w:tc>
        <w:tc>
          <w:tcPr>
            <w:tcW w:w="3429" w:type="dxa"/>
            <w:vAlign w:val="center"/>
          </w:tcPr>
          <w:p w14:paraId="4C39CFB8" w14:textId="77777777" w:rsidR="00E86633" w:rsidRDefault="00E86633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Rada przyjęła program.</w:t>
            </w:r>
          </w:p>
          <w:p w14:paraId="1DF46073" w14:textId="60E2AB85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Wykonanie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uchwały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powierzono Zarządowi Powiatu</w:t>
            </w:r>
            <w:r w:rsidR="00E86633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4324E01D" w14:textId="72DAF9CF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  <w:r w:rsidR="00E86633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BA6A72" w:rsidRPr="00C539CA" w14:paraId="4772E72D" w14:textId="77777777" w:rsidTr="00BA6A72">
        <w:trPr>
          <w:cantSplit/>
          <w:jc w:val="center"/>
        </w:trPr>
        <w:tc>
          <w:tcPr>
            <w:tcW w:w="562" w:type="dxa"/>
            <w:vAlign w:val="center"/>
          </w:tcPr>
          <w:p w14:paraId="0D205550" w14:textId="2F4B07E6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758DA5" w14:textId="77777777" w:rsidR="006D4997" w:rsidRPr="00C539CA" w:rsidRDefault="006D4997" w:rsidP="00D81204">
            <w:pPr>
              <w:pStyle w:val="Inne0"/>
              <w:shd w:val="clear" w:color="auto" w:fill="auto"/>
              <w:rPr>
                <w:color w:val="000000" w:themeColor="text1"/>
              </w:rPr>
            </w:pPr>
            <w:r w:rsidRPr="00C539CA">
              <w:rPr>
                <w:rStyle w:val="Inne"/>
                <w:color w:val="000000"/>
              </w:rPr>
              <w:t>Uchwała LII/525/2023 w sprawie zmiany uchwały nr XXIV/279/2021 Rady Powiatu w Żywcu z dnia 29 marca 2021r. w sprawie powierzenia Gminie Łodygowice prowadzenia zadań publicznych Powiatu Żywieckiego.</w:t>
            </w:r>
          </w:p>
        </w:tc>
        <w:tc>
          <w:tcPr>
            <w:tcW w:w="2383" w:type="dxa"/>
            <w:vAlign w:val="center"/>
          </w:tcPr>
          <w:p w14:paraId="34C7B388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2</w:t>
            </w:r>
            <w:r w:rsidRPr="00C539CA">
              <w:rPr>
                <w:color w:val="000000" w:themeColor="text1"/>
                <w:sz w:val="20"/>
                <w:szCs w:val="20"/>
              </w:rPr>
              <w:t xml:space="preserve">8 sierpnia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202</w:t>
            </w:r>
            <w:r w:rsidRPr="00C539CA">
              <w:rPr>
                <w:color w:val="000000" w:themeColor="text1"/>
                <w:sz w:val="20"/>
                <w:szCs w:val="20"/>
              </w:rPr>
              <w:t>3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r.</w:t>
            </w:r>
          </w:p>
        </w:tc>
        <w:tc>
          <w:tcPr>
            <w:tcW w:w="3429" w:type="dxa"/>
            <w:vAlign w:val="center"/>
          </w:tcPr>
          <w:p w14:paraId="2B08A3E0" w14:textId="77777777" w:rsidR="00E86633" w:rsidRDefault="00E86633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Rada dokonała zmiany.</w:t>
            </w:r>
          </w:p>
          <w:p w14:paraId="6C3F31E9" w14:textId="05838A8A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Wykonanie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uchwały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powierzono Zarządowi Powiatu</w:t>
            </w:r>
            <w:r w:rsidR="00E86633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4F6A98C0" w14:textId="22669285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  <w:r w:rsidR="00E86633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BA6A72" w:rsidRPr="00C539CA" w14:paraId="4B83E645" w14:textId="77777777" w:rsidTr="00BA6A72">
        <w:trPr>
          <w:cantSplit/>
          <w:jc w:val="center"/>
        </w:trPr>
        <w:tc>
          <w:tcPr>
            <w:tcW w:w="562" w:type="dxa"/>
            <w:vAlign w:val="center"/>
          </w:tcPr>
          <w:p w14:paraId="1E1B72A1" w14:textId="3D9180F4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E0956B1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Style w:val="Inne"/>
              </w:rPr>
              <w:t>Uchwała LII/526/2023 sprawie przekazania skargi wniesionej przez Wojewodę Śląskiego do Wojewódzkiego Sądu administracyjnego w Gliwicach</w:t>
            </w:r>
          </w:p>
        </w:tc>
        <w:tc>
          <w:tcPr>
            <w:tcW w:w="2383" w:type="dxa"/>
            <w:vAlign w:val="center"/>
          </w:tcPr>
          <w:p w14:paraId="674F93B9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2</w:t>
            </w:r>
            <w:r w:rsidRPr="00C539CA">
              <w:rPr>
                <w:color w:val="000000" w:themeColor="text1"/>
                <w:sz w:val="20"/>
                <w:szCs w:val="20"/>
              </w:rPr>
              <w:t xml:space="preserve">8 sierpnia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202</w:t>
            </w:r>
            <w:r w:rsidRPr="00C539CA">
              <w:rPr>
                <w:color w:val="000000" w:themeColor="text1"/>
                <w:sz w:val="20"/>
                <w:szCs w:val="20"/>
              </w:rPr>
              <w:t>3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r.</w:t>
            </w:r>
          </w:p>
        </w:tc>
        <w:tc>
          <w:tcPr>
            <w:tcW w:w="3429" w:type="dxa"/>
            <w:vAlign w:val="center"/>
          </w:tcPr>
          <w:p w14:paraId="3CA1D648" w14:textId="51152914" w:rsidR="00E86633" w:rsidRDefault="00E86633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Rada postanowiła przekazać skargę.</w:t>
            </w:r>
          </w:p>
          <w:p w14:paraId="72E30EB9" w14:textId="27A65496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Wykonanie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uchwały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powierzono Zarządowi Powiatu</w:t>
            </w:r>
            <w:r w:rsidR="00E86633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0BB8CC57" w14:textId="33D5C646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  <w:r w:rsidR="00E86633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BA6A72" w:rsidRPr="00C539CA" w14:paraId="4E44465A" w14:textId="77777777" w:rsidTr="00BA6A72">
        <w:trPr>
          <w:cantSplit/>
          <w:jc w:val="center"/>
        </w:trPr>
        <w:tc>
          <w:tcPr>
            <w:tcW w:w="562" w:type="dxa"/>
            <w:vAlign w:val="center"/>
          </w:tcPr>
          <w:p w14:paraId="1E25B58B" w14:textId="14E83E38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67</w:t>
            </w:r>
          </w:p>
        </w:tc>
        <w:tc>
          <w:tcPr>
            <w:tcW w:w="3969" w:type="dxa"/>
            <w:vAlign w:val="center"/>
          </w:tcPr>
          <w:p w14:paraId="27B24C1F" w14:textId="2720D528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LIII/527/2023 w sprawie zmiany budżetu na rok 2023.</w:t>
            </w:r>
          </w:p>
        </w:tc>
        <w:tc>
          <w:tcPr>
            <w:tcW w:w="2383" w:type="dxa"/>
            <w:vAlign w:val="center"/>
          </w:tcPr>
          <w:p w14:paraId="7E1F04B2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2</w:t>
            </w:r>
            <w:r w:rsidRPr="00C539CA">
              <w:rPr>
                <w:color w:val="000000" w:themeColor="text1"/>
                <w:sz w:val="20"/>
                <w:szCs w:val="20"/>
              </w:rPr>
              <w:t>5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września 202</w:t>
            </w:r>
            <w:r w:rsidRPr="00C539CA">
              <w:rPr>
                <w:color w:val="000000" w:themeColor="text1"/>
                <w:sz w:val="20"/>
                <w:szCs w:val="20"/>
              </w:rPr>
              <w:t>3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r.</w:t>
            </w:r>
          </w:p>
        </w:tc>
        <w:tc>
          <w:tcPr>
            <w:tcW w:w="3429" w:type="dxa"/>
            <w:vAlign w:val="center"/>
          </w:tcPr>
          <w:p w14:paraId="0DBD882B" w14:textId="7841E3AC" w:rsidR="00BA6A72" w:rsidRDefault="00BA6A72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Rada dokonała zmian w budżecie.</w:t>
            </w:r>
          </w:p>
          <w:p w14:paraId="07040CCA" w14:textId="57164E0F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Wykonanie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uchwały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powierzono Zarządowi Powiatu</w:t>
            </w:r>
          </w:p>
          <w:p w14:paraId="416B590E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</w:p>
        </w:tc>
      </w:tr>
      <w:tr w:rsidR="00BA6A72" w:rsidRPr="00C539CA" w14:paraId="5AA24509" w14:textId="77777777" w:rsidTr="00BA6A72">
        <w:trPr>
          <w:cantSplit/>
          <w:jc w:val="center"/>
        </w:trPr>
        <w:tc>
          <w:tcPr>
            <w:tcW w:w="562" w:type="dxa"/>
            <w:vAlign w:val="center"/>
          </w:tcPr>
          <w:p w14:paraId="2C4BC37D" w14:textId="3888EE7E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3969" w:type="dxa"/>
            <w:vAlign w:val="center"/>
          </w:tcPr>
          <w:p w14:paraId="71974F40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LIII/528/2023 w sprawie zmiany Wieloletniej Prognozy Finansowej Powiatu w Żywcu na lata 2023-2032.</w:t>
            </w:r>
          </w:p>
        </w:tc>
        <w:tc>
          <w:tcPr>
            <w:tcW w:w="2383" w:type="dxa"/>
            <w:vAlign w:val="center"/>
          </w:tcPr>
          <w:p w14:paraId="54C836F8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2</w:t>
            </w:r>
            <w:r w:rsidRPr="00C539CA">
              <w:rPr>
                <w:color w:val="000000" w:themeColor="text1"/>
                <w:sz w:val="20"/>
                <w:szCs w:val="20"/>
              </w:rPr>
              <w:t>5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września 202</w:t>
            </w:r>
            <w:r w:rsidRPr="00C539CA">
              <w:rPr>
                <w:color w:val="000000" w:themeColor="text1"/>
                <w:sz w:val="20"/>
                <w:szCs w:val="20"/>
              </w:rPr>
              <w:t>3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r.</w:t>
            </w:r>
          </w:p>
        </w:tc>
        <w:tc>
          <w:tcPr>
            <w:tcW w:w="3429" w:type="dxa"/>
            <w:vAlign w:val="center"/>
          </w:tcPr>
          <w:p w14:paraId="34A929E9" w14:textId="646B99F1" w:rsidR="004F1FC1" w:rsidRDefault="004F1FC1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Rada dokonała zmian w Wieloletniej Prognozie Finansowej.</w:t>
            </w:r>
          </w:p>
          <w:p w14:paraId="1FF1B784" w14:textId="349FF4B8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W</w:t>
            </w:r>
            <w:r w:rsidRPr="00C539CA">
              <w:rPr>
                <w:color w:val="000000" w:themeColor="text1"/>
                <w:sz w:val="20"/>
                <w:szCs w:val="20"/>
              </w:rPr>
              <w:t xml:space="preserve">ykonanie </w:t>
            </w:r>
            <w:r>
              <w:rPr>
                <w:color w:val="000000" w:themeColor="text1"/>
                <w:sz w:val="20"/>
                <w:szCs w:val="20"/>
              </w:rPr>
              <w:t xml:space="preserve">uchwały </w:t>
            </w:r>
            <w:r w:rsidRPr="00C539CA">
              <w:rPr>
                <w:color w:val="000000" w:themeColor="text1"/>
                <w:sz w:val="20"/>
                <w:szCs w:val="20"/>
              </w:rPr>
              <w:t>powierzono Zarządowi Powiatu</w:t>
            </w:r>
            <w:r w:rsidR="004F1FC1">
              <w:rPr>
                <w:color w:val="000000" w:themeColor="text1"/>
                <w:sz w:val="20"/>
                <w:szCs w:val="20"/>
              </w:rPr>
              <w:t>.</w:t>
            </w:r>
          </w:p>
          <w:p w14:paraId="1719FA41" w14:textId="777C065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  <w:r w:rsidR="004F1FC1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BA6A72" w:rsidRPr="00C539CA" w14:paraId="4E8B0914" w14:textId="77777777" w:rsidTr="00BA6A72">
        <w:trPr>
          <w:cantSplit/>
          <w:jc w:val="center"/>
        </w:trPr>
        <w:tc>
          <w:tcPr>
            <w:tcW w:w="562" w:type="dxa"/>
            <w:vAlign w:val="center"/>
          </w:tcPr>
          <w:p w14:paraId="1E3F57AB" w14:textId="36E5B9E2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69</w:t>
            </w:r>
          </w:p>
        </w:tc>
        <w:tc>
          <w:tcPr>
            <w:tcW w:w="3969" w:type="dxa"/>
            <w:vAlign w:val="center"/>
          </w:tcPr>
          <w:p w14:paraId="7F12F616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Uchwała LIII/529/2023 w sprawie zmiany uchwały Rady Powiatu w </w:t>
            </w:r>
            <w:r w:rsidRPr="00C539CA">
              <w:rPr>
                <w:color w:val="000000" w:themeColor="text1"/>
                <w:sz w:val="20"/>
                <w:szCs w:val="20"/>
              </w:rPr>
              <w:t>Żywcu Nr XLV/471/2023 z dnia 27 lutego 2023r. w sprawie określenia zadań powiatu żywieckiego na 2023 rok z zakresu rehabilitacji zawodowej i społecznej osób niepełnosprawnych, na które przeznacza się środki Państwowego Funduszu Rehabilitacji Osób Niepełnosprawnych przyznane według algorytmu.</w:t>
            </w:r>
          </w:p>
        </w:tc>
        <w:tc>
          <w:tcPr>
            <w:tcW w:w="2383" w:type="dxa"/>
            <w:vAlign w:val="center"/>
          </w:tcPr>
          <w:p w14:paraId="1577A853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25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września 20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23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r.</w:t>
            </w:r>
          </w:p>
        </w:tc>
        <w:tc>
          <w:tcPr>
            <w:tcW w:w="3429" w:type="dxa"/>
            <w:vAlign w:val="center"/>
          </w:tcPr>
          <w:p w14:paraId="25DDC9AE" w14:textId="77777777" w:rsidR="00E86633" w:rsidRDefault="00E86633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Rada dokonała zmiany.</w:t>
            </w:r>
          </w:p>
          <w:p w14:paraId="3CA3F7B3" w14:textId="1DF39D14" w:rsidR="006D4997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Wykonanie uchwały powierzono Zarządowi Powiatu</w:t>
            </w:r>
            <w:r w:rsidR="00E86633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7962635E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</w:p>
        </w:tc>
      </w:tr>
      <w:tr w:rsidR="00BA6A72" w:rsidRPr="00C539CA" w14:paraId="2330330C" w14:textId="77777777" w:rsidTr="00BA6A72">
        <w:trPr>
          <w:cantSplit/>
          <w:jc w:val="center"/>
        </w:trPr>
        <w:tc>
          <w:tcPr>
            <w:tcW w:w="562" w:type="dxa"/>
            <w:vAlign w:val="center"/>
          </w:tcPr>
          <w:p w14:paraId="46E82EE3" w14:textId="23D6BBC7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3969" w:type="dxa"/>
            <w:vAlign w:val="center"/>
          </w:tcPr>
          <w:p w14:paraId="545BA683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D430D4">
              <w:rPr>
                <w:rFonts w:cs="Arial"/>
                <w:color w:val="000000" w:themeColor="text1"/>
                <w:sz w:val="20"/>
                <w:szCs w:val="20"/>
              </w:rPr>
              <w:t>Uchwała LIII/530/2023 w sprawie wyboru przedstawicieli do Rady Społecznej Samodzielnego Publicznego Zakładu Opiekuńczo - Leczniczego w Rajczy, dla którego Powiat Żywiecki jest podmiotem tworzącym.</w:t>
            </w:r>
          </w:p>
        </w:tc>
        <w:tc>
          <w:tcPr>
            <w:tcW w:w="2383" w:type="dxa"/>
            <w:vAlign w:val="center"/>
          </w:tcPr>
          <w:p w14:paraId="5B0FC695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25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września 20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23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r.</w:t>
            </w:r>
          </w:p>
        </w:tc>
        <w:tc>
          <w:tcPr>
            <w:tcW w:w="3429" w:type="dxa"/>
            <w:vAlign w:val="center"/>
          </w:tcPr>
          <w:p w14:paraId="0742178D" w14:textId="33E35479" w:rsidR="006D4997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Rada </w:t>
            </w:r>
            <w:r w:rsidR="00E86633">
              <w:rPr>
                <w:rFonts w:cs="Arial"/>
                <w:color w:val="000000" w:themeColor="text1"/>
                <w:sz w:val="20"/>
                <w:szCs w:val="20"/>
              </w:rPr>
              <w:t>dokonała wyboru.</w:t>
            </w:r>
          </w:p>
          <w:p w14:paraId="4A162A7A" w14:textId="70C0A29E" w:rsidR="00E86633" w:rsidRPr="00C539CA" w:rsidRDefault="00E86633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Wykonanie uchwały powierzono Zarządowi Powiatu.</w:t>
            </w:r>
          </w:p>
          <w:p w14:paraId="0D8E3266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</w:p>
        </w:tc>
      </w:tr>
      <w:tr w:rsidR="00BA6A72" w:rsidRPr="00C539CA" w14:paraId="6A0C650F" w14:textId="77777777" w:rsidTr="00BA6A72">
        <w:trPr>
          <w:cantSplit/>
          <w:jc w:val="center"/>
        </w:trPr>
        <w:tc>
          <w:tcPr>
            <w:tcW w:w="562" w:type="dxa"/>
            <w:vAlign w:val="center"/>
          </w:tcPr>
          <w:p w14:paraId="0B230B7C" w14:textId="7E410A59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71</w:t>
            </w:r>
          </w:p>
        </w:tc>
        <w:tc>
          <w:tcPr>
            <w:tcW w:w="3969" w:type="dxa"/>
            <w:vAlign w:val="center"/>
          </w:tcPr>
          <w:p w14:paraId="5A7C4965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5E54F5">
              <w:rPr>
                <w:rFonts w:cs="Arial"/>
                <w:color w:val="000000" w:themeColor="text1"/>
                <w:sz w:val="20"/>
                <w:szCs w:val="20"/>
              </w:rPr>
              <w:t>Uchwała LIII/531/2023 w sprawie powołania Rady Społecznej przy Samodzielnym Publicznym Zakładzie Opiekuńczo - Leczniczym w Rajczy.</w:t>
            </w:r>
          </w:p>
        </w:tc>
        <w:tc>
          <w:tcPr>
            <w:tcW w:w="2383" w:type="dxa"/>
            <w:vAlign w:val="center"/>
          </w:tcPr>
          <w:p w14:paraId="6D188E1E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25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września 20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23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r.</w:t>
            </w:r>
          </w:p>
        </w:tc>
        <w:tc>
          <w:tcPr>
            <w:tcW w:w="3429" w:type="dxa"/>
            <w:vAlign w:val="center"/>
          </w:tcPr>
          <w:p w14:paraId="6BDBA387" w14:textId="77777777" w:rsidR="00E86633" w:rsidRDefault="006D4997" w:rsidP="00E86633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Rada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powołała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rad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ę</w:t>
            </w:r>
            <w:r w:rsidR="00E86633">
              <w:rPr>
                <w:rFonts w:cs="Arial"/>
                <w:color w:val="000000" w:themeColor="text1"/>
                <w:sz w:val="20"/>
                <w:szCs w:val="20"/>
              </w:rPr>
              <w:t xml:space="preserve">. </w:t>
            </w:r>
          </w:p>
          <w:p w14:paraId="6210FA59" w14:textId="641D65A8" w:rsidR="006D4997" w:rsidRPr="00C539CA" w:rsidRDefault="00E86633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Wykonanie uchwały powierzono Zarządowi Powiatu.</w:t>
            </w:r>
          </w:p>
          <w:p w14:paraId="40612670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</w:p>
        </w:tc>
      </w:tr>
      <w:tr w:rsidR="00BA6A72" w:rsidRPr="00C539CA" w14:paraId="0B7A47B1" w14:textId="77777777" w:rsidTr="00BA6A72">
        <w:trPr>
          <w:cantSplit/>
          <w:jc w:val="center"/>
        </w:trPr>
        <w:tc>
          <w:tcPr>
            <w:tcW w:w="562" w:type="dxa"/>
            <w:vAlign w:val="center"/>
          </w:tcPr>
          <w:p w14:paraId="788DF080" w14:textId="7A1CD82A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3969" w:type="dxa"/>
            <w:vAlign w:val="center"/>
          </w:tcPr>
          <w:p w14:paraId="78504898" w14:textId="7BF98DDD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ED69BF">
              <w:rPr>
                <w:rFonts w:cs="Arial"/>
                <w:color w:val="000000" w:themeColor="text1"/>
                <w:sz w:val="20"/>
                <w:szCs w:val="20"/>
              </w:rPr>
              <w:t xml:space="preserve">Uchwała LIII/532/2023 w sprawie powierzenia przez Powiat Żywiecki Gminie Koszarawa wykonania zadania publicznego pn.: </w:t>
            </w:r>
            <w:r w:rsidR="007B6676">
              <w:rPr>
                <w:rFonts w:cs="Arial"/>
                <w:color w:val="000000" w:themeColor="text1"/>
                <w:sz w:val="20"/>
                <w:szCs w:val="20"/>
              </w:rPr>
              <w:t>„</w:t>
            </w:r>
            <w:r w:rsidRPr="00ED69BF">
              <w:rPr>
                <w:rFonts w:cs="Arial"/>
                <w:color w:val="000000" w:themeColor="text1"/>
                <w:sz w:val="20"/>
                <w:szCs w:val="20"/>
              </w:rPr>
              <w:t>Przebudowa dróg powiatowych na terenie Gminy Koszarawa"</w:t>
            </w:r>
          </w:p>
        </w:tc>
        <w:tc>
          <w:tcPr>
            <w:tcW w:w="2383" w:type="dxa"/>
            <w:vAlign w:val="center"/>
          </w:tcPr>
          <w:p w14:paraId="3AFDF737" w14:textId="3DFF19C6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25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września 20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23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r.</w:t>
            </w:r>
          </w:p>
        </w:tc>
        <w:tc>
          <w:tcPr>
            <w:tcW w:w="3429" w:type="dxa"/>
            <w:vAlign w:val="center"/>
          </w:tcPr>
          <w:p w14:paraId="3812C71B" w14:textId="77777777" w:rsidR="00E86633" w:rsidRDefault="00E86633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Rada powierzyła zadanie.</w:t>
            </w:r>
          </w:p>
          <w:p w14:paraId="3C01C688" w14:textId="436D3AD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Wykonanie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uchwały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powierzono Zarządowi Powiatu</w:t>
            </w:r>
            <w:r w:rsidR="00E86633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2B2A292C" w14:textId="50771063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  <w:r w:rsidR="00E86633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BA6A72" w:rsidRPr="00C539CA" w14:paraId="55E26398" w14:textId="77777777" w:rsidTr="00BA6A72">
        <w:trPr>
          <w:cantSplit/>
          <w:jc w:val="center"/>
        </w:trPr>
        <w:tc>
          <w:tcPr>
            <w:tcW w:w="562" w:type="dxa"/>
            <w:vAlign w:val="center"/>
          </w:tcPr>
          <w:p w14:paraId="6D1D0872" w14:textId="2309F010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3969" w:type="dxa"/>
            <w:vAlign w:val="center"/>
          </w:tcPr>
          <w:p w14:paraId="0DD9F1A2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027845">
              <w:rPr>
                <w:rFonts w:cs="Arial"/>
                <w:color w:val="000000" w:themeColor="text1"/>
                <w:sz w:val="20"/>
                <w:szCs w:val="20"/>
              </w:rPr>
              <w:t xml:space="preserve">Uchwała </w:t>
            </w:r>
            <w:r w:rsidRPr="006D4997">
              <w:rPr>
                <w:rFonts w:cs="Arial"/>
                <w:color w:val="000000" w:themeColor="text1"/>
                <w:sz w:val="20"/>
                <w:szCs w:val="20"/>
              </w:rPr>
              <w:t xml:space="preserve">LIV/533/2023 </w:t>
            </w:r>
            <w:r w:rsidRPr="00027845">
              <w:rPr>
                <w:rFonts w:cs="Arial"/>
                <w:color w:val="000000" w:themeColor="text1"/>
                <w:sz w:val="20"/>
                <w:szCs w:val="20"/>
              </w:rPr>
              <w:t>w sprawie zmiany budżetu na rok 2023.</w:t>
            </w:r>
          </w:p>
        </w:tc>
        <w:tc>
          <w:tcPr>
            <w:tcW w:w="2383" w:type="dxa"/>
            <w:vAlign w:val="center"/>
          </w:tcPr>
          <w:p w14:paraId="7D177CD5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30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października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20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23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r.</w:t>
            </w:r>
          </w:p>
        </w:tc>
        <w:tc>
          <w:tcPr>
            <w:tcW w:w="3429" w:type="dxa"/>
            <w:vAlign w:val="center"/>
          </w:tcPr>
          <w:p w14:paraId="269A3E9F" w14:textId="561A39C0" w:rsidR="00BA6A72" w:rsidRDefault="00BA6A72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Rada dokonała zmian w budżecie.</w:t>
            </w:r>
          </w:p>
          <w:p w14:paraId="091D054C" w14:textId="789D6C89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Wykonanie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uchwały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powierzono Zarządowi Powiatu</w:t>
            </w:r>
            <w:r w:rsidR="00AD6055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3960E949" w14:textId="4A59BFED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  <w:r w:rsidR="00AD6055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BA6A72" w:rsidRPr="00C539CA" w14:paraId="38828FBA" w14:textId="77777777" w:rsidTr="00BA6A72">
        <w:trPr>
          <w:cantSplit/>
          <w:jc w:val="center"/>
        </w:trPr>
        <w:tc>
          <w:tcPr>
            <w:tcW w:w="562" w:type="dxa"/>
            <w:vAlign w:val="center"/>
          </w:tcPr>
          <w:p w14:paraId="6913A265" w14:textId="165B8CA7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74</w:t>
            </w:r>
          </w:p>
        </w:tc>
        <w:tc>
          <w:tcPr>
            <w:tcW w:w="3969" w:type="dxa"/>
            <w:vAlign w:val="center"/>
          </w:tcPr>
          <w:p w14:paraId="3149F746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537347">
              <w:rPr>
                <w:rFonts w:cs="Arial"/>
                <w:color w:val="000000" w:themeColor="text1"/>
                <w:sz w:val="20"/>
                <w:szCs w:val="20"/>
              </w:rPr>
              <w:t xml:space="preserve">Uchwała </w:t>
            </w:r>
            <w:r w:rsidRPr="006D4997">
              <w:rPr>
                <w:rFonts w:cs="Arial"/>
                <w:color w:val="000000" w:themeColor="text1"/>
                <w:sz w:val="20"/>
                <w:szCs w:val="20"/>
              </w:rPr>
              <w:t xml:space="preserve">LIV/534/2023 </w:t>
            </w:r>
            <w:r w:rsidRPr="00537347">
              <w:rPr>
                <w:rFonts w:cs="Arial"/>
                <w:color w:val="000000" w:themeColor="text1"/>
                <w:sz w:val="20"/>
                <w:szCs w:val="20"/>
              </w:rPr>
              <w:t>w sprawie zmiany Wieloletniej</w:t>
            </w:r>
            <w:r w:rsidRPr="00537347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Pr="00537347">
              <w:rPr>
                <w:rFonts w:cs="Arial"/>
                <w:color w:val="000000" w:themeColor="text1"/>
                <w:sz w:val="20"/>
                <w:szCs w:val="20"/>
              </w:rPr>
              <w:t>Prognozy Finansowej Powiatu w Żywcu na lata 2023-2032.</w:t>
            </w:r>
          </w:p>
        </w:tc>
        <w:tc>
          <w:tcPr>
            <w:tcW w:w="2383" w:type="dxa"/>
            <w:vAlign w:val="center"/>
          </w:tcPr>
          <w:p w14:paraId="7DA0188F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30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października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20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23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r.</w:t>
            </w:r>
          </w:p>
        </w:tc>
        <w:tc>
          <w:tcPr>
            <w:tcW w:w="3429" w:type="dxa"/>
            <w:vAlign w:val="center"/>
          </w:tcPr>
          <w:p w14:paraId="2A2AC45E" w14:textId="5A031D84" w:rsidR="004F1FC1" w:rsidRDefault="004F1FC1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Rada dokonała zmian w Wieloletniej Prognozie Finansowej.</w:t>
            </w:r>
          </w:p>
          <w:p w14:paraId="01DB27E1" w14:textId="449043D1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Wykonanie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uchwały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powierzono Zarządowi Powiatu</w:t>
            </w:r>
            <w:r w:rsidR="004F1FC1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4F959504" w14:textId="6D869438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  <w:r w:rsidR="004F1FC1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BA6A72" w:rsidRPr="00C539CA" w14:paraId="7344BA34" w14:textId="77777777" w:rsidTr="00BA6A72">
        <w:trPr>
          <w:cantSplit/>
          <w:jc w:val="center"/>
        </w:trPr>
        <w:tc>
          <w:tcPr>
            <w:tcW w:w="562" w:type="dxa"/>
            <w:vAlign w:val="center"/>
          </w:tcPr>
          <w:p w14:paraId="03D091D0" w14:textId="2AFBAB77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3969" w:type="dxa"/>
            <w:vAlign w:val="center"/>
          </w:tcPr>
          <w:p w14:paraId="737697B9" w14:textId="77777777" w:rsidR="006D4997" w:rsidRPr="00C539CA" w:rsidRDefault="006D4997" w:rsidP="00D81204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Style w:val="Inne"/>
              </w:rPr>
              <w:t>Uchwała LIV/535/2023 w sprawie zmiany uchwały Rady Powiatu w Żywcu Nr XLV/471/2023 z dnia 27 lutego 2023r. w sprawie określenia zadań powiatu żywieckiego na 2023 rok z zakresu rehabilitacji zawodowej i społecznej osób niepełnosprawnych, na które przeznacza się środki Państwowego Funduszu Rehabilitacji Osób Niepełnosprawnych przyznane według algorytmu.</w:t>
            </w:r>
          </w:p>
        </w:tc>
        <w:tc>
          <w:tcPr>
            <w:tcW w:w="2383" w:type="dxa"/>
            <w:vAlign w:val="center"/>
          </w:tcPr>
          <w:p w14:paraId="27A79922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30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października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20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23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r.</w:t>
            </w:r>
          </w:p>
        </w:tc>
        <w:tc>
          <w:tcPr>
            <w:tcW w:w="3429" w:type="dxa"/>
            <w:vAlign w:val="center"/>
          </w:tcPr>
          <w:p w14:paraId="351AF428" w14:textId="77777777" w:rsidR="00AD6055" w:rsidRDefault="00AD6055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Rada dokonała zmiany.</w:t>
            </w:r>
          </w:p>
          <w:p w14:paraId="63AA69D1" w14:textId="66156912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Wykonanie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uchwały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powierzono Zarządowi Powiatu</w:t>
            </w:r>
            <w:r w:rsidR="00AD6055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1BAA672C" w14:textId="5E6CBD7A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  <w:r w:rsidR="00AD6055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BA6A72" w:rsidRPr="00C539CA" w14:paraId="1F24417F" w14:textId="77777777" w:rsidTr="00BA6A72">
        <w:trPr>
          <w:cantSplit/>
          <w:jc w:val="center"/>
        </w:trPr>
        <w:tc>
          <w:tcPr>
            <w:tcW w:w="562" w:type="dxa"/>
            <w:vAlign w:val="center"/>
          </w:tcPr>
          <w:p w14:paraId="2EA85813" w14:textId="24F8FADC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76</w:t>
            </w:r>
          </w:p>
        </w:tc>
        <w:tc>
          <w:tcPr>
            <w:tcW w:w="3969" w:type="dxa"/>
            <w:vAlign w:val="center"/>
          </w:tcPr>
          <w:p w14:paraId="0B479C0F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9668E1">
              <w:rPr>
                <w:rFonts w:cs="Arial"/>
                <w:color w:val="000000" w:themeColor="text1"/>
                <w:sz w:val="20"/>
                <w:szCs w:val="20"/>
              </w:rPr>
              <w:t xml:space="preserve">Uchwała </w:t>
            </w:r>
            <w:r w:rsidRPr="006D4997">
              <w:rPr>
                <w:rFonts w:cs="Arial"/>
                <w:color w:val="000000" w:themeColor="text1"/>
                <w:sz w:val="20"/>
                <w:szCs w:val="20"/>
              </w:rPr>
              <w:t xml:space="preserve">LIV/536/2023 </w:t>
            </w:r>
            <w:r w:rsidRPr="009668E1">
              <w:rPr>
                <w:rFonts w:cs="Arial"/>
                <w:color w:val="000000" w:themeColor="text1"/>
                <w:sz w:val="20"/>
                <w:szCs w:val="20"/>
              </w:rPr>
              <w:t>w sprawie programu współpracy z organizacjami pozarządowymi na 2024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9668E1">
              <w:rPr>
                <w:rFonts w:cs="Arial"/>
                <w:color w:val="000000" w:themeColor="text1"/>
                <w:sz w:val="20"/>
                <w:szCs w:val="20"/>
              </w:rPr>
              <w:t>r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383" w:type="dxa"/>
            <w:vAlign w:val="center"/>
          </w:tcPr>
          <w:p w14:paraId="553AA60B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30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października 20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23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r.</w:t>
            </w:r>
          </w:p>
        </w:tc>
        <w:tc>
          <w:tcPr>
            <w:tcW w:w="3429" w:type="dxa"/>
            <w:vAlign w:val="center"/>
          </w:tcPr>
          <w:p w14:paraId="186A280C" w14:textId="77777777" w:rsidR="00AD6055" w:rsidRDefault="00AD6055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Rada przyjęła Program.</w:t>
            </w:r>
          </w:p>
          <w:p w14:paraId="4600CF7C" w14:textId="3B8F0C42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Wykonanie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uchwały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powierzono Zarządowi Powiatu</w:t>
            </w:r>
            <w:r w:rsidR="00AD6055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28249992" w14:textId="5EC36098" w:rsidR="006D4997" w:rsidRPr="00C539CA" w:rsidRDefault="00271F2C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Stwierdzenie nieważności uchwały w całości.</w:t>
            </w:r>
          </w:p>
        </w:tc>
      </w:tr>
      <w:tr w:rsidR="00BA6A72" w:rsidRPr="00C539CA" w14:paraId="339A8790" w14:textId="77777777" w:rsidTr="00BA6A72">
        <w:trPr>
          <w:cantSplit/>
          <w:jc w:val="center"/>
        </w:trPr>
        <w:tc>
          <w:tcPr>
            <w:tcW w:w="562" w:type="dxa"/>
            <w:vAlign w:val="center"/>
          </w:tcPr>
          <w:p w14:paraId="4CF1553D" w14:textId="2328C0F1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77</w:t>
            </w:r>
          </w:p>
        </w:tc>
        <w:tc>
          <w:tcPr>
            <w:tcW w:w="3969" w:type="dxa"/>
            <w:vAlign w:val="center"/>
          </w:tcPr>
          <w:p w14:paraId="615FF686" w14:textId="1A8B1B5C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6532A4">
              <w:rPr>
                <w:rFonts w:cs="Arial"/>
                <w:color w:val="000000" w:themeColor="text1"/>
                <w:sz w:val="20"/>
                <w:szCs w:val="20"/>
              </w:rPr>
              <w:t xml:space="preserve">Uchwała LIV/537/2023 w sprawie powierzenia przez Powiat Żywiecki Związkowi Międzygminnemu ds. Ekologii w Żywcu wykonania zadania publicznego pn.: </w:t>
            </w:r>
            <w:r w:rsidR="007B6676">
              <w:rPr>
                <w:rFonts w:cs="Arial"/>
                <w:color w:val="000000" w:themeColor="text1"/>
                <w:sz w:val="20"/>
                <w:szCs w:val="20"/>
              </w:rPr>
              <w:t>„</w:t>
            </w:r>
            <w:r w:rsidRPr="006532A4">
              <w:rPr>
                <w:rFonts w:cs="Arial"/>
                <w:color w:val="000000" w:themeColor="text1"/>
                <w:sz w:val="20"/>
                <w:szCs w:val="20"/>
              </w:rPr>
              <w:t>Przystosowanie III piętra Szpitala Żywiec do udzielania świadczeń zdrowotnych - etap II".</w:t>
            </w:r>
          </w:p>
        </w:tc>
        <w:tc>
          <w:tcPr>
            <w:tcW w:w="2383" w:type="dxa"/>
            <w:vAlign w:val="center"/>
          </w:tcPr>
          <w:p w14:paraId="39816C10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30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października 20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23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r.</w:t>
            </w:r>
          </w:p>
        </w:tc>
        <w:tc>
          <w:tcPr>
            <w:tcW w:w="3429" w:type="dxa"/>
            <w:vAlign w:val="center"/>
          </w:tcPr>
          <w:p w14:paraId="1C25B4B6" w14:textId="77777777" w:rsidR="00AD6055" w:rsidRDefault="00AD6055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Rada powierzyła zadanie.</w:t>
            </w:r>
          </w:p>
          <w:p w14:paraId="351B858B" w14:textId="6D926861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Wykonanie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uchwały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powierzono Zarządowi Powiatu</w:t>
            </w:r>
            <w:r w:rsidR="00AD6055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7BDEF644" w14:textId="67297C36" w:rsidR="006D4997" w:rsidRPr="00C539CA" w:rsidRDefault="00271F2C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Stwierdzenie nieważności uchwały w całości.</w:t>
            </w:r>
          </w:p>
        </w:tc>
      </w:tr>
      <w:tr w:rsidR="00BA6A72" w:rsidRPr="00C539CA" w14:paraId="1309F07E" w14:textId="77777777" w:rsidTr="00BA6A72">
        <w:trPr>
          <w:cantSplit/>
          <w:jc w:val="center"/>
        </w:trPr>
        <w:tc>
          <w:tcPr>
            <w:tcW w:w="562" w:type="dxa"/>
            <w:vAlign w:val="center"/>
          </w:tcPr>
          <w:p w14:paraId="4A4F78B4" w14:textId="2C188502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78</w:t>
            </w:r>
          </w:p>
        </w:tc>
        <w:tc>
          <w:tcPr>
            <w:tcW w:w="3969" w:type="dxa"/>
            <w:vAlign w:val="center"/>
          </w:tcPr>
          <w:p w14:paraId="65D65F9D" w14:textId="25F4C3C8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51516E">
              <w:rPr>
                <w:rFonts w:cs="Arial"/>
                <w:color w:val="000000" w:themeColor="text1"/>
                <w:sz w:val="20"/>
                <w:szCs w:val="20"/>
              </w:rPr>
              <w:t xml:space="preserve">Uchwała LIV/538/2023 w sprawie powierzenia przez Powiat Żywiecki Miastu Żywiec wykonania zadania publicznego pn.: </w:t>
            </w:r>
            <w:r w:rsidR="007B6676">
              <w:rPr>
                <w:rFonts w:cs="Arial"/>
                <w:color w:val="000000" w:themeColor="text1"/>
                <w:sz w:val="20"/>
                <w:szCs w:val="20"/>
              </w:rPr>
              <w:t>„</w:t>
            </w:r>
            <w:r w:rsidRPr="0051516E">
              <w:rPr>
                <w:rFonts w:cs="Arial"/>
                <w:color w:val="000000" w:themeColor="text1"/>
                <w:sz w:val="20"/>
                <w:szCs w:val="20"/>
              </w:rPr>
              <w:t>Przystosowanie III piętra Szpitala Żywiec do udzielania świadczeń zdrowotnych - etap III".</w:t>
            </w:r>
          </w:p>
        </w:tc>
        <w:tc>
          <w:tcPr>
            <w:tcW w:w="2383" w:type="dxa"/>
            <w:vAlign w:val="center"/>
          </w:tcPr>
          <w:p w14:paraId="6C1EFC26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30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października 20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23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r.</w:t>
            </w:r>
          </w:p>
        </w:tc>
        <w:tc>
          <w:tcPr>
            <w:tcW w:w="3429" w:type="dxa"/>
            <w:vAlign w:val="center"/>
          </w:tcPr>
          <w:p w14:paraId="647712DC" w14:textId="77777777" w:rsidR="00AD6055" w:rsidRDefault="00AD6055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Rada powierzył zadanie.</w:t>
            </w:r>
          </w:p>
          <w:p w14:paraId="7BBC3024" w14:textId="471B5BD6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Wykonanie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uchwały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powierzono Zarządowi Powiatu</w:t>
            </w:r>
            <w:r w:rsidR="00AD6055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7D8FDC78" w14:textId="328438D5" w:rsidR="006D4997" w:rsidRPr="00C539CA" w:rsidRDefault="00271F2C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Stwierdzenie nieważności uchwały w całości.</w:t>
            </w:r>
          </w:p>
        </w:tc>
      </w:tr>
      <w:tr w:rsidR="00BA6A72" w:rsidRPr="00C539CA" w14:paraId="074BA936" w14:textId="77777777" w:rsidTr="00BA6A72">
        <w:trPr>
          <w:cantSplit/>
          <w:jc w:val="center"/>
        </w:trPr>
        <w:tc>
          <w:tcPr>
            <w:tcW w:w="562" w:type="dxa"/>
            <w:vAlign w:val="center"/>
          </w:tcPr>
          <w:p w14:paraId="7F5BBFDA" w14:textId="560D5236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3969" w:type="dxa"/>
            <w:vAlign w:val="center"/>
          </w:tcPr>
          <w:p w14:paraId="7DDC033B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51516E">
              <w:rPr>
                <w:rFonts w:cs="Arial"/>
                <w:color w:val="000000" w:themeColor="text1"/>
                <w:sz w:val="20"/>
                <w:szCs w:val="20"/>
              </w:rPr>
              <w:t>Uchwała LIV/539/2023 w sprawie zmiany uchwały Nr XLII/457/2022 Rady Powiatu w Żywcu z dnia 28 grudnia 2022 r. w sprawie zatwierdzenia planu kontroli Komisji Rewizyjnej na 2023 r.</w:t>
            </w:r>
          </w:p>
        </w:tc>
        <w:tc>
          <w:tcPr>
            <w:tcW w:w="2383" w:type="dxa"/>
            <w:vAlign w:val="center"/>
          </w:tcPr>
          <w:p w14:paraId="7C74E425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30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października 20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23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r.</w:t>
            </w:r>
          </w:p>
        </w:tc>
        <w:tc>
          <w:tcPr>
            <w:tcW w:w="3429" w:type="dxa"/>
            <w:vAlign w:val="center"/>
          </w:tcPr>
          <w:p w14:paraId="2B614712" w14:textId="24623C19" w:rsidR="006D4997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Rada</w:t>
            </w:r>
            <w:r w:rsidR="00AD6055">
              <w:rPr>
                <w:rFonts w:cs="Arial"/>
                <w:color w:val="000000" w:themeColor="text1"/>
                <w:sz w:val="20"/>
                <w:szCs w:val="20"/>
              </w:rPr>
              <w:t xml:space="preserve"> dokonała zmiany.</w:t>
            </w:r>
          </w:p>
          <w:p w14:paraId="7A66C18D" w14:textId="669BE333" w:rsidR="00AD6055" w:rsidRPr="00C539CA" w:rsidRDefault="00AD6055" w:rsidP="00AD6055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Wykonanie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uchwały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powierzono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Przewodniczącemu Rady.</w:t>
            </w:r>
          </w:p>
          <w:p w14:paraId="13CBAA29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</w:p>
        </w:tc>
      </w:tr>
      <w:tr w:rsidR="00BA6A72" w:rsidRPr="00C539CA" w14:paraId="6C563A4E" w14:textId="77777777" w:rsidTr="00BA6A72">
        <w:trPr>
          <w:cantSplit/>
          <w:jc w:val="center"/>
        </w:trPr>
        <w:tc>
          <w:tcPr>
            <w:tcW w:w="562" w:type="dxa"/>
            <w:vAlign w:val="center"/>
          </w:tcPr>
          <w:p w14:paraId="7CA72693" w14:textId="21908867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3969" w:type="dxa"/>
            <w:vAlign w:val="center"/>
          </w:tcPr>
          <w:p w14:paraId="337FCAD1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A2FA8">
              <w:rPr>
                <w:rFonts w:cs="Arial"/>
                <w:color w:val="000000" w:themeColor="text1"/>
                <w:sz w:val="20"/>
                <w:szCs w:val="20"/>
              </w:rPr>
              <w:t xml:space="preserve">Uchwała </w:t>
            </w:r>
            <w:r w:rsidRPr="006D4997">
              <w:rPr>
                <w:rFonts w:cs="Arial"/>
                <w:color w:val="000000" w:themeColor="text1"/>
                <w:sz w:val="20"/>
                <w:szCs w:val="20"/>
              </w:rPr>
              <w:t xml:space="preserve">LIV/540/2023 </w:t>
            </w:r>
            <w:r w:rsidRPr="004A2FA8">
              <w:rPr>
                <w:rFonts w:cs="Arial"/>
                <w:color w:val="000000" w:themeColor="text1"/>
                <w:sz w:val="20"/>
                <w:szCs w:val="20"/>
              </w:rPr>
              <w:t>w sprawie powierzenia przez Powiat Żywiecki realizacji zadania publicznego Gminie Rajcza.</w:t>
            </w:r>
          </w:p>
        </w:tc>
        <w:tc>
          <w:tcPr>
            <w:tcW w:w="2383" w:type="dxa"/>
            <w:vAlign w:val="center"/>
          </w:tcPr>
          <w:p w14:paraId="48947FAE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30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października 20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23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r.</w:t>
            </w:r>
          </w:p>
        </w:tc>
        <w:tc>
          <w:tcPr>
            <w:tcW w:w="3429" w:type="dxa"/>
            <w:vAlign w:val="center"/>
          </w:tcPr>
          <w:p w14:paraId="2CF29D6C" w14:textId="77777777" w:rsidR="00AD6055" w:rsidRDefault="00AD6055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Rada powierzyła zadanie.</w:t>
            </w:r>
          </w:p>
          <w:p w14:paraId="03F30231" w14:textId="728E0183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Wykonanie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uchwały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powierzono Zarządowi Powiatu</w:t>
            </w:r>
            <w:r w:rsidR="00AD6055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1CA7CC52" w14:textId="4CDCF128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  <w:r w:rsidR="00AD6055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BA6A72" w:rsidRPr="00C539CA" w14:paraId="12769B60" w14:textId="77777777" w:rsidTr="00BA6A72">
        <w:trPr>
          <w:cantSplit/>
          <w:jc w:val="center"/>
        </w:trPr>
        <w:tc>
          <w:tcPr>
            <w:tcW w:w="562" w:type="dxa"/>
            <w:vAlign w:val="center"/>
          </w:tcPr>
          <w:p w14:paraId="4307BE58" w14:textId="2A502E1B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81</w:t>
            </w:r>
          </w:p>
        </w:tc>
        <w:tc>
          <w:tcPr>
            <w:tcW w:w="3969" w:type="dxa"/>
            <w:vAlign w:val="center"/>
          </w:tcPr>
          <w:p w14:paraId="1B1E0120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A2FA8">
              <w:rPr>
                <w:rFonts w:cs="Arial"/>
                <w:color w:val="000000" w:themeColor="text1"/>
                <w:sz w:val="20"/>
                <w:szCs w:val="20"/>
              </w:rPr>
              <w:t xml:space="preserve">Uchwała </w:t>
            </w:r>
            <w:r w:rsidRPr="006D4997">
              <w:rPr>
                <w:rFonts w:cs="Arial"/>
                <w:color w:val="000000" w:themeColor="text1"/>
                <w:sz w:val="20"/>
                <w:szCs w:val="20"/>
              </w:rPr>
              <w:t xml:space="preserve">LIV/541/2023 </w:t>
            </w:r>
            <w:r w:rsidRPr="004A2FA8">
              <w:rPr>
                <w:rFonts w:cs="Arial"/>
                <w:color w:val="000000" w:themeColor="text1"/>
                <w:sz w:val="20"/>
                <w:szCs w:val="20"/>
              </w:rPr>
              <w:t>w sprawie przyjęcia rezygnacji Starosty Powiatu Żywieckiego.</w:t>
            </w:r>
          </w:p>
        </w:tc>
        <w:tc>
          <w:tcPr>
            <w:tcW w:w="2383" w:type="dxa"/>
            <w:vAlign w:val="center"/>
          </w:tcPr>
          <w:p w14:paraId="691DE337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30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października 20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23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r.</w:t>
            </w:r>
          </w:p>
        </w:tc>
        <w:tc>
          <w:tcPr>
            <w:tcW w:w="3429" w:type="dxa"/>
            <w:vAlign w:val="center"/>
          </w:tcPr>
          <w:p w14:paraId="3AA2B6D5" w14:textId="30500052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Rada</w:t>
            </w:r>
            <w:r w:rsidR="00AD6055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przyjęła rezygnację</w:t>
            </w:r>
            <w:r w:rsidR="00AD6055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0F4CDAE7" w14:textId="01DD1109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  <w:r w:rsidR="00AD6055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BA6A72" w:rsidRPr="00C539CA" w14:paraId="60DD6EBC" w14:textId="77777777" w:rsidTr="00BA6A72">
        <w:trPr>
          <w:cantSplit/>
          <w:jc w:val="center"/>
        </w:trPr>
        <w:tc>
          <w:tcPr>
            <w:tcW w:w="562" w:type="dxa"/>
            <w:vAlign w:val="center"/>
          </w:tcPr>
          <w:p w14:paraId="6B3361FA" w14:textId="29E9FDC3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82</w:t>
            </w:r>
          </w:p>
        </w:tc>
        <w:tc>
          <w:tcPr>
            <w:tcW w:w="3969" w:type="dxa"/>
            <w:vAlign w:val="center"/>
          </w:tcPr>
          <w:p w14:paraId="2D42A530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8D79C5">
              <w:rPr>
                <w:rFonts w:cs="Arial"/>
                <w:color w:val="000000" w:themeColor="text1"/>
                <w:sz w:val="20"/>
                <w:szCs w:val="20"/>
              </w:rPr>
              <w:t xml:space="preserve">Uchwała </w:t>
            </w:r>
            <w:r w:rsidRPr="006D4997">
              <w:rPr>
                <w:rFonts w:cs="Arial"/>
                <w:color w:val="000000" w:themeColor="text1"/>
                <w:sz w:val="20"/>
                <w:szCs w:val="20"/>
              </w:rPr>
              <w:t xml:space="preserve">LIV/542/2023 </w:t>
            </w:r>
            <w:r w:rsidRPr="008D79C5">
              <w:rPr>
                <w:rFonts w:cs="Arial"/>
                <w:color w:val="000000" w:themeColor="text1"/>
                <w:sz w:val="20"/>
                <w:szCs w:val="20"/>
              </w:rPr>
              <w:t>w sprawie wyboru Starosty.</w:t>
            </w:r>
          </w:p>
        </w:tc>
        <w:tc>
          <w:tcPr>
            <w:tcW w:w="2383" w:type="dxa"/>
            <w:vAlign w:val="center"/>
          </w:tcPr>
          <w:p w14:paraId="70C7F588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30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października 20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23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r.</w:t>
            </w:r>
          </w:p>
        </w:tc>
        <w:tc>
          <w:tcPr>
            <w:tcW w:w="3429" w:type="dxa"/>
            <w:vAlign w:val="center"/>
          </w:tcPr>
          <w:p w14:paraId="42234D1B" w14:textId="03220579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Rada </w:t>
            </w:r>
            <w:r w:rsidR="00AD6055">
              <w:rPr>
                <w:rFonts w:cs="Arial"/>
                <w:color w:val="000000" w:themeColor="text1"/>
                <w:sz w:val="20"/>
                <w:szCs w:val="20"/>
              </w:rPr>
              <w:t>dokonała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wyb</w:t>
            </w:r>
            <w:r w:rsidR="00AD6055">
              <w:rPr>
                <w:rFonts w:cs="Arial"/>
                <w:color w:val="000000" w:themeColor="text1"/>
                <w:sz w:val="20"/>
                <w:szCs w:val="20"/>
              </w:rPr>
              <w:t>oru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="00AD6055">
              <w:rPr>
                <w:rFonts w:cs="Arial"/>
                <w:color w:val="000000" w:themeColor="text1"/>
                <w:sz w:val="20"/>
                <w:szCs w:val="20"/>
              </w:rPr>
              <w:t>S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tarost</w:t>
            </w:r>
            <w:r w:rsidR="00AD6055">
              <w:rPr>
                <w:rFonts w:cs="Arial"/>
                <w:color w:val="000000" w:themeColor="text1"/>
                <w:sz w:val="20"/>
                <w:szCs w:val="20"/>
              </w:rPr>
              <w:t>y.</w:t>
            </w:r>
          </w:p>
          <w:p w14:paraId="5F51D175" w14:textId="5F17327A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  <w:r w:rsidR="00AD6055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BA6A72" w:rsidRPr="00C539CA" w14:paraId="363EBE47" w14:textId="77777777" w:rsidTr="00BA6A72">
        <w:trPr>
          <w:cantSplit/>
          <w:jc w:val="center"/>
        </w:trPr>
        <w:tc>
          <w:tcPr>
            <w:tcW w:w="562" w:type="dxa"/>
            <w:vAlign w:val="center"/>
          </w:tcPr>
          <w:p w14:paraId="29EE1E74" w14:textId="2099B68B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83</w:t>
            </w:r>
          </w:p>
        </w:tc>
        <w:tc>
          <w:tcPr>
            <w:tcW w:w="3969" w:type="dxa"/>
            <w:vAlign w:val="center"/>
          </w:tcPr>
          <w:p w14:paraId="0BEBCD48" w14:textId="7E8C991E" w:rsidR="006D4997" w:rsidRPr="008D79C5" w:rsidRDefault="006D4997" w:rsidP="00E01136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8D79C5">
              <w:rPr>
                <w:rFonts w:cs="Arial"/>
                <w:color w:val="000000" w:themeColor="text1"/>
                <w:sz w:val="20"/>
                <w:szCs w:val="20"/>
              </w:rPr>
              <w:t xml:space="preserve">Uchwała </w:t>
            </w:r>
            <w:r w:rsidRPr="006D4997">
              <w:rPr>
                <w:rFonts w:cs="Arial"/>
                <w:color w:val="000000" w:themeColor="text1"/>
                <w:sz w:val="20"/>
                <w:szCs w:val="20"/>
              </w:rPr>
              <w:t xml:space="preserve">LIV/543/2023 </w:t>
            </w:r>
            <w:r w:rsidRPr="008D79C5">
              <w:rPr>
                <w:rFonts w:cs="Arial"/>
                <w:color w:val="000000" w:themeColor="text1"/>
                <w:sz w:val="20"/>
                <w:szCs w:val="20"/>
              </w:rPr>
              <w:t>w sprawie wyboru Wicestarosty Powiatu Żywieckiego.</w:t>
            </w:r>
          </w:p>
        </w:tc>
        <w:tc>
          <w:tcPr>
            <w:tcW w:w="2383" w:type="dxa"/>
            <w:vAlign w:val="center"/>
          </w:tcPr>
          <w:p w14:paraId="702EFD26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30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października 20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23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r.</w:t>
            </w:r>
          </w:p>
        </w:tc>
        <w:tc>
          <w:tcPr>
            <w:tcW w:w="3429" w:type="dxa"/>
            <w:vAlign w:val="center"/>
          </w:tcPr>
          <w:p w14:paraId="5119AB07" w14:textId="59A8C73A" w:rsidR="00AD6055" w:rsidRPr="00C539CA" w:rsidRDefault="00AD6055" w:rsidP="00AD6055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Rada dokonała wyboru Wicestarosty.</w:t>
            </w:r>
          </w:p>
          <w:p w14:paraId="3D95C8A2" w14:textId="60C31D0F" w:rsidR="006D4997" w:rsidRPr="00C539CA" w:rsidRDefault="00AD6055" w:rsidP="00AD6055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BA6A72" w:rsidRPr="00C539CA" w14:paraId="76B51C0F" w14:textId="77777777" w:rsidTr="00BA6A72">
        <w:trPr>
          <w:cantSplit/>
          <w:jc w:val="center"/>
        </w:trPr>
        <w:tc>
          <w:tcPr>
            <w:tcW w:w="562" w:type="dxa"/>
            <w:vAlign w:val="center"/>
          </w:tcPr>
          <w:p w14:paraId="201671F4" w14:textId="52F01FA8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3969" w:type="dxa"/>
            <w:vAlign w:val="center"/>
          </w:tcPr>
          <w:p w14:paraId="181E4E0C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8D79C5">
              <w:rPr>
                <w:rFonts w:cs="Arial"/>
                <w:color w:val="000000" w:themeColor="text1"/>
                <w:sz w:val="20"/>
                <w:szCs w:val="20"/>
              </w:rPr>
              <w:t xml:space="preserve">Uchwała </w:t>
            </w:r>
            <w:r w:rsidRPr="006D4997">
              <w:rPr>
                <w:rFonts w:cs="Arial"/>
                <w:color w:val="000000" w:themeColor="text1"/>
                <w:sz w:val="20"/>
                <w:szCs w:val="20"/>
              </w:rPr>
              <w:t xml:space="preserve">LIV/544/2023 </w:t>
            </w:r>
            <w:r w:rsidRPr="008D79C5">
              <w:rPr>
                <w:rFonts w:cs="Arial"/>
                <w:color w:val="000000" w:themeColor="text1"/>
                <w:sz w:val="20"/>
                <w:szCs w:val="20"/>
              </w:rPr>
              <w:t>w sprawie wyboru członków Zarządu Powiatu w Żywcu.</w:t>
            </w:r>
          </w:p>
        </w:tc>
        <w:tc>
          <w:tcPr>
            <w:tcW w:w="2383" w:type="dxa"/>
            <w:vAlign w:val="center"/>
          </w:tcPr>
          <w:p w14:paraId="5DA4E2DF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30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października 20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23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r.</w:t>
            </w:r>
          </w:p>
        </w:tc>
        <w:tc>
          <w:tcPr>
            <w:tcW w:w="3429" w:type="dxa"/>
            <w:vAlign w:val="center"/>
          </w:tcPr>
          <w:p w14:paraId="64C55F9F" w14:textId="2C4BC6C2" w:rsidR="00AD6055" w:rsidRPr="00C539CA" w:rsidRDefault="00AD6055" w:rsidP="00AD6055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Rada dokonała wyboru członków Zarządu Powiatu.</w:t>
            </w:r>
          </w:p>
          <w:p w14:paraId="3AA568E0" w14:textId="02F25026" w:rsidR="006D4997" w:rsidRPr="00C539CA" w:rsidRDefault="00AD6055" w:rsidP="00AD6055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BA6A72" w:rsidRPr="00C539CA" w14:paraId="3AF85109" w14:textId="77777777" w:rsidTr="00BA6A72">
        <w:trPr>
          <w:cantSplit/>
          <w:jc w:val="center"/>
        </w:trPr>
        <w:tc>
          <w:tcPr>
            <w:tcW w:w="562" w:type="dxa"/>
            <w:vAlign w:val="center"/>
          </w:tcPr>
          <w:p w14:paraId="1D025E9E" w14:textId="2A0DD2D8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3969" w:type="dxa"/>
            <w:vAlign w:val="center"/>
          </w:tcPr>
          <w:p w14:paraId="7EF48DEA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575807">
              <w:rPr>
                <w:rFonts w:cs="Arial"/>
                <w:color w:val="000000" w:themeColor="text1"/>
                <w:sz w:val="20"/>
                <w:szCs w:val="20"/>
              </w:rPr>
              <w:t>Uchwała LIV/545/2023 w sprawie ustalenia wynagrodzenia dla Starosty Żywieckiego - Przewodniczącego Zarządu Powiatu w Żywcu.</w:t>
            </w:r>
          </w:p>
        </w:tc>
        <w:tc>
          <w:tcPr>
            <w:tcW w:w="2383" w:type="dxa"/>
            <w:vAlign w:val="center"/>
          </w:tcPr>
          <w:p w14:paraId="06F544E5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30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października 20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23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r.</w:t>
            </w:r>
          </w:p>
        </w:tc>
        <w:tc>
          <w:tcPr>
            <w:tcW w:w="3429" w:type="dxa"/>
            <w:vAlign w:val="center"/>
          </w:tcPr>
          <w:p w14:paraId="4465B997" w14:textId="0D8DB6D1" w:rsidR="00CF0391" w:rsidRDefault="00CF0391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Rada ustaliła wynagrodzenie.</w:t>
            </w:r>
          </w:p>
          <w:p w14:paraId="27A14913" w14:textId="69971F4D" w:rsidR="00CF0391" w:rsidRDefault="00CF0391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Wykonanie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uchwały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powierzono Zarządowi Powiatu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0A60B47A" w14:textId="6598B0B3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  <w:r w:rsidR="00CF0391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BA6A72" w:rsidRPr="00C539CA" w14:paraId="59EE5BBE" w14:textId="77777777" w:rsidTr="00BA6A72">
        <w:trPr>
          <w:cantSplit/>
          <w:jc w:val="center"/>
        </w:trPr>
        <w:tc>
          <w:tcPr>
            <w:tcW w:w="562" w:type="dxa"/>
            <w:vAlign w:val="center"/>
          </w:tcPr>
          <w:p w14:paraId="6349A042" w14:textId="74C0794C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3969" w:type="dxa"/>
            <w:vAlign w:val="center"/>
          </w:tcPr>
          <w:p w14:paraId="1A95E396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8E4A04">
              <w:rPr>
                <w:rFonts w:cs="Arial"/>
                <w:color w:val="000000" w:themeColor="text1"/>
                <w:sz w:val="20"/>
                <w:szCs w:val="20"/>
              </w:rPr>
              <w:t xml:space="preserve">Uchwała </w:t>
            </w:r>
            <w:r w:rsidRPr="006D4997">
              <w:rPr>
                <w:rFonts w:cs="Arial"/>
                <w:color w:val="000000" w:themeColor="text1"/>
                <w:sz w:val="20"/>
                <w:szCs w:val="20"/>
              </w:rPr>
              <w:t xml:space="preserve">LV/546/2023 </w:t>
            </w:r>
            <w:r w:rsidRPr="008E4A04">
              <w:rPr>
                <w:rFonts w:cs="Arial"/>
                <w:color w:val="000000" w:themeColor="text1"/>
                <w:sz w:val="20"/>
                <w:szCs w:val="20"/>
              </w:rPr>
              <w:t>w sprawie zmiany budżetu na rok 2023.</w:t>
            </w:r>
          </w:p>
        </w:tc>
        <w:tc>
          <w:tcPr>
            <w:tcW w:w="2383" w:type="dxa"/>
            <w:vAlign w:val="center"/>
          </w:tcPr>
          <w:p w14:paraId="0348C2A5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2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7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listopada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20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23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r.</w:t>
            </w:r>
          </w:p>
        </w:tc>
        <w:tc>
          <w:tcPr>
            <w:tcW w:w="3429" w:type="dxa"/>
            <w:vAlign w:val="center"/>
          </w:tcPr>
          <w:p w14:paraId="274836D8" w14:textId="20809C3B" w:rsidR="00BA6A72" w:rsidRDefault="00BA6A72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Rada dokonała zmian w budżecie.</w:t>
            </w:r>
          </w:p>
          <w:p w14:paraId="195FDC8E" w14:textId="2DBFBA2A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Wykonanie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uchwały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powierzono Zarządowi Powiatu</w:t>
            </w:r>
            <w:r w:rsidR="00CF0391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0D9CF84D" w14:textId="2F55AFC1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  <w:r w:rsidR="00CF0391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BA6A72" w:rsidRPr="00C539CA" w14:paraId="0514DD74" w14:textId="77777777" w:rsidTr="00BA6A72">
        <w:trPr>
          <w:cantSplit/>
          <w:jc w:val="center"/>
        </w:trPr>
        <w:tc>
          <w:tcPr>
            <w:tcW w:w="562" w:type="dxa"/>
            <w:vAlign w:val="center"/>
          </w:tcPr>
          <w:p w14:paraId="28426396" w14:textId="1E788684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87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15F349FC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8E4A04">
              <w:rPr>
                <w:rFonts w:cs="Arial"/>
                <w:color w:val="000000" w:themeColor="text1"/>
                <w:sz w:val="20"/>
                <w:szCs w:val="20"/>
              </w:rPr>
              <w:t>Uchwała LV/547/2023 w sprawie zmiany Wieloletniej Prognozy Finansowej Powiatu w Żywcu na lata 2023-2032.</w:t>
            </w:r>
          </w:p>
        </w:tc>
        <w:tc>
          <w:tcPr>
            <w:tcW w:w="2383" w:type="dxa"/>
            <w:tcBorders>
              <w:bottom w:val="single" w:sz="4" w:space="0" w:color="auto"/>
            </w:tcBorders>
            <w:vAlign w:val="center"/>
          </w:tcPr>
          <w:p w14:paraId="316A0FE1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2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7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listopada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20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23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r.</w:t>
            </w:r>
          </w:p>
        </w:tc>
        <w:tc>
          <w:tcPr>
            <w:tcW w:w="3429" w:type="dxa"/>
            <w:vAlign w:val="center"/>
          </w:tcPr>
          <w:p w14:paraId="654E4D5D" w14:textId="3AEC5B95" w:rsidR="004F1FC1" w:rsidRDefault="004F1FC1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Rada dokonała zmian w Wieloletniej Prognozie Finansowej.</w:t>
            </w:r>
          </w:p>
          <w:p w14:paraId="4CF00194" w14:textId="188229DD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Wykonanie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uchwały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powierzono Zarządowi Powiatu</w:t>
            </w:r>
            <w:r w:rsidR="004F1FC1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2E79789D" w14:textId="548CC8BE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  <w:r w:rsidR="004F1FC1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BA6A72" w:rsidRPr="00C539CA" w14:paraId="09CA9D98" w14:textId="77777777" w:rsidTr="007B6676">
        <w:trPr>
          <w:cantSplit/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0C806A62" w14:textId="29B852C4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88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7DF0C4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Style w:val="Inne"/>
              </w:rPr>
              <w:t>Uchwała LV/548/2023 w sprawie ustalenia wysokości opłat za usunięcie i przechowywanie pojazdu usuniętego z drogi oraz wysokości kosztów powstałych w razie odstąpienia od usunięcia pojazdu.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B8A6DC3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27 listopada 2023 r.</w:t>
            </w:r>
          </w:p>
        </w:tc>
        <w:tc>
          <w:tcPr>
            <w:tcW w:w="3429" w:type="dxa"/>
            <w:vAlign w:val="center"/>
          </w:tcPr>
          <w:p w14:paraId="2A013B38" w14:textId="60373061" w:rsidR="00CF0391" w:rsidRDefault="00CF0391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Rada ustaliła wysokość opłat.</w:t>
            </w:r>
          </w:p>
          <w:p w14:paraId="48A1B485" w14:textId="4047EB5B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Wykonanie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uchwały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powierzono Zarządowi Powiatu</w:t>
            </w:r>
            <w:r w:rsidR="00CF0391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7E97349E" w14:textId="221CCE0A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  <w:r w:rsidR="00CF0391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BA6A72" w:rsidRPr="00C539CA" w14:paraId="4948C75E" w14:textId="77777777" w:rsidTr="007B6676">
        <w:trPr>
          <w:cantSplit/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3D0C7E00" w14:textId="3CEAAA8C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89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34A9F2B" w14:textId="77777777" w:rsidR="006D4997" w:rsidRPr="00C539CA" w:rsidRDefault="006D4997" w:rsidP="00D81204">
            <w:pPr>
              <w:pStyle w:val="Inne0"/>
              <w:shd w:val="clear" w:color="auto" w:fill="auto"/>
              <w:rPr>
                <w:color w:val="000000" w:themeColor="text1"/>
              </w:rPr>
            </w:pPr>
            <w:r>
              <w:rPr>
                <w:rStyle w:val="Inne"/>
                <w:color w:val="000000"/>
              </w:rPr>
              <w:t xml:space="preserve">Uchwała </w:t>
            </w:r>
            <w:r w:rsidRPr="006D4997">
              <w:rPr>
                <w:rStyle w:val="Inne"/>
                <w:color w:val="000000"/>
              </w:rPr>
              <w:t xml:space="preserve">LV/549/2023 </w:t>
            </w:r>
            <w:r>
              <w:rPr>
                <w:rStyle w:val="Inne"/>
                <w:color w:val="000000"/>
              </w:rPr>
              <w:t>w sprawie wyrażenia zgody na zawarcie kolejnej umowy najmu lokalu o powierzchni 64,53 m</w:t>
            </w:r>
            <w:r w:rsidRPr="00E01136">
              <w:rPr>
                <w:rStyle w:val="Inne"/>
                <w:color w:val="000000"/>
                <w:vertAlign w:val="superscript"/>
              </w:rPr>
              <w:t>2</w:t>
            </w:r>
            <w:r>
              <w:rPr>
                <w:rStyle w:val="Inne"/>
                <w:color w:val="000000"/>
              </w:rPr>
              <w:t xml:space="preserve"> położonego w budynku przy ul. Kopernika 39 w Żywcu.</w:t>
            </w:r>
          </w:p>
        </w:tc>
        <w:tc>
          <w:tcPr>
            <w:tcW w:w="2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C8EDF2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2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7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listopada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20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23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r.</w:t>
            </w:r>
          </w:p>
        </w:tc>
        <w:tc>
          <w:tcPr>
            <w:tcW w:w="3429" w:type="dxa"/>
            <w:vAlign w:val="center"/>
          </w:tcPr>
          <w:p w14:paraId="4A8D7CB0" w14:textId="607628E1" w:rsidR="00CF0391" w:rsidRDefault="00CF0391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Rada wyraziła zgodę.</w:t>
            </w:r>
          </w:p>
          <w:p w14:paraId="375D0EAB" w14:textId="6B49858D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Wykonanie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uchwały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powierzono Zarządowi Powiatu</w:t>
            </w:r>
            <w:r w:rsidR="00CF0391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080880FB" w14:textId="7E955E5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  <w:r w:rsidR="00CF0391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BA6A72" w:rsidRPr="00C539CA" w14:paraId="733B8577" w14:textId="77777777" w:rsidTr="007B6676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14:paraId="0815451B" w14:textId="6415D4EF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08DC20" w14:textId="77777777" w:rsidR="006D4997" w:rsidRPr="00C539CA" w:rsidRDefault="006D4997" w:rsidP="00D81204">
            <w:pPr>
              <w:pStyle w:val="Inne0"/>
              <w:shd w:val="clear" w:color="auto" w:fill="auto"/>
              <w:rPr>
                <w:color w:val="000000" w:themeColor="text1"/>
              </w:rPr>
            </w:pPr>
            <w:r>
              <w:rPr>
                <w:rStyle w:val="Inne"/>
                <w:color w:val="000000"/>
              </w:rPr>
              <w:t xml:space="preserve">Uchwała </w:t>
            </w:r>
            <w:r w:rsidRPr="006D4997">
              <w:rPr>
                <w:rStyle w:val="Inne"/>
                <w:color w:val="000000"/>
              </w:rPr>
              <w:t xml:space="preserve">LV/550/2023 </w:t>
            </w:r>
            <w:r>
              <w:rPr>
                <w:rStyle w:val="Inne"/>
                <w:color w:val="000000"/>
              </w:rPr>
              <w:t>w sprawie wyrażenia zgody na zawarcie kolejnej umowy najmu lokalu o powierzchni 80,67 m</w:t>
            </w:r>
            <w:r w:rsidRPr="00E01136">
              <w:rPr>
                <w:rStyle w:val="Inne"/>
                <w:color w:val="000000"/>
                <w:vertAlign w:val="superscript"/>
              </w:rPr>
              <w:t>2</w:t>
            </w:r>
            <w:r>
              <w:rPr>
                <w:rStyle w:val="Inne"/>
                <w:color w:val="000000"/>
              </w:rPr>
              <w:t xml:space="preserve"> położonego w budynku przy Al. Piłsudskiego 50 w Żywcu.</w:t>
            </w:r>
          </w:p>
        </w:tc>
        <w:tc>
          <w:tcPr>
            <w:tcW w:w="2383" w:type="dxa"/>
            <w:tcBorders>
              <w:top w:val="single" w:sz="4" w:space="0" w:color="auto"/>
            </w:tcBorders>
            <w:vAlign w:val="center"/>
          </w:tcPr>
          <w:p w14:paraId="75F17DC1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2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7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listopada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20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23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r.</w:t>
            </w:r>
          </w:p>
        </w:tc>
        <w:tc>
          <w:tcPr>
            <w:tcW w:w="3429" w:type="dxa"/>
            <w:vAlign w:val="center"/>
          </w:tcPr>
          <w:p w14:paraId="389E495F" w14:textId="70EDBBC6" w:rsidR="00CF0391" w:rsidRDefault="00CF0391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Rada wyraziła zgodę.</w:t>
            </w:r>
          </w:p>
          <w:p w14:paraId="4C7255EA" w14:textId="43513401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Wykonanie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uchwały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powierzono Zarządowi Powiatu</w:t>
            </w:r>
            <w:r w:rsidR="00CF0391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5956D523" w14:textId="1D44E2B5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  <w:r w:rsidR="00CF0391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BA6A72" w:rsidRPr="00C539CA" w14:paraId="06B256FD" w14:textId="77777777" w:rsidTr="00BA6A72">
        <w:trPr>
          <w:cantSplit/>
          <w:jc w:val="center"/>
        </w:trPr>
        <w:tc>
          <w:tcPr>
            <w:tcW w:w="562" w:type="dxa"/>
            <w:vAlign w:val="center"/>
          </w:tcPr>
          <w:p w14:paraId="4D7C19B2" w14:textId="147DD882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91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CF2980F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Style w:val="Inne"/>
              </w:rPr>
              <w:t xml:space="preserve">Uchwała </w:t>
            </w:r>
            <w:r w:rsidRPr="006D4997">
              <w:rPr>
                <w:rStyle w:val="Inne"/>
              </w:rPr>
              <w:t xml:space="preserve">LV/551/2023 </w:t>
            </w:r>
            <w:r>
              <w:rPr>
                <w:rStyle w:val="Inne"/>
              </w:rPr>
              <w:t>w sprawie ustalenia rozkładu godzin pracy aptek ogólnodostępnych na terenie Powiatu Żywieckiego na rok 2024.</w:t>
            </w:r>
          </w:p>
        </w:tc>
        <w:tc>
          <w:tcPr>
            <w:tcW w:w="2383" w:type="dxa"/>
            <w:vAlign w:val="center"/>
          </w:tcPr>
          <w:p w14:paraId="71C03B7B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2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7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listopada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20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23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r.</w:t>
            </w:r>
          </w:p>
        </w:tc>
        <w:tc>
          <w:tcPr>
            <w:tcW w:w="3429" w:type="dxa"/>
            <w:vAlign w:val="center"/>
          </w:tcPr>
          <w:p w14:paraId="439EA802" w14:textId="77777777" w:rsidR="00CF0391" w:rsidRDefault="00CF0391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Rada ustaliła godziny pracy aptek.</w:t>
            </w:r>
          </w:p>
          <w:p w14:paraId="76B6DB2F" w14:textId="38A01DA2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Wykonanie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uchwały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powierzono Zarządowi Powiatu</w:t>
            </w:r>
            <w:r w:rsidR="00CF0391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6003A3DE" w14:textId="719D9F93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  <w:r w:rsidR="00CF0391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BA6A72" w:rsidRPr="00C539CA" w14:paraId="458A0BAD" w14:textId="77777777" w:rsidTr="00BA6A72">
        <w:trPr>
          <w:cantSplit/>
          <w:jc w:val="center"/>
        </w:trPr>
        <w:tc>
          <w:tcPr>
            <w:tcW w:w="562" w:type="dxa"/>
            <w:vAlign w:val="center"/>
          </w:tcPr>
          <w:p w14:paraId="02BFEB80" w14:textId="674312E9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92</w:t>
            </w:r>
          </w:p>
        </w:tc>
        <w:tc>
          <w:tcPr>
            <w:tcW w:w="3969" w:type="dxa"/>
            <w:vAlign w:val="center"/>
          </w:tcPr>
          <w:p w14:paraId="17BA3AD6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84008F">
              <w:rPr>
                <w:rFonts w:cs="Arial"/>
                <w:color w:val="000000" w:themeColor="text1"/>
                <w:sz w:val="20"/>
                <w:szCs w:val="20"/>
              </w:rPr>
              <w:t>Uchwała LV/552/2023 w sprawie zmiany uchwały Rady Powiatu w Żywcu Nr XLV/471/2023 z dnia 27 lutego 2023r. w sprawie określenia zadań powiatu żywieckiego na 2023 rok z zakresu rehabilitacji zawodowej i społecznej osób niepełnosprawnych, na które przeznacza się środki Państwowego Funduszu Rehabilitacji Osób Niepełnosprawnych przyznane według algorytmu.</w:t>
            </w:r>
          </w:p>
        </w:tc>
        <w:tc>
          <w:tcPr>
            <w:tcW w:w="2383" w:type="dxa"/>
            <w:vAlign w:val="center"/>
          </w:tcPr>
          <w:p w14:paraId="5E6FD319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2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7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listopada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20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23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r.</w:t>
            </w:r>
          </w:p>
        </w:tc>
        <w:tc>
          <w:tcPr>
            <w:tcW w:w="3429" w:type="dxa"/>
            <w:vAlign w:val="center"/>
          </w:tcPr>
          <w:p w14:paraId="1373E846" w14:textId="77777777" w:rsidR="00CF0391" w:rsidRDefault="00CF0391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Rada dokonała zmiany.</w:t>
            </w:r>
          </w:p>
          <w:p w14:paraId="04308B5E" w14:textId="08B38585" w:rsidR="006D4997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Wykonanie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uchwały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powierzono Zarządowi Powiatu</w:t>
            </w:r>
            <w:r w:rsidR="00CF0391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555F5699" w14:textId="6A15E275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  <w:r w:rsidR="00CF0391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BA6A72" w:rsidRPr="00C539CA" w14:paraId="21D5F1ED" w14:textId="77777777" w:rsidTr="00CF0391">
        <w:trPr>
          <w:cantSplit/>
          <w:jc w:val="center"/>
        </w:trPr>
        <w:tc>
          <w:tcPr>
            <w:tcW w:w="562" w:type="dxa"/>
            <w:vAlign w:val="center"/>
          </w:tcPr>
          <w:p w14:paraId="5BEED725" w14:textId="1A3C88EF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93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4C08479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Style w:val="Inne"/>
              </w:rPr>
              <w:t xml:space="preserve">Uchwała </w:t>
            </w:r>
            <w:r w:rsidRPr="006D4997">
              <w:rPr>
                <w:rStyle w:val="Inne"/>
              </w:rPr>
              <w:t xml:space="preserve">LV/553/2023 </w:t>
            </w:r>
            <w:r>
              <w:rPr>
                <w:rStyle w:val="Inne"/>
              </w:rPr>
              <w:t>uchwały w sprawie przyjęcia Planu Zrównoważonej Mobilności dla Aglomeracji Beskidzkiej 2040+.</w:t>
            </w:r>
          </w:p>
        </w:tc>
        <w:tc>
          <w:tcPr>
            <w:tcW w:w="2383" w:type="dxa"/>
            <w:tcBorders>
              <w:bottom w:val="single" w:sz="4" w:space="0" w:color="auto"/>
            </w:tcBorders>
            <w:vAlign w:val="center"/>
          </w:tcPr>
          <w:p w14:paraId="18A71497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2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7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listopada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20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23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r.</w:t>
            </w:r>
          </w:p>
        </w:tc>
        <w:tc>
          <w:tcPr>
            <w:tcW w:w="3429" w:type="dxa"/>
            <w:vAlign w:val="center"/>
          </w:tcPr>
          <w:p w14:paraId="5CCD976E" w14:textId="3B902CEF" w:rsidR="006D4997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Rada przyjęła </w:t>
            </w:r>
            <w:r w:rsidR="00CF0391">
              <w:rPr>
                <w:rFonts w:cs="Arial"/>
                <w:color w:val="000000" w:themeColor="text1"/>
                <w:sz w:val="20"/>
                <w:szCs w:val="20"/>
              </w:rPr>
              <w:t>P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lan</w:t>
            </w:r>
            <w:r w:rsidR="00CF0391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625A0FA7" w14:textId="7E614E98" w:rsidR="00CF0391" w:rsidRPr="00C539CA" w:rsidRDefault="00CF0391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Wykonanie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uchwały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powierzono Zarządowi Powiatu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5637481A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</w:p>
        </w:tc>
      </w:tr>
      <w:tr w:rsidR="00BA6A72" w:rsidRPr="00C539CA" w14:paraId="0FECA2C6" w14:textId="77777777" w:rsidTr="00CF0391">
        <w:trPr>
          <w:cantSplit/>
          <w:jc w:val="center"/>
        </w:trPr>
        <w:tc>
          <w:tcPr>
            <w:tcW w:w="562" w:type="dxa"/>
            <w:vAlign w:val="center"/>
          </w:tcPr>
          <w:p w14:paraId="27AEDAD4" w14:textId="746C930B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94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A0DC6A9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Style w:val="Inne"/>
              </w:rPr>
              <w:t>Uchwała LV/554/2023 w sprawie zmiany uchwały Nr LIII/530/2023 Rady Powiatu w Żywcu z dnia 25 września 2023r. w sprawie wyboru przedstawicieli do Rady Społecznej Samodzielnego Publicznego Zakładu Opiekuńczo - Leczniczego w Rajczy, dla którego Powiat Żywiecki jest podmiotem tworzącym.</w:t>
            </w:r>
          </w:p>
        </w:tc>
        <w:tc>
          <w:tcPr>
            <w:tcW w:w="2383" w:type="dxa"/>
            <w:tcBorders>
              <w:bottom w:val="single" w:sz="4" w:space="0" w:color="auto"/>
            </w:tcBorders>
            <w:vAlign w:val="center"/>
          </w:tcPr>
          <w:p w14:paraId="7D8B44D1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2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7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listopada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20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23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r.</w:t>
            </w:r>
          </w:p>
        </w:tc>
        <w:tc>
          <w:tcPr>
            <w:tcW w:w="3429" w:type="dxa"/>
            <w:vAlign w:val="center"/>
          </w:tcPr>
          <w:p w14:paraId="62DBF6D7" w14:textId="572B1872" w:rsidR="006D4997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Rada </w:t>
            </w:r>
            <w:r w:rsidR="00F53470">
              <w:rPr>
                <w:rFonts w:cs="Arial"/>
                <w:color w:val="000000" w:themeColor="text1"/>
                <w:sz w:val="20"/>
                <w:szCs w:val="20"/>
              </w:rPr>
              <w:t>dokonała zmiany.</w:t>
            </w:r>
          </w:p>
          <w:p w14:paraId="2B998C1E" w14:textId="3DE58E5D" w:rsidR="006D4997" w:rsidRPr="00C539CA" w:rsidRDefault="00F53470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Wykonanie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uchwały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powierzono Zarządowi Powiatu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3CA137F6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</w:p>
        </w:tc>
      </w:tr>
      <w:tr w:rsidR="00BA6A72" w:rsidRPr="00C539CA" w14:paraId="643C0098" w14:textId="77777777" w:rsidTr="00CF0391">
        <w:trPr>
          <w:cantSplit/>
          <w:jc w:val="center"/>
        </w:trPr>
        <w:tc>
          <w:tcPr>
            <w:tcW w:w="562" w:type="dxa"/>
            <w:vAlign w:val="center"/>
          </w:tcPr>
          <w:p w14:paraId="042D4792" w14:textId="5872AA7C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95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581F6402" w14:textId="72DB0C15" w:rsidR="006D4997" w:rsidRPr="00B37C56" w:rsidRDefault="006D4997" w:rsidP="00D81204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B37C56">
              <w:rPr>
                <w:rFonts w:cs="Arial"/>
                <w:color w:val="000000" w:themeColor="text1"/>
                <w:sz w:val="20"/>
                <w:szCs w:val="20"/>
              </w:rPr>
              <w:t>Uchwała LV/555/2023 w sprawie zmiany uchwały nr LIII/531/2023 Rady Powiatu w Żywcu z dnia 25 września 2023</w:t>
            </w:r>
            <w:r w:rsidR="00E01136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Pr="00B37C56">
              <w:rPr>
                <w:rFonts w:cs="Arial"/>
                <w:color w:val="000000" w:themeColor="text1"/>
                <w:sz w:val="20"/>
                <w:szCs w:val="20"/>
              </w:rPr>
              <w:t>r. w sprawie powołania Rady Społecznej przy Samodzielnym Publicznym Zakładzie Opiekuńczo - Leczniczym w Rajczy.</w:t>
            </w:r>
          </w:p>
        </w:tc>
        <w:tc>
          <w:tcPr>
            <w:tcW w:w="2383" w:type="dxa"/>
            <w:tcBorders>
              <w:top w:val="single" w:sz="4" w:space="0" w:color="auto"/>
            </w:tcBorders>
            <w:vAlign w:val="center"/>
          </w:tcPr>
          <w:p w14:paraId="474C94DE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2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7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listopada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20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23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r.</w:t>
            </w:r>
          </w:p>
        </w:tc>
        <w:tc>
          <w:tcPr>
            <w:tcW w:w="3429" w:type="dxa"/>
            <w:vAlign w:val="center"/>
          </w:tcPr>
          <w:p w14:paraId="5FF7D0F4" w14:textId="70F4A788" w:rsidR="006D4997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Rada powołała radę społeczną</w:t>
            </w:r>
            <w:r w:rsidR="00F53470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144B2495" w14:textId="77777777" w:rsidR="00F53470" w:rsidRDefault="00F53470" w:rsidP="00F53470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Wykonanie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uchwały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powierzono Zarządowi Powiatu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5191DF9A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</w:p>
        </w:tc>
      </w:tr>
      <w:tr w:rsidR="00BA6A72" w:rsidRPr="00C539CA" w14:paraId="05947BAC" w14:textId="77777777" w:rsidTr="00BA6A72">
        <w:trPr>
          <w:cantSplit/>
          <w:jc w:val="center"/>
        </w:trPr>
        <w:tc>
          <w:tcPr>
            <w:tcW w:w="562" w:type="dxa"/>
            <w:vAlign w:val="center"/>
          </w:tcPr>
          <w:p w14:paraId="6CEFA567" w14:textId="133A3AD1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96</w:t>
            </w:r>
          </w:p>
        </w:tc>
        <w:tc>
          <w:tcPr>
            <w:tcW w:w="3969" w:type="dxa"/>
            <w:vAlign w:val="center"/>
          </w:tcPr>
          <w:p w14:paraId="40A9469F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37785">
              <w:rPr>
                <w:rFonts w:cs="Arial"/>
                <w:color w:val="000000" w:themeColor="text1"/>
                <w:sz w:val="20"/>
                <w:szCs w:val="20"/>
              </w:rPr>
              <w:t xml:space="preserve">Uchwała LV/556/2023 w sprawie powierzenia przez Powiat Żywiecki Gminie Ujsoły wykonania zadania publicznego pn.: "Utwardzenie pobocza drogi powiatowej nr 1439 S w miejscowości Glinka, wraz z budową kanalizacji deszczowej na odcinku III od km od 17+290 do km 18+061,5 (771,5 </w:t>
            </w:r>
            <w:proofErr w:type="spellStart"/>
            <w:r w:rsidRPr="00437785">
              <w:rPr>
                <w:rFonts w:cs="Arial"/>
                <w:color w:val="000000" w:themeColor="text1"/>
                <w:sz w:val="20"/>
                <w:szCs w:val="20"/>
              </w:rPr>
              <w:t>mb</w:t>
            </w:r>
            <w:proofErr w:type="spellEnd"/>
            <w:r w:rsidRPr="00437785">
              <w:rPr>
                <w:rFonts w:cs="Arial"/>
                <w:color w:val="000000" w:themeColor="text1"/>
                <w:sz w:val="20"/>
                <w:szCs w:val="20"/>
              </w:rPr>
              <w:t>)".</w:t>
            </w:r>
          </w:p>
        </w:tc>
        <w:tc>
          <w:tcPr>
            <w:tcW w:w="2383" w:type="dxa"/>
            <w:vAlign w:val="center"/>
          </w:tcPr>
          <w:p w14:paraId="3907124F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2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7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listopada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20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23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r.</w:t>
            </w:r>
          </w:p>
        </w:tc>
        <w:tc>
          <w:tcPr>
            <w:tcW w:w="3429" w:type="dxa"/>
            <w:vAlign w:val="center"/>
          </w:tcPr>
          <w:p w14:paraId="1B21CA42" w14:textId="77777777" w:rsidR="00F53470" w:rsidRDefault="00F53470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Rada powierzyła zadanie.</w:t>
            </w:r>
          </w:p>
          <w:p w14:paraId="0B94A059" w14:textId="449A0F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Wykonanie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uchwały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powierzono Zarządowi Powiatu</w:t>
            </w:r>
            <w:r w:rsidR="00F53470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5FD83C77" w14:textId="65501FAB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  <w:r w:rsidR="00F53470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BA6A72" w:rsidRPr="00C539CA" w14:paraId="7C51AE3C" w14:textId="77777777" w:rsidTr="00BA6A72">
        <w:trPr>
          <w:cantSplit/>
          <w:jc w:val="center"/>
        </w:trPr>
        <w:tc>
          <w:tcPr>
            <w:tcW w:w="562" w:type="dxa"/>
            <w:vAlign w:val="center"/>
          </w:tcPr>
          <w:p w14:paraId="2C59322E" w14:textId="5E647BF5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97</w:t>
            </w:r>
          </w:p>
        </w:tc>
        <w:tc>
          <w:tcPr>
            <w:tcW w:w="3969" w:type="dxa"/>
            <w:vAlign w:val="center"/>
          </w:tcPr>
          <w:p w14:paraId="74E6C721" w14:textId="77777777" w:rsidR="006D4997" w:rsidRPr="00C539CA" w:rsidRDefault="006D4997" w:rsidP="00D81204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437785">
              <w:rPr>
                <w:rFonts w:cs="Arial"/>
                <w:sz w:val="20"/>
                <w:szCs w:val="20"/>
              </w:rPr>
              <w:t>Uchwała LV/557/2023 w sprawie uzupełnienia składu osobowego Komisji Ochrony Środowiska, Gospodarki Wodnej Rolnictwa i Leśnictwa.</w:t>
            </w:r>
          </w:p>
        </w:tc>
        <w:tc>
          <w:tcPr>
            <w:tcW w:w="2383" w:type="dxa"/>
            <w:vAlign w:val="center"/>
          </w:tcPr>
          <w:p w14:paraId="54723493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2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7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listopada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20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23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r.</w:t>
            </w:r>
          </w:p>
        </w:tc>
        <w:tc>
          <w:tcPr>
            <w:tcW w:w="3429" w:type="dxa"/>
            <w:vAlign w:val="center"/>
          </w:tcPr>
          <w:p w14:paraId="3C57C158" w14:textId="4BE6EF9F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Rada uzupełniła skład Komisji</w:t>
            </w:r>
            <w:r w:rsidR="00F53470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0DA133EC" w14:textId="75837CED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  <w:r w:rsidR="00F53470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BA6A72" w:rsidRPr="00C539CA" w14:paraId="6DE646B5" w14:textId="77777777" w:rsidTr="00BA6A72">
        <w:trPr>
          <w:cantSplit/>
          <w:jc w:val="center"/>
        </w:trPr>
        <w:tc>
          <w:tcPr>
            <w:tcW w:w="562" w:type="dxa"/>
            <w:vAlign w:val="center"/>
          </w:tcPr>
          <w:p w14:paraId="64963B44" w14:textId="6D5278D0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98</w:t>
            </w:r>
          </w:p>
        </w:tc>
        <w:tc>
          <w:tcPr>
            <w:tcW w:w="3969" w:type="dxa"/>
            <w:vAlign w:val="center"/>
          </w:tcPr>
          <w:p w14:paraId="726C8920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25C41">
              <w:rPr>
                <w:rFonts w:cs="Arial"/>
                <w:color w:val="000000" w:themeColor="text1"/>
                <w:sz w:val="20"/>
                <w:szCs w:val="20"/>
              </w:rPr>
              <w:t xml:space="preserve">Uchwała </w:t>
            </w:r>
            <w:r w:rsidRPr="006D4997">
              <w:rPr>
                <w:rFonts w:cs="Arial"/>
                <w:color w:val="000000" w:themeColor="text1"/>
                <w:sz w:val="20"/>
                <w:szCs w:val="20"/>
              </w:rPr>
              <w:t xml:space="preserve">LV/558/2023 </w:t>
            </w:r>
            <w:r w:rsidRPr="00425C41">
              <w:rPr>
                <w:rFonts w:cs="Arial"/>
                <w:color w:val="000000" w:themeColor="text1"/>
                <w:sz w:val="20"/>
                <w:szCs w:val="20"/>
              </w:rPr>
              <w:t>w sprawie uzupełnienia składu osobowego Komisji Polityki Gospodarczej.</w:t>
            </w:r>
          </w:p>
        </w:tc>
        <w:tc>
          <w:tcPr>
            <w:tcW w:w="2383" w:type="dxa"/>
            <w:vAlign w:val="center"/>
          </w:tcPr>
          <w:p w14:paraId="48D58045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2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7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listopada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20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23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r.</w:t>
            </w:r>
          </w:p>
        </w:tc>
        <w:tc>
          <w:tcPr>
            <w:tcW w:w="3429" w:type="dxa"/>
            <w:vAlign w:val="center"/>
          </w:tcPr>
          <w:p w14:paraId="41A6A36B" w14:textId="5FBE00D0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Rada uzupełniła skład Komisji</w:t>
            </w:r>
            <w:r w:rsidR="00F53470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30D81D3C" w14:textId="1732028F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  <w:r w:rsidR="00F53470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BA6A72" w:rsidRPr="00C539CA" w14:paraId="62D542A0" w14:textId="77777777" w:rsidTr="00BA6A72">
        <w:trPr>
          <w:cantSplit/>
          <w:jc w:val="center"/>
        </w:trPr>
        <w:tc>
          <w:tcPr>
            <w:tcW w:w="562" w:type="dxa"/>
            <w:vAlign w:val="center"/>
          </w:tcPr>
          <w:p w14:paraId="36338BA2" w14:textId="464C8644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99</w:t>
            </w:r>
          </w:p>
        </w:tc>
        <w:tc>
          <w:tcPr>
            <w:tcW w:w="3969" w:type="dxa"/>
            <w:vAlign w:val="center"/>
          </w:tcPr>
          <w:p w14:paraId="7280A5AF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25C41">
              <w:rPr>
                <w:rFonts w:cs="Arial"/>
                <w:color w:val="000000" w:themeColor="text1"/>
                <w:sz w:val="20"/>
                <w:szCs w:val="20"/>
              </w:rPr>
              <w:t>Uchwała LV/559/2023 w sprawie powierzenia Powiatowi</w:t>
            </w:r>
            <w:r w:rsidRPr="00425C41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Pr="00425C41">
              <w:rPr>
                <w:rFonts w:cs="Arial"/>
                <w:color w:val="000000" w:themeColor="text1"/>
                <w:sz w:val="20"/>
                <w:szCs w:val="20"/>
              </w:rPr>
              <w:t>Oświęcimskiemu realizacji zadania publicznego Powiatu Żywieckiego z zakresu pomocy społecznej polegającego na objęciu mieszkańców Powiatu Żywieckiego opieką i usługami świadczonymi przez Środowiskowy Dom Samopomocy w Brzeszczach.</w:t>
            </w:r>
          </w:p>
        </w:tc>
        <w:tc>
          <w:tcPr>
            <w:tcW w:w="2383" w:type="dxa"/>
            <w:vAlign w:val="center"/>
          </w:tcPr>
          <w:p w14:paraId="4C6110A0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2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7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listopada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20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23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r.</w:t>
            </w:r>
          </w:p>
        </w:tc>
        <w:tc>
          <w:tcPr>
            <w:tcW w:w="3429" w:type="dxa"/>
            <w:vAlign w:val="center"/>
          </w:tcPr>
          <w:p w14:paraId="267D1DE7" w14:textId="5A8B683C" w:rsidR="00F53470" w:rsidRDefault="00F53470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Rada Powierzyła zadanie.</w:t>
            </w:r>
          </w:p>
          <w:p w14:paraId="31070681" w14:textId="4D5D9C9A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Wykonanie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uchwały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powierzono Zarządowi Powiatu</w:t>
            </w:r>
            <w:r w:rsidR="00F53470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759150CA" w14:textId="1B4DAE8B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  <w:r w:rsidR="00F53470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BA6A72" w:rsidRPr="00C539CA" w14:paraId="63851779" w14:textId="77777777" w:rsidTr="00BA6A72">
        <w:trPr>
          <w:cantSplit/>
          <w:jc w:val="center"/>
        </w:trPr>
        <w:tc>
          <w:tcPr>
            <w:tcW w:w="562" w:type="dxa"/>
            <w:vAlign w:val="center"/>
          </w:tcPr>
          <w:p w14:paraId="2A69EE09" w14:textId="0F534A01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3969" w:type="dxa"/>
            <w:vAlign w:val="center"/>
          </w:tcPr>
          <w:p w14:paraId="1BF8A804" w14:textId="67A60B04" w:rsidR="006D4997" w:rsidRPr="004F5762" w:rsidRDefault="006D4997" w:rsidP="00F53470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4F5762">
              <w:rPr>
                <w:rFonts w:cs="Arial"/>
                <w:color w:val="000000" w:themeColor="text1"/>
                <w:sz w:val="20"/>
                <w:szCs w:val="20"/>
              </w:rPr>
              <w:t xml:space="preserve">Uchwała </w:t>
            </w:r>
            <w:r w:rsidRPr="004F5762">
              <w:rPr>
                <w:rFonts w:cs="Arial"/>
                <w:color w:val="000000" w:themeColor="text1"/>
                <w:sz w:val="20"/>
                <w:szCs w:val="20"/>
                <w:lang w:bidi="en-US"/>
              </w:rPr>
              <w:t xml:space="preserve">LVI/560/2023 </w:t>
            </w:r>
            <w:r w:rsidRPr="004F5762">
              <w:rPr>
                <w:rFonts w:cs="Arial"/>
                <w:color w:val="000000" w:themeColor="text1"/>
                <w:sz w:val="20"/>
                <w:szCs w:val="20"/>
              </w:rPr>
              <w:t>w sprawie zmian</w:t>
            </w:r>
            <w:r w:rsidR="00F53470">
              <w:rPr>
                <w:rFonts w:cs="Arial"/>
                <w:color w:val="000000" w:themeColor="text1"/>
                <w:sz w:val="20"/>
                <w:szCs w:val="20"/>
              </w:rPr>
              <w:t>y</w:t>
            </w:r>
            <w:r w:rsidRPr="004F5762">
              <w:rPr>
                <w:rFonts w:cs="Arial"/>
                <w:color w:val="000000" w:themeColor="text1"/>
                <w:sz w:val="20"/>
                <w:szCs w:val="20"/>
              </w:rPr>
              <w:t xml:space="preserve"> budże</w:t>
            </w:r>
            <w:r w:rsidR="00F53470">
              <w:rPr>
                <w:rFonts w:cs="Arial"/>
                <w:color w:val="000000" w:themeColor="text1"/>
                <w:sz w:val="20"/>
                <w:szCs w:val="20"/>
              </w:rPr>
              <w:t>tu</w:t>
            </w:r>
            <w:r w:rsidRPr="004F5762">
              <w:rPr>
                <w:rFonts w:cs="Arial"/>
                <w:color w:val="000000" w:themeColor="text1"/>
                <w:sz w:val="20"/>
                <w:szCs w:val="20"/>
              </w:rPr>
              <w:t xml:space="preserve"> na </w:t>
            </w:r>
            <w:r w:rsidR="00F53470">
              <w:rPr>
                <w:rFonts w:cs="Arial"/>
                <w:color w:val="000000" w:themeColor="text1"/>
                <w:sz w:val="20"/>
                <w:szCs w:val="20"/>
              </w:rPr>
              <w:t xml:space="preserve">rok </w:t>
            </w:r>
            <w:r w:rsidRPr="004F5762">
              <w:rPr>
                <w:rFonts w:cs="Arial"/>
                <w:color w:val="000000" w:themeColor="text1"/>
                <w:sz w:val="20"/>
                <w:szCs w:val="20"/>
              </w:rPr>
              <w:t>2023.</w:t>
            </w:r>
          </w:p>
        </w:tc>
        <w:tc>
          <w:tcPr>
            <w:tcW w:w="2383" w:type="dxa"/>
            <w:vAlign w:val="center"/>
          </w:tcPr>
          <w:p w14:paraId="2D525036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28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grudnia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20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23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r.</w:t>
            </w:r>
          </w:p>
        </w:tc>
        <w:tc>
          <w:tcPr>
            <w:tcW w:w="3429" w:type="dxa"/>
            <w:vAlign w:val="center"/>
          </w:tcPr>
          <w:p w14:paraId="7594F9E3" w14:textId="083E024A" w:rsidR="00BA6A72" w:rsidRDefault="00BA6A72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Rada dokonała zmian w budżecie.</w:t>
            </w:r>
          </w:p>
          <w:p w14:paraId="49DBE848" w14:textId="68017E34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Wykonanie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uchwały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powierzono Zarządowi Powiatu</w:t>
            </w:r>
            <w:r w:rsidR="00F53470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146AE2A2" w14:textId="1C53845C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  <w:r w:rsidR="00F53470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BA6A72" w:rsidRPr="00C539CA" w14:paraId="3564AACF" w14:textId="77777777" w:rsidTr="00BA6A72">
        <w:trPr>
          <w:cantSplit/>
          <w:jc w:val="center"/>
        </w:trPr>
        <w:tc>
          <w:tcPr>
            <w:tcW w:w="562" w:type="dxa"/>
            <w:vAlign w:val="center"/>
          </w:tcPr>
          <w:p w14:paraId="03E266C3" w14:textId="727FBAC2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101</w:t>
            </w:r>
          </w:p>
        </w:tc>
        <w:tc>
          <w:tcPr>
            <w:tcW w:w="3969" w:type="dxa"/>
            <w:shd w:val="clear" w:color="auto" w:fill="FFFFFF"/>
            <w:vAlign w:val="center"/>
          </w:tcPr>
          <w:p w14:paraId="1F8CE63D" w14:textId="77777777" w:rsidR="006D4997" w:rsidRPr="004F5762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F5762">
              <w:rPr>
                <w:sz w:val="20"/>
                <w:szCs w:val="20"/>
              </w:rPr>
              <w:t xml:space="preserve">Uchwała </w:t>
            </w:r>
            <w:r w:rsidRPr="006D4997">
              <w:rPr>
                <w:sz w:val="20"/>
                <w:szCs w:val="20"/>
                <w:lang w:bidi="en-US"/>
              </w:rPr>
              <w:t xml:space="preserve">LVI/561/2023 </w:t>
            </w:r>
            <w:r w:rsidRPr="004F5762">
              <w:rPr>
                <w:sz w:val="20"/>
                <w:szCs w:val="20"/>
              </w:rPr>
              <w:t>w sprawie zmiany Wieloletniej Prognozy Finansowej Powiatu w Żywcu na lata 2023-2032.</w:t>
            </w:r>
          </w:p>
        </w:tc>
        <w:tc>
          <w:tcPr>
            <w:tcW w:w="2383" w:type="dxa"/>
            <w:shd w:val="clear" w:color="auto" w:fill="FFFFFF"/>
            <w:vAlign w:val="center"/>
          </w:tcPr>
          <w:p w14:paraId="7B6969C1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28 grudnia 2023 r.</w:t>
            </w:r>
          </w:p>
        </w:tc>
        <w:tc>
          <w:tcPr>
            <w:tcW w:w="3429" w:type="dxa"/>
            <w:vAlign w:val="center"/>
          </w:tcPr>
          <w:p w14:paraId="27BE48BE" w14:textId="7D67E174" w:rsidR="004F1FC1" w:rsidRDefault="004F1FC1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Rada dokonała zmian w Wieloletniej Prognozie Finansowej.</w:t>
            </w:r>
          </w:p>
          <w:p w14:paraId="160B08C7" w14:textId="7CD27681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Wykonanie uchwały powierzono Zarządowi Powiatu</w:t>
            </w:r>
            <w:r w:rsidR="004F1FC1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405C70EA" w14:textId="4B096D60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</w:t>
            </w:r>
            <w:r w:rsidR="00F53470">
              <w:rPr>
                <w:rFonts w:cs="Arial"/>
                <w:color w:val="000000" w:themeColor="text1"/>
                <w:sz w:val="20"/>
                <w:szCs w:val="20"/>
              </w:rPr>
              <w:t>a</w:t>
            </w:r>
            <w:r w:rsidR="004F1FC1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BA6A72" w:rsidRPr="00C539CA" w14:paraId="6E0FF8BD" w14:textId="77777777" w:rsidTr="00BA6A72">
        <w:trPr>
          <w:cantSplit/>
          <w:jc w:val="center"/>
        </w:trPr>
        <w:tc>
          <w:tcPr>
            <w:tcW w:w="562" w:type="dxa"/>
            <w:vAlign w:val="center"/>
          </w:tcPr>
          <w:p w14:paraId="71F98CF4" w14:textId="6B63340B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DA170F8" w14:textId="77777777" w:rsidR="006D4997" w:rsidRPr="004F5762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F5762">
              <w:rPr>
                <w:sz w:val="20"/>
                <w:szCs w:val="20"/>
              </w:rPr>
              <w:t xml:space="preserve">Uchwała </w:t>
            </w:r>
            <w:r w:rsidRPr="006D4997">
              <w:rPr>
                <w:sz w:val="20"/>
                <w:szCs w:val="20"/>
                <w:lang w:bidi="en-US"/>
              </w:rPr>
              <w:t xml:space="preserve">LVI/562/2023 </w:t>
            </w:r>
            <w:r w:rsidRPr="004F5762">
              <w:rPr>
                <w:sz w:val="20"/>
                <w:szCs w:val="20"/>
              </w:rPr>
              <w:t>w sprawie ustalenia wydatków, które nie wygasają z upływem roku budżetowego 2023.</w:t>
            </w:r>
          </w:p>
        </w:tc>
        <w:tc>
          <w:tcPr>
            <w:tcW w:w="23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577852E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28 grudnia 2023 r.</w:t>
            </w:r>
          </w:p>
        </w:tc>
        <w:tc>
          <w:tcPr>
            <w:tcW w:w="3429" w:type="dxa"/>
            <w:vAlign w:val="center"/>
          </w:tcPr>
          <w:p w14:paraId="33448E9A" w14:textId="44C6E964" w:rsidR="00F53470" w:rsidRDefault="00F53470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Rada ustaliła wydatki.</w:t>
            </w:r>
          </w:p>
          <w:p w14:paraId="553CFA32" w14:textId="1DF47985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Wykonanie uchwały powierzono Zarządowi Powiatu</w:t>
            </w:r>
            <w:r w:rsidR="00F53470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1F572AC1" w14:textId="46E6B523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  <w:r w:rsidR="00F53470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BA6A72" w:rsidRPr="00C539CA" w14:paraId="7416D75D" w14:textId="77777777" w:rsidTr="00BA6A72">
        <w:trPr>
          <w:cantSplit/>
          <w:jc w:val="center"/>
        </w:trPr>
        <w:tc>
          <w:tcPr>
            <w:tcW w:w="562" w:type="dxa"/>
            <w:vAlign w:val="center"/>
          </w:tcPr>
          <w:p w14:paraId="75C66790" w14:textId="19319830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103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77FF7B9" w14:textId="77777777" w:rsidR="006D4997" w:rsidRPr="004F5762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F5762">
              <w:rPr>
                <w:sz w:val="20"/>
                <w:szCs w:val="20"/>
              </w:rPr>
              <w:t xml:space="preserve">Uchwała </w:t>
            </w:r>
            <w:r w:rsidRPr="006D4997">
              <w:rPr>
                <w:sz w:val="20"/>
                <w:szCs w:val="20"/>
                <w:lang w:bidi="en-US"/>
              </w:rPr>
              <w:t xml:space="preserve">LVI/563/2023 </w:t>
            </w:r>
            <w:r w:rsidRPr="004F5762">
              <w:rPr>
                <w:sz w:val="20"/>
                <w:szCs w:val="20"/>
              </w:rPr>
              <w:t>w sprawie uchwalenia Wieloletniej Prognozy Finansowej Powiatu w Żywcu na lata 2024 - 2032.</w:t>
            </w:r>
          </w:p>
        </w:tc>
        <w:tc>
          <w:tcPr>
            <w:tcW w:w="23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34F4A26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28 grudnia 2023 r.</w:t>
            </w:r>
          </w:p>
        </w:tc>
        <w:tc>
          <w:tcPr>
            <w:tcW w:w="3429" w:type="dxa"/>
            <w:vAlign w:val="center"/>
          </w:tcPr>
          <w:p w14:paraId="7242844D" w14:textId="77777777" w:rsidR="00F53470" w:rsidRDefault="00F53470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Rada uchwaliła Wieloletnią Prognozę Finansową.</w:t>
            </w:r>
          </w:p>
          <w:p w14:paraId="73DC7AC1" w14:textId="7CDA8092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Wykonanie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uchwały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powierzono Zarządowi Powiatu</w:t>
            </w:r>
            <w:r w:rsidR="00F53470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6C5E2DFB" w14:textId="658351F4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  <w:r w:rsidR="00F53470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BA6A72" w:rsidRPr="00C539CA" w14:paraId="5328E23E" w14:textId="77777777" w:rsidTr="00BA6A72">
        <w:trPr>
          <w:cantSplit/>
          <w:jc w:val="center"/>
        </w:trPr>
        <w:tc>
          <w:tcPr>
            <w:tcW w:w="562" w:type="dxa"/>
            <w:vAlign w:val="center"/>
          </w:tcPr>
          <w:p w14:paraId="2B50FB41" w14:textId="1827899A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104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CC3B8D0" w14:textId="61C9D4C2" w:rsidR="006D4997" w:rsidRPr="004F5762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F5762">
              <w:rPr>
                <w:sz w:val="20"/>
                <w:szCs w:val="20"/>
              </w:rPr>
              <w:t xml:space="preserve">Uchwała </w:t>
            </w:r>
            <w:r w:rsidRPr="006D4997">
              <w:rPr>
                <w:sz w:val="20"/>
                <w:szCs w:val="20"/>
                <w:lang w:bidi="en-US"/>
              </w:rPr>
              <w:t xml:space="preserve">LVI/564/2023 </w:t>
            </w:r>
            <w:r w:rsidRPr="004F5762">
              <w:rPr>
                <w:sz w:val="20"/>
                <w:szCs w:val="20"/>
              </w:rPr>
              <w:t>w sprawie uchwalenia budżetu powiatu na 2024</w:t>
            </w:r>
            <w:r w:rsidR="00F534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</w:t>
            </w:r>
            <w:r w:rsidR="00F53470">
              <w:rPr>
                <w:sz w:val="20"/>
                <w:szCs w:val="20"/>
              </w:rPr>
              <w:t>ok</w:t>
            </w:r>
            <w:r w:rsidRPr="004F5762">
              <w:rPr>
                <w:sz w:val="20"/>
                <w:szCs w:val="20"/>
              </w:rPr>
              <w:t>.</w:t>
            </w:r>
          </w:p>
        </w:tc>
        <w:tc>
          <w:tcPr>
            <w:tcW w:w="2383" w:type="dxa"/>
            <w:vAlign w:val="center"/>
          </w:tcPr>
          <w:p w14:paraId="5B95F959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28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grudnia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20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23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r.</w:t>
            </w:r>
          </w:p>
        </w:tc>
        <w:tc>
          <w:tcPr>
            <w:tcW w:w="3429" w:type="dxa"/>
            <w:vAlign w:val="center"/>
          </w:tcPr>
          <w:p w14:paraId="2E9D150F" w14:textId="42753E4F" w:rsidR="00F53470" w:rsidRDefault="00F53470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Rada uchwaliła budżet Powiatu.</w:t>
            </w:r>
          </w:p>
          <w:p w14:paraId="238BB9DA" w14:textId="26E42CE0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Wykonanie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uchwały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powierzono Zarządowi Powiatu</w:t>
            </w:r>
            <w:r w:rsidR="00F53470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4265B6F6" w14:textId="1A9A4E7E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  <w:r w:rsidR="00F53470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BA6A72" w:rsidRPr="00C539CA" w14:paraId="20AE854D" w14:textId="77777777" w:rsidTr="00BA6A72">
        <w:trPr>
          <w:cantSplit/>
          <w:jc w:val="center"/>
        </w:trPr>
        <w:tc>
          <w:tcPr>
            <w:tcW w:w="562" w:type="dxa"/>
            <w:vAlign w:val="center"/>
          </w:tcPr>
          <w:p w14:paraId="627C4D6C" w14:textId="2BB5D7A0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105</w:t>
            </w:r>
          </w:p>
        </w:tc>
        <w:tc>
          <w:tcPr>
            <w:tcW w:w="3969" w:type="dxa"/>
            <w:vAlign w:val="center"/>
          </w:tcPr>
          <w:p w14:paraId="55B30D76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F64AF2">
              <w:rPr>
                <w:rFonts w:cs="Arial"/>
                <w:color w:val="000000" w:themeColor="text1"/>
                <w:sz w:val="20"/>
                <w:szCs w:val="20"/>
              </w:rPr>
              <w:t>Uchwała LVI/565/2023 w sprawie ustalenia wysokości opłat za usuwanie i przechowywanie poszczególnych rodzajów wodnego sprzętu pływającego w strzeżonej przystani w roku 2024.</w:t>
            </w:r>
          </w:p>
        </w:tc>
        <w:tc>
          <w:tcPr>
            <w:tcW w:w="2383" w:type="dxa"/>
            <w:vAlign w:val="center"/>
          </w:tcPr>
          <w:p w14:paraId="511850EA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28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grudnia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20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23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r.</w:t>
            </w:r>
          </w:p>
        </w:tc>
        <w:tc>
          <w:tcPr>
            <w:tcW w:w="3429" w:type="dxa"/>
            <w:vAlign w:val="center"/>
          </w:tcPr>
          <w:p w14:paraId="5083A41A" w14:textId="77777777" w:rsidR="00F53470" w:rsidRDefault="00F53470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Rada ustaliła wysokość opłat.</w:t>
            </w:r>
          </w:p>
          <w:p w14:paraId="2CE5142D" w14:textId="653B6245" w:rsidR="006D4997" w:rsidRPr="00F64AF2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F64AF2">
              <w:rPr>
                <w:rFonts w:cs="Arial"/>
                <w:color w:val="000000" w:themeColor="text1"/>
                <w:sz w:val="20"/>
                <w:szCs w:val="20"/>
              </w:rPr>
              <w:t>Wykonanie uchwały powierzono Zarządowi Powiatu</w:t>
            </w:r>
            <w:r w:rsidR="00F53470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6B43BCCA" w14:textId="3235CF54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  <w:r w:rsidR="00F53470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BA6A72" w:rsidRPr="00C539CA" w14:paraId="4D324978" w14:textId="77777777" w:rsidTr="00BA6A72">
        <w:trPr>
          <w:cantSplit/>
          <w:jc w:val="center"/>
        </w:trPr>
        <w:tc>
          <w:tcPr>
            <w:tcW w:w="562" w:type="dxa"/>
            <w:vAlign w:val="center"/>
          </w:tcPr>
          <w:p w14:paraId="623C8E72" w14:textId="5A4AF087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106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831A373" w14:textId="77777777" w:rsidR="006D4997" w:rsidRPr="00F64AF2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F64AF2">
              <w:rPr>
                <w:sz w:val="20"/>
                <w:szCs w:val="20"/>
              </w:rPr>
              <w:t>Uchwała LVI/566/2023 w sprawie udzielenia ulgi w postaci umorzenia należności przysługującej Powiatowi Żywieckiemu z tytułu umów najmu lokali przy Al. Piłsudskiego 50 i ul. Żeromskiego 7 oraz budynku przy ul. Żwirowej 20 w Żywcu.</w:t>
            </w:r>
          </w:p>
        </w:tc>
        <w:tc>
          <w:tcPr>
            <w:tcW w:w="2383" w:type="dxa"/>
            <w:vAlign w:val="center"/>
          </w:tcPr>
          <w:p w14:paraId="33584C2B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28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grudnia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20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23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r.</w:t>
            </w:r>
          </w:p>
        </w:tc>
        <w:tc>
          <w:tcPr>
            <w:tcW w:w="3429" w:type="dxa"/>
            <w:vAlign w:val="center"/>
          </w:tcPr>
          <w:p w14:paraId="490E82C2" w14:textId="77777777" w:rsidR="00F53470" w:rsidRDefault="00F53470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Rada udzieliła ulgi.</w:t>
            </w:r>
          </w:p>
          <w:p w14:paraId="5D6EDBD8" w14:textId="4CBB2DA8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Wykonanie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uchwały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powierzono Zarządowi Powiatu</w:t>
            </w:r>
            <w:r w:rsidR="00F53470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00F4DF97" w14:textId="43D3766C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  <w:r w:rsidR="00F53470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BA6A72" w:rsidRPr="00C539CA" w14:paraId="3BFD7A6E" w14:textId="77777777" w:rsidTr="00BA6A72">
        <w:trPr>
          <w:cantSplit/>
          <w:jc w:val="center"/>
        </w:trPr>
        <w:tc>
          <w:tcPr>
            <w:tcW w:w="562" w:type="dxa"/>
            <w:vAlign w:val="center"/>
          </w:tcPr>
          <w:p w14:paraId="1D39617B" w14:textId="056D6ADF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107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D5D654E" w14:textId="77777777" w:rsidR="006D4997" w:rsidRPr="00F64AF2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F64AF2">
              <w:rPr>
                <w:sz w:val="20"/>
                <w:szCs w:val="20"/>
              </w:rPr>
              <w:t>Uchwała LVI/567/2023 w sprawie zatwierdzenia Regulaminu Rady Społecznej przy Samodzielnym Publicznym Zakładzie Opiekuńczo - Leczniczym w Rajczy.</w:t>
            </w:r>
          </w:p>
        </w:tc>
        <w:tc>
          <w:tcPr>
            <w:tcW w:w="2383" w:type="dxa"/>
            <w:vAlign w:val="center"/>
          </w:tcPr>
          <w:p w14:paraId="43042EF6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28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grudnia 20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23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r.</w:t>
            </w:r>
          </w:p>
        </w:tc>
        <w:tc>
          <w:tcPr>
            <w:tcW w:w="3429" w:type="dxa"/>
            <w:vAlign w:val="center"/>
          </w:tcPr>
          <w:p w14:paraId="703A66E9" w14:textId="77777777" w:rsidR="00F53470" w:rsidRDefault="00F53470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Rada zatwierdziła regulamin.</w:t>
            </w:r>
          </w:p>
          <w:p w14:paraId="128A741A" w14:textId="0B8AF1E2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Wykonanie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uchwały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powierzono Zarządowi Powiatu</w:t>
            </w:r>
            <w:r w:rsidR="00F53470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6494D007" w14:textId="6C6E1AAE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  <w:r w:rsidR="00F53470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BA6A72" w:rsidRPr="00C539CA" w14:paraId="070DC029" w14:textId="77777777" w:rsidTr="00BA6A72">
        <w:trPr>
          <w:cantSplit/>
          <w:jc w:val="center"/>
        </w:trPr>
        <w:tc>
          <w:tcPr>
            <w:tcW w:w="562" w:type="dxa"/>
            <w:vAlign w:val="center"/>
          </w:tcPr>
          <w:p w14:paraId="064E984B" w14:textId="544063B3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108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0352FEB" w14:textId="77777777" w:rsidR="006D4997" w:rsidRPr="00F64AF2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F64AF2">
              <w:rPr>
                <w:sz w:val="20"/>
                <w:szCs w:val="20"/>
              </w:rPr>
              <w:t>Uchwała LVI/568/2023 w sprawie zmiany uchwały Nr LV/551/2023 Rady Powiatu w Żywcu z dnia 27 listopada 2023 roku w sprawie ustalenia rozkładu godzin pracy aptek ogólnodostępnych na terenie Powiatu Żywieckiego na rok 2024.</w:t>
            </w:r>
          </w:p>
        </w:tc>
        <w:tc>
          <w:tcPr>
            <w:tcW w:w="2383" w:type="dxa"/>
            <w:vAlign w:val="center"/>
          </w:tcPr>
          <w:p w14:paraId="637C0676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28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grudnia 20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23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r.</w:t>
            </w:r>
          </w:p>
        </w:tc>
        <w:tc>
          <w:tcPr>
            <w:tcW w:w="3429" w:type="dxa"/>
            <w:vAlign w:val="center"/>
          </w:tcPr>
          <w:p w14:paraId="65EFF60B" w14:textId="77777777" w:rsidR="00F53470" w:rsidRDefault="00F53470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Rada dokonała zmiany.</w:t>
            </w:r>
          </w:p>
          <w:p w14:paraId="2810D0A2" w14:textId="41BEE2C8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Wykonanie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uchwały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powierzono Zarządowi Powiatu</w:t>
            </w:r>
            <w:r w:rsidR="00F53470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2820A2AE" w14:textId="530EE3E1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  <w:r w:rsidR="00F53470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BA6A72" w:rsidRPr="00C539CA" w14:paraId="1831FA4F" w14:textId="77777777" w:rsidTr="00BA6A72">
        <w:trPr>
          <w:cantSplit/>
          <w:jc w:val="center"/>
        </w:trPr>
        <w:tc>
          <w:tcPr>
            <w:tcW w:w="562" w:type="dxa"/>
            <w:vAlign w:val="center"/>
          </w:tcPr>
          <w:p w14:paraId="35919B4B" w14:textId="6196B375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109</w:t>
            </w:r>
          </w:p>
        </w:tc>
        <w:tc>
          <w:tcPr>
            <w:tcW w:w="3969" w:type="dxa"/>
            <w:vAlign w:val="center"/>
          </w:tcPr>
          <w:p w14:paraId="2DFF6124" w14:textId="77777777" w:rsidR="006D4997" w:rsidRPr="00D91BE8" w:rsidRDefault="006D4997" w:rsidP="00D81204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D91BE8">
              <w:rPr>
                <w:rFonts w:cs="Arial"/>
                <w:color w:val="000000" w:themeColor="text1"/>
                <w:sz w:val="20"/>
                <w:szCs w:val="20"/>
              </w:rPr>
              <w:t xml:space="preserve">Uchwała </w:t>
            </w:r>
            <w:r w:rsidRPr="00D91BE8">
              <w:rPr>
                <w:rFonts w:cs="Arial"/>
                <w:color w:val="000000" w:themeColor="text1"/>
                <w:sz w:val="20"/>
                <w:szCs w:val="20"/>
                <w:lang w:bidi="en-US"/>
              </w:rPr>
              <w:t xml:space="preserve">LVI/569/2023 </w:t>
            </w:r>
            <w:r w:rsidRPr="00D91BE8">
              <w:rPr>
                <w:rFonts w:cs="Arial"/>
                <w:color w:val="000000" w:themeColor="text1"/>
                <w:sz w:val="20"/>
                <w:szCs w:val="20"/>
              </w:rPr>
              <w:t>w sprawie zwiększenia wynagrodzenia dla rodzin zastępczych zawodowych oraz prowadzących</w:t>
            </w:r>
            <w:r w:rsidRPr="000553D1">
              <w:rPr>
                <w:rFonts w:eastAsia="Arial" w:cs="Arial"/>
                <w:sz w:val="20"/>
              </w:rPr>
              <w:t xml:space="preserve"> </w:t>
            </w:r>
            <w:r w:rsidRPr="000553D1">
              <w:rPr>
                <w:rFonts w:cs="Arial"/>
                <w:color w:val="000000" w:themeColor="text1"/>
                <w:sz w:val="20"/>
                <w:szCs w:val="20"/>
              </w:rPr>
              <w:t>rodzinne domy dziecka z trenu Powiatu Żywieckiego.</w:t>
            </w:r>
          </w:p>
        </w:tc>
        <w:tc>
          <w:tcPr>
            <w:tcW w:w="2383" w:type="dxa"/>
            <w:vAlign w:val="center"/>
          </w:tcPr>
          <w:p w14:paraId="393E7433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28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grudnia 20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23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r.</w:t>
            </w:r>
          </w:p>
        </w:tc>
        <w:tc>
          <w:tcPr>
            <w:tcW w:w="3429" w:type="dxa"/>
            <w:vAlign w:val="center"/>
          </w:tcPr>
          <w:p w14:paraId="70D6CB34" w14:textId="77777777" w:rsidR="00F53470" w:rsidRDefault="00F53470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Rada dokonała zwiększenia.</w:t>
            </w:r>
          </w:p>
          <w:p w14:paraId="2BFCA55D" w14:textId="7B3E8F43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Wykonanie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uchwały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powierzono Zarządowi Powiatu</w:t>
            </w:r>
            <w:r w:rsidR="00F53470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1660BCA6" w14:textId="2A0AF1DB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  <w:r w:rsidR="00F53470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BA6A72" w:rsidRPr="00C539CA" w14:paraId="679091C0" w14:textId="77777777" w:rsidTr="00BA6A72">
        <w:trPr>
          <w:cantSplit/>
          <w:jc w:val="center"/>
        </w:trPr>
        <w:tc>
          <w:tcPr>
            <w:tcW w:w="562" w:type="dxa"/>
            <w:vAlign w:val="center"/>
          </w:tcPr>
          <w:p w14:paraId="505C5F8C" w14:textId="7EABDA68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110</w:t>
            </w:r>
          </w:p>
        </w:tc>
        <w:tc>
          <w:tcPr>
            <w:tcW w:w="3969" w:type="dxa"/>
            <w:vAlign w:val="center"/>
          </w:tcPr>
          <w:p w14:paraId="02CA5634" w14:textId="191763E3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0553D1">
              <w:rPr>
                <w:rFonts w:cs="Arial"/>
                <w:color w:val="000000" w:themeColor="text1"/>
                <w:sz w:val="20"/>
                <w:szCs w:val="20"/>
              </w:rPr>
              <w:t xml:space="preserve">Uchwała LVI/570/2023 w sprawie Programu </w:t>
            </w:r>
            <w:r w:rsidR="00F53470">
              <w:rPr>
                <w:rFonts w:cs="Arial"/>
                <w:color w:val="000000" w:themeColor="text1"/>
                <w:sz w:val="20"/>
                <w:szCs w:val="20"/>
              </w:rPr>
              <w:t>W</w:t>
            </w:r>
            <w:r w:rsidRPr="000553D1">
              <w:rPr>
                <w:rFonts w:cs="Arial"/>
                <w:color w:val="000000" w:themeColor="text1"/>
                <w:sz w:val="20"/>
                <w:szCs w:val="20"/>
              </w:rPr>
              <w:t>spółpracy Powiatu Żywieckiego z organizacjami pozarządowymi na rok 2024.</w:t>
            </w:r>
          </w:p>
        </w:tc>
        <w:tc>
          <w:tcPr>
            <w:tcW w:w="2383" w:type="dxa"/>
            <w:vAlign w:val="center"/>
          </w:tcPr>
          <w:p w14:paraId="2759C24A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28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grudnia 20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23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r.</w:t>
            </w:r>
          </w:p>
        </w:tc>
        <w:tc>
          <w:tcPr>
            <w:tcW w:w="3429" w:type="dxa"/>
            <w:vAlign w:val="center"/>
          </w:tcPr>
          <w:p w14:paraId="53D67505" w14:textId="77777777" w:rsidR="00F53470" w:rsidRDefault="00F53470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Rada przyjęła Program.</w:t>
            </w:r>
          </w:p>
          <w:p w14:paraId="397F499B" w14:textId="1ECDAF9A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Wykonanie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uchwały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powierzono Zarządowi Powiatu</w:t>
            </w:r>
            <w:r w:rsidR="00F53470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63379D0B" w14:textId="247496F1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  <w:r w:rsidR="00F53470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BA6A72" w:rsidRPr="00C539CA" w14:paraId="0851B2AF" w14:textId="77777777" w:rsidTr="00BA6A72">
        <w:trPr>
          <w:cantSplit/>
          <w:jc w:val="center"/>
        </w:trPr>
        <w:tc>
          <w:tcPr>
            <w:tcW w:w="562" w:type="dxa"/>
            <w:vAlign w:val="center"/>
          </w:tcPr>
          <w:p w14:paraId="30345C07" w14:textId="7EA9854E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111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3BB33E2" w14:textId="77777777" w:rsidR="006D4997" w:rsidRPr="000553D1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0553D1">
              <w:rPr>
                <w:sz w:val="20"/>
                <w:szCs w:val="20"/>
              </w:rPr>
              <w:t>Uchwała LVI/571/2023 w sprawie wniesienia skargi do Wojewódzkiego Sądu Administracyjnego w Gliwicach na rozstrzygnięcie nadzorcze Nr NPII.4131.1.1172.2023 Wojewody Śląskiego z dnia 1 grudnia 2023 r.</w:t>
            </w:r>
          </w:p>
        </w:tc>
        <w:tc>
          <w:tcPr>
            <w:tcW w:w="2383" w:type="dxa"/>
            <w:vAlign w:val="center"/>
          </w:tcPr>
          <w:p w14:paraId="1FC25FE9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28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grudnia 20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23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r.</w:t>
            </w:r>
          </w:p>
        </w:tc>
        <w:tc>
          <w:tcPr>
            <w:tcW w:w="3429" w:type="dxa"/>
            <w:vAlign w:val="center"/>
          </w:tcPr>
          <w:p w14:paraId="055F563F" w14:textId="77777777" w:rsidR="00F53470" w:rsidRDefault="00F53470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Rada postanowiła wnieść skargę.</w:t>
            </w:r>
          </w:p>
          <w:p w14:paraId="61A4E4FD" w14:textId="357C7339" w:rsidR="006D4997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Wykonanie powierzono Zarządowi Powiatu</w:t>
            </w:r>
            <w:r w:rsidR="00F53470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0DF1979A" w14:textId="57795851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  <w:r w:rsidR="00F53470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BA6A72" w:rsidRPr="00C539CA" w14:paraId="5DC476B8" w14:textId="77777777" w:rsidTr="00BA6A72">
        <w:trPr>
          <w:cantSplit/>
          <w:jc w:val="center"/>
        </w:trPr>
        <w:tc>
          <w:tcPr>
            <w:tcW w:w="562" w:type="dxa"/>
            <w:vAlign w:val="center"/>
          </w:tcPr>
          <w:p w14:paraId="41409ED8" w14:textId="37CBB4F2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112</w:t>
            </w:r>
          </w:p>
        </w:tc>
        <w:tc>
          <w:tcPr>
            <w:tcW w:w="3969" w:type="dxa"/>
            <w:vAlign w:val="center"/>
          </w:tcPr>
          <w:p w14:paraId="671A91F1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6761CC">
              <w:rPr>
                <w:rFonts w:cs="Arial"/>
                <w:color w:val="000000" w:themeColor="text1"/>
                <w:sz w:val="20"/>
                <w:szCs w:val="20"/>
              </w:rPr>
              <w:t>Uchwała LVI/572/2023 w sprawie wniesienia skargi do Wojewódzkiego Sądu Administracyjnego w Gliwicach na rozstrzygnięcie nadzorcze Nr NPII.4131.1.1173.2023 Wojewody Śląskiego z dnia 1 grudnia 2023 r.</w:t>
            </w:r>
          </w:p>
        </w:tc>
        <w:tc>
          <w:tcPr>
            <w:tcW w:w="2383" w:type="dxa"/>
            <w:vAlign w:val="center"/>
          </w:tcPr>
          <w:p w14:paraId="015DC3B7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28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grudnia 20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23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r.</w:t>
            </w:r>
          </w:p>
        </w:tc>
        <w:tc>
          <w:tcPr>
            <w:tcW w:w="3429" w:type="dxa"/>
            <w:vAlign w:val="center"/>
          </w:tcPr>
          <w:p w14:paraId="57489759" w14:textId="77777777" w:rsidR="00F53470" w:rsidRDefault="00F53470" w:rsidP="00F53470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Rada postanowiła wnieść skargę.</w:t>
            </w:r>
          </w:p>
          <w:p w14:paraId="16E31284" w14:textId="77777777" w:rsidR="00F53470" w:rsidRDefault="00F53470" w:rsidP="00F53470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Wykonanie powierzono Zarządowi Powiatu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167691CF" w14:textId="204A1BFC" w:rsidR="006D4997" w:rsidRPr="00C539CA" w:rsidRDefault="00F53470" w:rsidP="00F53470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BA6A72" w:rsidRPr="00C539CA" w14:paraId="70E0F1B7" w14:textId="77777777" w:rsidTr="00BA6A72">
        <w:trPr>
          <w:cantSplit/>
          <w:jc w:val="center"/>
        </w:trPr>
        <w:tc>
          <w:tcPr>
            <w:tcW w:w="562" w:type="dxa"/>
            <w:vAlign w:val="center"/>
          </w:tcPr>
          <w:p w14:paraId="550B6219" w14:textId="49721309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113</w:t>
            </w:r>
          </w:p>
        </w:tc>
        <w:tc>
          <w:tcPr>
            <w:tcW w:w="3969" w:type="dxa"/>
            <w:vAlign w:val="center"/>
          </w:tcPr>
          <w:p w14:paraId="30BF34CC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6761CC">
              <w:rPr>
                <w:rFonts w:cs="Arial"/>
                <w:color w:val="000000" w:themeColor="text1"/>
                <w:sz w:val="20"/>
                <w:szCs w:val="20"/>
              </w:rPr>
              <w:t>Uchwała LVI/573/2023 w sprawie zmiany Uchwały nr XXXIV/385/2022 Rady Powiatu w Żywcu z dnia 25 kwietnia 2022 r. w sprawie szczegółowych zasad, sposobu i trybu udzielania ulg w spłacie należności pieniężnych o charakterze cywilnoprawnym przypadających Powiatowi Żywieckiemu lub jego jednostkom organizacyjnym oraz określenia warunków dopuszczalności pomocy publicznej.</w:t>
            </w:r>
          </w:p>
        </w:tc>
        <w:tc>
          <w:tcPr>
            <w:tcW w:w="2383" w:type="dxa"/>
            <w:vAlign w:val="center"/>
          </w:tcPr>
          <w:p w14:paraId="3259362D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28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grudnia 20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23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r.</w:t>
            </w:r>
          </w:p>
        </w:tc>
        <w:tc>
          <w:tcPr>
            <w:tcW w:w="3429" w:type="dxa"/>
            <w:vAlign w:val="center"/>
          </w:tcPr>
          <w:p w14:paraId="7D20430B" w14:textId="77777777" w:rsidR="00F53470" w:rsidRDefault="00F53470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Rada dokonała zmiany.</w:t>
            </w:r>
          </w:p>
          <w:p w14:paraId="0227F227" w14:textId="5896901F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Wykonanie powierzono Zarządowi Powiatu</w:t>
            </w:r>
            <w:r w:rsidR="00F53470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5181853A" w14:textId="2323D360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  <w:r w:rsidR="00F53470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BA6A72" w:rsidRPr="00C539CA" w14:paraId="62172E62" w14:textId="77777777" w:rsidTr="00BA6A72">
        <w:trPr>
          <w:cantSplit/>
          <w:jc w:val="center"/>
        </w:trPr>
        <w:tc>
          <w:tcPr>
            <w:tcW w:w="562" w:type="dxa"/>
            <w:vAlign w:val="center"/>
          </w:tcPr>
          <w:p w14:paraId="00A5DCB1" w14:textId="086C5024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114</w:t>
            </w:r>
          </w:p>
        </w:tc>
        <w:tc>
          <w:tcPr>
            <w:tcW w:w="3969" w:type="dxa"/>
            <w:vAlign w:val="center"/>
          </w:tcPr>
          <w:p w14:paraId="7610124B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9A5CF3">
              <w:rPr>
                <w:rFonts w:cs="Arial"/>
                <w:color w:val="000000" w:themeColor="text1"/>
                <w:sz w:val="20"/>
                <w:szCs w:val="20"/>
              </w:rPr>
              <w:t xml:space="preserve">Uchwała </w:t>
            </w:r>
            <w:r w:rsidRPr="009A5CF3">
              <w:rPr>
                <w:rFonts w:cs="Arial"/>
                <w:color w:val="000000" w:themeColor="text1"/>
                <w:sz w:val="20"/>
                <w:szCs w:val="20"/>
                <w:lang w:bidi="en-US"/>
              </w:rPr>
              <w:t xml:space="preserve">LVI/574/2023 </w:t>
            </w:r>
            <w:r w:rsidRPr="009A5CF3">
              <w:rPr>
                <w:rFonts w:cs="Arial"/>
                <w:color w:val="000000" w:themeColor="text1"/>
                <w:sz w:val="20"/>
                <w:szCs w:val="20"/>
              </w:rPr>
              <w:t>w sprawie powierzenia przez Powiat Żywiecki realizacji zadania publicznego Gminie Lipowa.</w:t>
            </w:r>
          </w:p>
        </w:tc>
        <w:tc>
          <w:tcPr>
            <w:tcW w:w="2383" w:type="dxa"/>
            <w:vAlign w:val="center"/>
          </w:tcPr>
          <w:p w14:paraId="619AB697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28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grudnia 20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23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r.</w:t>
            </w:r>
          </w:p>
        </w:tc>
        <w:tc>
          <w:tcPr>
            <w:tcW w:w="3429" w:type="dxa"/>
            <w:vAlign w:val="center"/>
          </w:tcPr>
          <w:p w14:paraId="496F85D2" w14:textId="77777777" w:rsidR="00F53470" w:rsidRDefault="00F53470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Rada powierzyła zadanie.</w:t>
            </w:r>
          </w:p>
          <w:p w14:paraId="075BA117" w14:textId="566DAD64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Wykonanie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uchwały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powierzono Zarządowi Powiatu</w:t>
            </w:r>
            <w:r w:rsidR="00F53470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613FA7DA" w14:textId="48A1C8F1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  <w:r w:rsidR="00F53470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BA6A72" w:rsidRPr="00C539CA" w14:paraId="2774FE06" w14:textId="77777777" w:rsidTr="00BA6A72">
        <w:trPr>
          <w:cantSplit/>
          <w:jc w:val="center"/>
        </w:trPr>
        <w:tc>
          <w:tcPr>
            <w:tcW w:w="562" w:type="dxa"/>
            <w:vAlign w:val="center"/>
          </w:tcPr>
          <w:p w14:paraId="2E5B5DCA" w14:textId="6EA9D9BB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115</w:t>
            </w:r>
          </w:p>
        </w:tc>
        <w:tc>
          <w:tcPr>
            <w:tcW w:w="3969" w:type="dxa"/>
            <w:vAlign w:val="center"/>
          </w:tcPr>
          <w:p w14:paraId="0229CF5A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9A5CF3">
              <w:rPr>
                <w:rFonts w:cs="Arial"/>
                <w:color w:val="000000" w:themeColor="text1"/>
                <w:sz w:val="20"/>
                <w:szCs w:val="20"/>
              </w:rPr>
              <w:t>Uchwała LVI/575/2023 w sprawie utworzenia Branżowego Centrum Umiejętności nr 1 w Żywcu w dziedzinie energetyki odnawialnej słonecznej.</w:t>
            </w:r>
          </w:p>
        </w:tc>
        <w:tc>
          <w:tcPr>
            <w:tcW w:w="2383" w:type="dxa"/>
            <w:vAlign w:val="center"/>
          </w:tcPr>
          <w:p w14:paraId="19044F51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28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grudnia 20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23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r.</w:t>
            </w:r>
          </w:p>
        </w:tc>
        <w:tc>
          <w:tcPr>
            <w:tcW w:w="3429" w:type="dxa"/>
            <w:vAlign w:val="center"/>
          </w:tcPr>
          <w:p w14:paraId="5153BA17" w14:textId="77777777" w:rsidR="00F53470" w:rsidRDefault="00F53470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Rada utworzyła Branżowe Centrum Umiejętności.</w:t>
            </w:r>
          </w:p>
          <w:p w14:paraId="5563A2EE" w14:textId="1416D4AF" w:rsidR="006D4997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Wykonanie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uchwały 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powierzono Zarządowi Powiatu</w:t>
            </w:r>
            <w:r w:rsidR="00F53470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6A6E6065" w14:textId="4AE9F1B9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  <w:r w:rsidR="00F53470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BA6A72" w:rsidRPr="00C539CA" w14:paraId="554E9692" w14:textId="77777777" w:rsidTr="00BA6A72">
        <w:trPr>
          <w:cantSplit/>
          <w:jc w:val="center"/>
        </w:trPr>
        <w:tc>
          <w:tcPr>
            <w:tcW w:w="562" w:type="dxa"/>
            <w:vAlign w:val="center"/>
          </w:tcPr>
          <w:p w14:paraId="4E420545" w14:textId="63EFC1F8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116</w:t>
            </w:r>
          </w:p>
        </w:tc>
        <w:tc>
          <w:tcPr>
            <w:tcW w:w="3969" w:type="dxa"/>
            <w:vAlign w:val="center"/>
          </w:tcPr>
          <w:p w14:paraId="55D100C8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E65ED7">
              <w:rPr>
                <w:rFonts w:cs="Arial"/>
                <w:color w:val="000000" w:themeColor="text1"/>
                <w:sz w:val="20"/>
                <w:szCs w:val="20"/>
              </w:rPr>
              <w:t xml:space="preserve">Uchwała </w:t>
            </w:r>
            <w:r w:rsidRPr="00E65ED7">
              <w:rPr>
                <w:rFonts w:cs="Arial"/>
                <w:color w:val="000000" w:themeColor="text1"/>
                <w:sz w:val="20"/>
                <w:szCs w:val="20"/>
                <w:lang w:bidi="en-US"/>
              </w:rPr>
              <w:t xml:space="preserve">LVI/576/2023 </w:t>
            </w:r>
            <w:r w:rsidRPr="00E65ED7">
              <w:rPr>
                <w:rFonts w:cs="Arial"/>
                <w:color w:val="000000" w:themeColor="text1"/>
                <w:sz w:val="20"/>
                <w:szCs w:val="20"/>
              </w:rPr>
              <w:t>w sprawie zatwierdzenia planów pracy Komisji Rady Powiatu w Żywcu na 2024r.</w:t>
            </w:r>
          </w:p>
        </w:tc>
        <w:tc>
          <w:tcPr>
            <w:tcW w:w="2383" w:type="dxa"/>
            <w:vAlign w:val="center"/>
          </w:tcPr>
          <w:p w14:paraId="4E17D4E4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28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grudnia 20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23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r.</w:t>
            </w:r>
          </w:p>
        </w:tc>
        <w:tc>
          <w:tcPr>
            <w:tcW w:w="3429" w:type="dxa"/>
            <w:vAlign w:val="center"/>
          </w:tcPr>
          <w:p w14:paraId="034F1FAD" w14:textId="6F0B9CF8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Rada zatwierdziła plany pracy</w:t>
            </w:r>
            <w:r w:rsidR="000137BD">
              <w:rPr>
                <w:rFonts w:cs="Arial"/>
                <w:color w:val="000000" w:themeColor="text1"/>
                <w:sz w:val="20"/>
                <w:szCs w:val="20"/>
              </w:rPr>
              <w:t xml:space="preserve"> Komisji</w:t>
            </w:r>
            <w:r w:rsidR="00F53470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0D7ED218" w14:textId="1E7FE50D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  <w:r w:rsidR="00F53470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BA6A72" w:rsidRPr="00C539CA" w14:paraId="748C502D" w14:textId="77777777" w:rsidTr="00BA6A72">
        <w:trPr>
          <w:cantSplit/>
          <w:jc w:val="center"/>
        </w:trPr>
        <w:tc>
          <w:tcPr>
            <w:tcW w:w="562" w:type="dxa"/>
            <w:vAlign w:val="center"/>
          </w:tcPr>
          <w:p w14:paraId="42F34431" w14:textId="0AA3BD41" w:rsidR="006D4997" w:rsidRPr="00C539CA" w:rsidRDefault="000137BD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117</w:t>
            </w:r>
          </w:p>
        </w:tc>
        <w:tc>
          <w:tcPr>
            <w:tcW w:w="3969" w:type="dxa"/>
            <w:vAlign w:val="center"/>
          </w:tcPr>
          <w:p w14:paraId="098BEDE3" w14:textId="3324C0E9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E514EF">
              <w:rPr>
                <w:rFonts w:cs="Arial"/>
                <w:color w:val="000000" w:themeColor="text1"/>
                <w:sz w:val="20"/>
                <w:szCs w:val="20"/>
              </w:rPr>
              <w:t xml:space="preserve">Uchwała </w:t>
            </w:r>
            <w:r w:rsidRPr="00E514EF">
              <w:rPr>
                <w:rFonts w:cs="Arial"/>
                <w:color w:val="000000" w:themeColor="text1"/>
                <w:sz w:val="20"/>
                <w:szCs w:val="20"/>
                <w:lang w:bidi="en-US"/>
              </w:rPr>
              <w:t xml:space="preserve">LVI/577/2023 </w:t>
            </w:r>
            <w:r w:rsidRPr="00E514EF">
              <w:rPr>
                <w:rFonts w:cs="Arial"/>
                <w:color w:val="000000" w:themeColor="text1"/>
                <w:sz w:val="20"/>
                <w:szCs w:val="20"/>
              </w:rPr>
              <w:t>w sprawie zatwierdzenia planu pracy</w:t>
            </w:r>
            <w:r w:rsidR="00F53470">
              <w:rPr>
                <w:rFonts w:cs="Arial"/>
                <w:color w:val="000000" w:themeColor="text1"/>
                <w:sz w:val="20"/>
                <w:szCs w:val="20"/>
              </w:rPr>
              <w:t xml:space="preserve"> Rady Powiatu w Żywcu na 2024 r.</w:t>
            </w:r>
          </w:p>
        </w:tc>
        <w:tc>
          <w:tcPr>
            <w:tcW w:w="2383" w:type="dxa"/>
            <w:vAlign w:val="center"/>
          </w:tcPr>
          <w:p w14:paraId="5831C806" w14:textId="77777777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28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grudnia 20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23</w:t>
            </w: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 xml:space="preserve"> r.</w:t>
            </w:r>
          </w:p>
        </w:tc>
        <w:tc>
          <w:tcPr>
            <w:tcW w:w="3429" w:type="dxa"/>
            <w:vAlign w:val="center"/>
          </w:tcPr>
          <w:p w14:paraId="08D36E9E" w14:textId="3A22F606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Rada zatwierdziła plan pracy</w:t>
            </w:r>
            <w:r w:rsidR="000137BD">
              <w:rPr>
                <w:rFonts w:cs="Arial"/>
                <w:color w:val="000000" w:themeColor="text1"/>
                <w:sz w:val="20"/>
                <w:szCs w:val="20"/>
              </w:rPr>
              <w:t xml:space="preserve"> Rady</w:t>
            </w:r>
            <w:r w:rsidR="00F53470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32474E1C" w14:textId="46A00B54" w:rsidR="006D4997" w:rsidRPr="00C539CA" w:rsidRDefault="006D4997" w:rsidP="00D81204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C539CA">
              <w:rPr>
                <w:rFonts w:cs="Arial"/>
                <w:color w:val="000000" w:themeColor="text1"/>
                <w:sz w:val="20"/>
                <w:szCs w:val="20"/>
              </w:rPr>
              <w:t>Uchwała wykonana</w:t>
            </w:r>
            <w:r w:rsidR="000137BD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</w:tbl>
    <w:p w14:paraId="1AFCFFA4" w14:textId="1B02067B" w:rsidR="00646328" w:rsidRPr="006876EA" w:rsidRDefault="00F6502A" w:rsidP="00CE22E6">
      <w:pPr>
        <w:pStyle w:val="Nagwek3"/>
        <w:numPr>
          <w:ilvl w:val="0"/>
          <w:numId w:val="106"/>
        </w:numPr>
      </w:pPr>
      <w:bookmarkStart w:id="10" w:name="_Toc168302832"/>
      <w:r w:rsidRPr="006876EA">
        <w:t>Zarząd Powiatu</w:t>
      </w:r>
      <w:r w:rsidR="00B2274E" w:rsidRPr="006876EA">
        <w:t>.</w:t>
      </w:r>
      <w:bookmarkEnd w:id="10"/>
    </w:p>
    <w:p w14:paraId="015465D8" w14:textId="7EA7E308" w:rsidR="0085092F" w:rsidRDefault="0085092F" w:rsidP="007B6676">
      <w:pPr>
        <w:jc w:val="both"/>
      </w:pPr>
      <w:r w:rsidRPr="00BA6389">
        <w:t>W 202</w:t>
      </w:r>
      <w:r w:rsidR="00271F2C">
        <w:t>3</w:t>
      </w:r>
      <w:r w:rsidRPr="00BA6389">
        <w:t xml:space="preserve"> r. Zarząd Powiatu obradował na </w:t>
      </w:r>
      <w:r w:rsidR="00831771">
        <w:t>5</w:t>
      </w:r>
      <w:r w:rsidR="00D83025">
        <w:t>4</w:t>
      </w:r>
      <w:r w:rsidRPr="00BA6389">
        <w:t xml:space="preserve"> posiedzeniach </w:t>
      </w:r>
      <w:r w:rsidR="00831771">
        <w:t>(</w:t>
      </w:r>
      <w:r w:rsidR="00271F2C">
        <w:t>50</w:t>
      </w:r>
      <w:r w:rsidR="00831771">
        <w:t xml:space="preserve"> w 202</w:t>
      </w:r>
      <w:r w:rsidR="00271F2C">
        <w:t>2</w:t>
      </w:r>
      <w:r w:rsidR="00831771">
        <w:t xml:space="preserve"> r.), </w:t>
      </w:r>
      <w:r w:rsidRPr="00BA6389">
        <w:t xml:space="preserve">podejmując w tym okresie </w:t>
      </w:r>
      <w:r w:rsidR="00ED625D">
        <w:t>3</w:t>
      </w:r>
      <w:r w:rsidR="00271F2C">
        <w:t>8</w:t>
      </w:r>
      <w:r w:rsidR="00ED625D">
        <w:t>7</w:t>
      </w:r>
      <w:r w:rsidRPr="00BA6389">
        <w:t xml:space="preserve"> uchwał</w:t>
      </w:r>
      <w:r w:rsidR="00831771">
        <w:t xml:space="preserve"> (</w:t>
      </w:r>
      <w:r w:rsidR="00831771" w:rsidRPr="00BA6389">
        <w:t>3</w:t>
      </w:r>
      <w:r w:rsidR="00271F2C">
        <w:t>47</w:t>
      </w:r>
      <w:r w:rsidR="00831771">
        <w:t xml:space="preserve"> w 202</w:t>
      </w:r>
      <w:r w:rsidR="00271F2C">
        <w:t>2</w:t>
      </w:r>
      <w:r w:rsidR="00831771">
        <w:t xml:space="preserve"> r.)</w:t>
      </w:r>
      <w:r>
        <w:t xml:space="preserve">, </w:t>
      </w:r>
      <w:r w:rsidR="00D4297F">
        <w:t>1</w:t>
      </w:r>
      <w:r w:rsidR="00271F2C">
        <w:t>9</w:t>
      </w:r>
      <w:r w:rsidR="00D4297F">
        <w:t xml:space="preserve"> </w:t>
      </w:r>
      <w:r w:rsidRPr="00BA6389">
        <w:t>postanowień</w:t>
      </w:r>
      <w:r>
        <w:t xml:space="preserve"> </w:t>
      </w:r>
      <w:r w:rsidR="00D4297F">
        <w:t>(</w:t>
      </w:r>
      <w:r w:rsidR="00271F2C">
        <w:t>16</w:t>
      </w:r>
      <w:r w:rsidR="00D4297F">
        <w:t xml:space="preserve"> w 202</w:t>
      </w:r>
      <w:r w:rsidR="007B6676">
        <w:t>2</w:t>
      </w:r>
      <w:r w:rsidR="00D4297F">
        <w:t xml:space="preserve"> r.) </w:t>
      </w:r>
      <w:r>
        <w:t xml:space="preserve">oraz </w:t>
      </w:r>
      <w:r w:rsidR="007B6676">
        <w:br/>
      </w:r>
      <w:r w:rsidR="00271F2C">
        <w:t>3</w:t>
      </w:r>
      <w:r w:rsidR="00D4297F">
        <w:t xml:space="preserve"> </w:t>
      </w:r>
      <w:r w:rsidR="007E7019">
        <w:t>d</w:t>
      </w:r>
      <w:r>
        <w:t>ecyzj</w:t>
      </w:r>
      <w:r w:rsidR="00271F2C">
        <w:t>e</w:t>
      </w:r>
      <w:r w:rsidR="00D4297F">
        <w:t xml:space="preserve"> (</w:t>
      </w:r>
      <w:r w:rsidR="00271F2C">
        <w:t>1</w:t>
      </w:r>
      <w:r w:rsidR="00D4297F">
        <w:t xml:space="preserve"> w 202</w:t>
      </w:r>
      <w:r w:rsidR="00271F2C">
        <w:t>2</w:t>
      </w:r>
      <w:r w:rsidR="00D4297F">
        <w:t xml:space="preserve"> r.)</w:t>
      </w:r>
      <w:r>
        <w:t>.</w:t>
      </w:r>
    </w:p>
    <w:p w14:paraId="6BE75088" w14:textId="26F48F29" w:rsidR="00FD319F" w:rsidRPr="00BA6389" w:rsidRDefault="00FD319F" w:rsidP="007B6676">
      <w:pPr>
        <w:jc w:val="both"/>
      </w:pPr>
      <w:r w:rsidRPr="004929FD">
        <w:rPr>
          <w:i/>
          <w:iCs/>
        </w:rPr>
        <w:t xml:space="preserve">(Dane na dzień opracowywania raportu z </w:t>
      </w:r>
      <w:r>
        <w:rPr>
          <w:i/>
          <w:iCs/>
        </w:rPr>
        <w:t xml:space="preserve">Wydziału Organizacyjnego </w:t>
      </w:r>
      <w:r w:rsidRPr="004929FD">
        <w:rPr>
          <w:i/>
          <w:iCs/>
        </w:rPr>
        <w:t>Starostwa Powiatowego w Żywcu)</w:t>
      </w:r>
      <w:r>
        <w:rPr>
          <w:i/>
          <w:iCs/>
        </w:rPr>
        <w:t>.</w:t>
      </w:r>
    </w:p>
    <w:p w14:paraId="3D9D03A2" w14:textId="7D9EF2D5" w:rsidR="00646328" w:rsidRPr="00FD319F" w:rsidRDefault="00F6502A" w:rsidP="00FD319F">
      <w:pPr>
        <w:pStyle w:val="Nagwek2"/>
      </w:pPr>
      <w:bookmarkStart w:id="11" w:name="_Toc168302833"/>
      <w:r w:rsidRPr="00FD319F">
        <w:rPr>
          <w:rStyle w:val="Uwydatnienie"/>
          <w:rFonts w:ascii="Arial" w:hAnsi="Arial"/>
          <w:b/>
          <w:bCs w:val="0"/>
          <w:sz w:val="24"/>
        </w:rPr>
        <w:t>Budżet powiatu</w:t>
      </w:r>
      <w:r w:rsidR="00632511" w:rsidRPr="00FD319F">
        <w:rPr>
          <w:rStyle w:val="Uwydatnienie"/>
          <w:rFonts w:ascii="Arial" w:hAnsi="Arial"/>
          <w:b/>
          <w:bCs w:val="0"/>
          <w:sz w:val="24"/>
        </w:rPr>
        <w:t>.</w:t>
      </w:r>
      <w:bookmarkEnd w:id="11"/>
    </w:p>
    <w:p w14:paraId="4BA13119" w14:textId="36DF33E3" w:rsidR="008C1940" w:rsidRPr="006876EA" w:rsidRDefault="0006298E" w:rsidP="00CE22E6">
      <w:pPr>
        <w:pStyle w:val="Nagwek3"/>
        <w:numPr>
          <w:ilvl w:val="0"/>
          <w:numId w:val="18"/>
        </w:numPr>
      </w:pPr>
      <w:bookmarkStart w:id="12" w:name="_Toc168302834"/>
      <w:r w:rsidRPr="006876EA">
        <w:t>Dochody i wydatki</w:t>
      </w:r>
      <w:r w:rsidR="008C1940" w:rsidRPr="006876EA">
        <w:t>.</w:t>
      </w:r>
      <w:bookmarkEnd w:id="12"/>
    </w:p>
    <w:tbl>
      <w:tblPr>
        <w:tblW w:w="9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Dochody i wydatki z budżetu Powiatu Żywieckiego za 2023 r."/>
      </w:tblPr>
      <w:tblGrid>
        <w:gridCol w:w="1771"/>
        <w:gridCol w:w="2127"/>
        <w:gridCol w:w="2036"/>
        <w:gridCol w:w="1933"/>
        <w:gridCol w:w="1559"/>
      </w:tblGrid>
      <w:tr w:rsidR="0039443E" w:rsidRPr="0085092F" w14:paraId="2A8ADF2F" w14:textId="77777777" w:rsidTr="00FD319F">
        <w:trPr>
          <w:cantSplit/>
          <w:trHeight w:val="60"/>
          <w:tblHeader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9F774A" w14:textId="1B64F6A4" w:rsidR="0039443E" w:rsidRPr="00FD319F" w:rsidRDefault="0039443E" w:rsidP="0039443E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FD319F">
              <w:rPr>
                <w:rFonts w:cs="Arial"/>
                <w:color w:val="000000" w:themeColor="text1"/>
                <w:sz w:val="20"/>
                <w:szCs w:val="20"/>
              </w:rPr>
              <w:t>202</w:t>
            </w:r>
            <w:r w:rsidR="000C4168">
              <w:rPr>
                <w:rFonts w:cs="Arial"/>
                <w:color w:val="000000" w:themeColor="text1"/>
                <w:sz w:val="20"/>
                <w:szCs w:val="20"/>
              </w:rPr>
              <w:t>3</w:t>
            </w:r>
            <w:r w:rsidRPr="00FD319F">
              <w:rPr>
                <w:rFonts w:cs="Arial"/>
                <w:color w:val="000000" w:themeColor="text1"/>
                <w:sz w:val="20"/>
                <w:szCs w:val="20"/>
              </w:rPr>
              <w:t xml:space="preserve"> 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AFFF24" w14:textId="77777777" w:rsidR="0039443E" w:rsidRPr="00FD319F" w:rsidRDefault="0039443E" w:rsidP="0039443E">
            <w:pPr>
              <w:rPr>
                <w:rFonts w:cs="Arial"/>
                <w:color w:val="000000"/>
                <w:sz w:val="20"/>
                <w:szCs w:val="20"/>
              </w:rPr>
            </w:pPr>
            <w:r w:rsidRPr="00FD319F">
              <w:rPr>
                <w:rFonts w:cs="Arial"/>
                <w:color w:val="000000"/>
                <w:sz w:val="20"/>
                <w:szCs w:val="20"/>
              </w:rPr>
              <w:t>Plan wg uchwały budżetowej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DBD6D5" w14:textId="77777777" w:rsidR="0039443E" w:rsidRPr="00FD319F" w:rsidRDefault="0039443E" w:rsidP="0039443E">
            <w:pPr>
              <w:rPr>
                <w:rFonts w:cs="Arial"/>
                <w:sz w:val="20"/>
                <w:szCs w:val="20"/>
              </w:rPr>
            </w:pPr>
            <w:r w:rsidRPr="00FD319F">
              <w:rPr>
                <w:rFonts w:cs="Arial"/>
                <w:sz w:val="20"/>
                <w:szCs w:val="20"/>
              </w:rPr>
              <w:t>Plan po zmianach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CD5930" w14:textId="199332E5" w:rsidR="0039443E" w:rsidRPr="00FD319F" w:rsidRDefault="0039443E" w:rsidP="0039443E">
            <w:pPr>
              <w:rPr>
                <w:rFonts w:cs="Arial"/>
                <w:sz w:val="20"/>
                <w:szCs w:val="20"/>
              </w:rPr>
            </w:pPr>
            <w:r w:rsidRPr="00FD319F">
              <w:rPr>
                <w:rFonts w:cs="Arial"/>
                <w:sz w:val="20"/>
                <w:szCs w:val="20"/>
              </w:rPr>
              <w:t>Wykonanie za 202</w:t>
            </w:r>
            <w:r w:rsidR="000C4168">
              <w:rPr>
                <w:rFonts w:cs="Arial"/>
                <w:sz w:val="20"/>
                <w:szCs w:val="20"/>
              </w:rPr>
              <w:t>3</w:t>
            </w:r>
            <w:r w:rsidRPr="00FD319F">
              <w:rPr>
                <w:rFonts w:cs="Arial"/>
                <w:sz w:val="20"/>
                <w:szCs w:val="20"/>
              </w:rPr>
              <w:t xml:space="preserve"> 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E33591" w14:textId="77777777" w:rsidR="0039443E" w:rsidRPr="00FD319F" w:rsidRDefault="0039443E" w:rsidP="0039443E">
            <w:pPr>
              <w:rPr>
                <w:rFonts w:cs="Arial"/>
                <w:color w:val="000000"/>
                <w:sz w:val="20"/>
                <w:szCs w:val="20"/>
              </w:rPr>
            </w:pPr>
            <w:r w:rsidRPr="00FD319F">
              <w:rPr>
                <w:rFonts w:cs="Arial"/>
                <w:color w:val="000000"/>
                <w:sz w:val="20"/>
                <w:szCs w:val="20"/>
              </w:rPr>
              <w:t>Wskaźnik wykonania w %</w:t>
            </w:r>
          </w:p>
        </w:tc>
      </w:tr>
      <w:tr w:rsidR="000C4168" w:rsidRPr="0085092F" w14:paraId="43E5F610" w14:textId="77777777" w:rsidTr="00FD319F">
        <w:trPr>
          <w:cantSplit/>
          <w:trHeight w:val="60"/>
          <w:tblHeader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A0C9F2" w14:textId="77777777" w:rsidR="000C4168" w:rsidRPr="00FD319F" w:rsidRDefault="000C4168" w:rsidP="000C4168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FD319F">
              <w:rPr>
                <w:rFonts w:cs="Arial"/>
                <w:color w:val="000000" w:themeColor="text1"/>
                <w:sz w:val="20"/>
                <w:szCs w:val="20"/>
              </w:rPr>
              <w:t>dochody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700169" w14:textId="7330A43D" w:rsidR="000C4168" w:rsidRPr="00FD319F" w:rsidRDefault="000C4168" w:rsidP="000C4168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219 171 796,00</w:t>
            </w:r>
            <w:r w:rsidRPr="00FD319F">
              <w:rPr>
                <w:rFonts w:cs="Arial"/>
                <w:color w:val="000000"/>
                <w:sz w:val="20"/>
                <w:szCs w:val="20"/>
              </w:rPr>
              <w:t xml:space="preserve"> zł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F2F155" w14:textId="6D89CA28" w:rsidR="000C4168" w:rsidRPr="00FD319F" w:rsidRDefault="000C4168" w:rsidP="000C416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271 352 828,97 zł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214210" w14:textId="318E1B38" w:rsidR="000C4168" w:rsidRPr="00FD319F" w:rsidRDefault="000C4168" w:rsidP="000C416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271 477 172,76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F04723" w14:textId="0DC1556F" w:rsidR="000C4168" w:rsidRPr="00FD319F" w:rsidRDefault="000C4168" w:rsidP="000C4168">
            <w:pPr>
              <w:rPr>
                <w:rFonts w:cs="Arial"/>
                <w:color w:val="000000"/>
                <w:sz w:val="20"/>
                <w:szCs w:val="20"/>
              </w:rPr>
            </w:pPr>
            <w:r w:rsidRPr="000B5FB2">
              <w:rPr>
                <w:rFonts w:cs="Arial"/>
                <w:sz w:val="20"/>
                <w:szCs w:val="20"/>
              </w:rPr>
              <w:t>100,05</w:t>
            </w:r>
          </w:p>
        </w:tc>
      </w:tr>
      <w:tr w:rsidR="000C4168" w:rsidRPr="0085092F" w14:paraId="37F50757" w14:textId="77777777" w:rsidTr="00FD319F">
        <w:trPr>
          <w:cantSplit/>
          <w:trHeight w:val="60"/>
          <w:tblHeader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1D9050" w14:textId="77777777" w:rsidR="000C4168" w:rsidRPr="00FD319F" w:rsidRDefault="000C4168" w:rsidP="000C4168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FD319F">
              <w:rPr>
                <w:rFonts w:cs="Arial"/>
                <w:color w:val="000000" w:themeColor="text1"/>
                <w:sz w:val="20"/>
                <w:szCs w:val="20"/>
              </w:rPr>
              <w:t>wydatki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36385C" w14:textId="3ADEA3A3" w:rsidR="000C4168" w:rsidRPr="00FD319F" w:rsidRDefault="000C4168" w:rsidP="000C4168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251 107 442,00</w:t>
            </w:r>
            <w:r w:rsidRPr="00FD319F">
              <w:rPr>
                <w:rFonts w:cs="Arial"/>
                <w:color w:val="000000"/>
                <w:sz w:val="20"/>
                <w:szCs w:val="20"/>
              </w:rPr>
              <w:t xml:space="preserve"> zł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1CFF75" w14:textId="32D021B3" w:rsidR="000C4168" w:rsidRPr="00FD319F" w:rsidRDefault="000C4168" w:rsidP="000C416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290 180 222,60 zł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8103C4" w14:textId="093F9751" w:rsidR="000C4168" w:rsidRPr="00FD319F" w:rsidRDefault="000C4168" w:rsidP="000C416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270 418 431,22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7A755C" w14:textId="7F6D9317" w:rsidR="000C4168" w:rsidRPr="00FD319F" w:rsidRDefault="000C4168" w:rsidP="000C4168">
            <w:pPr>
              <w:rPr>
                <w:rFonts w:cs="Arial"/>
                <w:color w:val="000000"/>
                <w:sz w:val="20"/>
                <w:szCs w:val="20"/>
              </w:rPr>
            </w:pPr>
            <w:r w:rsidRPr="000B5FB2">
              <w:rPr>
                <w:rFonts w:cs="Arial"/>
                <w:sz w:val="20"/>
                <w:szCs w:val="20"/>
              </w:rPr>
              <w:t>93,19</w:t>
            </w:r>
          </w:p>
        </w:tc>
      </w:tr>
    </w:tbl>
    <w:p w14:paraId="55013425" w14:textId="6F9CA4E1" w:rsidR="008C1940" w:rsidRPr="006876EA" w:rsidRDefault="008C1940" w:rsidP="00CE22E6">
      <w:pPr>
        <w:pStyle w:val="Nagwek3"/>
        <w:numPr>
          <w:ilvl w:val="0"/>
          <w:numId w:val="18"/>
        </w:numPr>
      </w:pPr>
      <w:bookmarkStart w:id="13" w:name="_Toc168302835"/>
      <w:r w:rsidRPr="006876EA">
        <w:t>Zadłużenie</w:t>
      </w:r>
      <w:r w:rsidR="006074C1">
        <w:t>.</w:t>
      </w:r>
      <w:bookmarkEnd w:id="13"/>
    </w:p>
    <w:p w14:paraId="76E68CDF" w14:textId="77777777" w:rsidR="000C4168" w:rsidRPr="0085092F" w:rsidRDefault="0039443E" w:rsidP="007B6676">
      <w:pPr>
        <w:jc w:val="both"/>
      </w:pPr>
      <w:r w:rsidRPr="0085092F">
        <w:t xml:space="preserve">W </w:t>
      </w:r>
      <w:r w:rsidR="000C4168" w:rsidRPr="0085092F">
        <w:t>202</w:t>
      </w:r>
      <w:r w:rsidR="000C4168">
        <w:t>3</w:t>
      </w:r>
      <w:r w:rsidR="000C4168" w:rsidRPr="0085092F">
        <w:t xml:space="preserve"> r. dokonano spłaty należnych rat kredytów bankowych w łącznej kwocie 7 </w:t>
      </w:r>
      <w:r w:rsidR="000C4168">
        <w:t>2</w:t>
      </w:r>
      <w:r w:rsidR="000C4168" w:rsidRPr="0085092F">
        <w:t>00 000,00 zł.</w:t>
      </w:r>
    </w:p>
    <w:p w14:paraId="05B730E4" w14:textId="77777777" w:rsidR="000C4168" w:rsidRPr="0085092F" w:rsidRDefault="000C4168" w:rsidP="007B6676">
      <w:pPr>
        <w:jc w:val="both"/>
      </w:pPr>
      <w:r w:rsidRPr="0085092F">
        <w:t>Stan zadłużenia powiatu na 31.12.202</w:t>
      </w:r>
      <w:r>
        <w:t>3</w:t>
      </w:r>
      <w:r w:rsidRPr="0085092F">
        <w:t xml:space="preserve"> r. wyniósł </w:t>
      </w:r>
      <w:r>
        <w:t>44 510 758,00</w:t>
      </w:r>
      <w:r w:rsidRPr="0085092F">
        <w:t xml:space="preserve"> zł, co do wykonanych dochodów na 31.12.202</w:t>
      </w:r>
      <w:r>
        <w:t>3</w:t>
      </w:r>
      <w:r w:rsidRPr="0085092F">
        <w:t xml:space="preserve"> r. (</w:t>
      </w:r>
      <w:r>
        <w:rPr>
          <w:rFonts w:cs="Arial"/>
          <w:szCs w:val="24"/>
        </w:rPr>
        <w:t xml:space="preserve">271 477 172,76 </w:t>
      </w:r>
      <w:r w:rsidRPr="0085092F">
        <w:t xml:space="preserve">zł) stanowi </w:t>
      </w:r>
      <w:r w:rsidRPr="000B5FB2">
        <w:t>16,40%.</w:t>
      </w:r>
    </w:p>
    <w:p w14:paraId="5FDB4144" w14:textId="77777777" w:rsidR="000C4168" w:rsidRDefault="000C4168" w:rsidP="007B6676">
      <w:pPr>
        <w:jc w:val="both"/>
      </w:pPr>
      <w:r w:rsidRPr="0085092F">
        <w:t>Obsługa zadłużenia w 202</w:t>
      </w:r>
      <w:r>
        <w:t>3</w:t>
      </w:r>
      <w:r w:rsidRPr="0085092F">
        <w:t xml:space="preserve"> r. wyniosła </w:t>
      </w:r>
      <w:r>
        <w:t>9 798 831,16</w:t>
      </w:r>
      <w:r w:rsidRPr="0085092F">
        <w:t xml:space="preserve"> zł, w tym spłata rat kredytów – 7 </w:t>
      </w:r>
      <w:r>
        <w:t>2</w:t>
      </w:r>
      <w:r w:rsidRPr="0085092F">
        <w:t xml:space="preserve">00 000,00 zł oraz odsetki – </w:t>
      </w:r>
      <w:r>
        <w:t>2 598 831,16</w:t>
      </w:r>
      <w:r w:rsidRPr="0085092F">
        <w:t xml:space="preserve"> zł, co w stosunku do wykonanych dochodów na 31.12.202</w:t>
      </w:r>
      <w:r>
        <w:t>3</w:t>
      </w:r>
      <w:r w:rsidRPr="0085092F">
        <w:t xml:space="preserve"> r. stanowi </w:t>
      </w:r>
      <w:r w:rsidRPr="000B5FB2">
        <w:t>3,61%.</w:t>
      </w:r>
    </w:p>
    <w:p w14:paraId="2A11DF8C" w14:textId="7963AE82" w:rsidR="005D3E9A" w:rsidRPr="0085092F" w:rsidRDefault="005D3E9A" w:rsidP="007B6676">
      <w:pPr>
        <w:jc w:val="both"/>
      </w:pPr>
      <w:r w:rsidRPr="004929FD">
        <w:rPr>
          <w:i/>
          <w:iCs/>
        </w:rPr>
        <w:t xml:space="preserve">(Dane na dzień opracowywania raportu z </w:t>
      </w:r>
      <w:r>
        <w:rPr>
          <w:i/>
          <w:iCs/>
        </w:rPr>
        <w:t xml:space="preserve">Wydziału Finansowego </w:t>
      </w:r>
      <w:r w:rsidRPr="004929FD">
        <w:rPr>
          <w:i/>
          <w:iCs/>
        </w:rPr>
        <w:t>Starostwa Powiatowego w Żywcu)</w:t>
      </w:r>
      <w:r>
        <w:rPr>
          <w:i/>
          <w:iCs/>
        </w:rPr>
        <w:t>.</w:t>
      </w:r>
    </w:p>
    <w:p w14:paraId="7EB619D6" w14:textId="57F2ADC6" w:rsidR="00646328" w:rsidRPr="006876EA" w:rsidRDefault="00B8651C" w:rsidP="00FD319F">
      <w:pPr>
        <w:pStyle w:val="Nagwek2"/>
      </w:pPr>
      <w:bookmarkStart w:id="14" w:name="_Toc168302836"/>
      <w:r w:rsidRPr="006876EA">
        <w:t>Budżet obywatelski.</w:t>
      </w:r>
      <w:bookmarkEnd w:id="14"/>
    </w:p>
    <w:p w14:paraId="4FC545AC" w14:textId="6F15C62A" w:rsidR="009B2817" w:rsidRDefault="00A44518" w:rsidP="007B6676">
      <w:pPr>
        <w:jc w:val="both"/>
        <w:sectPr w:rsidR="009B2817" w:rsidSect="00307CAB">
          <w:headerReference w:type="default" r:id="rId9"/>
          <w:footerReference w:type="default" r:id="rId10"/>
          <w:pgSz w:w="11906" w:h="16838"/>
          <w:pgMar w:top="1134" w:right="1417" w:bottom="993" w:left="1417" w:header="708" w:footer="708" w:gutter="0"/>
          <w:cols w:space="708"/>
          <w:docGrid w:linePitch="360"/>
        </w:sectPr>
      </w:pPr>
      <w:r w:rsidRPr="006876EA">
        <w:t>Budżet obywatelski jest jedną z form konsultacji społecznych. W przypadku powiatów ziemskich nie stanowi on obligatoryjne</w:t>
      </w:r>
      <w:r w:rsidR="0031654A" w:rsidRPr="006876EA">
        <w:t>j części budżetu powiatu. W 20</w:t>
      </w:r>
      <w:r w:rsidR="002C5C8B">
        <w:t>2</w:t>
      </w:r>
      <w:r w:rsidR="000C4168">
        <w:t>3</w:t>
      </w:r>
      <w:r w:rsidRPr="006876EA">
        <w:t xml:space="preserve"> r. </w:t>
      </w:r>
      <w:r w:rsidR="00D20D13" w:rsidRPr="006876EA">
        <w:t>Powiat Żywiecki nie realizował budżetu obywatelskiego</w:t>
      </w:r>
    </w:p>
    <w:p w14:paraId="40C9B4F9" w14:textId="77777777" w:rsidR="00374FDC" w:rsidRPr="006876EA" w:rsidRDefault="00B72639" w:rsidP="00FD319F">
      <w:pPr>
        <w:pStyle w:val="Nagwek2"/>
      </w:pPr>
      <w:bookmarkStart w:id="15" w:name="_Toc168302837"/>
      <w:r w:rsidRPr="006876EA">
        <w:t>Oświata</w:t>
      </w:r>
      <w:r w:rsidR="00632511" w:rsidRPr="006876EA">
        <w:t>.</w:t>
      </w:r>
      <w:bookmarkEnd w:id="15"/>
    </w:p>
    <w:p w14:paraId="4E5E0314" w14:textId="1D55EF02" w:rsidR="009A6D09" w:rsidRPr="006876EA" w:rsidRDefault="009A6D09" w:rsidP="00761C80">
      <w:pPr>
        <w:jc w:val="both"/>
      </w:pPr>
      <w:r w:rsidRPr="006876EA">
        <w:t xml:space="preserve">Edukacja publiczna jest pierwszym zadaniem powiatu jakie w art. 4 ust. 1 wymienia Ustawa. Zarząd Powiatu VI kadencji kontynuuje działania w zakresie poprawy infrastruktury szkół celem stworzenia lepszych warunków w zdobywaniu umiejętności i kompetencji zawodowych uczniów. Jednym z priorytetowych założeń przyjętych </w:t>
      </w:r>
      <w:r w:rsidR="00761C80">
        <w:br/>
      </w:r>
      <w:r w:rsidRPr="006876EA">
        <w:t>w Strategii oraz konsekwentnie realizowanych w ubiegłym roku było zrównoważeni</w:t>
      </w:r>
      <w:r>
        <w:t>e</w:t>
      </w:r>
      <w:r w:rsidRPr="006876EA">
        <w:t xml:space="preserve"> wydatków na oświatę.</w:t>
      </w:r>
    </w:p>
    <w:p w14:paraId="07A8FAE6" w14:textId="04BED71A" w:rsidR="009A6D09" w:rsidRDefault="009A6D09" w:rsidP="00761C80">
      <w:pPr>
        <w:jc w:val="both"/>
        <w:rPr>
          <w:shd w:val="clear" w:color="auto" w:fill="FFFFFF"/>
        </w:rPr>
      </w:pPr>
      <w:r w:rsidRPr="006876EA">
        <w:rPr>
          <w:shd w:val="clear" w:color="auto" w:fill="FFFFFF"/>
        </w:rPr>
        <w:t xml:space="preserve">Kwestię zapewnienia środków finansowych na zadania oświatowe określa ustawa </w:t>
      </w:r>
      <w:r w:rsidR="00761C80">
        <w:rPr>
          <w:shd w:val="clear" w:color="auto" w:fill="FFFFFF"/>
        </w:rPr>
        <w:br/>
      </w:r>
      <w:r w:rsidRPr="006876EA">
        <w:rPr>
          <w:shd w:val="clear" w:color="auto" w:fill="FFFFFF"/>
        </w:rPr>
        <w:t>z 13 listopada 2003 r. o dochodach jednostek samorządu terytorialnego oraz coroczny podział środków z budżetu państwa przeznaczonych na cele oświatowe. Środki niezbędne na realizację zadań samorządu w kwestiach oświaty, w tym na wynagrodzenie nauczycieli, a także utrzymanie szkół i placówek muszą być zagwarantowane w dochodach jednostek samorządu terytorialnego. Natomiast realizacja zadań inwestycyjnych możliwa była dzięki pozyskaniu na ten cel środków zewnętrznych z Unii Europejskiej oraz środków krajowych, a także zaangażowaniu środków z budżetu Powiatu.</w:t>
      </w:r>
    </w:p>
    <w:p w14:paraId="60308123" w14:textId="6FAF4704" w:rsidR="0085092F" w:rsidRDefault="009A6D09" w:rsidP="00761C80">
      <w:pPr>
        <w:spacing w:before="0" w:beforeAutospacing="0" w:after="0" w:afterAutospacing="0"/>
        <w:jc w:val="both"/>
        <w:rPr>
          <w:rFonts w:cs="Arial"/>
        </w:rPr>
      </w:pPr>
      <w:r w:rsidRPr="00DE71DF">
        <w:rPr>
          <w:rFonts w:cs="Arial"/>
        </w:rPr>
        <w:t xml:space="preserve">Egzamin </w:t>
      </w:r>
      <w:r w:rsidR="006C6776" w:rsidRPr="000A5441">
        <w:rPr>
          <w:rFonts w:cs="Arial"/>
          <w:szCs w:val="24"/>
        </w:rPr>
        <w:t xml:space="preserve">maturalny w 2023 roku rozpoczął się 4 maja, a zakończył 23 maja. Od </w:t>
      </w:r>
      <w:r w:rsidR="006C6776">
        <w:rPr>
          <w:rFonts w:cs="Arial"/>
          <w:szCs w:val="24"/>
        </w:rPr>
        <w:t>2023 r.</w:t>
      </w:r>
      <w:r w:rsidR="006C6776" w:rsidRPr="000A5441">
        <w:rPr>
          <w:rFonts w:cs="Arial"/>
          <w:szCs w:val="24"/>
        </w:rPr>
        <w:t xml:space="preserve"> roku przywrócono </w:t>
      </w:r>
      <w:hyperlink r:id="rId11" w:tooltip="egzaminy w formie ustnej" w:history="1">
        <w:r w:rsidR="006C6776" w:rsidRPr="000A5441">
          <w:rPr>
            <w:rFonts w:cs="Arial"/>
            <w:color w:val="000000" w:themeColor="text1"/>
            <w:szCs w:val="24"/>
          </w:rPr>
          <w:t>egzaminy w formie ustnej</w:t>
        </w:r>
      </w:hyperlink>
      <w:r w:rsidR="006C6776">
        <w:rPr>
          <w:rFonts w:cs="Arial"/>
          <w:szCs w:val="24"/>
        </w:rPr>
        <w:t>, które</w:t>
      </w:r>
      <w:r w:rsidR="006C6776" w:rsidRPr="000A5441">
        <w:rPr>
          <w:rFonts w:cs="Arial"/>
          <w:szCs w:val="24"/>
        </w:rPr>
        <w:t xml:space="preserve"> odbyły się w terminie od 10 do </w:t>
      </w:r>
      <w:r w:rsidR="00761C80">
        <w:rPr>
          <w:rFonts w:cs="Arial"/>
          <w:szCs w:val="24"/>
        </w:rPr>
        <w:br/>
      </w:r>
      <w:r w:rsidR="006C6776" w:rsidRPr="000A5441">
        <w:rPr>
          <w:rFonts w:cs="Arial"/>
          <w:szCs w:val="24"/>
        </w:rPr>
        <w:t>23 maja</w:t>
      </w:r>
      <w:r w:rsidR="007B6676">
        <w:rPr>
          <w:rFonts w:cs="Arial"/>
          <w:szCs w:val="24"/>
        </w:rPr>
        <w:t xml:space="preserve"> ubiegłego roku</w:t>
      </w:r>
      <w:r w:rsidR="006C6776" w:rsidRPr="000A5441">
        <w:rPr>
          <w:rFonts w:cs="Arial"/>
          <w:szCs w:val="24"/>
        </w:rPr>
        <w:t>. Egzamin maturalny w terminie dodatkowym miał miejsce od 1 do 19 czerwca 2023 r</w:t>
      </w:r>
      <w:r w:rsidR="006C6776">
        <w:rPr>
          <w:rFonts w:cs="Arial"/>
          <w:szCs w:val="24"/>
        </w:rPr>
        <w:t>oku</w:t>
      </w:r>
      <w:r w:rsidR="006C6776" w:rsidRPr="000A5441">
        <w:rPr>
          <w:rFonts w:cs="Arial"/>
          <w:szCs w:val="24"/>
        </w:rPr>
        <w:t xml:space="preserve">, zaś egzamin poprawkowy od 21 do 22 sierpnia 2023 r. Wyniki matur (termin główny i dodatkowy) ogłoszono 7 lipca 2023 roku .Wyniki egzaminu maturalnego dla osób poprawiających maturę w sierpniu opublikowano </w:t>
      </w:r>
      <w:r w:rsidR="00761C80">
        <w:rPr>
          <w:rFonts w:cs="Arial"/>
          <w:szCs w:val="24"/>
        </w:rPr>
        <w:br/>
      </w:r>
      <w:r w:rsidR="006C6776" w:rsidRPr="000A5441">
        <w:rPr>
          <w:rFonts w:cs="Arial"/>
          <w:szCs w:val="24"/>
        </w:rPr>
        <w:t>8 września 2023 r.</w:t>
      </w:r>
    </w:p>
    <w:p w14:paraId="4D8888F7" w14:textId="77777777" w:rsidR="0090013A" w:rsidRPr="00CE22E6" w:rsidRDefault="0090013A" w:rsidP="00CE22E6">
      <w:pPr>
        <w:pStyle w:val="Nagwek3"/>
        <w:numPr>
          <w:ilvl w:val="0"/>
          <w:numId w:val="19"/>
        </w:numPr>
        <w:rPr>
          <w:shd w:val="clear" w:color="auto" w:fill="FFFFFF"/>
        </w:rPr>
      </w:pPr>
      <w:bookmarkStart w:id="16" w:name="_Toc168302838"/>
      <w:r w:rsidRPr="00CE22E6">
        <w:rPr>
          <w:shd w:val="clear" w:color="auto" w:fill="FFFFFF"/>
        </w:rPr>
        <w:t>Subwencja oświatowa</w:t>
      </w:r>
      <w:r w:rsidR="00632511" w:rsidRPr="00CE22E6">
        <w:rPr>
          <w:shd w:val="clear" w:color="auto" w:fill="FFFFFF"/>
        </w:rPr>
        <w:t>.</w:t>
      </w:r>
      <w:bookmarkEnd w:id="16"/>
    </w:p>
    <w:p w14:paraId="6FE6EE0E" w14:textId="77777777" w:rsidR="006C6776" w:rsidRPr="000A5441" w:rsidRDefault="009A6D09" w:rsidP="00761C80">
      <w:pPr>
        <w:spacing w:line="276" w:lineRule="auto"/>
        <w:jc w:val="both"/>
        <w:rPr>
          <w:rFonts w:cs="Arial"/>
          <w:szCs w:val="24"/>
        </w:rPr>
      </w:pPr>
      <w:r w:rsidRPr="00E0470E">
        <w:t xml:space="preserve">Należna </w:t>
      </w:r>
      <w:r w:rsidR="006C6776" w:rsidRPr="000A5441">
        <w:rPr>
          <w:rFonts w:cs="Arial"/>
          <w:szCs w:val="24"/>
        </w:rPr>
        <w:t>Powiatowi subwencja oświatowa w 2023 r. wyniosła 121 852 775,30 zł. Ponadto wypracowano przez cały ten okres dochody własne na kwotę 2 776 931,14 zł.</w:t>
      </w:r>
    </w:p>
    <w:p w14:paraId="2913EF2E" w14:textId="77777777" w:rsidR="00F32279" w:rsidRDefault="006C6776" w:rsidP="00F32279">
      <w:pPr>
        <w:spacing w:line="276" w:lineRule="auto"/>
        <w:jc w:val="both"/>
        <w:rPr>
          <w:rFonts w:cs="Arial"/>
          <w:szCs w:val="24"/>
        </w:rPr>
        <w:sectPr w:rsidR="00F32279" w:rsidSect="00307CAB">
          <w:pgSz w:w="11906" w:h="16838"/>
          <w:pgMar w:top="1134" w:right="1417" w:bottom="993" w:left="1417" w:header="708" w:footer="708" w:gutter="0"/>
          <w:cols w:space="708"/>
          <w:docGrid w:linePitch="360"/>
        </w:sectPr>
      </w:pPr>
      <w:r w:rsidRPr="000A5441">
        <w:rPr>
          <w:rFonts w:cs="Arial"/>
          <w:szCs w:val="24"/>
        </w:rPr>
        <w:t>W 2023 r. ogółem na zadania oświatowe i wkład własny do inwestycji z budżetu Powiatu przeznaczono kwotę 124 690 582,62 zł., w tym na wynagrodzenia i pochodne 75 649 940,54 zł. Z powyższego wynika, iż z budżetu Powiatu dopłacono do zadań oświatowych 60 876,18 zł.</w:t>
      </w:r>
    </w:p>
    <w:p w14:paraId="4D41783D" w14:textId="455336CD" w:rsidR="009A6D09" w:rsidRPr="00E0470E" w:rsidRDefault="00727E36" w:rsidP="00761C80">
      <w:pPr>
        <w:jc w:val="both"/>
        <w:rPr>
          <w:bCs/>
        </w:rPr>
      </w:pPr>
      <w:r>
        <w:rPr>
          <w:bCs/>
        </w:rPr>
        <w:t>W</w:t>
      </w:r>
      <w:r w:rsidR="009A6D09" w:rsidRPr="00E0470E">
        <w:rPr>
          <w:bCs/>
        </w:rPr>
        <w:t>ydatki na oświatę</w:t>
      </w:r>
      <w:r w:rsidR="00761C80">
        <w:rPr>
          <w:bCs/>
        </w:rPr>
        <w:t>, liczba uczniów</w:t>
      </w:r>
      <w:r w:rsidR="009A6D09" w:rsidRPr="00E0470E">
        <w:rPr>
          <w:bCs/>
        </w:rPr>
        <w:t>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  <w:tblDescription w:val="Wydatki na oświatę Powiatu Żywieckiego w 2023 r. oraz liczba uczniów i placówek niepublicznych."/>
      </w:tblPr>
      <w:tblGrid>
        <w:gridCol w:w="1607"/>
        <w:gridCol w:w="1607"/>
        <w:gridCol w:w="1432"/>
        <w:gridCol w:w="1251"/>
        <w:gridCol w:w="1251"/>
        <w:gridCol w:w="1691"/>
      </w:tblGrid>
      <w:tr w:rsidR="009A6D09" w:rsidRPr="00E0470E" w14:paraId="5249F141" w14:textId="77777777" w:rsidTr="006C6776">
        <w:trPr>
          <w:cantSplit/>
          <w:tblHeader/>
          <w:jc w:val="center"/>
        </w:trPr>
        <w:tc>
          <w:tcPr>
            <w:tcW w:w="1607" w:type="dxa"/>
          </w:tcPr>
          <w:p w14:paraId="63AE976C" w14:textId="77777777" w:rsidR="009A6D09" w:rsidRPr="00E0470E" w:rsidRDefault="009A6D09" w:rsidP="00D81204">
            <w:pPr>
              <w:pStyle w:val="Akapitzlist"/>
              <w:spacing w:line="27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E0470E">
              <w:rPr>
                <w:rFonts w:cs="Arial"/>
                <w:sz w:val="20"/>
                <w:szCs w:val="20"/>
              </w:rPr>
              <w:t>Należna subwencja oraz dochody własne w zł.</w:t>
            </w:r>
          </w:p>
        </w:tc>
        <w:tc>
          <w:tcPr>
            <w:tcW w:w="1607" w:type="dxa"/>
          </w:tcPr>
          <w:p w14:paraId="3BF3ED37" w14:textId="77777777" w:rsidR="009A6D09" w:rsidRPr="00E0470E" w:rsidRDefault="009A6D09" w:rsidP="00D81204">
            <w:pPr>
              <w:pStyle w:val="Akapitzlist"/>
              <w:spacing w:line="27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E0470E">
              <w:rPr>
                <w:rFonts w:cs="Arial"/>
                <w:sz w:val="20"/>
                <w:szCs w:val="20"/>
              </w:rPr>
              <w:t>Wydatki ogółem w zł.</w:t>
            </w:r>
          </w:p>
        </w:tc>
        <w:tc>
          <w:tcPr>
            <w:tcW w:w="1432" w:type="dxa"/>
          </w:tcPr>
          <w:p w14:paraId="17E02ECD" w14:textId="77777777" w:rsidR="009A6D09" w:rsidRPr="00E0470E" w:rsidRDefault="009A6D09" w:rsidP="00D81204">
            <w:pPr>
              <w:pStyle w:val="Akapitzlist"/>
              <w:spacing w:line="27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E0470E">
              <w:rPr>
                <w:rFonts w:cs="Arial"/>
                <w:sz w:val="20"/>
                <w:szCs w:val="20"/>
              </w:rPr>
              <w:t>Różnica (dopłata) w zł.</w:t>
            </w:r>
          </w:p>
        </w:tc>
        <w:tc>
          <w:tcPr>
            <w:tcW w:w="1251" w:type="dxa"/>
          </w:tcPr>
          <w:p w14:paraId="0E701D75" w14:textId="07D17E35" w:rsidR="009A6D09" w:rsidRPr="00E0470E" w:rsidRDefault="009A6D09" w:rsidP="00D81204">
            <w:pPr>
              <w:pStyle w:val="Akapitzlist"/>
              <w:spacing w:line="27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E0470E">
              <w:rPr>
                <w:rFonts w:cs="Arial"/>
                <w:sz w:val="20"/>
                <w:szCs w:val="20"/>
              </w:rPr>
              <w:t>Liczba uczniów na 30.09.202</w:t>
            </w:r>
            <w:r w:rsidR="006C6776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251" w:type="dxa"/>
          </w:tcPr>
          <w:p w14:paraId="7E26C0B5" w14:textId="4F54B2B2" w:rsidR="009A6D09" w:rsidRPr="00E0470E" w:rsidRDefault="009A6D09" w:rsidP="00D81204">
            <w:pPr>
              <w:pStyle w:val="Akapitzlist"/>
              <w:spacing w:line="27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E0470E">
              <w:rPr>
                <w:rFonts w:cs="Arial"/>
                <w:sz w:val="20"/>
                <w:szCs w:val="20"/>
              </w:rPr>
              <w:t>Liczba uczniów na 30.09.202</w:t>
            </w:r>
            <w:r w:rsidR="006C6776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691" w:type="dxa"/>
          </w:tcPr>
          <w:p w14:paraId="2FBBCA3A" w14:textId="77777777" w:rsidR="009A6D09" w:rsidRPr="00E0470E" w:rsidRDefault="009A6D09" w:rsidP="00D81204">
            <w:pPr>
              <w:pStyle w:val="Akapitzlist"/>
              <w:spacing w:line="27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E0470E">
              <w:rPr>
                <w:rFonts w:cs="Arial"/>
                <w:sz w:val="20"/>
                <w:szCs w:val="20"/>
              </w:rPr>
              <w:t>Koszt placówek niepublicznych w zł.</w:t>
            </w:r>
          </w:p>
        </w:tc>
      </w:tr>
      <w:tr w:rsidR="006C6776" w:rsidRPr="00E0470E" w14:paraId="37CD684D" w14:textId="77777777" w:rsidTr="006C6776">
        <w:trPr>
          <w:cantSplit/>
          <w:tblHeader/>
          <w:jc w:val="center"/>
        </w:trPr>
        <w:tc>
          <w:tcPr>
            <w:tcW w:w="1607" w:type="dxa"/>
          </w:tcPr>
          <w:p w14:paraId="79B930D0" w14:textId="1C65E9AB" w:rsidR="006C6776" w:rsidRPr="006C6776" w:rsidRDefault="006C6776" w:rsidP="006C6776">
            <w:pPr>
              <w:pStyle w:val="Akapitzlist"/>
              <w:spacing w:line="27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6C6776">
              <w:rPr>
                <w:rFonts w:cs="Arial"/>
                <w:bCs/>
                <w:sz w:val="20"/>
                <w:szCs w:val="20"/>
              </w:rPr>
              <w:t>124</w:t>
            </w:r>
            <w:r>
              <w:rPr>
                <w:rFonts w:cs="Arial"/>
                <w:bCs/>
                <w:sz w:val="20"/>
                <w:szCs w:val="20"/>
              </w:rPr>
              <w:t> </w:t>
            </w:r>
            <w:r w:rsidRPr="006C6776">
              <w:rPr>
                <w:rFonts w:cs="Arial"/>
                <w:bCs/>
                <w:sz w:val="20"/>
                <w:szCs w:val="20"/>
              </w:rPr>
              <w:t>629</w:t>
            </w:r>
            <w:r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6C6776">
              <w:rPr>
                <w:rFonts w:cs="Arial"/>
                <w:bCs/>
                <w:sz w:val="20"/>
                <w:szCs w:val="20"/>
              </w:rPr>
              <w:t>706,44 zł</w:t>
            </w:r>
          </w:p>
        </w:tc>
        <w:tc>
          <w:tcPr>
            <w:tcW w:w="1607" w:type="dxa"/>
          </w:tcPr>
          <w:p w14:paraId="50929279" w14:textId="58AC4421" w:rsidR="006C6776" w:rsidRPr="006C6776" w:rsidRDefault="006C6776" w:rsidP="006C6776">
            <w:pPr>
              <w:pStyle w:val="Akapitzlist"/>
              <w:spacing w:line="27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6C6776">
              <w:rPr>
                <w:rFonts w:cs="Arial"/>
                <w:bCs/>
                <w:sz w:val="20"/>
                <w:szCs w:val="20"/>
              </w:rPr>
              <w:t>124</w:t>
            </w:r>
            <w:r>
              <w:rPr>
                <w:rFonts w:cs="Arial"/>
                <w:bCs/>
                <w:sz w:val="20"/>
                <w:szCs w:val="20"/>
              </w:rPr>
              <w:t> </w:t>
            </w:r>
            <w:r w:rsidRPr="006C6776">
              <w:rPr>
                <w:rFonts w:cs="Arial"/>
                <w:bCs/>
                <w:sz w:val="20"/>
                <w:szCs w:val="20"/>
              </w:rPr>
              <w:t>690</w:t>
            </w:r>
            <w:r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6C6776">
              <w:rPr>
                <w:rFonts w:cs="Arial"/>
                <w:bCs/>
                <w:sz w:val="20"/>
                <w:szCs w:val="20"/>
              </w:rPr>
              <w:t>582,62 zł</w:t>
            </w:r>
          </w:p>
        </w:tc>
        <w:tc>
          <w:tcPr>
            <w:tcW w:w="1432" w:type="dxa"/>
          </w:tcPr>
          <w:p w14:paraId="220A0FFD" w14:textId="229EA720" w:rsidR="006C6776" w:rsidRPr="006C6776" w:rsidRDefault="006C6776" w:rsidP="006C6776">
            <w:pPr>
              <w:pStyle w:val="Akapitzlist"/>
              <w:spacing w:line="27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6C6776">
              <w:rPr>
                <w:rFonts w:cs="Arial"/>
                <w:bCs/>
                <w:sz w:val="20"/>
                <w:szCs w:val="20"/>
              </w:rPr>
              <w:t>60</w:t>
            </w:r>
            <w:r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6C6776">
              <w:rPr>
                <w:rFonts w:cs="Arial"/>
                <w:bCs/>
                <w:sz w:val="20"/>
                <w:szCs w:val="20"/>
              </w:rPr>
              <w:t>876,18 zł</w:t>
            </w:r>
          </w:p>
        </w:tc>
        <w:tc>
          <w:tcPr>
            <w:tcW w:w="1251" w:type="dxa"/>
          </w:tcPr>
          <w:p w14:paraId="77142331" w14:textId="7A2B7F29" w:rsidR="006C6776" w:rsidRPr="006C6776" w:rsidRDefault="006C6776" w:rsidP="006C6776">
            <w:pPr>
              <w:pStyle w:val="Akapitzlist"/>
              <w:spacing w:line="27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6C6776">
              <w:rPr>
                <w:rFonts w:cs="Arial"/>
                <w:bCs/>
                <w:color w:val="000000" w:themeColor="text1"/>
                <w:sz w:val="20"/>
                <w:szCs w:val="20"/>
              </w:rPr>
              <w:t>6 397</w:t>
            </w:r>
          </w:p>
        </w:tc>
        <w:tc>
          <w:tcPr>
            <w:tcW w:w="1251" w:type="dxa"/>
          </w:tcPr>
          <w:p w14:paraId="5A96F72D" w14:textId="3B7E2994" w:rsidR="006C6776" w:rsidRPr="006C6776" w:rsidRDefault="006C6776" w:rsidP="006C6776">
            <w:pPr>
              <w:pStyle w:val="Akapitzlist"/>
              <w:spacing w:line="276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6C6776">
              <w:rPr>
                <w:rFonts w:cs="Arial"/>
                <w:bCs/>
                <w:color w:val="000000" w:themeColor="text1"/>
                <w:sz w:val="20"/>
                <w:szCs w:val="20"/>
              </w:rPr>
              <w:t>6</w:t>
            </w:r>
            <w:r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C6776">
              <w:rPr>
                <w:rFonts w:cs="Arial"/>
                <w:bCs/>
                <w:color w:val="000000" w:themeColor="text1"/>
                <w:sz w:val="20"/>
                <w:szCs w:val="20"/>
              </w:rPr>
              <w:t>545</w:t>
            </w:r>
          </w:p>
        </w:tc>
        <w:tc>
          <w:tcPr>
            <w:tcW w:w="1691" w:type="dxa"/>
          </w:tcPr>
          <w:p w14:paraId="6C95543C" w14:textId="3DE3A41C" w:rsidR="006C6776" w:rsidRPr="006C6776" w:rsidRDefault="006C6776" w:rsidP="006C6776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6C6776">
              <w:rPr>
                <w:rFonts w:cs="Arial"/>
                <w:bCs/>
                <w:sz w:val="20"/>
                <w:szCs w:val="20"/>
              </w:rPr>
              <w:t>31</w:t>
            </w:r>
            <w:r>
              <w:rPr>
                <w:rFonts w:cs="Arial"/>
                <w:bCs/>
                <w:sz w:val="20"/>
                <w:szCs w:val="20"/>
              </w:rPr>
              <w:t> </w:t>
            </w:r>
            <w:r w:rsidRPr="006C6776">
              <w:rPr>
                <w:rFonts w:cs="Arial"/>
                <w:bCs/>
                <w:sz w:val="20"/>
                <w:szCs w:val="20"/>
              </w:rPr>
              <w:t>773</w:t>
            </w:r>
            <w:r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6C6776">
              <w:rPr>
                <w:rFonts w:cs="Arial"/>
                <w:bCs/>
                <w:sz w:val="20"/>
                <w:szCs w:val="20"/>
              </w:rPr>
              <w:t>740,29 zł</w:t>
            </w:r>
          </w:p>
        </w:tc>
      </w:tr>
    </w:tbl>
    <w:p w14:paraId="67CC9EFC" w14:textId="2A476414" w:rsidR="007F2B35" w:rsidRPr="006876EA" w:rsidRDefault="00374FDC" w:rsidP="00CE22E6">
      <w:pPr>
        <w:pStyle w:val="Nagwek3"/>
        <w:numPr>
          <w:ilvl w:val="0"/>
          <w:numId w:val="19"/>
        </w:numPr>
      </w:pPr>
      <w:bookmarkStart w:id="17" w:name="_Toc168302839"/>
      <w:r w:rsidRPr="006876EA">
        <w:t>I</w:t>
      </w:r>
      <w:r w:rsidR="006D43D3" w:rsidRPr="006876EA">
        <w:t>lości oddziałów i uczniów</w:t>
      </w:r>
      <w:r w:rsidR="00632511" w:rsidRPr="006876EA">
        <w:t>.</w:t>
      </w:r>
      <w:bookmarkEnd w:id="17"/>
    </w:p>
    <w:p w14:paraId="70BF81DF" w14:textId="63CEA00D" w:rsidR="006C6776" w:rsidRPr="000A5441" w:rsidRDefault="009A6D09" w:rsidP="00761C80">
      <w:pPr>
        <w:spacing w:line="276" w:lineRule="auto"/>
        <w:jc w:val="both"/>
        <w:rPr>
          <w:rFonts w:cs="Arial"/>
          <w:szCs w:val="24"/>
        </w:rPr>
      </w:pPr>
      <w:r>
        <w:t xml:space="preserve">Liczba </w:t>
      </w:r>
      <w:r w:rsidR="006C6776" w:rsidRPr="000A5441">
        <w:rPr>
          <w:rFonts w:cs="Arial"/>
          <w:szCs w:val="24"/>
        </w:rPr>
        <w:t>uczniów i oddziałów uczniów kończących szkołę w roku szkolnym 2022/2023</w:t>
      </w:r>
      <w:r w:rsidR="006C6776">
        <w:rPr>
          <w:rFonts w:cs="Arial"/>
          <w:szCs w:val="24"/>
        </w:rPr>
        <w:t xml:space="preserve"> to </w:t>
      </w:r>
      <w:r w:rsidR="006C6776" w:rsidRPr="000A5441">
        <w:rPr>
          <w:rFonts w:cs="Arial"/>
          <w:szCs w:val="24"/>
        </w:rPr>
        <w:t>1141 uczniów</w:t>
      </w:r>
      <w:r w:rsidR="006C6776">
        <w:rPr>
          <w:rFonts w:cs="Arial"/>
          <w:szCs w:val="24"/>
        </w:rPr>
        <w:t xml:space="preserve"> oraz</w:t>
      </w:r>
      <w:r w:rsidR="006C6776" w:rsidRPr="000A5441">
        <w:rPr>
          <w:rFonts w:cs="Arial"/>
          <w:szCs w:val="24"/>
        </w:rPr>
        <w:t xml:space="preserve"> 42 oddział</w:t>
      </w:r>
      <w:r w:rsidR="006C6776">
        <w:rPr>
          <w:rFonts w:cs="Arial"/>
          <w:szCs w:val="24"/>
        </w:rPr>
        <w:t>y</w:t>
      </w:r>
      <w:r w:rsidR="006C6776" w:rsidRPr="000A5441">
        <w:rPr>
          <w:rFonts w:cs="Arial"/>
          <w:szCs w:val="24"/>
        </w:rPr>
        <w:t>.</w:t>
      </w:r>
    </w:p>
    <w:p w14:paraId="7DE6419E" w14:textId="4066D91D" w:rsidR="006C6776" w:rsidRPr="00DA6795" w:rsidRDefault="006C6776" w:rsidP="00761C80">
      <w:pPr>
        <w:spacing w:line="276" w:lineRule="auto"/>
        <w:jc w:val="both"/>
        <w:rPr>
          <w:rFonts w:cs="Arial"/>
          <w:color w:val="000000" w:themeColor="text1"/>
          <w:szCs w:val="24"/>
        </w:rPr>
      </w:pPr>
      <w:r w:rsidRPr="000A5441">
        <w:rPr>
          <w:rFonts w:cs="Arial"/>
          <w:szCs w:val="24"/>
        </w:rPr>
        <w:t xml:space="preserve">Liczba uczniów i oddziałów klas I w roku szkolnym 2022/2023 </w:t>
      </w:r>
      <w:r>
        <w:rPr>
          <w:rFonts w:cs="Arial"/>
          <w:szCs w:val="24"/>
        </w:rPr>
        <w:t>to</w:t>
      </w:r>
      <w:r w:rsidRPr="000A5441">
        <w:rPr>
          <w:rFonts w:cs="Arial"/>
          <w:szCs w:val="24"/>
        </w:rPr>
        <w:t xml:space="preserve"> 1925 uczniów</w:t>
      </w:r>
      <w:r>
        <w:rPr>
          <w:rFonts w:cs="Arial"/>
          <w:szCs w:val="24"/>
        </w:rPr>
        <w:t xml:space="preserve"> oraz</w:t>
      </w:r>
      <w:r w:rsidRPr="000A5441">
        <w:rPr>
          <w:rFonts w:cs="Arial"/>
          <w:szCs w:val="24"/>
        </w:rPr>
        <w:t xml:space="preserve"> 59 oddziałów.</w:t>
      </w:r>
    </w:p>
    <w:p w14:paraId="3ECB54A0" w14:textId="5D512D7C" w:rsidR="006C6776" w:rsidRPr="00F32279" w:rsidRDefault="006C6776" w:rsidP="00F32279">
      <w:pPr>
        <w:spacing w:line="276" w:lineRule="auto"/>
        <w:jc w:val="both"/>
        <w:rPr>
          <w:rFonts w:cs="Arial"/>
          <w:szCs w:val="24"/>
        </w:rPr>
      </w:pPr>
      <w:r w:rsidRPr="000A5441">
        <w:rPr>
          <w:rFonts w:cs="Arial"/>
          <w:szCs w:val="24"/>
        </w:rPr>
        <w:t>Zarząd Powiatu przygotowuje również corocznie prognozę ilości uczniów kończących na terenie Powiatu Żywieckiego szkoł</w:t>
      </w:r>
      <w:r w:rsidR="00F32279">
        <w:rPr>
          <w:rFonts w:cs="Arial"/>
          <w:szCs w:val="24"/>
        </w:rPr>
        <w:t>y</w:t>
      </w:r>
      <w:r w:rsidRPr="000A5441">
        <w:rPr>
          <w:rFonts w:cs="Arial"/>
          <w:szCs w:val="24"/>
        </w:rPr>
        <w:t xml:space="preserve"> podstawow</w:t>
      </w:r>
      <w:r w:rsidR="00F32279">
        <w:rPr>
          <w:rFonts w:cs="Arial"/>
          <w:szCs w:val="24"/>
        </w:rPr>
        <w:t>e</w:t>
      </w:r>
      <w:r w:rsidRPr="000A5441">
        <w:rPr>
          <w:rFonts w:cs="Arial"/>
          <w:szCs w:val="24"/>
        </w:rPr>
        <w:t xml:space="preserve"> w perspektywie do 2027 r</w:t>
      </w:r>
      <w:r>
        <w:rPr>
          <w:rFonts w:cs="Arial"/>
          <w:szCs w:val="24"/>
        </w:rPr>
        <w:t>oku</w:t>
      </w:r>
      <w:r w:rsidRPr="000A5441">
        <w:rPr>
          <w:rFonts w:cs="Arial"/>
          <w:szCs w:val="24"/>
        </w:rPr>
        <w:t xml:space="preserve">, co pozwala dyrektorom szkół ponadpodstawowych w sposób racjonalny i odpowiedzialny kształtować politykę kadrową w </w:t>
      </w:r>
      <w:r w:rsidR="00F32279">
        <w:rPr>
          <w:rFonts w:cs="Arial"/>
          <w:szCs w:val="24"/>
        </w:rPr>
        <w:t>powiatowych</w:t>
      </w:r>
      <w:r w:rsidRPr="000A5441">
        <w:rPr>
          <w:rFonts w:cs="Arial"/>
          <w:szCs w:val="24"/>
        </w:rPr>
        <w:t xml:space="preserve"> placówkach oświatowych. I tak na podstawie danych z września 2023 roku, zebranych z </w:t>
      </w:r>
      <w:r w:rsidR="00F32279">
        <w:rPr>
          <w:rFonts w:cs="Arial"/>
          <w:szCs w:val="24"/>
        </w:rPr>
        <w:t>g</w:t>
      </w:r>
      <w:r w:rsidRPr="000A5441">
        <w:rPr>
          <w:rFonts w:cs="Arial"/>
          <w:szCs w:val="24"/>
        </w:rPr>
        <w:t>min Powiatu Żywieckiego liczba uczniów w klasach ósmych w poszczególnych latach kształtować się będzie następująco:</w:t>
      </w:r>
    </w:p>
    <w:p w14:paraId="197A5498" w14:textId="77777777" w:rsidR="006C6776" w:rsidRPr="000A5441" w:rsidRDefault="006C6776" w:rsidP="005D3410">
      <w:pPr>
        <w:pStyle w:val="Akapitzlist"/>
        <w:numPr>
          <w:ilvl w:val="0"/>
          <w:numId w:val="37"/>
        </w:numPr>
        <w:spacing w:line="276" w:lineRule="auto"/>
        <w:jc w:val="both"/>
        <w:rPr>
          <w:rFonts w:cs="Arial"/>
          <w:szCs w:val="24"/>
        </w:rPr>
      </w:pPr>
      <w:r w:rsidRPr="000A5441">
        <w:rPr>
          <w:rFonts w:cs="Arial"/>
          <w:szCs w:val="24"/>
        </w:rPr>
        <w:t>w roku szkolnym 2024/2025 – 816,</w:t>
      </w:r>
    </w:p>
    <w:p w14:paraId="050C163A" w14:textId="77777777" w:rsidR="006C6776" w:rsidRPr="000A5441" w:rsidRDefault="006C6776" w:rsidP="005D3410">
      <w:pPr>
        <w:pStyle w:val="Akapitzlist"/>
        <w:numPr>
          <w:ilvl w:val="0"/>
          <w:numId w:val="37"/>
        </w:numPr>
        <w:spacing w:line="276" w:lineRule="auto"/>
        <w:jc w:val="both"/>
        <w:rPr>
          <w:rFonts w:cs="Arial"/>
          <w:szCs w:val="24"/>
        </w:rPr>
      </w:pPr>
      <w:r w:rsidRPr="000A5441">
        <w:rPr>
          <w:rFonts w:cs="Arial"/>
          <w:szCs w:val="24"/>
        </w:rPr>
        <w:t>w roku szkolnym 2025/2026 – 1504,</w:t>
      </w:r>
    </w:p>
    <w:p w14:paraId="3BBD5BBA" w14:textId="38530067" w:rsidR="006C6776" w:rsidRDefault="006C6776" w:rsidP="005D3410">
      <w:pPr>
        <w:pStyle w:val="Akapitzlist"/>
        <w:numPr>
          <w:ilvl w:val="0"/>
          <w:numId w:val="37"/>
        </w:numPr>
        <w:spacing w:line="276" w:lineRule="auto"/>
        <w:jc w:val="both"/>
        <w:rPr>
          <w:rFonts w:cs="Arial"/>
          <w:szCs w:val="24"/>
        </w:rPr>
      </w:pPr>
      <w:r w:rsidRPr="000A5441">
        <w:rPr>
          <w:rFonts w:cs="Arial"/>
          <w:szCs w:val="24"/>
        </w:rPr>
        <w:t>w roku szkolnym 2026/2027 – 1407</w:t>
      </w:r>
      <w:r w:rsidR="00851017">
        <w:rPr>
          <w:rFonts w:cs="Arial"/>
          <w:szCs w:val="24"/>
        </w:rPr>
        <w:t>,</w:t>
      </w:r>
    </w:p>
    <w:p w14:paraId="684485B8" w14:textId="25AF0E0D" w:rsidR="00F32279" w:rsidRPr="00851017" w:rsidRDefault="00F32279" w:rsidP="005D3410">
      <w:pPr>
        <w:pStyle w:val="Akapitzlist"/>
        <w:numPr>
          <w:ilvl w:val="0"/>
          <w:numId w:val="37"/>
        </w:numPr>
        <w:spacing w:line="276" w:lineRule="auto"/>
        <w:jc w:val="both"/>
        <w:rPr>
          <w:rFonts w:cs="Arial"/>
          <w:szCs w:val="24"/>
        </w:rPr>
      </w:pPr>
      <w:r w:rsidRPr="00851017">
        <w:rPr>
          <w:rFonts w:cs="Arial"/>
          <w:szCs w:val="24"/>
        </w:rPr>
        <w:t xml:space="preserve">w roku szkolnym 2027/2028 </w:t>
      </w:r>
      <w:r w:rsidR="00851017" w:rsidRPr="00851017">
        <w:rPr>
          <w:rFonts w:cs="Arial"/>
          <w:szCs w:val="24"/>
        </w:rPr>
        <w:t>–</w:t>
      </w:r>
      <w:r w:rsidRPr="00851017">
        <w:rPr>
          <w:rFonts w:cs="Arial"/>
          <w:szCs w:val="24"/>
        </w:rPr>
        <w:t xml:space="preserve"> </w:t>
      </w:r>
      <w:r w:rsidR="00851017" w:rsidRPr="00851017">
        <w:rPr>
          <w:rFonts w:cs="Arial"/>
          <w:szCs w:val="24"/>
        </w:rPr>
        <w:t>1463,</w:t>
      </w:r>
    </w:p>
    <w:p w14:paraId="50FC1528" w14:textId="78E454EE" w:rsidR="00851017" w:rsidRPr="00851017" w:rsidRDefault="00851017" w:rsidP="00851017">
      <w:pPr>
        <w:pStyle w:val="Akapitzlist"/>
        <w:numPr>
          <w:ilvl w:val="0"/>
          <w:numId w:val="37"/>
        </w:numPr>
        <w:spacing w:line="276" w:lineRule="auto"/>
        <w:jc w:val="both"/>
        <w:rPr>
          <w:rFonts w:cs="Arial"/>
          <w:szCs w:val="24"/>
        </w:rPr>
      </w:pPr>
      <w:r w:rsidRPr="00851017">
        <w:rPr>
          <w:rFonts w:cs="Arial"/>
          <w:szCs w:val="24"/>
        </w:rPr>
        <w:t>w roku szkolnym 2028/2029 – 1384.</w:t>
      </w:r>
    </w:p>
    <w:p w14:paraId="5400A825" w14:textId="757E058D" w:rsidR="009A6D09" w:rsidRPr="006876EA" w:rsidRDefault="006C6776" w:rsidP="00761C80">
      <w:pPr>
        <w:jc w:val="both"/>
      </w:pPr>
      <w:r w:rsidRPr="000A5441">
        <w:rPr>
          <w:rFonts w:cs="Arial"/>
          <w:szCs w:val="24"/>
          <w:lang w:eastAsia="pl-PL"/>
        </w:rPr>
        <w:t>Statystycznie liczba uczniów którzy przychodzą do klas pierwszych szkół ponadpodstawowych, dla których organem prowadzącym jest Powiat Żywiecki jest mniejsza ok. 10%. Spowodowane jest to wyborem szkoły z poza naszego powiatu oraz szkół niepublicznych na terenie Powiatu Żywieckiego.</w:t>
      </w:r>
    </w:p>
    <w:p w14:paraId="19D8843E" w14:textId="66A4385F" w:rsidR="008562D8" w:rsidRPr="006876EA" w:rsidRDefault="00374FDC" w:rsidP="00CE22E6">
      <w:pPr>
        <w:pStyle w:val="Nagwek3"/>
        <w:numPr>
          <w:ilvl w:val="0"/>
          <w:numId w:val="19"/>
        </w:numPr>
      </w:pPr>
      <w:bookmarkStart w:id="18" w:name="_Toc168302840"/>
      <w:r w:rsidRPr="006876EA">
        <w:t>K</w:t>
      </w:r>
      <w:r w:rsidR="006D43D3" w:rsidRPr="006876EA">
        <w:t>ierunki kształcenia na rok szkolny 20</w:t>
      </w:r>
      <w:r w:rsidR="00641C36">
        <w:t>2</w:t>
      </w:r>
      <w:r w:rsidR="006C6776">
        <w:t>2</w:t>
      </w:r>
      <w:r w:rsidR="006D43D3" w:rsidRPr="006876EA">
        <w:t>/20</w:t>
      </w:r>
      <w:r w:rsidR="00FB4439">
        <w:t>2</w:t>
      </w:r>
      <w:r w:rsidR="006C6776">
        <w:t>3</w:t>
      </w:r>
      <w:r w:rsidR="00632511" w:rsidRPr="006876EA">
        <w:t>.</w:t>
      </w:r>
      <w:bookmarkEnd w:id="18"/>
    </w:p>
    <w:p w14:paraId="7B030FB8" w14:textId="27D3B087" w:rsidR="006C6776" w:rsidRPr="000A5441" w:rsidRDefault="009A6D09" w:rsidP="00761C80">
      <w:pPr>
        <w:spacing w:line="276" w:lineRule="auto"/>
        <w:jc w:val="both"/>
        <w:rPr>
          <w:rFonts w:cs="Arial"/>
          <w:szCs w:val="24"/>
        </w:rPr>
      </w:pPr>
      <w:r w:rsidRPr="006876EA">
        <w:t xml:space="preserve">Wpływ </w:t>
      </w:r>
      <w:r w:rsidR="006C6776" w:rsidRPr="000A5441">
        <w:rPr>
          <w:rFonts w:cs="Arial"/>
          <w:szCs w:val="24"/>
        </w:rPr>
        <w:t xml:space="preserve">na realizację przez Powiat Żywiecki zadań oświatowych ma skierowana do absolwentów szkół podstawowych oferta edukacyjna. Jednym z najważniejszych elementów oferty jest różnorodność kierunków kształcenia. Zmieniające się na rynku pracy zapotrzebowanie pracodawców na pracowników z określonymi kwalifikacjami rodzi po stronie jednostek samorządu terytorialnego konieczność dopasowywania kierunków kształcenia do aktualnych potrzeb. Ustalenie kierunków kształcenia poprzedzone jest licznymi spotkaniami ze środowiskiem dyrektorów, nauczycieli </w:t>
      </w:r>
      <w:r w:rsidR="00761C80">
        <w:rPr>
          <w:rFonts w:cs="Arial"/>
          <w:szCs w:val="24"/>
        </w:rPr>
        <w:br/>
      </w:r>
      <w:r w:rsidR="006C6776" w:rsidRPr="000A5441">
        <w:rPr>
          <w:rFonts w:cs="Arial"/>
          <w:szCs w:val="24"/>
        </w:rPr>
        <w:t>i pracodawców, dlatego też w ofercie kształcenia znalazł</w:t>
      </w:r>
      <w:r w:rsidR="00F32279">
        <w:rPr>
          <w:rFonts w:cs="Arial"/>
          <w:szCs w:val="24"/>
        </w:rPr>
        <w:t>o</w:t>
      </w:r>
      <w:r w:rsidR="006C6776" w:rsidRPr="000A5441">
        <w:rPr>
          <w:rFonts w:cs="Arial"/>
          <w:szCs w:val="24"/>
        </w:rPr>
        <w:t xml:space="preserve"> się </w:t>
      </w:r>
      <w:r w:rsidR="00F32279">
        <w:rPr>
          <w:rFonts w:cs="Arial"/>
          <w:szCs w:val="24"/>
        </w:rPr>
        <w:t xml:space="preserve">ponad 50 </w:t>
      </w:r>
      <w:r w:rsidR="006C6776" w:rsidRPr="000A5441">
        <w:rPr>
          <w:rFonts w:cs="Arial"/>
          <w:szCs w:val="24"/>
        </w:rPr>
        <w:t>kierunk</w:t>
      </w:r>
      <w:r w:rsidR="00F32279">
        <w:rPr>
          <w:rFonts w:cs="Arial"/>
          <w:szCs w:val="24"/>
        </w:rPr>
        <w:t>ów.</w:t>
      </w:r>
      <w:r w:rsidR="006C6776" w:rsidRPr="000A5441">
        <w:rPr>
          <w:rFonts w:cs="Arial"/>
          <w:szCs w:val="24"/>
        </w:rPr>
        <w:t xml:space="preserve"> Ponadto w ramach Kwalifikacyjnych Kursów Zawodowych można było kształcić się na kierunkach</w:t>
      </w:r>
      <w:r w:rsidR="00F32279">
        <w:rPr>
          <w:rFonts w:cs="Arial"/>
          <w:szCs w:val="24"/>
        </w:rPr>
        <w:t>:</w:t>
      </w:r>
      <w:r w:rsidR="006C6776" w:rsidRPr="000A5441">
        <w:rPr>
          <w:rFonts w:cs="Arial"/>
          <w:szCs w:val="24"/>
        </w:rPr>
        <w:t xml:space="preserve"> projektowanie i wytwarzanie wyrobów odzieżowych (Zespół Szkół Budowlano – Drzewnych w Żywcu) oraz pszczelarz (Zespół Szkół Agrotechnicznych </w:t>
      </w:r>
      <w:r w:rsidR="002E3841">
        <w:rPr>
          <w:rFonts w:cs="Arial"/>
          <w:szCs w:val="24"/>
        </w:rPr>
        <w:br/>
      </w:r>
      <w:r w:rsidR="006C6776" w:rsidRPr="000A5441">
        <w:rPr>
          <w:rFonts w:cs="Arial"/>
          <w:szCs w:val="24"/>
        </w:rPr>
        <w:t xml:space="preserve">i Ogólnokształcących w Żywcu), natomiast Zespół Szkół Ogólnokształcących </w:t>
      </w:r>
      <w:r w:rsidR="002E3841">
        <w:rPr>
          <w:rFonts w:cs="Arial"/>
          <w:szCs w:val="24"/>
        </w:rPr>
        <w:br/>
      </w:r>
      <w:r w:rsidR="006C6776" w:rsidRPr="000A5441">
        <w:rPr>
          <w:rFonts w:cs="Arial"/>
          <w:szCs w:val="24"/>
        </w:rPr>
        <w:t>i Technicznych w Milówce w swojej ofercie Szkoły Policealnej umożliwia naukę na kierunku opiekun medyczny.</w:t>
      </w:r>
    </w:p>
    <w:p w14:paraId="5F9EAB0D" w14:textId="05139960" w:rsidR="009A6D09" w:rsidRPr="006C6776" w:rsidRDefault="006C6776" w:rsidP="00761C80">
      <w:pPr>
        <w:spacing w:line="276" w:lineRule="auto"/>
        <w:jc w:val="both"/>
        <w:rPr>
          <w:rFonts w:cs="Arial"/>
          <w:szCs w:val="24"/>
        </w:rPr>
      </w:pPr>
      <w:r w:rsidRPr="000A5441">
        <w:rPr>
          <w:rFonts w:cs="Arial"/>
          <w:szCs w:val="24"/>
        </w:rPr>
        <w:t>Najczęściej wybieranymi kierunkami w roku szkolnym 2022/2023 były między innymi: technik ekonomista, technik grafiki i poligrafii cyfrowej, technik informatyk, technik logistyk, technik mechatronik, technik programista, technik rachunkowości, technik hodowca koni jak również dużym zainteresowaniem cieszyła się klasa wojskowa, branżowe oddziały wojskowe oraz kierunki ogólnokształcące w</w:t>
      </w:r>
      <w:r w:rsidR="00761C80">
        <w:rPr>
          <w:rFonts w:cs="Arial"/>
          <w:szCs w:val="24"/>
        </w:rPr>
        <w:t xml:space="preserve"> </w:t>
      </w:r>
      <w:r w:rsidRPr="000A5441">
        <w:rPr>
          <w:rFonts w:cs="Arial"/>
          <w:szCs w:val="24"/>
        </w:rPr>
        <w:t>I</w:t>
      </w:r>
      <w:r w:rsidR="00761C80">
        <w:rPr>
          <w:rFonts w:cs="Arial"/>
          <w:szCs w:val="24"/>
        </w:rPr>
        <w:t xml:space="preserve"> </w:t>
      </w:r>
      <w:r w:rsidRPr="000A5441">
        <w:rPr>
          <w:rFonts w:cs="Arial"/>
          <w:szCs w:val="24"/>
        </w:rPr>
        <w:t>Liceum Ogólnokształcącym w</w:t>
      </w:r>
      <w:r w:rsidR="00761C80">
        <w:rPr>
          <w:rFonts w:cs="Arial"/>
          <w:szCs w:val="24"/>
        </w:rPr>
        <w:t xml:space="preserve"> </w:t>
      </w:r>
      <w:r w:rsidRPr="000A5441">
        <w:rPr>
          <w:rFonts w:cs="Arial"/>
          <w:szCs w:val="24"/>
        </w:rPr>
        <w:t>Żywcu.</w:t>
      </w:r>
    </w:p>
    <w:p w14:paraId="0D299BE3" w14:textId="1EFD0465" w:rsidR="0038730B" w:rsidRDefault="0038730B" w:rsidP="00CE22E6">
      <w:pPr>
        <w:pStyle w:val="Nagwek3"/>
        <w:numPr>
          <w:ilvl w:val="0"/>
          <w:numId w:val="19"/>
        </w:numPr>
      </w:pPr>
      <w:bookmarkStart w:id="19" w:name="_Toc168302841"/>
      <w:r>
        <w:t>Wsparcie psychologiczne i pedagogiczne w placówkach oświatowych.</w:t>
      </w:r>
      <w:bookmarkEnd w:id="19"/>
    </w:p>
    <w:p w14:paraId="6F186668" w14:textId="3B507ACB" w:rsidR="0038730B" w:rsidRPr="0038730B" w:rsidRDefault="0038730B" w:rsidP="00761C80">
      <w:pPr>
        <w:jc w:val="both"/>
      </w:pPr>
      <w:r>
        <w:rPr>
          <w:szCs w:val="24"/>
        </w:rPr>
        <w:t xml:space="preserve">W okresie </w:t>
      </w:r>
      <w:r w:rsidR="006C6776" w:rsidRPr="000A5441">
        <w:rPr>
          <w:rFonts w:cs="Arial"/>
          <w:szCs w:val="24"/>
        </w:rPr>
        <w:t xml:space="preserve">ustępującej pandemii oraz trudności wynikających z trwającej wojny </w:t>
      </w:r>
      <w:r w:rsidR="002E3841">
        <w:rPr>
          <w:rFonts w:cs="Arial"/>
          <w:szCs w:val="24"/>
        </w:rPr>
        <w:br/>
      </w:r>
      <w:r w:rsidR="00F32279">
        <w:rPr>
          <w:rFonts w:cs="Arial"/>
          <w:szCs w:val="24"/>
        </w:rPr>
        <w:t>w</w:t>
      </w:r>
      <w:r w:rsidR="006C6776" w:rsidRPr="000A5441">
        <w:rPr>
          <w:rFonts w:cs="Arial"/>
          <w:szCs w:val="24"/>
        </w:rPr>
        <w:t xml:space="preserve"> Ukrainie</w:t>
      </w:r>
      <w:r w:rsidR="00B068F7">
        <w:rPr>
          <w:rFonts w:cs="Arial"/>
          <w:szCs w:val="24"/>
        </w:rPr>
        <w:t>,</w:t>
      </w:r>
      <w:r w:rsidR="006C6776" w:rsidRPr="000A5441">
        <w:rPr>
          <w:rFonts w:cs="Arial"/>
          <w:szCs w:val="24"/>
        </w:rPr>
        <w:t xml:space="preserve"> w 202</w:t>
      </w:r>
      <w:r w:rsidR="00761C80">
        <w:rPr>
          <w:rFonts w:cs="Arial"/>
          <w:szCs w:val="24"/>
        </w:rPr>
        <w:t>3</w:t>
      </w:r>
      <w:r w:rsidR="006C6776" w:rsidRPr="000A5441">
        <w:rPr>
          <w:rFonts w:cs="Arial"/>
          <w:szCs w:val="24"/>
        </w:rPr>
        <w:t xml:space="preserve"> roku nastąpił znaczny wzrost liczby uczniów zgłaszających potrzeby wsparcia psychologicznego w szkołach, jak również uczniów </w:t>
      </w:r>
      <w:r w:rsidR="00B068F7">
        <w:rPr>
          <w:rFonts w:cs="Arial"/>
          <w:szCs w:val="24"/>
        </w:rPr>
        <w:t xml:space="preserve">bezpośrednio </w:t>
      </w:r>
      <w:r w:rsidR="006C6776" w:rsidRPr="000A5441">
        <w:rPr>
          <w:rFonts w:cs="Arial"/>
          <w:szCs w:val="24"/>
        </w:rPr>
        <w:t xml:space="preserve">zgłaszających się do Poradni </w:t>
      </w:r>
      <w:proofErr w:type="spellStart"/>
      <w:r w:rsidR="006C6776" w:rsidRPr="000A5441">
        <w:rPr>
          <w:rFonts w:cs="Arial"/>
          <w:szCs w:val="24"/>
        </w:rPr>
        <w:t>Psychologiczno</w:t>
      </w:r>
      <w:proofErr w:type="spellEnd"/>
      <w:r w:rsidR="006C6776" w:rsidRPr="000A5441">
        <w:rPr>
          <w:rFonts w:cs="Arial"/>
          <w:szCs w:val="24"/>
        </w:rPr>
        <w:t xml:space="preserve"> – Pedagogicznej zarówno w Żywcu jak i w Milówce. Spowodowało to wzrost liczby wydawanych różnego rodzaju orzeczeń, opinii o potrzebie wczesnego wspomagania oraz informacji o wynikach przeprowadzonych diagnoz. W/w poradnie zintensyfikowały kontakty z pedagogami szkolnymi oraz zorganizowały dodatkowe szkolenia dla pedagogów. W zaistniałej sytuacji Zarząd Powiatu podjął decyzję o zwiększeniu zatrudnienia o 3,5 etat</w:t>
      </w:r>
      <w:r w:rsidR="006C6776">
        <w:rPr>
          <w:rFonts w:cs="Arial"/>
          <w:szCs w:val="24"/>
        </w:rPr>
        <w:t>u</w:t>
      </w:r>
      <w:r w:rsidR="006C6776" w:rsidRPr="000A5441">
        <w:rPr>
          <w:rFonts w:cs="Arial"/>
          <w:szCs w:val="24"/>
        </w:rPr>
        <w:t xml:space="preserve"> </w:t>
      </w:r>
      <w:r w:rsidR="002E3841">
        <w:rPr>
          <w:rFonts w:cs="Arial"/>
          <w:szCs w:val="24"/>
        </w:rPr>
        <w:br/>
      </w:r>
      <w:r w:rsidR="006C6776" w:rsidRPr="000A5441">
        <w:rPr>
          <w:rFonts w:cs="Arial"/>
          <w:szCs w:val="24"/>
        </w:rPr>
        <w:t xml:space="preserve">w </w:t>
      </w:r>
      <w:r w:rsidR="00B068F7">
        <w:rPr>
          <w:rFonts w:cs="Arial"/>
          <w:szCs w:val="24"/>
        </w:rPr>
        <w:t>P</w:t>
      </w:r>
      <w:r w:rsidR="006C6776" w:rsidRPr="000A5441">
        <w:rPr>
          <w:rFonts w:cs="Arial"/>
          <w:szCs w:val="24"/>
        </w:rPr>
        <w:t>oradni w Żywcu</w:t>
      </w:r>
      <w:r w:rsidR="006C6776">
        <w:rPr>
          <w:rFonts w:cs="Arial"/>
          <w:szCs w:val="24"/>
        </w:rPr>
        <w:t>.</w:t>
      </w:r>
      <w:r w:rsidR="006C6776" w:rsidRPr="000A5441">
        <w:rPr>
          <w:rFonts w:cs="Arial"/>
          <w:szCs w:val="24"/>
        </w:rPr>
        <w:t xml:space="preserve"> Utworzono</w:t>
      </w:r>
      <w:r w:rsidR="006C6776">
        <w:rPr>
          <w:rFonts w:cs="Arial"/>
          <w:szCs w:val="24"/>
        </w:rPr>
        <w:t xml:space="preserve"> również</w:t>
      </w:r>
      <w:r w:rsidR="006C6776" w:rsidRPr="000A5441">
        <w:rPr>
          <w:rFonts w:cs="Arial"/>
          <w:szCs w:val="24"/>
        </w:rPr>
        <w:t xml:space="preserve"> stanowisk</w:t>
      </w:r>
      <w:r w:rsidR="006C6776">
        <w:rPr>
          <w:rFonts w:cs="Arial"/>
          <w:szCs w:val="24"/>
        </w:rPr>
        <w:t>o</w:t>
      </w:r>
      <w:r w:rsidR="006C6776" w:rsidRPr="000A5441">
        <w:rPr>
          <w:rFonts w:cs="Arial"/>
          <w:szCs w:val="24"/>
        </w:rPr>
        <w:t xml:space="preserve"> wicedyrektora i przyznano dodatkowy etat w administracji </w:t>
      </w:r>
      <w:r w:rsidR="00B068F7">
        <w:rPr>
          <w:rFonts w:cs="Arial"/>
          <w:szCs w:val="24"/>
        </w:rPr>
        <w:t xml:space="preserve">w </w:t>
      </w:r>
      <w:r w:rsidR="006C6776" w:rsidRPr="000A5441">
        <w:rPr>
          <w:rFonts w:cs="Arial"/>
          <w:szCs w:val="24"/>
        </w:rPr>
        <w:t xml:space="preserve">w/w </w:t>
      </w:r>
      <w:r w:rsidR="00B068F7">
        <w:rPr>
          <w:rFonts w:cs="Arial"/>
          <w:szCs w:val="24"/>
        </w:rPr>
        <w:t>P</w:t>
      </w:r>
      <w:r w:rsidR="006C6776" w:rsidRPr="000A5441">
        <w:rPr>
          <w:rFonts w:cs="Arial"/>
          <w:szCs w:val="24"/>
        </w:rPr>
        <w:t xml:space="preserve">oradni. </w:t>
      </w:r>
      <w:r w:rsidR="00B068F7">
        <w:rPr>
          <w:rFonts w:cs="Arial"/>
          <w:szCs w:val="24"/>
        </w:rPr>
        <w:t>Natomiast w P</w:t>
      </w:r>
      <w:r w:rsidR="006C6776" w:rsidRPr="000A5441">
        <w:rPr>
          <w:rFonts w:cs="Arial"/>
          <w:szCs w:val="24"/>
        </w:rPr>
        <w:t>oradni w Milówce</w:t>
      </w:r>
      <w:r w:rsidR="00F32279">
        <w:rPr>
          <w:rFonts w:cs="Arial"/>
          <w:szCs w:val="24"/>
        </w:rPr>
        <w:t xml:space="preserve"> na wniosek Dyrektor Poradni</w:t>
      </w:r>
      <w:r w:rsidR="006C6776" w:rsidRPr="000A5441">
        <w:rPr>
          <w:rFonts w:cs="Arial"/>
          <w:szCs w:val="24"/>
        </w:rPr>
        <w:t xml:space="preserve"> utworzono stanowisko wicedyrektora oraz</w:t>
      </w:r>
      <w:r w:rsidR="006C6776">
        <w:rPr>
          <w:rFonts w:cs="Arial"/>
          <w:szCs w:val="24"/>
        </w:rPr>
        <w:t xml:space="preserve"> przyznano</w:t>
      </w:r>
      <w:r w:rsidR="006C6776" w:rsidRPr="000A5441">
        <w:rPr>
          <w:rFonts w:cs="Arial"/>
          <w:szCs w:val="24"/>
        </w:rPr>
        <w:t xml:space="preserve"> jeden </w:t>
      </w:r>
      <w:r w:rsidR="00B068F7">
        <w:rPr>
          <w:rFonts w:cs="Arial"/>
          <w:szCs w:val="24"/>
        </w:rPr>
        <w:t xml:space="preserve">dodatkowy </w:t>
      </w:r>
      <w:r w:rsidR="006C6776" w:rsidRPr="000A5441">
        <w:rPr>
          <w:rFonts w:cs="Arial"/>
          <w:szCs w:val="24"/>
        </w:rPr>
        <w:t>etat administracyjny</w:t>
      </w:r>
      <w:r>
        <w:rPr>
          <w:szCs w:val="24"/>
        </w:rPr>
        <w:t>.</w:t>
      </w:r>
    </w:p>
    <w:p w14:paraId="09D1B90F" w14:textId="18326AD3" w:rsidR="00811687" w:rsidRPr="006876EA" w:rsidRDefault="00E32392" w:rsidP="003568E5">
      <w:pPr>
        <w:pStyle w:val="Nagwek3"/>
        <w:numPr>
          <w:ilvl w:val="0"/>
          <w:numId w:val="19"/>
        </w:numPr>
      </w:pPr>
      <w:bookmarkStart w:id="20" w:name="_Toc168302842"/>
      <w:r>
        <w:t>Rozwój kształcenia zawodowego.</w:t>
      </w:r>
      <w:bookmarkEnd w:id="20"/>
    </w:p>
    <w:p w14:paraId="11F1C895" w14:textId="19839BC9" w:rsidR="00A6442E" w:rsidRPr="00E32392" w:rsidRDefault="00A6442E" w:rsidP="00761C80">
      <w:pPr>
        <w:jc w:val="both"/>
        <w:rPr>
          <w:color w:val="000000" w:themeColor="text1"/>
        </w:rPr>
      </w:pPr>
      <w:bookmarkStart w:id="21" w:name="_Hlk72224618"/>
      <w:r w:rsidRPr="00E32392">
        <w:rPr>
          <w:color w:val="000000" w:themeColor="text1"/>
        </w:rPr>
        <w:t>W celu wsparcia rozwoju nowoczesnego kształcenia zawodowego</w:t>
      </w:r>
      <w:r w:rsidR="00F32279">
        <w:rPr>
          <w:color w:val="000000" w:themeColor="text1"/>
        </w:rPr>
        <w:t xml:space="preserve"> </w:t>
      </w:r>
      <w:r w:rsidRPr="00E32392">
        <w:rPr>
          <w:color w:val="000000" w:themeColor="text1"/>
        </w:rPr>
        <w:t xml:space="preserve">Powiat rozpoczął realizację dwóch projektów współfinansowanych z Krajowego Planu Odbudowy </w:t>
      </w:r>
      <w:r w:rsidR="002E3841">
        <w:rPr>
          <w:color w:val="000000" w:themeColor="text1"/>
        </w:rPr>
        <w:br/>
      </w:r>
      <w:r w:rsidRPr="00E32392">
        <w:rPr>
          <w:color w:val="000000" w:themeColor="text1"/>
        </w:rPr>
        <w:t>i Zwiększenia Odporności:</w:t>
      </w:r>
    </w:p>
    <w:p w14:paraId="0CBCA28C" w14:textId="591C6AA4" w:rsidR="009B674C" w:rsidRPr="009B674C" w:rsidRDefault="006978CC" w:rsidP="005D3410">
      <w:pPr>
        <w:pStyle w:val="Akapitzlist"/>
        <w:numPr>
          <w:ilvl w:val="0"/>
          <w:numId w:val="62"/>
        </w:numPr>
        <w:autoSpaceDE w:val="0"/>
        <w:autoSpaceDN w:val="0"/>
        <w:contextualSpacing w:val="0"/>
        <w:jc w:val="both"/>
        <w:rPr>
          <w:rFonts w:cs="Arial"/>
          <w:szCs w:val="24"/>
        </w:rPr>
      </w:pPr>
      <w:r w:rsidRPr="009B674C">
        <w:rPr>
          <w:color w:val="000000" w:themeColor="text1"/>
          <w:szCs w:val="24"/>
        </w:rPr>
        <w:t xml:space="preserve">Utworzenia Branżowego Centrum Umiejętności przy Zespole Szkół Mechaniczno-Elektrycznych w Żywcu w dziedzinie energetyki odnawialnej. Planowany okres realizacji </w:t>
      </w:r>
      <w:r w:rsidR="00761C80">
        <w:rPr>
          <w:color w:val="000000" w:themeColor="text1"/>
          <w:szCs w:val="24"/>
        </w:rPr>
        <w:t xml:space="preserve">to lata </w:t>
      </w:r>
      <w:r w:rsidRPr="009B674C">
        <w:rPr>
          <w:color w:val="000000" w:themeColor="text1"/>
          <w:szCs w:val="24"/>
        </w:rPr>
        <w:t>2023-2026.</w:t>
      </w:r>
    </w:p>
    <w:p w14:paraId="189154E6" w14:textId="77A6161F" w:rsidR="009B674C" w:rsidRDefault="006978CC" w:rsidP="00761C80">
      <w:pPr>
        <w:pStyle w:val="Akapitzlist"/>
        <w:autoSpaceDE w:val="0"/>
        <w:autoSpaceDN w:val="0"/>
        <w:contextualSpacing w:val="0"/>
        <w:jc w:val="both"/>
        <w:rPr>
          <w:color w:val="000000" w:themeColor="text1"/>
          <w:szCs w:val="24"/>
        </w:rPr>
      </w:pPr>
      <w:r w:rsidRPr="009B674C">
        <w:rPr>
          <w:color w:val="000000" w:themeColor="text1"/>
          <w:szCs w:val="24"/>
        </w:rPr>
        <w:t xml:space="preserve">Wartość projektu </w:t>
      </w:r>
      <w:r w:rsidR="00761C80">
        <w:rPr>
          <w:color w:val="000000" w:themeColor="text1"/>
          <w:szCs w:val="24"/>
        </w:rPr>
        <w:t xml:space="preserve">wynosi </w:t>
      </w:r>
      <w:r w:rsidRPr="009B674C">
        <w:rPr>
          <w:color w:val="000000" w:themeColor="text1"/>
          <w:szCs w:val="24"/>
        </w:rPr>
        <w:t xml:space="preserve">13 730 729,80 zł, </w:t>
      </w:r>
      <w:r w:rsidR="00761C80">
        <w:rPr>
          <w:color w:val="000000" w:themeColor="text1"/>
          <w:szCs w:val="24"/>
        </w:rPr>
        <w:t xml:space="preserve">w tym </w:t>
      </w:r>
      <w:r w:rsidRPr="009B674C">
        <w:rPr>
          <w:color w:val="000000" w:themeColor="text1"/>
          <w:szCs w:val="24"/>
        </w:rPr>
        <w:t xml:space="preserve">dofinansowanie </w:t>
      </w:r>
      <w:r w:rsidR="00761C80">
        <w:rPr>
          <w:color w:val="000000" w:themeColor="text1"/>
          <w:szCs w:val="24"/>
        </w:rPr>
        <w:t xml:space="preserve">ze środków zewnętrznych to </w:t>
      </w:r>
      <w:r w:rsidRPr="009B674C">
        <w:rPr>
          <w:color w:val="000000" w:themeColor="text1"/>
          <w:szCs w:val="24"/>
        </w:rPr>
        <w:t>11 688 960,00 zł.</w:t>
      </w:r>
    </w:p>
    <w:p w14:paraId="0C92FDEA" w14:textId="77777777" w:rsidR="009B674C" w:rsidRDefault="009B674C" w:rsidP="00761C80">
      <w:pPr>
        <w:pStyle w:val="Akapitzlist"/>
        <w:autoSpaceDE w:val="0"/>
        <w:autoSpaceDN w:val="0"/>
        <w:contextualSpacing w:val="0"/>
        <w:jc w:val="both"/>
        <w:rPr>
          <w:rFonts w:cs="Arial"/>
          <w:szCs w:val="24"/>
        </w:rPr>
      </w:pPr>
      <w:r w:rsidRPr="009B674C">
        <w:rPr>
          <w:rFonts w:cs="Arial"/>
          <w:szCs w:val="24"/>
        </w:rPr>
        <w:t>Celem niniejszego przedsięwzięcia jest wsparcie przygotowania kadr na potrzeby nowoczesnej gospodarki w branży energetyki odnawialnej - słonecznej, zapewnienie przestrzeni dla innowacyjnej i trwałej współpracy biznesu z edukacj</w:t>
      </w:r>
      <w:r>
        <w:rPr>
          <w:rFonts w:cs="Arial"/>
          <w:szCs w:val="24"/>
        </w:rPr>
        <w:t>ą</w:t>
      </w:r>
      <w:r w:rsidRPr="009B674C">
        <w:rPr>
          <w:rFonts w:cs="Arial"/>
          <w:szCs w:val="24"/>
        </w:rPr>
        <w:t xml:space="preserve"> zawodow</w:t>
      </w:r>
      <w:r>
        <w:rPr>
          <w:rFonts w:cs="Arial"/>
          <w:szCs w:val="24"/>
        </w:rPr>
        <w:t>ą</w:t>
      </w:r>
      <w:r w:rsidRPr="009B674C">
        <w:rPr>
          <w:rFonts w:cs="Arial"/>
          <w:szCs w:val="24"/>
        </w:rPr>
        <w:t>, na wszystkich poziomach kształcenia zawodowego, a także wdrożenie koncepcji doskonałości zawodowej w polskim systemie kształcenia zawodowego.</w:t>
      </w:r>
    </w:p>
    <w:p w14:paraId="60ADFBEE" w14:textId="0DA6D0D3" w:rsidR="009B674C" w:rsidRDefault="009B674C" w:rsidP="00761C80">
      <w:pPr>
        <w:pStyle w:val="Akapitzlist"/>
        <w:autoSpaceDE w:val="0"/>
        <w:autoSpaceDN w:val="0"/>
        <w:contextualSpacing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Zadanie b</w:t>
      </w:r>
      <w:r w:rsidRPr="002055C7">
        <w:rPr>
          <w:rFonts w:cs="Arial"/>
          <w:szCs w:val="24"/>
        </w:rPr>
        <w:t xml:space="preserve">ędzie realizowane poprzez remont, adaptację i wyposażenie pomieszczeń Zespołu Mechaniczno-Elektrycznych w ˙Żywcu </w:t>
      </w:r>
      <w:r>
        <w:rPr>
          <w:rFonts w:cs="Arial"/>
          <w:szCs w:val="24"/>
        </w:rPr>
        <w:t xml:space="preserve">na potrzeby Centrum </w:t>
      </w:r>
      <w:r w:rsidRPr="002055C7">
        <w:rPr>
          <w:rFonts w:cs="Arial"/>
          <w:szCs w:val="24"/>
        </w:rPr>
        <w:t>oraz poprzez przeprowadzenie szeregu szkoleń.</w:t>
      </w:r>
    </w:p>
    <w:p w14:paraId="2B2AE37D" w14:textId="1B2763C7" w:rsidR="009B674C" w:rsidRPr="009B674C" w:rsidRDefault="009B674C" w:rsidP="00761C80">
      <w:pPr>
        <w:pStyle w:val="Akapitzlist"/>
        <w:autoSpaceDE w:val="0"/>
        <w:autoSpaceDN w:val="0"/>
        <w:contextualSpacing w:val="0"/>
        <w:jc w:val="both"/>
        <w:rPr>
          <w:rFonts w:cs="Arial"/>
          <w:szCs w:val="24"/>
        </w:rPr>
      </w:pPr>
      <w:r w:rsidRPr="009B674C">
        <w:rPr>
          <w:rFonts w:cs="Arial"/>
          <w:szCs w:val="24"/>
        </w:rPr>
        <w:t xml:space="preserve">Na potrzeby utworzenia i funkcjonowania </w:t>
      </w:r>
      <w:r>
        <w:rPr>
          <w:rFonts w:cs="Arial"/>
          <w:szCs w:val="24"/>
        </w:rPr>
        <w:t>Centrum</w:t>
      </w:r>
      <w:r w:rsidRPr="009B674C">
        <w:rPr>
          <w:rFonts w:cs="Arial"/>
          <w:szCs w:val="24"/>
        </w:rPr>
        <w:t xml:space="preserve"> zawiązano formalne partnerstwo z 11 podmiotami</w:t>
      </w:r>
      <w:r>
        <w:rPr>
          <w:rFonts w:cs="Arial"/>
          <w:szCs w:val="24"/>
        </w:rPr>
        <w:t>, w tym m.in.</w:t>
      </w:r>
      <w:r w:rsidRPr="009B674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z </w:t>
      </w:r>
      <w:r w:rsidRPr="009B674C">
        <w:rPr>
          <w:rFonts w:cs="Arial"/>
          <w:szCs w:val="24"/>
        </w:rPr>
        <w:t>Krajow</w:t>
      </w:r>
      <w:r>
        <w:rPr>
          <w:rFonts w:cs="Arial"/>
          <w:szCs w:val="24"/>
        </w:rPr>
        <w:t>ą</w:t>
      </w:r>
      <w:r w:rsidRPr="009B674C">
        <w:rPr>
          <w:rFonts w:cs="Arial"/>
          <w:szCs w:val="24"/>
        </w:rPr>
        <w:t xml:space="preserve"> Izb</w:t>
      </w:r>
      <w:r>
        <w:rPr>
          <w:rFonts w:cs="Arial"/>
          <w:szCs w:val="24"/>
        </w:rPr>
        <w:t>ą</w:t>
      </w:r>
      <w:r w:rsidRPr="009B674C">
        <w:rPr>
          <w:rFonts w:cs="Arial"/>
          <w:szCs w:val="24"/>
        </w:rPr>
        <w:t xml:space="preserve"> Klastrów Energii</w:t>
      </w:r>
      <w:r>
        <w:rPr>
          <w:rFonts w:cs="Arial"/>
          <w:szCs w:val="24"/>
        </w:rPr>
        <w:t xml:space="preserve"> (partnera branżowego)</w:t>
      </w:r>
      <w:r w:rsidRPr="009B674C">
        <w:rPr>
          <w:rFonts w:cs="Arial"/>
          <w:szCs w:val="24"/>
        </w:rPr>
        <w:t>, uczelni</w:t>
      </w:r>
      <w:r>
        <w:rPr>
          <w:rFonts w:cs="Arial"/>
          <w:szCs w:val="24"/>
        </w:rPr>
        <w:t>ami</w:t>
      </w:r>
      <w:r w:rsidRPr="009B674C">
        <w:rPr>
          <w:rFonts w:cs="Arial"/>
          <w:szCs w:val="24"/>
        </w:rPr>
        <w:t xml:space="preserve"> wyższ</w:t>
      </w:r>
      <w:r>
        <w:rPr>
          <w:rFonts w:cs="Arial"/>
          <w:szCs w:val="24"/>
        </w:rPr>
        <w:t>ymi</w:t>
      </w:r>
      <w:r w:rsidRPr="009B674C">
        <w:rPr>
          <w:rFonts w:cs="Arial"/>
          <w:szCs w:val="24"/>
        </w:rPr>
        <w:t>, organizacj</w:t>
      </w:r>
      <w:r>
        <w:rPr>
          <w:rFonts w:cs="Arial"/>
          <w:szCs w:val="24"/>
        </w:rPr>
        <w:t xml:space="preserve">ami </w:t>
      </w:r>
      <w:r w:rsidRPr="009B674C">
        <w:rPr>
          <w:rFonts w:cs="Arial"/>
          <w:szCs w:val="24"/>
        </w:rPr>
        <w:t>oraz przedsiębiorstwa</w:t>
      </w:r>
      <w:r>
        <w:rPr>
          <w:rFonts w:cs="Arial"/>
          <w:szCs w:val="24"/>
        </w:rPr>
        <w:t>mi</w:t>
      </w:r>
      <w:r w:rsidRPr="009B674C">
        <w:rPr>
          <w:rFonts w:cs="Arial"/>
          <w:szCs w:val="24"/>
        </w:rPr>
        <w:t xml:space="preserve"> branżow</w:t>
      </w:r>
      <w:r>
        <w:rPr>
          <w:rFonts w:cs="Arial"/>
          <w:szCs w:val="24"/>
        </w:rPr>
        <w:t>ymi</w:t>
      </w:r>
      <w:r w:rsidRPr="009B674C">
        <w:rPr>
          <w:rFonts w:cs="Arial"/>
          <w:szCs w:val="24"/>
        </w:rPr>
        <w:t>.</w:t>
      </w:r>
    </w:p>
    <w:p w14:paraId="02948C4B" w14:textId="5A658BCD" w:rsidR="006978CC" w:rsidRPr="00E32392" w:rsidRDefault="006978CC" w:rsidP="00761C80">
      <w:pPr>
        <w:pStyle w:val="Akapitzlist"/>
        <w:spacing w:line="256" w:lineRule="auto"/>
        <w:ind w:left="780"/>
        <w:contextualSpacing w:val="0"/>
        <w:jc w:val="both"/>
        <w:rPr>
          <w:color w:val="000000" w:themeColor="text1"/>
          <w:szCs w:val="24"/>
        </w:rPr>
      </w:pPr>
      <w:r w:rsidRPr="00E32392">
        <w:rPr>
          <w:color w:val="000000" w:themeColor="text1"/>
          <w:szCs w:val="24"/>
        </w:rPr>
        <w:t>W 2023</w:t>
      </w:r>
      <w:r w:rsidR="00761C80">
        <w:rPr>
          <w:color w:val="000000" w:themeColor="text1"/>
          <w:szCs w:val="24"/>
        </w:rPr>
        <w:t xml:space="preserve"> </w:t>
      </w:r>
      <w:r w:rsidRPr="00E32392">
        <w:rPr>
          <w:color w:val="000000" w:themeColor="text1"/>
          <w:szCs w:val="24"/>
        </w:rPr>
        <w:t xml:space="preserve">r. wydatkowano </w:t>
      </w:r>
      <w:r w:rsidR="00761C80">
        <w:rPr>
          <w:color w:val="000000" w:themeColor="text1"/>
          <w:szCs w:val="24"/>
        </w:rPr>
        <w:t xml:space="preserve">z budżetu Powiatu </w:t>
      </w:r>
      <w:r w:rsidRPr="00E32392">
        <w:rPr>
          <w:color w:val="000000" w:themeColor="text1"/>
          <w:szCs w:val="24"/>
        </w:rPr>
        <w:t>na zadanie kwotę 123 725,01 zł.</w:t>
      </w:r>
    </w:p>
    <w:p w14:paraId="02D95A82" w14:textId="467B4E84" w:rsidR="009B674C" w:rsidRPr="009B674C" w:rsidRDefault="006978CC" w:rsidP="005D3410">
      <w:pPr>
        <w:pStyle w:val="Akapitzlist"/>
        <w:numPr>
          <w:ilvl w:val="0"/>
          <w:numId w:val="61"/>
        </w:numPr>
        <w:ind w:left="782"/>
        <w:contextualSpacing w:val="0"/>
        <w:jc w:val="both"/>
        <w:rPr>
          <w:rFonts w:cs="Arial"/>
          <w:szCs w:val="24"/>
        </w:rPr>
      </w:pPr>
      <w:r w:rsidRPr="009B674C">
        <w:rPr>
          <w:color w:val="000000" w:themeColor="text1"/>
          <w:szCs w:val="24"/>
        </w:rPr>
        <w:t xml:space="preserve">Utworzenie Branżowego Centrum Umiejętności przy Zespole Szkół Budowlano – Drzewnych w Żywcu w dziedzinie instalacje sanitarne, grzewcze i gazowe. Planowany okres realizacji </w:t>
      </w:r>
      <w:r w:rsidR="00761C80">
        <w:rPr>
          <w:color w:val="000000" w:themeColor="text1"/>
          <w:szCs w:val="24"/>
        </w:rPr>
        <w:t xml:space="preserve">to lata </w:t>
      </w:r>
      <w:r w:rsidRPr="009B674C">
        <w:rPr>
          <w:color w:val="000000" w:themeColor="text1"/>
          <w:szCs w:val="24"/>
        </w:rPr>
        <w:t xml:space="preserve">2023 – 2026. </w:t>
      </w:r>
    </w:p>
    <w:p w14:paraId="187DF748" w14:textId="150CD53D" w:rsidR="009B674C" w:rsidRDefault="006978CC" w:rsidP="00761C80">
      <w:pPr>
        <w:pStyle w:val="Akapitzlist"/>
        <w:ind w:left="782"/>
        <w:contextualSpacing w:val="0"/>
        <w:jc w:val="both"/>
        <w:rPr>
          <w:color w:val="000000" w:themeColor="text1"/>
          <w:szCs w:val="24"/>
        </w:rPr>
      </w:pPr>
      <w:r w:rsidRPr="009B674C">
        <w:rPr>
          <w:color w:val="000000" w:themeColor="text1"/>
          <w:szCs w:val="24"/>
        </w:rPr>
        <w:t xml:space="preserve">Wartość projektu </w:t>
      </w:r>
      <w:r w:rsidR="00761C80">
        <w:rPr>
          <w:color w:val="000000" w:themeColor="text1"/>
          <w:szCs w:val="24"/>
        </w:rPr>
        <w:t xml:space="preserve">wynosi </w:t>
      </w:r>
      <w:r w:rsidRPr="009B674C">
        <w:rPr>
          <w:color w:val="000000" w:themeColor="text1"/>
          <w:szCs w:val="24"/>
        </w:rPr>
        <w:t xml:space="preserve">13 438 709,00 zł, </w:t>
      </w:r>
      <w:r w:rsidR="00761C80">
        <w:rPr>
          <w:color w:val="000000" w:themeColor="text1"/>
          <w:szCs w:val="24"/>
        </w:rPr>
        <w:t>w tym dofinansowanie ze środków zewnętrznych to</w:t>
      </w:r>
      <w:r w:rsidRPr="009B674C">
        <w:rPr>
          <w:color w:val="000000" w:themeColor="text1"/>
          <w:szCs w:val="24"/>
        </w:rPr>
        <w:t xml:space="preserve"> 10 000 000,00 zł</w:t>
      </w:r>
      <w:r w:rsidR="009B674C" w:rsidRPr="009B674C">
        <w:rPr>
          <w:color w:val="000000" w:themeColor="text1"/>
          <w:szCs w:val="24"/>
        </w:rPr>
        <w:t xml:space="preserve">. </w:t>
      </w:r>
    </w:p>
    <w:p w14:paraId="0D265E14" w14:textId="77777777" w:rsidR="009B674C" w:rsidRDefault="009B674C" w:rsidP="00761C80">
      <w:pPr>
        <w:pStyle w:val="Akapitzlist"/>
        <w:ind w:left="782"/>
        <w:contextualSpacing w:val="0"/>
        <w:jc w:val="both"/>
        <w:rPr>
          <w:rFonts w:cs="Arial"/>
          <w:szCs w:val="24"/>
        </w:rPr>
      </w:pPr>
      <w:r w:rsidRPr="009B674C">
        <w:rPr>
          <w:rFonts w:cs="Arial"/>
          <w:szCs w:val="24"/>
        </w:rPr>
        <w:t xml:space="preserve">Celem niniejszego przedsięwzięcia jest wsparcie przygotowania kadr na potrzeby nowoczesnej gospodarki w dziedzinie: instalacje sanitarne, grzewcze i gazowe, </w:t>
      </w:r>
      <w:r>
        <w:rPr>
          <w:rFonts w:cs="Arial"/>
          <w:szCs w:val="24"/>
        </w:rPr>
        <w:t>jak również</w:t>
      </w:r>
      <w:r w:rsidRPr="009B674C">
        <w:rPr>
          <w:rFonts w:cs="Arial"/>
          <w:szCs w:val="24"/>
        </w:rPr>
        <w:t xml:space="preserve"> zapewnienie przestrzeni dla innowacyjnej i trwałej współpracy biznesu z edukacją zawodową, na wszystkich poziomach kształcenia zawodowego, a także wdrożenie koncepcji doskonałości zawodowej w polskim systemie kształcenia zawodowego. </w:t>
      </w:r>
    </w:p>
    <w:p w14:paraId="02E2B21A" w14:textId="1D6C1EB5" w:rsidR="009B674C" w:rsidRDefault="009B674C" w:rsidP="00761C80">
      <w:pPr>
        <w:pStyle w:val="Akapitzlist"/>
        <w:ind w:left="782"/>
        <w:contextualSpacing w:val="0"/>
        <w:jc w:val="both"/>
        <w:rPr>
          <w:rFonts w:cs="Arial"/>
          <w:szCs w:val="24"/>
        </w:rPr>
      </w:pPr>
      <w:r w:rsidRPr="002055C7">
        <w:rPr>
          <w:rFonts w:cs="Arial"/>
          <w:szCs w:val="24"/>
        </w:rPr>
        <w:t>Cel będzie realizowany poprzez prace budowlane (m.in. nadbudowa jednego z budynków szkoły), adaptację i wyposażenie pomieszczeń Zespołu Szkół Budowlano-Drzewnych w Żywcu oraz poprzez przeprowadzenie szeregu szkoleń, kursów i innych działań edukacyjno- dydaktycznych.</w:t>
      </w:r>
    </w:p>
    <w:p w14:paraId="1452279D" w14:textId="4285F5CA" w:rsidR="006978CC" w:rsidRPr="009B674C" w:rsidRDefault="009B674C" w:rsidP="00761C80">
      <w:pPr>
        <w:pStyle w:val="Akapitzlist"/>
        <w:ind w:left="782"/>
        <w:contextualSpacing w:val="0"/>
        <w:jc w:val="both"/>
        <w:rPr>
          <w:rFonts w:cs="Arial"/>
          <w:szCs w:val="24"/>
        </w:rPr>
      </w:pPr>
      <w:r w:rsidRPr="002055C7">
        <w:rPr>
          <w:rFonts w:cs="Arial"/>
          <w:szCs w:val="24"/>
        </w:rPr>
        <w:t>Projekt zostanie zrealizowany prz</w:t>
      </w:r>
      <w:r>
        <w:rPr>
          <w:rFonts w:cs="Arial"/>
          <w:szCs w:val="24"/>
        </w:rPr>
        <w:t>y</w:t>
      </w:r>
      <w:r w:rsidRPr="002055C7">
        <w:rPr>
          <w:rFonts w:cs="Arial"/>
          <w:szCs w:val="24"/>
        </w:rPr>
        <w:t xml:space="preserve"> partnerstw</w:t>
      </w:r>
      <w:r>
        <w:rPr>
          <w:rFonts w:cs="Arial"/>
          <w:szCs w:val="24"/>
        </w:rPr>
        <w:t>ie</w:t>
      </w:r>
      <w:r w:rsidRPr="002055C7">
        <w:rPr>
          <w:rFonts w:cs="Arial"/>
          <w:szCs w:val="24"/>
        </w:rPr>
        <w:t xml:space="preserve"> Powiatu Żywieckiego</w:t>
      </w:r>
      <w:r>
        <w:rPr>
          <w:rFonts w:cs="Arial"/>
          <w:szCs w:val="24"/>
        </w:rPr>
        <w:t xml:space="preserve">, </w:t>
      </w:r>
      <w:r w:rsidRPr="002055C7">
        <w:rPr>
          <w:rFonts w:cs="Arial"/>
          <w:szCs w:val="24"/>
        </w:rPr>
        <w:t>Polskiego Zrzeszenia Inżynierów i Techników Sanitarnych (partnera branżowego)</w:t>
      </w:r>
      <w:r>
        <w:rPr>
          <w:rFonts w:cs="Arial"/>
          <w:szCs w:val="24"/>
        </w:rPr>
        <w:t xml:space="preserve">, </w:t>
      </w:r>
      <w:r w:rsidRPr="002055C7">
        <w:rPr>
          <w:rFonts w:cs="Arial"/>
          <w:szCs w:val="24"/>
        </w:rPr>
        <w:t>Politechnik</w:t>
      </w:r>
      <w:r>
        <w:rPr>
          <w:rFonts w:cs="Arial"/>
          <w:szCs w:val="24"/>
        </w:rPr>
        <w:t>i</w:t>
      </w:r>
      <w:r w:rsidRPr="002055C7">
        <w:rPr>
          <w:rFonts w:cs="Arial"/>
          <w:szCs w:val="24"/>
        </w:rPr>
        <w:t xml:space="preserve"> Śląsk</w:t>
      </w:r>
      <w:r>
        <w:rPr>
          <w:rFonts w:cs="Arial"/>
          <w:szCs w:val="24"/>
        </w:rPr>
        <w:t>iej</w:t>
      </w:r>
      <w:r w:rsidRPr="002055C7">
        <w:rPr>
          <w:rFonts w:cs="Arial"/>
          <w:szCs w:val="24"/>
        </w:rPr>
        <w:t>, Stowarzyszeni</w:t>
      </w:r>
      <w:r>
        <w:rPr>
          <w:rFonts w:cs="Arial"/>
          <w:szCs w:val="24"/>
        </w:rPr>
        <w:t>a</w:t>
      </w:r>
      <w:r w:rsidRPr="002055C7">
        <w:rPr>
          <w:rFonts w:cs="Arial"/>
          <w:szCs w:val="24"/>
        </w:rPr>
        <w:t xml:space="preserve"> Producentów i Importerów Urządzeń Grzewczych</w:t>
      </w:r>
      <w:r>
        <w:rPr>
          <w:rFonts w:cs="Arial"/>
          <w:szCs w:val="24"/>
        </w:rPr>
        <w:t xml:space="preserve"> oraz firmy</w:t>
      </w:r>
      <w:r w:rsidRPr="002055C7">
        <w:rPr>
          <w:rFonts w:cs="Arial"/>
          <w:szCs w:val="24"/>
        </w:rPr>
        <w:t xml:space="preserve"> GROHE Polska Sp. z o.o. i KAN Sp. z o.o</w:t>
      </w:r>
      <w:r>
        <w:rPr>
          <w:rFonts w:cs="Arial"/>
          <w:szCs w:val="24"/>
        </w:rPr>
        <w:t>.</w:t>
      </w:r>
    </w:p>
    <w:p w14:paraId="0E261FC3" w14:textId="0AD6B18C" w:rsidR="00880E5E" w:rsidRPr="009B674C" w:rsidRDefault="006978CC" w:rsidP="00761C80">
      <w:pPr>
        <w:pStyle w:val="Zwykytekst"/>
        <w:spacing w:before="100" w:beforeAutospacing="1" w:after="100" w:afterAutospacing="1"/>
        <w:ind w:left="782"/>
        <w:jc w:val="both"/>
        <w:rPr>
          <w:rFonts w:ascii="Arial" w:eastAsiaTheme="minorHAnsi" w:hAnsi="Arial"/>
          <w:color w:val="000000" w:themeColor="text1"/>
          <w:kern w:val="0"/>
          <w:sz w:val="24"/>
          <w:szCs w:val="24"/>
        </w:rPr>
      </w:pPr>
      <w:r w:rsidRPr="00E32392">
        <w:rPr>
          <w:rFonts w:ascii="Arial" w:eastAsiaTheme="minorHAnsi" w:hAnsi="Arial"/>
          <w:color w:val="000000" w:themeColor="text1"/>
          <w:kern w:val="0"/>
          <w:sz w:val="24"/>
          <w:szCs w:val="24"/>
        </w:rPr>
        <w:t xml:space="preserve">W 2023 r. wydatkowano </w:t>
      </w:r>
      <w:r w:rsidR="00761C80">
        <w:rPr>
          <w:rFonts w:ascii="Arial" w:eastAsiaTheme="minorHAnsi" w:hAnsi="Arial"/>
          <w:color w:val="000000" w:themeColor="text1"/>
          <w:kern w:val="0"/>
          <w:sz w:val="24"/>
          <w:szCs w:val="24"/>
        </w:rPr>
        <w:t xml:space="preserve">z budżetu Powiatu </w:t>
      </w:r>
      <w:r w:rsidRPr="00E32392">
        <w:rPr>
          <w:rFonts w:ascii="Arial" w:eastAsiaTheme="minorHAnsi" w:hAnsi="Arial"/>
          <w:color w:val="000000" w:themeColor="text1"/>
          <w:kern w:val="0"/>
          <w:sz w:val="24"/>
          <w:szCs w:val="24"/>
        </w:rPr>
        <w:t xml:space="preserve">na zadanie kwotę </w:t>
      </w:r>
      <w:r w:rsidRPr="00E32392">
        <w:rPr>
          <w:rFonts w:ascii="Arial" w:hAnsi="Arial" w:cs="Arial"/>
          <w:color w:val="000000" w:themeColor="text1"/>
          <w:kern w:val="0"/>
          <w:sz w:val="24"/>
          <w:szCs w:val="24"/>
        </w:rPr>
        <w:t>917,96 zł</w:t>
      </w:r>
      <w:bookmarkStart w:id="22" w:name="_Hlk72743958"/>
      <w:bookmarkEnd w:id="21"/>
      <w:r w:rsidR="00761C80">
        <w:rPr>
          <w:rFonts w:ascii="Arial" w:hAnsi="Arial" w:cs="Arial"/>
          <w:color w:val="000000" w:themeColor="text1"/>
          <w:kern w:val="0"/>
          <w:sz w:val="24"/>
          <w:szCs w:val="24"/>
        </w:rPr>
        <w:t>.</w:t>
      </w:r>
    </w:p>
    <w:p w14:paraId="0C37B761" w14:textId="18AAB393" w:rsidR="002930BF" w:rsidRPr="00E32392" w:rsidRDefault="00E32392" w:rsidP="003568E5">
      <w:pPr>
        <w:pStyle w:val="Nagwek3"/>
        <w:numPr>
          <w:ilvl w:val="0"/>
          <w:numId w:val="19"/>
        </w:numPr>
      </w:pPr>
      <w:bookmarkStart w:id="23" w:name="_Toc168302843"/>
      <w:bookmarkEnd w:id="22"/>
      <w:r>
        <w:t>Program Olimpia</w:t>
      </w:r>
      <w:r w:rsidR="00632511" w:rsidRPr="00E32392">
        <w:t>.</w:t>
      </w:r>
      <w:bookmarkEnd w:id="23"/>
    </w:p>
    <w:p w14:paraId="70F16CD0" w14:textId="072E9204" w:rsidR="00E32392" w:rsidRPr="00E32392" w:rsidRDefault="00E32392" w:rsidP="00761C80">
      <w:pPr>
        <w:jc w:val="both"/>
        <w:rPr>
          <w:color w:val="000000" w:themeColor="text1"/>
        </w:rPr>
      </w:pPr>
      <w:r w:rsidRPr="00E32392">
        <w:rPr>
          <w:color w:val="000000" w:themeColor="text1"/>
        </w:rPr>
        <w:t>W</w:t>
      </w:r>
      <w:r w:rsidR="009A6D09" w:rsidRPr="00E32392">
        <w:rPr>
          <w:color w:val="000000" w:themeColor="text1"/>
        </w:rPr>
        <w:t xml:space="preserve"> </w:t>
      </w:r>
      <w:r w:rsidRPr="00E32392">
        <w:rPr>
          <w:color w:val="000000" w:themeColor="text1"/>
        </w:rPr>
        <w:t xml:space="preserve">roku 2023 Powiat Żywiecki otrzymał dofinansowanie w ramach Programu Olimpia - Program budowy przyszkolnych hal sportowych na 100-lecie pierwszych występów reprezentacji Polski na Igrzyskach Olimpijskich w kwocie 2 350 000,00 zł na zadanie pn.: „Budowa boiska wielofunkcyjnego wraz z zadaszeniem o stałej konstrukcji przy Zespole Szkół Agrotechnicznych i Ogólnokształcących im. Józefa Piłsudskiego </w:t>
      </w:r>
      <w:r w:rsidR="00761C80">
        <w:rPr>
          <w:color w:val="000000" w:themeColor="text1"/>
        </w:rPr>
        <w:br/>
      </w:r>
      <w:r w:rsidRPr="00E32392">
        <w:rPr>
          <w:color w:val="000000" w:themeColor="text1"/>
        </w:rPr>
        <w:t>w Żywcu”. Całkowita wartość zadania wynosi 3 360 300,00 zł.</w:t>
      </w:r>
    </w:p>
    <w:p w14:paraId="0507A2DD" w14:textId="184589EB" w:rsidR="009A6D09" w:rsidRPr="00E32392" w:rsidRDefault="00F32279" w:rsidP="00761C80">
      <w:pPr>
        <w:jc w:val="both"/>
        <w:rPr>
          <w:color w:val="000000" w:themeColor="text1"/>
        </w:rPr>
      </w:pPr>
      <w:r>
        <w:rPr>
          <w:color w:val="000000" w:themeColor="text1"/>
        </w:rPr>
        <w:t>R</w:t>
      </w:r>
      <w:r w:rsidR="00E32392" w:rsidRPr="00E32392">
        <w:rPr>
          <w:color w:val="000000" w:themeColor="text1"/>
        </w:rPr>
        <w:t xml:space="preserve">ealizacja </w:t>
      </w:r>
      <w:r>
        <w:rPr>
          <w:color w:val="000000" w:themeColor="text1"/>
        </w:rPr>
        <w:t xml:space="preserve">projektu </w:t>
      </w:r>
      <w:r w:rsidR="00E32392" w:rsidRPr="00E32392">
        <w:rPr>
          <w:color w:val="000000" w:themeColor="text1"/>
        </w:rPr>
        <w:t>przewid</w:t>
      </w:r>
      <w:r>
        <w:rPr>
          <w:color w:val="000000" w:themeColor="text1"/>
        </w:rPr>
        <w:t>ziana</w:t>
      </w:r>
      <w:r w:rsidR="00E32392" w:rsidRPr="00E32392">
        <w:rPr>
          <w:color w:val="000000" w:themeColor="text1"/>
        </w:rPr>
        <w:t xml:space="preserve"> jest w 2024 roku, po akceptacji zmiany</w:t>
      </w:r>
      <w:r w:rsidR="00E32392" w:rsidRPr="00E32392">
        <w:rPr>
          <w:rFonts w:cs="Arial"/>
          <w:color w:val="000000" w:themeColor="text1"/>
          <w:szCs w:val="24"/>
        </w:rPr>
        <w:t xml:space="preserve"> lokalizacji boiska</w:t>
      </w:r>
      <w:r>
        <w:rPr>
          <w:rFonts w:cs="Arial"/>
          <w:color w:val="000000" w:themeColor="text1"/>
          <w:szCs w:val="24"/>
        </w:rPr>
        <w:t xml:space="preserve"> oraz pod warunkiem pozytywnego rozstrzygnięcia procedur przetargowych </w:t>
      </w:r>
      <w:r>
        <w:rPr>
          <w:rFonts w:cs="Arial"/>
          <w:color w:val="000000" w:themeColor="text1"/>
          <w:szCs w:val="24"/>
        </w:rPr>
        <w:br/>
        <w:t>w ramach przyznanych kwot dofinansowania zewnętrznego.</w:t>
      </w:r>
    </w:p>
    <w:p w14:paraId="15B3EC3F" w14:textId="7284BE81" w:rsidR="00AD1F25" w:rsidRPr="00E32392" w:rsidRDefault="00AD1F25" w:rsidP="003568E5">
      <w:pPr>
        <w:pStyle w:val="Nagwek3"/>
        <w:numPr>
          <w:ilvl w:val="0"/>
          <w:numId w:val="19"/>
        </w:numPr>
      </w:pPr>
      <w:bookmarkStart w:id="24" w:name="_Toc168302844"/>
      <w:r w:rsidRPr="00E32392">
        <w:t>Modernizacja bazy sportowo – oświatowej</w:t>
      </w:r>
      <w:r w:rsidR="004F7AAB" w:rsidRPr="00E32392">
        <w:t>.</w:t>
      </w:r>
      <w:bookmarkEnd w:id="24"/>
    </w:p>
    <w:p w14:paraId="25B4B51A" w14:textId="7EA0172A" w:rsidR="00F70A3E" w:rsidRPr="00E32392" w:rsidRDefault="00AD1F25" w:rsidP="002F2E96">
      <w:pPr>
        <w:jc w:val="both"/>
        <w:rPr>
          <w:color w:val="000000" w:themeColor="text1"/>
        </w:rPr>
      </w:pPr>
      <w:r w:rsidRPr="00E32392">
        <w:rPr>
          <w:color w:val="000000" w:themeColor="text1"/>
        </w:rPr>
        <w:t xml:space="preserve">W </w:t>
      </w:r>
      <w:r w:rsidR="00F70A3E" w:rsidRPr="00E32392">
        <w:rPr>
          <w:color w:val="000000" w:themeColor="text1"/>
        </w:rPr>
        <w:t>2023 roku Powiat realizował w oparciu o środki zewnętrzne z Rządowego Funduszu Polski Ład – Program Inwestycji Strategicznych II edycja (15 000 000,00 zł.) oraz Rządowego Funduszu Inwestycji Lokalnych (3 000 000,00 zł.) zadanie mające na celu poprawę bazy oświatowo – sportowej w jednostkach organizacyjnych Powiatu Żywieckiego.</w:t>
      </w:r>
    </w:p>
    <w:p w14:paraId="7DC6DAC3" w14:textId="6942DD2E" w:rsidR="00F70A3E" w:rsidRPr="00E32392" w:rsidRDefault="00F70A3E" w:rsidP="002F2E96">
      <w:pPr>
        <w:jc w:val="both"/>
        <w:rPr>
          <w:color w:val="000000" w:themeColor="text1"/>
        </w:rPr>
      </w:pPr>
      <w:r w:rsidRPr="00E32392">
        <w:rPr>
          <w:color w:val="000000" w:themeColor="text1"/>
        </w:rPr>
        <w:t>W ramach inwestycji, której realizacja przewidziana jest na lata 2022 – 2024 założono wykonanie następujących zadań: „Budowa nowej sali gimnastycznej przy I Liceum Ogólnokształcącym im. Mikołaja Kopernika w Żywcu”, „Malowanie i renowacja wnętrz I Liceum Ogólnokształcącego im. Mikołaja Kopernika w Żywcu (prace konserwatorskie)”, „Remont kompleksu boisk sportowych przy Zespole Szkół Mechaniczno-Elektrycznych w Żywcu”, „</w:t>
      </w:r>
      <w:proofErr w:type="spellStart"/>
      <w:r w:rsidRPr="00E32392">
        <w:rPr>
          <w:color w:val="000000" w:themeColor="text1"/>
        </w:rPr>
        <w:t>Militarno</w:t>
      </w:r>
      <w:proofErr w:type="spellEnd"/>
      <w:r w:rsidRPr="00E32392">
        <w:rPr>
          <w:color w:val="000000" w:themeColor="text1"/>
        </w:rPr>
        <w:t xml:space="preserve"> – survivalowy tor przeszkód przy Zespole Szkół Agrotechnicznych i Ogólnokształcących im. Józefa Piłsudskiego </w:t>
      </w:r>
      <w:r w:rsidR="002F2E96">
        <w:rPr>
          <w:color w:val="000000" w:themeColor="text1"/>
        </w:rPr>
        <w:br/>
      </w:r>
      <w:r w:rsidRPr="00E32392">
        <w:rPr>
          <w:color w:val="000000" w:themeColor="text1"/>
        </w:rPr>
        <w:t>w Żywcu - Moszczanicy” oraz „Likwidacja barier architektonicznych w Zespole Szkół Ogólnokształcących i Technicznych im. Marii Konopnickiej w Milówce”.</w:t>
      </w:r>
    </w:p>
    <w:p w14:paraId="0A85392C" w14:textId="138185B9" w:rsidR="00F70A3E" w:rsidRPr="00E32392" w:rsidRDefault="00F70A3E" w:rsidP="002F2E96">
      <w:pPr>
        <w:jc w:val="both"/>
        <w:rPr>
          <w:color w:val="000000" w:themeColor="text1"/>
        </w:rPr>
      </w:pPr>
      <w:r w:rsidRPr="00E32392">
        <w:rPr>
          <w:color w:val="000000" w:themeColor="text1"/>
        </w:rPr>
        <w:t>W 2023 roku zrealizowano następujące zadania:</w:t>
      </w:r>
    </w:p>
    <w:p w14:paraId="33EEF200" w14:textId="452C1CFB" w:rsidR="00F70A3E" w:rsidRPr="00E32392" w:rsidRDefault="00F70A3E" w:rsidP="005D3410">
      <w:pPr>
        <w:pStyle w:val="Akapitzlist"/>
        <w:numPr>
          <w:ilvl w:val="0"/>
          <w:numId w:val="58"/>
        </w:numPr>
        <w:spacing w:line="256" w:lineRule="auto"/>
        <w:contextualSpacing w:val="0"/>
        <w:jc w:val="both"/>
        <w:rPr>
          <w:color w:val="000000" w:themeColor="text1"/>
        </w:rPr>
      </w:pPr>
      <w:r w:rsidRPr="00E32392">
        <w:rPr>
          <w:color w:val="000000" w:themeColor="text1"/>
        </w:rPr>
        <w:t>„</w:t>
      </w:r>
      <w:proofErr w:type="spellStart"/>
      <w:r w:rsidRPr="00E32392">
        <w:rPr>
          <w:color w:val="000000" w:themeColor="text1"/>
        </w:rPr>
        <w:t>Militarno</w:t>
      </w:r>
      <w:proofErr w:type="spellEnd"/>
      <w:r w:rsidRPr="00E32392">
        <w:rPr>
          <w:color w:val="000000" w:themeColor="text1"/>
        </w:rPr>
        <w:t xml:space="preserve"> – survivalowy tor przeszkód przy Zespole Szkół Agrotechnicznych </w:t>
      </w:r>
      <w:r w:rsidR="002F2E96">
        <w:rPr>
          <w:color w:val="000000" w:themeColor="text1"/>
        </w:rPr>
        <w:br/>
      </w:r>
      <w:r w:rsidRPr="00E32392">
        <w:rPr>
          <w:color w:val="000000" w:themeColor="text1"/>
        </w:rPr>
        <w:t>i Ogólnokształcących im. Józefa Piłsudskiego w Żywcu - Moszczanicy”. Wartość robót wraz z nadzorem to 504 995,75 zł.</w:t>
      </w:r>
    </w:p>
    <w:p w14:paraId="12C732A1" w14:textId="3CD6E050" w:rsidR="00F70A3E" w:rsidRPr="00E32392" w:rsidRDefault="00F70A3E" w:rsidP="005D3410">
      <w:pPr>
        <w:pStyle w:val="Akapitzlist"/>
        <w:numPr>
          <w:ilvl w:val="0"/>
          <w:numId w:val="58"/>
        </w:numPr>
        <w:spacing w:line="256" w:lineRule="auto"/>
        <w:contextualSpacing w:val="0"/>
        <w:jc w:val="both"/>
        <w:rPr>
          <w:color w:val="000000" w:themeColor="text1"/>
        </w:rPr>
      </w:pPr>
      <w:r w:rsidRPr="00E32392">
        <w:rPr>
          <w:color w:val="000000" w:themeColor="text1"/>
        </w:rPr>
        <w:t xml:space="preserve">„Likwidacja barier architektonicznych w Zespole Szkół Ogólnokształcących </w:t>
      </w:r>
      <w:r w:rsidR="002F2E96">
        <w:rPr>
          <w:color w:val="000000" w:themeColor="text1"/>
        </w:rPr>
        <w:br/>
      </w:r>
      <w:r w:rsidRPr="00E32392">
        <w:rPr>
          <w:color w:val="000000" w:themeColor="text1"/>
        </w:rPr>
        <w:t xml:space="preserve">i Technicznych im. Marii Konopnickiej w Milówce”. Wartość robót wraz </w:t>
      </w:r>
      <w:r w:rsidR="002F2E96">
        <w:rPr>
          <w:color w:val="000000" w:themeColor="text1"/>
        </w:rPr>
        <w:br/>
      </w:r>
      <w:r w:rsidRPr="00E32392">
        <w:rPr>
          <w:color w:val="000000" w:themeColor="text1"/>
        </w:rPr>
        <w:t>z nadzorem to 468 289,99 zł.</w:t>
      </w:r>
    </w:p>
    <w:p w14:paraId="7EEDF6C4" w14:textId="28EA0A95" w:rsidR="00F70A3E" w:rsidRPr="00E32392" w:rsidRDefault="00F70A3E" w:rsidP="002F2E96">
      <w:pPr>
        <w:jc w:val="both"/>
        <w:rPr>
          <w:color w:val="000000" w:themeColor="text1"/>
        </w:rPr>
      </w:pPr>
      <w:r w:rsidRPr="00E32392">
        <w:rPr>
          <w:color w:val="000000" w:themeColor="text1"/>
        </w:rPr>
        <w:t>Ponadto w 2023 r. dokonano częściowych odbiorów oraz płatności</w:t>
      </w:r>
      <w:r w:rsidR="00E32392" w:rsidRPr="00E32392">
        <w:rPr>
          <w:color w:val="000000" w:themeColor="text1"/>
        </w:rPr>
        <w:t xml:space="preserve"> odnośnie następujących zadań</w:t>
      </w:r>
      <w:r w:rsidRPr="00E32392">
        <w:rPr>
          <w:color w:val="000000" w:themeColor="text1"/>
        </w:rPr>
        <w:t>:</w:t>
      </w:r>
    </w:p>
    <w:p w14:paraId="0A20CAD2" w14:textId="79BF86D4" w:rsidR="00F70A3E" w:rsidRPr="00E32392" w:rsidRDefault="00F70A3E" w:rsidP="005D3410">
      <w:pPr>
        <w:pStyle w:val="Akapitzlist"/>
        <w:numPr>
          <w:ilvl w:val="0"/>
          <w:numId w:val="58"/>
        </w:numPr>
        <w:spacing w:line="256" w:lineRule="auto"/>
        <w:contextualSpacing w:val="0"/>
        <w:jc w:val="both"/>
        <w:rPr>
          <w:color w:val="000000" w:themeColor="text1"/>
        </w:rPr>
      </w:pPr>
      <w:r w:rsidRPr="00E32392">
        <w:rPr>
          <w:color w:val="000000" w:themeColor="text1"/>
        </w:rPr>
        <w:t xml:space="preserve">„Budowa nowej sali gimnastycznej przy I Liceum Ogólnokształcącym im. Mikołaja Kopernika w Żywcu”. Wartość robót </w:t>
      </w:r>
      <w:r w:rsidR="00E32392" w:rsidRPr="00E32392">
        <w:rPr>
          <w:color w:val="000000" w:themeColor="text1"/>
        </w:rPr>
        <w:t>wraz z nadzorem to</w:t>
      </w:r>
      <w:r w:rsidRPr="00E32392">
        <w:rPr>
          <w:color w:val="000000" w:themeColor="text1"/>
        </w:rPr>
        <w:t xml:space="preserve"> 4</w:t>
      </w:r>
      <w:r w:rsidR="00E32392" w:rsidRPr="00E32392">
        <w:rPr>
          <w:color w:val="000000" w:themeColor="text1"/>
        </w:rPr>
        <w:t> </w:t>
      </w:r>
      <w:r w:rsidRPr="00E32392">
        <w:rPr>
          <w:color w:val="000000" w:themeColor="text1"/>
        </w:rPr>
        <w:t>285</w:t>
      </w:r>
      <w:r w:rsidR="00E32392" w:rsidRPr="00E32392">
        <w:rPr>
          <w:color w:val="000000" w:themeColor="text1"/>
        </w:rPr>
        <w:t xml:space="preserve"> </w:t>
      </w:r>
      <w:r w:rsidRPr="00E32392">
        <w:rPr>
          <w:color w:val="000000" w:themeColor="text1"/>
        </w:rPr>
        <w:t>579,70 zł.</w:t>
      </w:r>
    </w:p>
    <w:p w14:paraId="27119975" w14:textId="6A903EDB" w:rsidR="00F70A3E" w:rsidRPr="00E32392" w:rsidRDefault="00F70A3E" w:rsidP="005D3410">
      <w:pPr>
        <w:pStyle w:val="Akapitzlist"/>
        <w:numPr>
          <w:ilvl w:val="0"/>
          <w:numId w:val="58"/>
        </w:numPr>
        <w:spacing w:line="256" w:lineRule="auto"/>
        <w:contextualSpacing w:val="0"/>
        <w:jc w:val="both"/>
        <w:rPr>
          <w:color w:val="000000" w:themeColor="text1"/>
        </w:rPr>
      </w:pPr>
      <w:r w:rsidRPr="00E32392">
        <w:rPr>
          <w:color w:val="000000" w:themeColor="text1"/>
        </w:rPr>
        <w:t xml:space="preserve">„Malowanie i renowacja wnętrz I Liceum Ogólnokształcącego im. Mikołaja Kopernika w Żywcu (prace konserwatorskie)”. Wartość robót </w:t>
      </w:r>
      <w:r w:rsidR="00E32392" w:rsidRPr="00E32392">
        <w:rPr>
          <w:color w:val="000000" w:themeColor="text1"/>
        </w:rPr>
        <w:t>wraz z nadzorem to</w:t>
      </w:r>
      <w:r w:rsidRPr="00E32392">
        <w:rPr>
          <w:color w:val="000000" w:themeColor="text1"/>
        </w:rPr>
        <w:t xml:space="preserve"> 1</w:t>
      </w:r>
      <w:r w:rsidR="00E32392" w:rsidRPr="00E32392">
        <w:rPr>
          <w:color w:val="000000" w:themeColor="text1"/>
        </w:rPr>
        <w:t> </w:t>
      </w:r>
      <w:r w:rsidRPr="00E32392">
        <w:rPr>
          <w:color w:val="000000" w:themeColor="text1"/>
        </w:rPr>
        <w:t>176</w:t>
      </w:r>
      <w:r w:rsidR="00E32392" w:rsidRPr="00E32392">
        <w:rPr>
          <w:color w:val="000000" w:themeColor="text1"/>
        </w:rPr>
        <w:t xml:space="preserve"> </w:t>
      </w:r>
      <w:r w:rsidRPr="00E32392">
        <w:rPr>
          <w:color w:val="000000" w:themeColor="text1"/>
        </w:rPr>
        <w:t>266,66 zł.</w:t>
      </w:r>
    </w:p>
    <w:p w14:paraId="7E4235A1" w14:textId="1A682359" w:rsidR="00E32392" w:rsidRPr="00E32392" w:rsidRDefault="00F70A3E" w:rsidP="005D3410">
      <w:pPr>
        <w:pStyle w:val="Akapitzlist"/>
        <w:numPr>
          <w:ilvl w:val="0"/>
          <w:numId w:val="58"/>
        </w:numPr>
        <w:spacing w:line="256" w:lineRule="auto"/>
        <w:contextualSpacing w:val="0"/>
        <w:jc w:val="both"/>
        <w:rPr>
          <w:color w:val="000000" w:themeColor="text1"/>
        </w:rPr>
      </w:pPr>
      <w:r w:rsidRPr="00E32392">
        <w:rPr>
          <w:color w:val="000000" w:themeColor="text1"/>
        </w:rPr>
        <w:t xml:space="preserve">„Remont kompleksu boisk sportowych przy Zespole Szkół Mechaniczno-Elektrycznych w Żywcu”. Wartość robót (w tym robót dodatkowych) </w:t>
      </w:r>
      <w:r w:rsidR="00E32392" w:rsidRPr="00E32392">
        <w:rPr>
          <w:color w:val="000000" w:themeColor="text1"/>
        </w:rPr>
        <w:t xml:space="preserve">wraz </w:t>
      </w:r>
      <w:r w:rsidR="002F2E96">
        <w:rPr>
          <w:color w:val="000000" w:themeColor="text1"/>
        </w:rPr>
        <w:br/>
      </w:r>
      <w:r w:rsidR="00E32392" w:rsidRPr="00E32392">
        <w:rPr>
          <w:color w:val="000000" w:themeColor="text1"/>
        </w:rPr>
        <w:t>z nadzorem to</w:t>
      </w:r>
      <w:r w:rsidRPr="00E32392">
        <w:rPr>
          <w:color w:val="000000" w:themeColor="text1"/>
        </w:rPr>
        <w:t xml:space="preserve"> 550.425,00 zł.</w:t>
      </w:r>
    </w:p>
    <w:p w14:paraId="60C0DAD9" w14:textId="573B78D7" w:rsidR="0035461C" w:rsidRDefault="0035461C" w:rsidP="003568E5">
      <w:pPr>
        <w:pStyle w:val="Nagwek3"/>
        <w:numPr>
          <w:ilvl w:val="0"/>
          <w:numId w:val="19"/>
        </w:numPr>
      </w:pPr>
      <w:bookmarkStart w:id="25" w:name="_Toc168302845"/>
      <w:r>
        <w:t>Programy stypendialne</w:t>
      </w:r>
      <w:r w:rsidR="002E3841">
        <w:t>.</w:t>
      </w:r>
      <w:bookmarkEnd w:id="25"/>
    </w:p>
    <w:p w14:paraId="643EDDC7" w14:textId="772FB894" w:rsidR="0035461C" w:rsidRPr="002E3841" w:rsidRDefault="0035461C" w:rsidP="002E3841">
      <w:pPr>
        <w:spacing w:line="276" w:lineRule="auto"/>
        <w:jc w:val="both"/>
        <w:rPr>
          <w:rFonts w:cs="Arial"/>
        </w:rPr>
      </w:pPr>
      <w:r w:rsidRPr="002E3841">
        <w:rPr>
          <w:rFonts w:cs="Arial"/>
        </w:rPr>
        <w:t>W 2023 r. kontynuowano programy stypendialne dla uczniów szkół, dla których organem prowadzącym jest Powiat Żywiecki.</w:t>
      </w:r>
      <w:r w:rsidR="002E3841" w:rsidRPr="002E3841">
        <w:rPr>
          <w:rFonts w:cs="Arial"/>
        </w:rPr>
        <w:t xml:space="preserve"> Realizacja programów ma na celu promowanie uczniów wybitnie uzdolnionych,</w:t>
      </w:r>
      <w:r w:rsidR="00A32936">
        <w:rPr>
          <w:rFonts w:cs="Arial"/>
        </w:rPr>
        <w:t xml:space="preserve"> </w:t>
      </w:r>
      <w:r w:rsidR="002E3841" w:rsidRPr="002E3841">
        <w:rPr>
          <w:rFonts w:cs="Arial"/>
        </w:rPr>
        <w:t>a także wyrównywanie szans edukacyjnych zdolnych uczniów pochodzących z rodzin znajdujących się w trudnej sytuacji materialnej. I tak w ubiegłym roku:</w:t>
      </w:r>
    </w:p>
    <w:p w14:paraId="28CD1A01" w14:textId="0FFA1A18" w:rsidR="0035461C" w:rsidRPr="002E3841" w:rsidRDefault="0035461C" w:rsidP="002E3841">
      <w:pPr>
        <w:pStyle w:val="Akapitzlist"/>
        <w:numPr>
          <w:ilvl w:val="0"/>
          <w:numId w:val="105"/>
        </w:numPr>
        <w:spacing w:line="276" w:lineRule="auto"/>
        <w:contextualSpacing w:val="0"/>
        <w:jc w:val="both"/>
        <w:rPr>
          <w:rFonts w:cs="Arial"/>
        </w:rPr>
      </w:pPr>
      <w:r w:rsidRPr="002E3841">
        <w:rPr>
          <w:rFonts w:eastAsia="Times New Roman" w:cs="Arial"/>
          <w:szCs w:val="24"/>
        </w:rPr>
        <w:t>wartość przyznanych stypendiów za wyniki w nauce w</w:t>
      </w:r>
      <w:r w:rsidR="002E3841" w:rsidRPr="002E3841">
        <w:rPr>
          <w:rFonts w:eastAsia="Times New Roman" w:cs="Arial"/>
          <w:szCs w:val="24"/>
        </w:rPr>
        <w:t>yniosła</w:t>
      </w:r>
      <w:r w:rsidRPr="002E3841">
        <w:rPr>
          <w:rFonts w:eastAsia="Times New Roman" w:cs="Arial"/>
          <w:szCs w:val="24"/>
        </w:rPr>
        <w:t>174 260,00 zł</w:t>
      </w:r>
      <w:r w:rsidR="002E3841" w:rsidRPr="002E3841">
        <w:rPr>
          <w:rFonts w:eastAsia="Times New Roman" w:cs="Arial"/>
          <w:szCs w:val="24"/>
        </w:rPr>
        <w:t>,</w:t>
      </w:r>
    </w:p>
    <w:p w14:paraId="183686CD" w14:textId="6284B254" w:rsidR="0035461C" w:rsidRPr="002E3841" w:rsidRDefault="0035461C" w:rsidP="002E3841">
      <w:pPr>
        <w:pStyle w:val="Akapitzlist"/>
        <w:numPr>
          <w:ilvl w:val="0"/>
          <w:numId w:val="105"/>
        </w:numPr>
        <w:spacing w:line="276" w:lineRule="auto"/>
        <w:contextualSpacing w:val="0"/>
        <w:jc w:val="both"/>
        <w:rPr>
          <w:rFonts w:cs="Arial"/>
        </w:rPr>
      </w:pPr>
      <w:r w:rsidRPr="002E3841">
        <w:rPr>
          <w:rFonts w:eastAsia="Times New Roman" w:cs="Arial"/>
          <w:szCs w:val="24"/>
        </w:rPr>
        <w:t xml:space="preserve">wartość przyznanych stypendiów na wyrównywanie szans edukacyjnych dla zdolnych uczniów, znajdujących się w trudnej sytuacji materialnej </w:t>
      </w:r>
      <w:r w:rsidR="002E3841" w:rsidRPr="002E3841">
        <w:rPr>
          <w:rFonts w:eastAsia="Times New Roman" w:cs="Arial"/>
          <w:szCs w:val="24"/>
        </w:rPr>
        <w:t>wyniosła</w:t>
      </w:r>
      <w:r w:rsidRPr="002E3841">
        <w:rPr>
          <w:rFonts w:eastAsia="Times New Roman" w:cs="Arial"/>
          <w:szCs w:val="24"/>
        </w:rPr>
        <w:t xml:space="preserve"> 42 000,00 zł</w:t>
      </w:r>
      <w:r w:rsidR="002E3841" w:rsidRPr="002E3841">
        <w:rPr>
          <w:rFonts w:eastAsia="Times New Roman" w:cs="Arial"/>
          <w:szCs w:val="24"/>
        </w:rPr>
        <w:t>.</w:t>
      </w:r>
    </w:p>
    <w:p w14:paraId="366CAE5F" w14:textId="6991902A" w:rsidR="00E32392" w:rsidRPr="00E32392" w:rsidRDefault="00E32392" w:rsidP="003568E5">
      <w:pPr>
        <w:pStyle w:val="Nagwek3"/>
        <w:numPr>
          <w:ilvl w:val="0"/>
          <w:numId w:val="19"/>
        </w:numPr>
      </w:pPr>
      <w:bookmarkStart w:id="26" w:name="_Toc168302846"/>
      <w:r w:rsidRPr="00E32392">
        <w:t>Realizacja projektów i programów przez jednostki oświatowe.</w:t>
      </w:r>
      <w:bookmarkEnd w:id="26"/>
    </w:p>
    <w:p w14:paraId="3D2A98F7" w14:textId="77777777" w:rsidR="005D3410" w:rsidRPr="0035461C" w:rsidRDefault="00E32392" w:rsidP="0035461C">
      <w:pPr>
        <w:spacing w:line="276" w:lineRule="auto"/>
        <w:jc w:val="both"/>
        <w:rPr>
          <w:rFonts w:cs="Arial"/>
          <w:color w:val="000000" w:themeColor="text1"/>
          <w:szCs w:val="24"/>
        </w:rPr>
      </w:pPr>
      <w:r w:rsidRPr="0035461C">
        <w:rPr>
          <w:rFonts w:cs="Arial"/>
          <w:color w:val="000000" w:themeColor="text1"/>
        </w:rPr>
        <w:t xml:space="preserve">Rozwój </w:t>
      </w:r>
      <w:r w:rsidRPr="0035461C">
        <w:rPr>
          <w:rFonts w:cs="Arial"/>
          <w:color w:val="000000" w:themeColor="text1"/>
          <w:szCs w:val="24"/>
        </w:rPr>
        <w:t>poziomu kształcenia musi iść w parze z rozwojem zarówno bazy dydaktycznej jak i lokalowej. W 2023 r. Powiat Żywiecki kontynuował realizację zadań inwestycyjnych w placówkach oświatowych. Same zaś szkoły angażowały się w inne liczne programy i projekty, na które udało się pozyskać dofinansowanie ze źródeł zewnętrznych.</w:t>
      </w:r>
      <w:r w:rsidR="005D3410" w:rsidRPr="0035461C">
        <w:rPr>
          <w:rFonts w:cs="Arial"/>
          <w:color w:val="000000" w:themeColor="text1"/>
          <w:szCs w:val="24"/>
        </w:rPr>
        <w:t xml:space="preserve"> </w:t>
      </w:r>
    </w:p>
    <w:p w14:paraId="3738C9F4" w14:textId="1FDA0D9C" w:rsidR="005D3410" w:rsidRPr="0035461C" w:rsidRDefault="005D3410" w:rsidP="0035461C">
      <w:pPr>
        <w:spacing w:line="276" w:lineRule="auto"/>
        <w:jc w:val="both"/>
        <w:rPr>
          <w:rFonts w:eastAsia="Times New Roman" w:cs="Arial"/>
          <w:szCs w:val="24"/>
          <w:lang w:eastAsia="pl-PL"/>
        </w:rPr>
      </w:pPr>
      <w:r w:rsidRPr="0035461C">
        <w:rPr>
          <w:rFonts w:cs="Arial"/>
          <w:color w:val="000000" w:themeColor="text1"/>
          <w:szCs w:val="24"/>
        </w:rPr>
        <w:t xml:space="preserve">Do cieszących się największym zainteresowaniem należał w ubiegłym roku </w:t>
      </w:r>
      <w:r w:rsidRPr="0035461C">
        <w:rPr>
          <w:rFonts w:cs="Arial"/>
        </w:rPr>
        <w:t xml:space="preserve">unijny program wspierający kształcenie, szkolenie, młodzież i sport w Europie Erasmus +. </w:t>
      </w:r>
      <w:r w:rsidRPr="0035461C">
        <w:rPr>
          <w:rFonts w:cs="Arial"/>
          <w:color w:val="000000" w:themeColor="text1"/>
          <w:szCs w:val="24"/>
        </w:rPr>
        <w:t>P</w:t>
      </w:r>
      <w:r w:rsidRPr="005D3410">
        <w:rPr>
          <w:rFonts w:eastAsia="Times New Roman" w:cs="Arial"/>
          <w:szCs w:val="24"/>
          <w:lang w:eastAsia="pl-PL"/>
        </w:rPr>
        <w:t xml:space="preserve">rogram wspiera realizację priorytetów i działań określonych w europejskim obszarze edukacji, </w:t>
      </w:r>
      <w:r w:rsidRPr="0035461C">
        <w:rPr>
          <w:rFonts w:eastAsia="Times New Roman" w:cs="Arial"/>
          <w:szCs w:val="24"/>
          <w:lang w:eastAsia="pl-PL"/>
        </w:rPr>
        <w:t>p</w:t>
      </w:r>
      <w:r w:rsidRPr="005D3410">
        <w:rPr>
          <w:rFonts w:eastAsia="Times New Roman" w:cs="Arial"/>
          <w:szCs w:val="24"/>
          <w:lang w:eastAsia="pl-PL"/>
        </w:rPr>
        <w:t>lanie działania w dziedzinie edukacji cyfrowej oraz europejskim programie na rzecz umiejętności. Program ten również</w:t>
      </w:r>
      <w:r w:rsidRPr="0035461C">
        <w:rPr>
          <w:rFonts w:eastAsia="Times New Roman" w:cs="Arial"/>
          <w:szCs w:val="24"/>
          <w:lang w:eastAsia="pl-PL"/>
        </w:rPr>
        <w:t xml:space="preserve"> </w:t>
      </w:r>
      <w:r w:rsidRPr="005D3410">
        <w:rPr>
          <w:rFonts w:eastAsia="Times New Roman" w:cs="Arial"/>
          <w:szCs w:val="24"/>
          <w:lang w:eastAsia="pl-PL"/>
        </w:rPr>
        <w:t>wspiera Europejski filar praw socjalnych</w:t>
      </w:r>
      <w:r w:rsidRPr="0035461C">
        <w:rPr>
          <w:rFonts w:eastAsia="Times New Roman" w:cs="Arial"/>
          <w:szCs w:val="24"/>
          <w:lang w:eastAsia="pl-PL"/>
        </w:rPr>
        <w:t xml:space="preserve">, </w:t>
      </w:r>
      <w:r w:rsidRPr="005D3410">
        <w:rPr>
          <w:rFonts w:eastAsia="Times New Roman" w:cs="Arial"/>
          <w:szCs w:val="24"/>
          <w:lang w:eastAsia="pl-PL"/>
        </w:rPr>
        <w:t>służy wdrożeniu strategii U</w:t>
      </w:r>
      <w:r w:rsidR="002E3841">
        <w:rPr>
          <w:rFonts w:eastAsia="Times New Roman" w:cs="Arial"/>
          <w:szCs w:val="24"/>
          <w:lang w:eastAsia="pl-PL"/>
        </w:rPr>
        <w:t xml:space="preserve">nii </w:t>
      </w:r>
      <w:r w:rsidRPr="005D3410">
        <w:rPr>
          <w:rFonts w:eastAsia="Times New Roman" w:cs="Arial"/>
          <w:szCs w:val="24"/>
          <w:lang w:eastAsia="pl-PL"/>
        </w:rPr>
        <w:t>E</w:t>
      </w:r>
      <w:r w:rsidR="002E3841">
        <w:rPr>
          <w:rFonts w:eastAsia="Times New Roman" w:cs="Arial"/>
          <w:szCs w:val="24"/>
          <w:lang w:eastAsia="pl-PL"/>
        </w:rPr>
        <w:t>uropejskiej</w:t>
      </w:r>
      <w:r w:rsidRPr="005D3410">
        <w:rPr>
          <w:rFonts w:eastAsia="Times New Roman" w:cs="Arial"/>
          <w:szCs w:val="24"/>
          <w:lang w:eastAsia="pl-PL"/>
        </w:rPr>
        <w:t xml:space="preserve"> na rzecz młodzieży na lata 2019–2027</w:t>
      </w:r>
      <w:r w:rsidRPr="0035461C">
        <w:rPr>
          <w:rFonts w:eastAsia="Times New Roman" w:cs="Arial"/>
          <w:szCs w:val="24"/>
          <w:lang w:eastAsia="pl-PL"/>
        </w:rPr>
        <w:t xml:space="preserve"> oraz </w:t>
      </w:r>
      <w:r w:rsidRPr="005D3410">
        <w:rPr>
          <w:rFonts w:eastAsia="Times New Roman" w:cs="Arial"/>
          <w:szCs w:val="24"/>
          <w:lang w:eastAsia="pl-PL"/>
        </w:rPr>
        <w:t>pozwala rozwijać europejski wymiar sportu.</w:t>
      </w:r>
    </w:p>
    <w:p w14:paraId="42221F3E" w14:textId="309904D6" w:rsidR="005D3410" w:rsidRPr="0035461C" w:rsidRDefault="005D3410" w:rsidP="0035461C">
      <w:pPr>
        <w:spacing w:line="276" w:lineRule="auto"/>
        <w:jc w:val="both"/>
        <w:rPr>
          <w:rFonts w:eastAsia="Times New Roman" w:cs="Arial"/>
          <w:szCs w:val="24"/>
          <w:lang w:eastAsia="pl-PL"/>
        </w:rPr>
      </w:pPr>
      <w:r w:rsidRPr="0035461C">
        <w:rPr>
          <w:rFonts w:eastAsia="Times New Roman" w:cs="Arial"/>
          <w:szCs w:val="24"/>
          <w:lang w:eastAsia="pl-PL"/>
        </w:rPr>
        <w:t>W 2023 r. w Programie Erasmus + uczestniczyły:</w:t>
      </w:r>
    </w:p>
    <w:p w14:paraId="4C566CC1" w14:textId="0B48E07C" w:rsidR="005D3410" w:rsidRPr="0035461C" w:rsidRDefault="005D3410" w:rsidP="0035461C">
      <w:pPr>
        <w:pStyle w:val="Akapitzlist"/>
        <w:numPr>
          <w:ilvl w:val="0"/>
          <w:numId w:val="102"/>
        </w:numPr>
        <w:spacing w:line="276" w:lineRule="auto"/>
        <w:contextualSpacing w:val="0"/>
        <w:jc w:val="both"/>
        <w:rPr>
          <w:rFonts w:eastAsia="Times New Roman" w:cs="Arial"/>
          <w:szCs w:val="24"/>
          <w:lang w:eastAsia="pl-PL"/>
        </w:rPr>
      </w:pPr>
      <w:r w:rsidRPr="0035461C">
        <w:rPr>
          <w:rFonts w:cs="Arial"/>
          <w:szCs w:val="24"/>
        </w:rPr>
        <w:t xml:space="preserve">Zespół Szkół Agrotechnicznych i Ogólnokształcących w Żywcu w związku </w:t>
      </w:r>
      <w:r w:rsidR="002E3841">
        <w:rPr>
          <w:rFonts w:cs="Arial"/>
          <w:szCs w:val="24"/>
        </w:rPr>
        <w:br/>
      </w:r>
      <w:r w:rsidRPr="0035461C">
        <w:rPr>
          <w:rFonts w:cs="Arial"/>
          <w:szCs w:val="24"/>
        </w:rPr>
        <w:t>z realizacją projektu „Aktywnie, ekologicznie rowerem transgranicznie” (wartość projektu - 21 544,26 zł).</w:t>
      </w:r>
    </w:p>
    <w:p w14:paraId="322E8DEC" w14:textId="04F9459B" w:rsidR="005D3410" w:rsidRPr="0035461C" w:rsidRDefault="005D3410" w:rsidP="0035461C">
      <w:pPr>
        <w:pStyle w:val="Akapitzlist"/>
        <w:numPr>
          <w:ilvl w:val="0"/>
          <w:numId w:val="102"/>
        </w:numPr>
        <w:spacing w:line="276" w:lineRule="auto"/>
        <w:contextualSpacing w:val="0"/>
        <w:jc w:val="both"/>
        <w:rPr>
          <w:rFonts w:eastAsia="Times New Roman" w:cs="Arial"/>
          <w:szCs w:val="24"/>
          <w:lang w:eastAsia="pl-PL"/>
        </w:rPr>
      </w:pPr>
      <w:r w:rsidRPr="0035461C">
        <w:rPr>
          <w:rFonts w:cs="Arial"/>
          <w:szCs w:val="24"/>
        </w:rPr>
        <w:t xml:space="preserve">Zespół Szkół Ekonomiczno-Gastronomicznych w Żywcu w związku z realizacją dwóch projektów: </w:t>
      </w:r>
      <w:r w:rsidRPr="002E3841">
        <w:rPr>
          <w:rFonts w:cs="Arial"/>
          <w:szCs w:val="24"/>
        </w:rPr>
        <w:t>„</w:t>
      </w:r>
      <w:proofErr w:type="spellStart"/>
      <w:r w:rsidRPr="002E3841">
        <w:rPr>
          <w:rFonts w:cs="Arial"/>
          <w:szCs w:val="24"/>
        </w:rPr>
        <w:t>Water</w:t>
      </w:r>
      <w:proofErr w:type="spellEnd"/>
      <w:r w:rsidRPr="002E3841">
        <w:rPr>
          <w:rFonts w:cs="Arial"/>
          <w:szCs w:val="24"/>
        </w:rPr>
        <w:t xml:space="preserve"> a </w:t>
      </w:r>
      <w:proofErr w:type="spellStart"/>
      <w:r w:rsidRPr="002E3841">
        <w:rPr>
          <w:rFonts w:cs="Arial"/>
          <w:szCs w:val="24"/>
        </w:rPr>
        <w:t>task</w:t>
      </w:r>
      <w:proofErr w:type="spellEnd"/>
      <w:r w:rsidRPr="002E3841">
        <w:rPr>
          <w:rFonts w:cs="Arial"/>
          <w:szCs w:val="24"/>
        </w:rPr>
        <w:t xml:space="preserve"> for </w:t>
      </w:r>
      <w:proofErr w:type="spellStart"/>
      <w:r w:rsidRPr="002E3841">
        <w:rPr>
          <w:rFonts w:cs="Arial"/>
          <w:szCs w:val="24"/>
        </w:rPr>
        <w:t>environmental</w:t>
      </w:r>
      <w:proofErr w:type="spellEnd"/>
      <w:r w:rsidRPr="002E3841">
        <w:rPr>
          <w:rFonts w:cs="Arial"/>
          <w:szCs w:val="24"/>
        </w:rPr>
        <w:t xml:space="preserve"> </w:t>
      </w:r>
      <w:proofErr w:type="spellStart"/>
      <w:r w:rsidRPr="002E3841">
        <w:rPr>
          <w:rFonts w:cs="Arial"/>
          <w:szCs w:val="24"/>
        </w:rPr>
        <w:t>responsibility</w:t>
      </w:r>
      <w:proofErr w:type="spellEnd"/>
      <w:r w:rsidRPr="002E3841">
        <w:rPr>
          <w:rFonts w:cs="Arial"/>
          <w:szCs w:val="24"/>
        </w:rPr>
        <w:t>”</w:t>
      </w:r>
      <w:r w:rsidRPr="0035461C">
        <w:rPr>
          <w:rFonts w:cs="Arial"/>
          <w:szCs w:val="24"/>
        </w:rPr>
        <w:t xml:space="preserve"> (wartość projektu - 45 892,00 zł) oraz „Kształcenie i szkolenie zawodowe” (wartość projektu - 263 861,00 zł).</w:t>
      </w:r>
    </w:p>
    <w:p w14:paraId="18CB013D" w14:textId="05D89B1D" w:rsidR="005D3410" w:rsidRPr="0035461C" w:rsidRDefault="005D3410" w:rsidP="0035461C">
      <w:pPr>
        <w:pStyle w:val="Akapitzlist"/>
        <w:numPr>
          <w:ilvl w:val="0"/>
          <w:numId w:val="102"/>
        </w:numPr>
        <w:spacing w:line="276" w:lineRule="auto"/>
        <w:contextualSpacing w:val="0"/>
        <w:jc w:val="both"/>
        <w:rPr>
          <w:rFonts w:eastAsia="Times New Roman" w:cs="Arial"/>
          <w:szCs w:val="24"/>
          <w:lang w:eastAsia="pl-PL"/>
        </w:rPr>
      </w:pPr>
      <w:r w:rsidRPr="0035461C">
        <w:rPr>
          <w:rFonts w:cs="Arial"/>
          <w:szCs w:val="24"/>
        </w:rPr>
        <w:t xml:space="preserve">Zespół Szkół Budowlano-Drzewnych w Żywcu w związku z realizacją dwóch projektów: „Szwedzka motywacja w praktyce – twoje zawodowe szkolenie </w:t>
      </w:r>
      <w:r w:rsidR="002E3841">
        <w:rPr>
          <w:rFonts w:cs="Arial"/>
          <w:szCs w:val="24"/>
        </w:rPr>
        <w:br/>
      </w:r>
      <w:r w:rsidRPr="0035461C">
        <w:rPr>
          <w:rFonts w:cs="Arial"/>
          <w:szCs w:val="24"/>
        </w:rPr>
        <w:t>w Szwecji” (wartość projektu - 311 063,71 zł) oraz „Nauczyciele i uczniowie uczą się praktycznie w całej Europie (wartość projektu - 16 149, 29 zł).</w:t>
      </w:r>
    </w:p>
    <w:p w14:paraId="5A0BEDB7" w14:textId="61C36580" w:rsidR="005D3410" w:rsidRPr="0035461C" w:rsidRDefault="005D3410" w:rsidP="0035461C">
      <w:pPr>
        <w:pStyle w:val="Akapitzlist"/>
        <w:numPr>
          <w:ilvl w:val="0"/>
          <w:numId w:val="102"/>
        </w:numPr>
        <w:spacing w:line="276" w:lineRule="auto"/>
        <w:contextualSpacing w:val="0"/>
        <w:jc w:val="both"/>
        <w:rPr>
          <w:rFonts w:eastAsia="Times New Roman" w:cs="Arial"/>
          <w:szCs w:val="24"/>
          <w:lang w:eastAsia="pl-PL"/>
        </w:rPr>
      </w:pPr>
      <w:r w:rsidRPr="0035461C">
        <w:rPr>
          <w:rFonts w:cs="Arial"/>
          <w:szCs w:val="24"/>
        </w:rPr>
        <w:t xml:space="preserve">Zespół Szkół Ogólnokształcących i Technicznych w Milówce w związku </w:t>
      </w:r>
      <w:r w:rsidR="002E3841">
        <w:rPr>
          <w:rFonts w:cs="Arial"/>
          <w:szCs w:val="24"/>
        </w:rPr>
        <w:br/>
      </w:r>
      <w:r w:rsidRPr="0035461C">
        <w:rPr>
          <w:rFonts w:cs="Arial"/>
          <w:szCs w:val="24"/>
        </w:rPr>
        <w:t>z realizacją dwóch projektów: „Innowacyjna nauka drogą do lepszej przyszłości uczniów” (wartość projektu - 18 294,60 zł) oraz „4-tygodniowe praktyki dla uczniów oraz 3 miesięczne staże dla absolwentów” (wartość projektu - 206 151,66 zł).</w:t>
      </w:r>
    </w:p>
    <w:p w14:paraId="1110AE3F" w14:textId="413219D8" w:rsidR="005D3410" w:rsidRPr="0035461C" w:rsidRDefault="005D3410" w:rsidP="0035461C">
      <w:pPr>
        <w:pStyle w:val="Akapitzlist"/>
        <w:numPr>
          <w:ilvl w:val="0"/>
          <w:numId w:val="102"/>
        </w:numPr>
        <w:spacing w:line="276" w:lineRule="auto"/>
        <w:contextualSpacing w:val="0"/>
        <w:jc w:val="both"/>
        <w:rPr>
          <w:rFonts w:eastAsia="Times New Roman" w:cs="Arial"/>
          <w:szCs w:val="24"/>
          <w:lang w:eastAsia="pl-PL"/>
        </w:rPr>
      </w:pPr>
      <w:r w:rsidRPr="0035461C">
        <w:rPr>
          <w:rFonts w:cs="Arial"/>
          <w:szCs w:val="24"/>
        </w:rPr>
        <w:t xml:space="preserve">Zespół Szkół Technicznych i Leśnych w Żywcu w związku z realizacją projektu </w:t>
      </w:r>
      <w:r w:rsidRPr="002E3841">
        <w:rPr>
          <w:rFonts w:cs="Arial"/>
          <w:szCs w:val="24"/>
        </w:rPr>
        <w:t>„</w:t>
      </w:r>
      <w:proofErr w:type="spellStart"/>
      <w:r w:rsidRPr="002E3841">
        <w:rPr>
          <w:rFonts w:cs="Arial"/>
          <w:szCs w:val="24"/>
        </w:rPr>
        <w:t>Intervention</w:t>
      </w:r>
      <w:proofErr w:type="spellEnd"/>
      <w:r w:rsidRPr="002E3841">
        <w:rPr>
          <w:rFonts w:cs="Arial"/>
          <w:szCs w:val="24"/>
        </w:rPr>
        <w:t xml:space="preserve"> in the development of </w:t>
      </w:r>
      <w:proofErr w:type="spellStart"/>
      <w:r w:rsidRPr="002E3841">
        <w:rPr>
          <w:rFonts w:cs="Arial"/>
          <w:szCs w:val="24"/>
        </w:rPr>
        <w:t>reading</w:t>
      </w:r>
      <w:proofErr w:type="spellEnd"/>
      <w:r w:rsidRPr="002E3841">
        <w:rPr>
          <w:rFonts w:cs="Arial"/>
          <w:szCs w:val="24"/>
        </w:rPr>
        <w:t xml:space="preserve"> and </w:t>
      </w:r>
      <w:proofErr w:type="spellStart"/>
      <w:r w:rsidRPr="002E3841">
        <w:rPr>
          <w:rFonts w:cs="Arial"/>
          <w:szCs w:val="24"/>
        </w:rPr>
        <w:t>comprehension</w:t>
      </w:r>
      <w:proofErr w:type="spellEnd"/>
      <w:r w:rsidRPr="002E3841">
        <w:rPr>
          <w:rFonts w:cs="Arial"/>
          <w:szCs w:val="24"/>
        </w:rPr>
        <w:t xml:space="preserve"> </w:t>
      </w:r>
      <w:proofErr w:type="spellStart"/>
      <w:r w:rsidRPr="002E3841">
        <w:rPr>
          <w:rFonts w:cs="Arial"/>
          <w:szCs w:val="24"/>
        </w:rPr>
        <w:t>skill</w:t>
      </w:r>
      <w:proofErr w:type="spellEnd"/>
      <w:r w:rsidRPr="002E3841">
        <w:rPr>
          <w:rFonts w:cs="Arial"/>
          <w:szCs w:val="24"/>
        </w:rPr>
        <w:t>”</w:t>
      </w:r>
      <w:r w:rsidRPr="0035461C">
        <w:rPr>
          <w:rFonts w:cs="Arial"/>
          <w:szCs w:val="24"/>
        </w:rPr>
        <w:t xml:space="preserve"> (wartość projektu - 38 733, 57 zł)</w:t>
      </w:r>
      <w:r w:rsidR="00851017" w:rsidRPr="0035461C">
        <w:rPr>
          <w:rFonts w:cs="Arial"/>
          <w:szCs w:val="24"/>
        </w:rPr>
        <w:t>.</w:t>
      </w:r>
    </w:p>
    <w:p w14:paraId="456563F0" w14:textId="0B406A13" w:rsidR="005D3410" w:rsidRPr="0035461C" w:rsidRDefault="005D3410" w:rsidP="0035461C">
      <w:pPr>
        <w:pStyle w:val="Akapitzlist"/>
        <w:numPr>
          <w:ilvl w:val="0"/>
          <w:numId w:val="102"/>
        </w:numPr>
        <w:spacing w:line="276" w:lineRule="auto"/>
        <w:contextualSpacing w:val="0"/>
        <w:jc w:val="both"/>
        <w:rPr>
          <w:rFonts w:cs="Arial"/>
          <w:szCs w:val="24"/>
        </w:rPr>
      </w:pPr>
      <w:r w:rsidRPr="0035461C">
        <w:rPr>
          <w:rFonts w:cs="Arial"/>
          <w:szCs w:val="24"/>
        </w:rPr>
        <w:t xml:space="preserve">I liceum Ogólnokształcące w Żywcu w związku z realizacją projektu: „Powrót do relacji” </w:t>
      </w:r>
      <w:r w:rsidR="00851017" w:rsidRPr="0035461C">
        <w:rPr>
          <w:rFonts w:cs="Arial"/>
          <w:szCs w:val="24"/>
        </w:rPr>
        <w:t xml:space="preserve">(wartość projektu - </w:t>
      </w:r>
      <w:r w:rsidRPr="0035461C">
        <w:rPr>
          <w:rFonts w:cs="Arial"/>
          <w:szCs w:val="24"/>
        </w:rPr>
        <w:t>95 038,64 zł</w:t>
      </w:r>
      <w:r w:rsidR="00851017" w:rsidRPr="0035461C">
        <w:rPr>
          <w:rFonts w:cs="Arial"/>
          <w:szCs w:val="24"/>
        </w:rPr>
        <w:t>).</w:t>
      </w:r>
    </w:p>
    <w:p w14:paraId="6F113FBF" w14:textId="20DBB1FF" w:rsidR="005D3410" w:rsidRPr="0035461C" w:rsidRDefault="005D3410" w:rsidP="0035461C">
      <w:pPr>
        <w:pStyle w:val="Akapitzlist"/>
        <w:numPr>
          <w:ilvl w:val="0"/>
          <w:numId w:val="102"/>
        </w:numPr>
        <w:spacing w:line="276" w:lineRule="auto"/>
        <w:contextualSpacing w:val="0"/>
        <w:jc w:val="both"/>
        <w:rPr>
          <w:rFonts w:cs="Arial"/>
          <w:szCs w:val="24"/>
        </w:rPr>
      </w:pPr>
      <w:r w:rsidRPr="0035461C">
        <w:rPr>
          <w:rFonts w:cs="Arial"/>
          <w:szCs w:val="24"/>
        </w:rPr>
        <w:t xml:space="preserve">Zespół Szkół Zawodowych w Węgierskiej Górce </w:t>
      </w:r>
      <w:r w:rsidR="00851017" w:rsidRPr="0035461C">
        <w:rPr>
          <w:rFonts w:cs="Arial"/>
          <w:szCs w:val="24"/>
        </w:rPr>
        <w:t xml:space="preserve">w związku z realizacją projektu </w:t>
      </w:r>
      <w:r w:rsidRPr="0035461C">
        <w:rPr>
          <w:rFonts w:cs="Arial"/>
          <w:szCs w:val="24"/>
        </w:rPr>
        <w:t xml:space="preserve">„Kształcenie i Szkolenie zawodowe” </w:t>
      </w:r>
      <w:r w:rsidR="00851017" w:rsidRPr="0035461C">
        <w:rPr>
          <w:rFonts w:cs="Arial"/>
          <w:szCs w:val="24"/>
        </w:rPr>
        <w:t xml:space="preserve">(wartość projektu - </w:t>
      </w:r>
      <w:r w:rsidRPr="0035461C">
        <w:rPr>
          <w:rFonts w:cs="Arial"/>
          <w:szCs w:val="24"/>
        </w:rPr>
        <w:t>251 278,14 zł</w:t>
      </w:r>
      <w:r w:rsidR="00851017" w:rsidRPr="0035461C">
        <w:rPr>
          <w:rFonts w:cs="Arial"/>
          <w:szCs w:val="24"/>
        </w:rPr>
        <w:t>).</w:t>
      </w:r>
    </w:p>
    <w:p w14:paraId="6271E5AF" w14:textId="1A48D26C" w:rsidR="005D3410" w:rsidRPr="0035461C" w:rsidRDefault="00851017" w:rsidP="0035461C">
      <w:pPr>
        <w:spacing w:line="276" w:lineRule="auto"/>
        <w:jc w:val="both"/>
        <w:rPr>
          <w:rFonts w:cs="Arial"/>
          <w:color w:val="000000" w:themeColor="text1"/>
          <w:szCs w:val="24"/>
        </w:rPr>
      </w:pPr>
      <w:r w:rsidRPr="0035461C">
        <w:rPr>
          <w:rFonts w:cs="Arial"/>
          <w:color w:val="000000" w:themeColor="text1"/>
          <w:szCs w:val="24"/>
        </w:rPr>
        <w:t xml:space="preserve">Ponadto Specjalny Ośrodek </w:t>
      </w:r>
      <w:proofErr w:type="spellStart"/>
      <w:r w:rsidRPr="0035461C">
        <w:rPr>
          <w:rFonts w:cs="Arial"/>
          <w:color w:val="000000" w:themeColor="text1"/>
          <w:szCs w:val="24"/>
        </w:rPr>
        <w:t>Szkolno</w:t>
      </w:r>
      <w:proofErr w:type="spellEnd"/>
      <w:r w:rsidRPr="0035461C">
        <w:rPr>
          <w:rFonts w:cs="Arial"/>
          <w:color w:val="000000" w:themeColor="text1"/>
          <w:szCs w:val="24"/>
        </w:rPr>
        <w:t xml:space="preserve"> – Wychowawczy w Żywcu zrealizował w 2023 r. projekt </w:t>
      </w:r>
      <w:r w:rsidRPr="0035461C">
        <w:rPr>
          <w:rFonts w:cs="Arial"/>
          <w:szCs w:val="24"/>
        </w:rPr>
        <w:t xml:space="preserve">„Zielona pracownia w Branżowej Szkole I stopnia nr 6 w SOSW w Żywcu – Wodne laboratorium”. Projekt zrealizowano dzięki dotacji z Wojewódzkiego Funduszu Ochrony Środowiska i Gospodarki Wodnej w Katowicach w wysokości 48 000 zł. </w:t>
      </w:r>
      <w:r w:rsidR="0035461C" w:rsidRPr="0035461C">
        <w:rPr>
          <w:rFonts w:cs="Arial"/>
          <w:szCs w:val="24"/>
        </w:rPr>
        <w:t>Całkowity koszt zadania wyniósł 69 102,07 zł.</w:t>
      </w:r>
      <w:r w:rsidRPr="0035461C">
        <w:rPr>
          <w:rFonts w:cs="Arial"/>
          <w:szCs w:val="24"/>
        </w:rPr>
        <w:t xml:space="preserve"> </w:t>
      </w:r>
    </w:p>
    <w:p w14:paraId="22A99C8D" w14:textId="1EF71C6B" w:rsidR="00D056C4" w:rsidRPr="002E3841" w:rsidRDefault="0035461C" w:rsidP="0035461C">
      <w:pPr>
        <w:spacing w:line="276" w:lineRule="auto"/>
        <w:jc w:val="both"/>
        <w:rPr>
          <w:rFonts w:cs="Arial"/>
          <w:b/>
          <w:bCs/>
          <w:color w:val="000000" w:themeColor="text1"/>
        </w:rPr>
      </w:pPr>
      <w:r w:rsidRPr="002E3841">
        <w:rPr>
          <w:rFonts w:cs="Arial"/>
          <w:b/>
          <w:bCs/>
          <w:color w:val="000000" w:themeColor="text1"/>
          <w:szCs w:val="24"/>
        </w:rPr>
        <w:t>Łącznie w</w:t>
      </w:r>
      <w:r w:rsidR="00E32392" w:rsidRPr="002E3841">
        <w:rPr>
          <w:rFonts w:cs="Arial"/>
          <w:b/>
          <w:bCs/>
          <w:color w:val="000000" w:themeColor="text1"/>
          <w:szCs w:val="24"/>
        </w:rPr>
        <w:t xml:space="preserve"> ubiegłym roku placówki oświatowe zrealizowały samodzielnie programy unijne i pozyskały dotacje na różne działania na łączną wartość 2 765 576,25 zł</w:t>
      </w:r>
      <w:r w:rsidR="00E32392" w:rsidRPr="002E3841">
        <w:rPr>
          <w:rFonts w:cs="Arial"/>
          <w:b/>
          <w:bCs/>
          <w:color w:val="000000" w:themeColor="text1"/>
        </w:rPr>
        <w:t>.</w:t>
      </w:r>
    </w:p>
    <w:p w14:paraId="271D94FD" w14:textId="2019C1A9" w:rsidR="009B2817" w:rsidRDefault="0062280A" w:rsidP="002F2E96">
      <w:pPr>
        <w:jc w:val="both"/>
        <w:sectPr w:rsidR="009B2817" w:rsidSect="00307CAB">
          <w:pgSz w:w="11906" w:h="16838"/>
          <w:pgMar w:top="1134" w:right="1417" w:bottom="993" w:left="1417" w:header="708" w:footer="708" w:gutter="0"/>
          <w:cols w:space="708"/>
          <w:docGrid w:linePitch="360"/>
        </w:sectPr>
      </w:pPr>
      <w:r w:rsidRPr="004929FD">
        <w:rPr>
          <w:i/>
          <w:iCs/>
        </w:rPr>
        <w:t xml:space="preserve">(Dane na dzień opracowywania raportu z </w:t>
      </w:r>
      <w:r w:rsidR="0067162D" w:rsidRPr="004929FD">
        <w:rPr>
          <w:i/>
          <w:iCs/>
        </w:rPr>
        <w:t xml:space="preserve">Biura Rozwoju Funduszy Zewnętrznych </w:t>
      </w:r>
      <w:r w:rsidR="002E3841">
        <w:rPr>
          <w:i/>
          <w:iCs/>
        </w:rPr>
        <w:br/>
      </w:r>
      <w:r w:rsidR="0067162D" w:rsidRPr="004929FD">
        <w:rPr>
          <w:i/>
          <w:iCs/>
        </w:rPr>
        <w:t xml:space="preserve">i Inwestycji </w:t>
      </w:r>
      <w:r w:rsidR="0067162D">
        <w:rPr>
          <w:i/>
          <w:iCs/>
        </w:rPr>
        <w:t xml:space="preserve">oraz </w:t>
      </w:r>
      <w:r>
        <w:rPr>
          <w:i/>
          <w:iCs/>
        </w:rPr>
        <w:t xml:space="preserve">Wydziału Oświaty i Wychowania </w:t>
      </w:r>
      <w:r w:rsidRPr="004929FD">
        <w:rPr>
          <w:i/>
          <w:iCs/>
        </w:rPr>
        <w:t>Starostwa Powiatowego w Żywcu)</w:t>
      </w:r>
      <w:r>
        <w:rPr>
          <w:i/>
          <w:iCs/>
        </w:rPr>
        <w:t>.</w:t>
      </w:r>
    </w:p>
    <w:p w14:paraId="4283D101" w14:textId="291FC858" w:rsidR="0090506E" w:rsidRPr="00614BE1" w:rsidRDefault="00C718F3" w:rsidP="00FD319F">
      <w:pPr>
        <w:pStyle w:val="Nagwek2"/>
      </w:pPr>
      <w:bookmarkStart w:id="27" w:name="_Toc168302847"/>
      <w:r w:rsidRPr="00614BE1">
        <w:t>Pomoc osobom niepełnosprawnym, piecza zastępc</w:t>
      </w:r>
      <w:r w:rsidR="00792E3F">
        <w:t>z</w:t>
      </w:r>
      <w:r w:rsidRPr="00614BE1">
        <w:t>a oraz p</w:t>
      </w:r>
      <w:r w:rsidR="00F6502A" w:rsidRPr="00614BE1">
        <w:t>omoc sp</w:t>
      </w:r>
      <w:r w:rsidR="007F2B35" w:rsidRPr="00614BE1">
        <w:t>ołeczna</w:t>
      </w:r>
      <w:r w:rsidR="00632511" w:rsidRPr="00614BE1">
        <w:t>.</w:t>
      </w:r>
      <w:bookmarkEnd w:id="27"/>
    </w:p>
    <w:p w14:paraId="57DE86F3" w14:textId="78338930" w:rsidR="0090506E" w:rsidRPr="00614BE1" w:rsidRDefault="00D046D8" w:rsidP="002F2E96">
      <w:pPr>
        <w:jc w:val="both"/>
      </w:pPr>
      <w:r w:rsidRPr="00614BE1">
        <w:t xml:space="preserve">Wskazane w art. 4 </w:t>
      </w:r>
      <w:r w:rsidR="004618F0" w:rsidRPr="00614BE1">
        <w:t>ust. 1 pkt 3, 3a oraz 5 U</w:t>
      </w:r>
      <w:r w:rsidRPr="00614BE1">
        <w:t xml:space="preserve">stawy </w:t>
      </w:r>
      <w:r w:rsidR="004618F0" w:rsidRPr="00614BE1">
        <w:t>z</w:t>
      </w:r>
      <w:r w:rsidRPr="00614BE1">
        <w:t xml:space="preserve">adania własne z zakresu pomocy społecznej, pieczy zastępczej oraz wspierania osób niepełnosprawnych również ujęte zostały jako ważny element Strategii. Działania Powiatu Żywieckiego w obszarze rodziny, niepełnosprawności oraz osób starszych obejmowały swym zakresem niezwykle istotne dziedziny życia społecznego i funkcjonowania </w:t>
      </w:r>
      <w:r w:rsidR="004618F0" w:rsidRPr="00614BE1">
        <w:t>grup społecznych</w:t>
      </w:r>
      <w:r w:rsidRPr="00614BE1">
        <w:t xml:space="preserve"> dotkniętych zjawiskiem wykluczenia społecznego. </w:t>
      </w:r>
      <w:r w:rsidR="0090506E" w:rsidRPr="00614BE1">
        <w:t>Pełna i skuteczna realizacja tych zadań pozwala na efektywne funkcjonowanie szeroko pojętej pomocy społecznej na terenie Powiatu, przyczyniając się do zaspokojenia w tym zakresie potrzeb społeczności lokalnej ze strony instytucjonalnej.</w:t>
      </w:r>
    </w:p>
    <w:p w14:paraId="0EEBEC5A" w14:textId="172721ED" w:rsidR="00374FDC" w:rsidRPr="00614BE1" w:rsidRDefault="00DC6286" w:rsidP="002F2E96">
      <w:pPr>
        <w:jc w:val="both"/>
      </w:pPr>
      <w:r>
        <w:t xml:space="preserve">Na podstawie danych otrzymanych z Powiatowego Centrum Pomocy Rodzinie </w:t>
      </w:r>
      <w:r w:rsidR="002E3841">
        <w:br/>
      </w:r>
      <w:r>
        <w:t>w Żywcu k</w:t>
      </w:r>
      <w:r w:rsidR="0090506E" w:rsidRPr="00614BE1">
        <w:t>onkretne działania i przed</w:t>
      </w:r>
      <w:r w:rsidR="0023347C" w:rsidRPr="00614BE1">
        <w:t>sięwzięcia w tym zakresie w 20</w:t>
      </w:r>
      <w:r w:rsidR="005222BA" w:rsidRPr="00614BE1">
        <w:t>2</w:t>
      </w:r>
      <w:r w:rsidR="001653AA">
        <w:t>3</w:t>
      </w:r>
      <w:r w:rsidR="0090506E" w:rsidRPr="00614BE1">
        <w:t xml:space="preserve"> r. kształt</w:t>
      </w:r>
      <w:r>
        <w:t>owały</w:t>
      </w:r>
      <w:r w:rsidR="0090506E" w:rsidRPr="00614BE1">
        <w:t xml:space="preserve"> się następująco:</w:t>
      </w:r>
    </w:p>
    <w:p w14:paraId="0BD6E488" w14:textId="6237B863" w:rsidR="003F24F0" w:rsidRPr="00614BE1" w:rsidRDefault="00C515C0" w:rsidP="00CE22E6">
      <w:pPr>
        <w:pStyle w:val="Nagwek3"/>
        <w:numPr>
          <w:ilvl w:val="0"/>
          <w:numId w:val="20"/>
        </w:numPr>
      </w:pPr>
      <w:bookmarkStart w:id="28" w:name="_Toc168302848"/>
      <w:r w:rsidRPr="00614BE1">
        <w:t>Pomoc osobom niepełnosprawnym</w:t>
      </w:r>
      <w:r w:rsidR="005F77A1">
        <w:t>.</w:t>
      </w:r>
      <w:bookmarkEnd w:id="28"/>
    </w:p>
    <w:p w14:paraId="4C6D38AF" w14:textId="0AE45E97" w:rsidR="005222BA" w:rsidRPr="00614BE1" w:rsidRDefault="0023347C" w:rsidP="005D3410">
      <w:pPr>
        <w:pStyle w:val="Akapitzlist"/>
        <w:numPr>
          <w:ilvl w:val="0"/>
          <w:numId w:val="24"/>
        </w:numPr>
        <w:spacing w:line="276" w:lineRule="auto"/>
        <w:contextualSpacing w:val="0"/>
        <w:jc w:val="both"/>
      </w:pPr>
      <w:r w:rsidRPr="00614BE1">
        <w:t>z zakresu rehabilitacji społecznej:</w:t>
      </w:r>
    </w:p>
    <w:p w14:paraId="667C8441" w14:textId="0DBF3DC9" w:rsidR="001653AA" w:rsidRDefault="0039443E" w:rsidP="005D3410">
      <w:pPr>
        <w:pStyle w:val="Textbody"/>
        <w:numPr>
          <w:ilvl w:val="0"/>
          <w:numId w:val="60"/>
        </w:numPr>
        <w:spacing w:after="100" w:line="276" w:lineRule="auto"/>
        <w:ind w:left="992" w:hanging="357"/>
        <w:jc w:val="both"/>
        <w:rPr>
          <w:rFonts w:ascii="Arial" w:hAnsi="Arial" w:cs="Arial"/>
          <w:color w:val="000000" w:themeColor="text1"/>
        </w:rPr>
      </w:pPr>
      <w:r w:rsidRPr="006876EA">
        <w:rPr>
          <w:rFonts w:ascii="Arial" w:hAnsi="Arial" w:cs="Arial"/>
          <w:color w:val="000000" w:themeColor="text1"/>
        </w:rPr>
        <w:t xml:space="preserve">dofinansowanie </w:t>
      </w:r>
      <w:r w:rsidR="001653AA" w:rsidRPr="006876EA">
        <w:rPr>
          <w:rFonts w:ascii="Arial" w:hAnsi="Arial" w:cs="Arial"/>
          <w:color w:val="000000" w:themeColor="text1"/>
        </w:rPr>
        <w:t>uczestnictwa osób niepełnosprawnych i ich opiekunów</w:t>
      </w:r>
      <w:r w:rsidR="001653AA">
        <w:rPr>
          <w:rFonts w:ascii="Arial" w:hAnsi="Arial" w:cs="Arial"/>
          <w:color w:val="000000" w:themeColor="text1"/>
        </w:rPr>
        <w:t xml:space="preserve"> </w:t>
      </w:r>
      <w:r w:rsidR="002F2E96">
        <w:rPr>
          <w:rFonts w:ascii="Arial" w:hAnsi="Arial" w:cs="Arial"/>
          <w:color w:val="000000" w:themeColor="text1"/>
        </w:rPr>
        <w:br/>
      </w:r>
      <w:r w:rsidR="001653AA" w:rsidRPr="006876EA">
        <w:rPr>
          <w:rFonts w:ascii="Arial" w:hAnsi="Arial" w:cs="Arial"/>
          <w:color w:val="000000" w:themeColor="text1"/>
        </w:rPr>
        <w:t>w turnusach rehabilitacyjnych</w:t>
      </w:r>
      <w:r w:rsidR="001653AA">
        <w:rPr>
          <w:rFonts w:ascii="Arial" w:hAnsi="Arial" w:cs="Arial"/>
          <w:color w:val="000000" w:themeColor="text1"/>
        </w:rPr>
        <w:t xml:space="preserve"> – 359 463,00 zł.</w:t>
      </w:r>
    </w:p>
    <w:p w14:paraId="51EA8D1A" w14:textId="17D95805" w:rsidR="001653AA" w:rsidRDefault="001653AA" w:rsidP="005D3410">
      <w:pPr>
        <w:pStyle w:val="Textbody"/>
        <w:numPr>
          <w:ilvl w:val="0"/>
          <w:numId w:val="60"/>
        </w:numPr>
        <w:spacing w:after="100" w:line="276" w:lineRule="auto"/>
        <w:ind w:left="992" w:hanging="357"/>
        <w:jc w:val="both"/>
        <w:rPr>
          <w:rFonts w:ascii="Arial" w:hAnsi="Arial" w:cs="Arial"/>
          <w:color w:val="000000" w:themeColor="text1"/>
        </w:rPr>
      </w:pPr>
      <w:r w:rsidRPr="007A6B36">
        <w:rPr>
          <w:rFonts w:ascii="Arial" w:hAnsi="Arial" w:cs="Arial"/>
          <w:color w:val="000000" w:themeColor="text1"/>
        </w:rPr>
        <w:t>dofinansowanie zaopatrzenia w sprzęt rehabilitacyjny</w:t>
      </w:r>
      <w:r>
        <w:rPr>
          <w:rFonts w:ascii="Arial" w:hAnsi="Arial" w:cs="Arial"/>
          <w:color w:val="000000" w:themeColor="text1"/>
        </w:rPr>
        <w:t xml:space="preserve"> – 15 699,20 zł.</w:t>
      </w:r>
    </w:p>
    <w:p w14:paraId="2E33EFF8" w14:textId="77777777" w:rsidR="001653AA" w:rsidRDefault="001653AA" w:rsidP="005D3410">
      <w:pPr>
        <w:pStyle w:val="Textbody"/>
        <w:numPr>
          <w:ilvl w:val="0"/>
          <w:numId w:val="60"/>
        </w:numPr>
        <w:spacing w:after="100" w:line="276" w:lineRule="auto"/>
        <w:ind w:left="992" w:hanging="357"/>
        <w:jc w:val="both"/>
        <w:rPr>
          <w:rFonts w:ascii="Arial" w:hAnsi="Arial" w:cs="Arial"/>
          <w:color w:val="000000" w:themeColor="text1"/>
        </w:rPr>
      </w:pPr>
      <w:r w:rsidRPr="007A6B36">
        <w:rPr>
          <w:rFonts w:ascii="Arial" w:hAnsi="Arial" w:cs="Arial"/>
          <w:color w:val="000000" w:themeColor="text1"/>
        </w:rPr>
        <w:t>dofinansowanie zaopatrzenia w przedmioty ortopedyczne i środki pomocnicze</w:t>
      </w:r>
      <w:r>
        <w:rPr>
          <w:rFonts w:ascii="Arial" w:hAnsi="Arial" w:cs="Arial"/>
          <w:color w:val="000000" w:themeColor="text1"/>
        </w:rPr>
        <w:t xml:space="preserve"> – 937 594,42zł.</w:t>
      </w:r>
    </w:p>
    <w:p w14:paraId="1989C88D" w14:textId="2A263C05" w:rsidR="001653AA" w:rsidRDefault="001653AA" w:rsidP="005D3410">
      <w:pPr>
        <w:pStyle w:val="Textbody"/>
        <w:numPr>
          <w:ilvl w:val="0"/>
          <w:numId w:val="60"/>
        </w:numPr>
        <w:spacing w:after="100" w:line="276" w:lineRule="auto"/>
        <w:ind w:left="992" w:hanging="357"/>
        <w:jc w:val="both"/>
        <w:rPr>
          <w:rFonts w:ascii="Arial" w:hAnsi="Arial" w:cs="Arial"/>
          <w:color w:val="000000" w:themeColor="text1"/>
        </w:rPr>
      </w:pPr>
      <w:r w:rsidRPr="007A6B36">
        <w:rPr>
          <w:rFonts w:ascii="Arial" w:hAnsi="Arial" w:cs="Arial"/>
          <w:color w:val="000000" w:themeColor="text1"/>
        </w:rPr>
        <w:t>dofinansowanie likwidacji barier architektonicznych</w:t>
      </w:r>
      <w:r>
        <w:rPr>
          <w:rFonts w:ascii="Arial" w:hAnsi="Arial" w:cs="Arial"/>
          <w:color w:val="000000" w:themeColor="text1"/>
        </w:rPr>
        <w:t xml:space="preserve"> – 450 000,00 zł.</w:t>
      </w:r>
    </w:p>
    <w:p w14:paraId="55DF7953" w14:textId="0A84F7E1" w:rsidR="001653AA" w:rsidRDefault="001653AA" w:rsidP="005D3410">
      <w:pPr>
        <w:pStyle w:val="Textbody"/>
        <w:numPr>
          <w:ilvl w:val="0"/>
          <w:numId w:val="60"/>
        </w:numPr>
        <w:spacing w:after="100" w:line="276" w:lineRule="auto"/>
        <w:ind w:left="992" w:hanging="357"/>
        <w:jc w:val="both"/>
        <w:rPr>
          <w:rFonts w:ascii="Arial" w:hAnsi="Arial" w:cs="Arial"/>
          <w:color w:val="000000" w:themeColor="text1"/>
        </w:rPr>
      </w:pPr>
      <w:r w:rsidRPr="007A6B36">
        <w:rPr>
          <w:rFonts w:ascii="Arial" w:hAnsi="Arial" w:cs="Arial"/>
          <w:color w:val="000000" w:themeColor="text1"/>
        </w:rPr>
        <w:t>dofinansowanie likwidacji barier w komunikowaniu</w:t>
      </w:r>
      <w:r>
        <w:rPr>
          <w:rFonts w:ascii="Arial" w:hAnsi="Arial" w:cs="Arial"/>
          <w:color w:val="000000" w:themeColor="text1"/>
        </w:rPr>
        <w:t xml:space="preserve"> – 79 600,00 zł.</w:t>
      </w:r>
    </w:p>
    <w:p w14:paraId="793E5684" w14:textId="2253F905" w:rsidR="001653AA" w:rsidRDefault="001653AA" w:rsidP="005D3410">
      <w:pPr>
        <w:pStyle w:val="Textbody"/>
        <w:numPr>
          <w:ilvl w:val="0"/>
          <w:numId w:val="60"/>
        </w:numPr>
        <w:spacing w:after="100" w:line="276" w:lineRule="auto"/>
        <w:ind w:left="992" w:hanging="357"/>
        <w:jc w:val="both"/>
        <w:rPr>
          <w:rFonts w:ascii="Arial" w:hAnsi="Arial" w:cs="Arial"/>
          <w:color w:val="000000" w:themeColor="text1"/>
        </w:rPr>
      </w:pPr>
      <w:r w:rsidRPr="007A6B36">
        <w:rPr>
          <w:rFonts w:ascii="Arial" w:hAnsi="Arial" w:cs="Arial"/>
          <w:color w:val="000000" w:themeColor="text1"/>
        </w:rPr>
        <w:t>dofinansowanie likwidacji barier technicznych</w:t>
      </w:r>
      <w:r>
        <w:rPr>
          <w:rFonts w:ascii="Arial" w:hAnsi="Arial" w:cs="Arial"/>
          <w:color w:val="000000" w:themeColor="text1"/>
        </w:rPr>
        <w:t xml:space="preserve"> – 160 000,00 zł.</w:t>
      </w:r>
    </w:p>
    <w:p w14:paraId="6789FF56" w14:textId="49DB1DAE" w:rsidR="001653AA" w:rsidRDefault="001653AA" w:rsidP="005D3410">
      <w:pPr>
        <w:pStyle w:val="Textbody"/>
        <w:numPr>
          <w:ilvl w:val="0"/>
          <w:numId w:val="60"/>
        </w:numPr>
        <w:spacing w:after="100" w:line="276" w:lineRule="auto"/>
        <w:ind w:left="992" w:hanging="357"/>
        <w:jc w:val="both"/>
        <w:rPr>
          <w:rFonts w:ascii="Arial" w:hAnsi="Arial" w:cs="Arial"/>
          <w:color w:val="000000" w:themeColor="text1"/>
        </w:rPr>
      </w:pPr>
      <w:r w:rsidRPr="007A6B36">
        <w:rPr>
          <w:rFonts w:ascii="Arial" w:hAnsi="Arial" w:cs="Arial"/>
          <w:color w:val="000000" w:themeColor="text1"/>
        </w:rPr>
        <w:t>dofinansowanie sportu, kultury, i rekreacji osób niepełnosprawnych</w:t>
      </w:r>
      <w:r>
        <w:rPr>
          <w:rFonts w:ascii="Arial" w:hAnsi="Arial" w:cs="Arial"/>
          <w:color w:val="000000" w:themeColor="text1"/>
        </w:rPr>
        <w:t xml:space="preserve"> – 27 539,38 zł.</w:t>
      </w:r>
    </w:p>
    <w:p w14:paraId="341569F9" w14:textId="53E47EFB" w:rsidR="001653AA" w:rsidRPr="007A6B36" w:rsidRDefault="001653AA" w:rsidP="005D3410">
      <w:pPr>
        <w:pStyle w:val="Textbody"/>
        <w:numPr>
          <w:ilvl w:val="0"/>
          <w:numId w:val="60"/>
        </w:numPr>
        <w:spacing w:after="100" w:line="276" w:lineRule="auto"/>
        <w:ind w:left="992" w:hanging="357"/>
        <w:jc w:val="both"/>
        <w:rPr>
          <w:rFonts w:ascii="Arial" w:hAnsi="Arial" w:cs="Arial"/>
          <w:color w:val="000000" w:themeColor="text1"/>
        </w:rPr>
      </w:pPr>
      <w:r w:rsidRPr="007A6B36">
        <w:rPr>
          <w:rFonts w:ascii="Arial" w:hAnsi="Arial" w:cs="Arial"/>
          <w:color w:val="000000" w:themeColor="text1"/>
        </w:rPr>
        <w:t xml:space="preserve">dofinansowanie kosztów działania warsztatów terapii zajęciowej </w:t>
      </w:r>
      <w:r w:rsidR="002F2E96">
        <w:rPr>
          <w:rFonts w:ascii="Arial" w:hAnsi="Arial" w:cs="Arial"/>
          <w:color w:val="000000" w:themeColor="text1"/>
        </w:rPr>
        <w:br/>
      </w:r>
      <w:r w:rsidRPr="007A6B36">
        <w:rPr>
          <w:rFonts w:ascii="Arial" w:hAnsi="Arial" w:cs="Arial"/>
          <w:color w:val="000000" w:themeColor="text1"/>
        </w:rPr>
        <w:t xml:space="preserve">w Gilowicach oraz przy Specjalnym Ośrodku Szkolno-Wychowawczym </w:t>
      </w:r>
      <w:r w:rsidR="002F2E96">
        <w:rPr>
          <w:rFonts w:ascii="Arial" w:hAnsi="Arial" w:cs="Arial"/>
          <w:color w:val="000000" w:themeColor="text1"/>
        </w:rPr>
        <w:br/>
      </w:r>
      <w:r w:rsidRPr="007A6B36">
        <w:rPr>
          <w:rFonts w:ascii="Arial" w:hAnsi="Arial" w:cs="Arial"/>
          <w:color w:val="000000" w:themeColor="text1"/>
        </w:rPr>
        <w:t>w Żywcu</w:t>
      </w:r>
      <w:r>
        <w:rPr>
          <w:rFonts w:ascii="Arial" w:hAnsi="Arial" w:cs="Arial"/>
          <w:color w:val="000000" w:themeColor="text1"/>
        </w:rPr>
        <w:t xml:space="preserve"> – 3 863 976,00 zł. (ze środków PFRON) i 429 330,23 zł.(ze środków Powiatu Żywieckiego), co łącznie daje kwotę 4 293 306,23 zł.</w:t>
      </w:r>
    </w:p>
    <w:p w14:paraId="348F463B" w14:textId="175ACE46" w:rsidR="001653AA" w:rsidRPr="00614BE1" w:rsidRDefault="001653AA" w:rsidP="002F2E96">
      <w:pPr>
        <w:spacing w:line="276" w:lineRule="auto"/>
        <w:jc w:val="both"/>
      </w:pPr>
      <w:r>
        <w:t xml:space="preserve">Łącznie wydatkowano na w/w zadania w 2023 r. kwotę 6 323 202,23 </w:t>
      </w:r>
      <w:r w:rsidRPr="008A4690">
        <w:t>zł.</w:t>
      </w:r>
    </w:p>
    <w:p w14:paraId="098209A9" w14:textId="778617ED" w:rsidR="0023347C" w:rsidRPr="001653AA" w:rsidRDefault="0023347C" w:rsidP="005D3410">
      <w:pPr>
        <w:pStyle w:val="Textbody"/>
        <w:numPr>
          <w:ilvl w:val="0"/>
          <w:numId w:val="63"/>
        </w:numPr>
        <w:spacing w:after="100" w:line="276" w:lineRule="auto"/>
        <w:jc w:val="both"/>
        <w:rPr>
          <w:rFonts w:ascii="Arial" w:hAnsi="Arial" w:cs="Arial"/>
        </w:rPr>
      </w:pPr>
      <w:r w:rsidRPr="001653AA">
        <w:rPr>
          <w:rFonts w:ascii="Arial" w:hAnsi="Arial" w:cs="Arial"/>
        </w:rPr>
        <w:t>z zakresu rehabilitacji zawodowej:</w:t>
      </w:r>
    </w:p>
    <w:p w14:paraId="58244B0D" w14:textId="3551EE52" w:rsidR="001653AA" w:rsidRPr="00163F46" w:rsidRDefault="005222BA" w:rsidP="005D3410">
      <w:pPr>
        <w:pStyle w:val="Akapitzlist"/>
        <w:numPr>
          <w:ilvl w:val="0"/>
          <w:numId w:val="25"/>
        </w:numPr>
        <w:spacing w:line="276" w:lineRule="auto"/>
        <w:ind w:left="993"/>
        <w:contextualSpacing w:val="0"/>
        <w:jc w:val="both"/>
      </w:pPr>
      <w:r w:rsidRPr="00614BE1">
        <w:t xml:space="preserve">jednorazowe </w:t>
      </w:r>
      <w:r w:rsidR="001653AA" w:rsidRPr="00614BE1">
        <w:t>dofinansowanie rozpoczęcia działalności gospodarczej albo rolniczej</w:t>
      </w:r>
      <w:r w:rsidR="001653AA" w:rsidRPr="00894FFB">
        <w:rPr>
          <w:rFonts w:cs="Arial"/>
          <w:bCs/>
          <w:color w:val="000000" w:themeColor="text1"/>
        </w:rPr>
        <w:t xml:space="preserve"> </w:t>
      </w:r>
      <w:r w:rsidR="001653AA">
        <w:rPr>
          <w:rFonts w:cs="Arial"/>
          <w:bCs/>
          <w:color w:val="000000" w:themeColor="text1"/>
        </w:rPr>
        <w:t xml:space="preserve">75 000,00 </w:t>
      </w:r>
      <w:r w:rsidR="001653AA" w:rsidRPr="006876EA">
        <w:rPr>
          <w:rFonts w:cs="Arial"/>
          <w:bCs/>
          <w:color w:val="000000" w:themeColor="text1"/>
        </w:rPr>
        <w:t>zł.</w:t>
      </w:r>
    </w:p>
    <w:p w14:paraId="3D8DE98E" w14:textId="03602424" w:rsidR="0023347C" w:rsidRPr="00614BE1" w:rsidRDefault="00163F46" w:rsidP="005D3410">
      <w:pPr>
        <w:pStyle w:val="Akapitzlist"/>
        <w:numPr>
          <w:ilvl w:val="0"/>
          <w:numId w:val="24"/>
        </w:numPr>
        <w:spacing w:line="276" w:lineRule="auto"/>
        <w:contextualSpacing w:val="0"/>
        <w:jc w:val="both"/>
      </w:pPr>
      <w:r>
        <w:t xml:space="preserve">z zakresu </w:t>
      </w:r>
      <w:r w:rsidR="0023347C" w:rsidRPr="00614BE1">
        <w:t>realizacji programów na które uzyskano dofinansowanie ze środków zewnętrznych:</w:t>
      </w:r>
    </w:p>
    <w:p w14:paraId="17CF6236" w14:textId="268C4D82" w:rsidR="005222BA" w:rsidRPr="005F77A1" w:rsidRDefault="0023347C" w:rsidP="005D3410">
      <w:pPr>
        <w:pStyle w:val="Akapitzlist"/>
        <w:numPr>
          <w:ilvl w:val="0"/>
          <w:numId w:val="25"/>
        </w:numPr>
        <w:spacing w:line="276" w:lineRule="auto"/>
        <w:ind w:left="993"/>
        <w:contextualSpacing w:val="0"/>
        <w:jc w:val="both"/>
        <w:rPr>
          <w:bCs/>
          <w:kern w:val="3"/>
        </w:rPr>
      </w:pPr>
      <w:r w:rsidRPr="005F77A1">
        <w:rPr>
          <w:bCs/>
        </w:rPr>
        <w:t>„Aktywny samorząd”</w:t>
      </w:r>
      <w:r w:rsidR="00A6398D" w:rsidRPr="005F77A1">
        <w:rPr>
          <w:bCs/>
        </w:rPr>
        <w:t>.</w:t>
      </w:r>
    </w:p>
    <w:p w14:paraId="236B9C01" w14:textId="534D370C" w:rsidR="001653AA" w:rsidRPr="004D1267" w:rsidRDefault="00894FFB" w:rsidP="002F2E96">
      <w:pPr>
        <w:pStyle w:val="Textbody"/>
        <w:spacing w:after="100" w:line="276" w:lineRule="auto"/>
        <w:ind w:left="993"/>
        <w:jc w:val="both"/>
        <w:rPr>
          <w:rFonts w:ascii="Arial" w:hAnsi="Arial" w:cs="Arial"/>
          <w:color w:val="000000" w:themeColor="text1"/>
          <w:kern w:val="0"/>
        </w:rPr>
      </w:pPr>
      <w:bookmarkStart w:id="29" w:name="_Hlk102640222"/>
      <w:r w:rsidRPr="004D1267">
        <w:rPr>
          <w:rFonts w:ascii="Arial" w:hAnsi="Arial" w:cs="Arial"/>
          <w:color w:val="000000" w:themeColor="text1"/>
          <w:kern w:val="0"/>
        </w:rPr>
        <w:t xml:space="preserve">W </w:t>
      </w:r>
      <w:bookmarkEnd w:id="29"/>
      <w:r w:rsidR="001653AA" w:rsidRPr="004D1267">
        <w:rPr>
          <w:rFonts w:ascii="Arial" w:hAnsi="Arial" w:cs="Arial"/>
          <w:color w:val="000000" w:themeColor="text1"/>
          <w:kern w:val="0"/>
        </w:rPr>
        <w:t>202</w:t>
      </w:r>
      <w:r w:rsidR="001653AA">
        <w:rPr>
          <w:rFonts w:ascii="Arial" w:hAnsi="Arial" w:cs="Arial"/>
          <w:color w:val="000000" w:themeColor="text1"/>
          <w:kern w:val="0"/>
        </w:rPr>
        <w:t>3</w:t>
      </w:r>
      <w:r w:rsidR="001653AA" w:rsidRPr="004D1267">
        <w:rPr>
          <w:rFonts w:ascii="Arial" w:hAnsi="Arial" w:cs="Arial"/>
          <w:color w:val="000000" w:themeColor="text1"/>
          <w:kern w:val="0"/>
        </w:rPr>
        <w:t xml:space="preserve"> r. Powiat Żywiecki ponownie przystąpił do realizacji finansowanego ze środków PFRON projektu „Aktywny samorząd”. Program ten jest ważnym krokiem w kierunku wydajniejszego modelu polityki społecznej wobec osób niepełnosprawnych. Działania przewidziane w programie uzupełniły plany ujęte w powiatowej strategii rozwiązywania problemów społecznych </w:t>
      </w:r>
      <w:r w:rsidR="002E3841">
        <w:rPr>
          <w:rFonts w:ascii="Arial" w:hAnsi="Arial" w:cs="Arial"/>
          <w:color w:val="000000" w:themeColor="text1"/>
          <w:kern w:val="0"/>
        </w:rPr>
        <w:br/>
      </w:r>
      <w:r w:rsidR="001653AA" w:rsidRPr="004D1267">
        <w:rPr>
          <w:rFonts w:ascii="Arial" w:hAnsi="Arial" w:cs="Arial"/>
          <w:color w:val="000000" w:themeColor="text1"/>
          <w:kern w:val="0"/>
        </w:rPr>
        <w:t>i programie działań na rzecz osób niepełnosprawnych, umożliwiając również samorządom aktywniejsze włączenie się w działania na rzecz osób niepełnosprawnych.</w:t>
      </w:r>
    </w:p>
    <w:p w14:paraId="724C9DD0" w14:textId="305F6C04" w:rsidR="001653AA" w:rsidRPr="00614BE1" w:rsidRDefault="001653AA" w:rsidP="002F2E96">
      <w:pPr>
        <w:spacing w:line="276" w:lineRule="auto"/>
        <w:ind w:left="993"/>
        <w:jc w:val="both"/>
      </w:pPr>
      <w:r>
        <w:t xml:space="preserve">Łącznie wydatkowano na w/w zadanie w 2023 r. kwotę </w:t>
      </w:r>
      <w:r w:rsidRPr="00CE7438">
        <w:rPr>
          <w:rFonts w:cs="Arial"/>
          <w:color w:val="000000" w:themeColor="text1"/>
        </w:rPr>
        <w:t>771 330,01</w:t>
      </w:r>
      <w:r>
        <w:rPr>
          <w:rFonts w:cs="Arial"/>
          <w:color w:val="000000" w:themeColor="text1"/>
        </w:rPr>
        <w:t xml:space="preserve"> </w:t>
      </w:r>
      <w:r w:rsidRPr="00CE7438">
        <w:rPr>
          <w:rFonts w:cs="Arial"/>
          <w:color w:val="000000" w:themeColor="text1"/>
        </w:rPr>
        <w:t>zł.</w:t>
      </w:r>
    </w:p>
    <w:p w14:paraId="2259CA7F" w14:textId="418CC280" w:rsidR="005222BA" w:rsidRPr="0062280A" w:rsidRDefault="005222BA" w:rsidP="005D3410">
      <w:pPr>
        <w:pStyle w:val="Textbody"/>
        <w:numPr>
          <w:ilvl w:val="0"/>
          <w:numId w:val="25"/>
        </w:numPr>
        <w:spacing w:after="100" w:line="276" w:lineRule="auto"/>
        <w:ind w:left="993"/>
        <w:jc w:val="both"/>
      </w:pPr>
      <w:r w:rsidRPr="0062280A">
        <w:t>„</w:t>
      </w:r>
      <w:r w:rsidRPr="001653AA">
        <w:rPr>
          <w:rFonts w:ascii="Arial" w:hAnsi="Arial" w:cs="Arial"/>
        </w:rPr>
        <w:t>Wyrównywanie różnic między regionami III”</w:t>
      </w:r>
      <w:r w:rsidR="001653AA" w:rsidRPr="001653AA">
        <w:rPr>
          <w:rFonts w:ascii="Arial" w:hAnsi="Arial" w:cs="Arial"/>
        </w:rPr>
        <w:t>.</w:t>
      </w:r>
    </w:p>
    <w:p w14:paraId="10DA0B57" w14:textId="55194B66" w:rsidR="001653AA" w:rsidRDefault="001653AA" w:rsidP="002F2E96">
      <w:pPr>
        <w:pStyle w:val="Textbody"/>
        <w:spacing w:after="100" w:line="276" w:lineRule="auto"/>
        <w:ind w:left="993"/>
        <w:jc w:val="both"/>
        <w:rPr>
          <w:rFonts w:ascii="Arial" w:hAnsi="Arial" w:cs="Arial"/>
          <w:color w:val="000000" w:themeColor="text1"/>
          <w:kern w:val="0"/>
        </w:rPr>
      </w:pPr>
      <w:r>
        <w:rPr>
          <w:rFonts w:ascii="Arial" w:hAnsi="Arial" w:cs="Arial"/>
          <w:color w:val="000000" w:themeColor="text1"/>
          <w:kern w:val="0"/>
        </w:rPr>
        <w:t>W</w:t>
      </w:r>
      <w:r w:rsidRPr="004D1267">
        <w:rPr>
          <w:rFonts w:ascii="Arial" w:hAnsi="Arial" w:cs="Arial"/>
          <w:color w:val="000000" w:themeColor="text1"/>
          <w:kern w:val="0"/>
        </w:rPr>
        <w:t xml:space="preserve"> 202</w:t>
      </w:r>
      <w:r>
        <w:rPr>
          <w:rFonts w:ascii="Arial" w:hAnsi="Arial" w:cs="Arial"/>
          <w:color w:val="000000" w:themeColor="text1"/>
          <w:kern w:val="0"/>
        </w:rPr>
        <w:t>3</w:t>
      </w:r>
      <w:r w:rsidRPr="004D1267">
        <w:rPr>
          <w:rFonts w:ascii="Arial" w:hAnsi="Arial" w:cs="Arial"/>
          <w:color w:val="000000" w:themeColor="text1"/>
          <w:kern w:val="0"/>
        </w:rPr>
        <w:t xml:space="preserve"> roku </w:t>
      </w:r>
      <w:r>
        <w:rPr>
          <w:rFonts w:ascii="Arial" w:hAnsi="Arial" w:cs="Arial"/>
          <w:color w:val="000000" w:themeColor="text1"/>
          <w:kern w:val="0"/>
        </w:rPr>
        <w:t xml:space="preserve">Powiat Żywiecki ponownie przystąpił </w:t>
      </w:r>
      <w:r w:rsidRPr="004D1267">
        <w:rPr>
          <w:rFonts w:ascii="Arial" w:hAnsi="Arial" w:cs="Arial"/>
          <w:color w:val="000000" w:themeColor="text1"/>
          <w:kern w:val="0"/>
        </w:rPr>
        <w:t xml:space="preserve">do realizacji programu „Wyrównywanie różnic między regionami III”. W ramach tego programu Powiat mógł wystąpić w roli realizatora programu </w:t>
      </w:r>
      <w:r w:rsidRPr="00410A3C">
        <w:rPr>
          <w:rFonts w:ascii="Arial" w:hAnsi="Arial" w:cs="Arial"/>
          <w:color w:val="000000" w:themeColor="text1"/>
          <w:kern w:val="0"/>
        </w:rPr>
        <w:t xml:space="preserve">w ramach obszaru D </w:t>
      </w:r>
      <w:r>
        <w:rPr>
          <w:rFonts w:ascii="Arial" w:hAnsi="Arial" w:cs="Arial"/>
          <w:color w:val="000000" w:themeColor="text1"/>
          <w:kern w:val="0"/>
        </w:rPr>
        <w:t>–</w:t>
      </w:r>
      <w:r w:rsidRPr="00410A3C">
        <w:rPr>
          <w:rFonts w:ascii="Arial" w:hAnsi="Arial" w:cs="Arial"/>
          <w:color w:val="000000" w:themeColor="text1"/>
          <w:kern w:val="0"/>
        </w:rPr>
        <w:t xml:space="preserve"> </w:t>
      </w:r>
      <w:r>
        <w:rPr>
          <w:rFonts w:ascii="Arial" w:hAnsi="Arial" w:cs="Arial"/>
          <w:color w:val="000000" w:themeColor="text1"/>
          <w:kern w:val="0"/>
        </w:rPr>
        <w:t>likwidacja barier transportowych – w ramach którego dofinansowanie do zakupu samochodu przeznaczonego do przewozu osób niepełnosprawnych uzyskali następujący beneficjenci:</w:t>
      </w:r>
    </w:p>
    <w:p w14:paraId="17F1B62A" w14:textId="35C955DD" w:rsidR="001653AA" w:rsidRDefault="001653AA" w:rsidP="005D3410">
      <w:pPr>
        <w:pStyle w:val="Textbody"/>
        <w:numPr>
          <w:ilvl w:val="0"/>
          <w:numId w:val="64"/>
        </w:numPr>
        <w:spacing w:after="100" w:line="276" w:lineRule="auto"/>
        <w:ind w:left="1418"/>
        <w:jc w:val="both"/>
        <w:rPr>
          <w:rFonts w:ascii="Arial" w:hAnsi="Arial" w:cs="Arial"/>
          <w:color w:val="000000" w:themeColor="text1"/>
          <w:kern w:val="0"/>
        </w:rPr>
      </w:pPr>
      <w:r>
        <w:rPr>
          <w:rFonts w:ascii="Arial" w:hAnsi="Arial" w:cs="Arial"/>
          <w:color w:val="000000" w:themeColor="text1"/>
          <w:kern w:val="0"/>
        </w:rPr>
        <w:t xml:space="preserve">Fundacja Pomocy Dzieciom w Żywcu - dofinansowanie do zakupu </w:t>
      </w:r>
      <w:proofErr w:type="spellStart"/>
      <w:r>
        <w:rPr>
          <w:rFonts w:ascii="Arial" w:hAnsi="Arial" w:cs="Arial"/>
          <w:color w:val="000000" w:themeColor="text1"/>
          <w:kern w:val="0"/>
        </w:rPr>
        <w:t>busa</w:t>
      </w:r>
      <w:proofErr w:type="spellEnd"/>
      <w:r>
        <w:rPr>
          <w:rFonts w:ascii="Arial" w:hAnsi="Arial" w:cs="Arial"/>
          <w:color w:val="000000" w:themeColor="text1"/>
          <w:kern w:val="0"/>
        </w:rPr>
        <w:t xml:space="preserve"> przystosowanego do przewozu osób niepełnosprawnych – kwota dofinansowania 127 260,00</w:t>
      </w:r>
      <w:r w:rsidR="00B47E44">
        <w:rPr>
          <w:rFonts w:ascii="Arial" w:hAnsi="Arial" w:cs="Arial"/>
          <w:color w:val="000000" w:themeColor="text1"/>
          <w:kern w:val="0"/>
        </w:rPr>
        <w:t xml:space="preserve"> </w:t>
      </w:r>
      <w:r>
        <w:rPr>
          <w:rFonts w:ascii="Arial" w:hAnsi="Arial" w:cs="Arial"/>
          <w:color w:val="000000" w:themeColor="text1"/>
          <w:kern w:val="0"/>
        </w:rPr>
        <w:t>zł.</w:t>
      </w:r>
      <w:r w:rsidR="00B47E44">
        <w:rPr>
          <w:rFonts w:ascii="Arial" w:hAnsi="Arial" w:cs="Arial"/>
          <w:color w:val="000000" w:themeColor="text1"/>
          <w:kern w:val="0"/>
        </w:rPr>
        <w:t xml:space="preserve"> oraz</w:t>
      </w:r>
    </w:p>
    <w:p w14:paraId="2EE62D85" w14:textId="4C4CF38D" w:rsidR="001653AA" w:rsidRPr="00B47E44" w:rsidRDefault="001653AA" w:rsidP="005D3410">
      <w:pPr>
        <w:pStyle w:val="Textbody"/>
        <w:numPr>
          <w:ilvl w:val="0"/>
          <w:numId w:val="64"/>
        </w:numPr>
        <w:spacing w:after="100" w:line="276" w:lineRule="auto"/>
        <w:ind w:left="1418"/>
        <w:jc w:val="both"/>
        <w:rPr>
          <w:rFonts w:ascii="Arial" w:hAnsi="Arial" w:cs="Arial"/>
          <w:color w:val="000000" w:themeColor="text1"/>
          <w:kern w:val="0"/>
        </w:rPr>
      </w:pPr>
      <w:r w:rsidRPr="00B47E44">
        <w:rPr>
          <w:rFonts w:ascii="Arial" w:hAnsi="Arial" w:cs="Arial"/>
          <w:color w:val="000000" w:themeColor="text1"/>
          <w:kern w:val="0"/>
        </w:rPr>
        <w:t>Gmina Milówka – dofinansowanie przystosowania budynku Urzędu Gminy – zakup i montaż pętli indukcyjnej – kwota dofinansowania 4 500,00</w:t>
      </w:r>
      <w:r w:rsidR="00B47E44">
        <w:rPr>
          <w:rFonts w:ascii="Arial" w:hAnsi="Arial" w:cs="Arial"/>
          <w:color w:val="000000" w:themeColor="text1"/>
          <w:kern w:val="0"/>
        </w:rPr>
        <w:t xml:space="preserve"> </w:t>
      </w:r>
      <w:r w:rsidRPr="00B47E44">
        <w:rPr>
          <w:rFonts w:ascii="Arial" w:hAnsi="Arial" w:cs="Arial"/>
          <w:color w:val="000000" w:themeColor="text1"/>
          <w:kern w:val="0"/>
        </w:rPr>
        <w:t>z</w:t>
      </w:r>
      <w:r w:rsidR="00B47E44">
        <w:rPr>
          <w:rFonts w:ascii="Arial" w:hAnsi="Arial" w:cs="Arial"/>
          <w:color w:val="000000" w:themeColor="text1"/>
          <w:kern w:val="0"/>
        </w:rPr>
        <w:t>ł</w:t>
      </w:r>
      <w:r w:rsidRPr="00B47E44">
        <w:rPr>
          <w:rFonts w:ascii="Arial" w:hAnsi="Arial" w:cs="Arial"/>
          <w:color w:val="000000" w:themeColor="text1"/>
          <w:kern w:val="0"/>
        </w:rPr>
        <w:t>.</w:t>
      </w:r>
    </w:p>
    <w:p w14:paraId="6C9C88A7" w14:textId="77777777" w:rsidR="001F0404" w:rsidRDefault="001653AA" w:rsidP="001F0404">
      <w:pPr>
        <w:pStyle w:val="Textbody"/>
        <w:spacing w:after="100" w:line="276" w:lineRule="auto"/>
        <w:ind w:left="993"/>
        <w:jc w:val="both"/>
        <w:rPr>
          <w:rFonts w:ascii="Arial" w:hAnsi="Arial" w:cs="Arial"/>
          <w:color w:val="000000" w:themeColor="text1"/>
          <w:kern w:val="0"/>
        </w:rPr>
        <w:sectPr w:rsidR="001F0404" w:rsidSect="00307CAB">
          <w:pgSz w:w="11906" w:h="16838"/>
          <w:pgMar w:top="1134" w:right="1417" w:bottom="993" w:left="1417" w:header="708" w:footer="708" w:gutter="0"/>
          <w:cols w:space="708"/>
          <w:docGrid w:linePitch="360"/>
        </w:sectPr>
      </w:pPr>
      <w:r w:rsidRPr="004D1267">
        <w:rPr>
          <w:rFonts w:ascii="Arial" w:hAnsi="Arial" w:cs="Arial"/>
          <w:color w:val="000000" w:themeColor="text1"/>
          <w:kern w:val="0"/>
        </w:rPr>
        <w:t xml:space="preserve">Łącznie na realizację </w:t>
      </w:r>
      <w:r>
        <w:rPr>
          <w:rFonts w:ascii="Arial" w:hAnsi="Arial" w:cs="Arial"/>
          <w:color w:val="000000" w:themeColor="text1"/>
          <w:kern w:val="0"/>
        </w:rPr>
        <w:t xml:space="preserve">w/w </w:t>
      </w:r>
      <w:r w:rsidR="00B47E44">
        <w:rPr>
          <w:rFonts w:ascii="Arial" w:hAnsi="Arial" w:cs="Arial"/>
          <w:color w:val="000000" w:themeColor="text1"/>
          <w:kern w:val="0"/>
        </w:rPr>
        <w:t>zadania</w:t>
      </w:r>
      <w:r w:rsidRPr="004D1267">
        <w:rPr>
          <w:rFonts w:ascii="Arial" w:hAnsi="Arial" w:cs="Arial"/>
          <w:color w:val="000000" w:themeColor="text1"/>
          <w:kern w:val="0"/>
        </w:rPr>
        <w:t xml:space="preserve"> Powiat Żywiecki otrzymał i przeznaczył kwotę </w:t>
      </w:r>
      <w:r>
        <w:rPr>
          <w:rFonts w:ascii="Arial" w:hAnsi="Arial" w:cs="Arial"/>
          <w:color w:val="000000" w:themeColor="text1"/>
          <w:kern w:val="0"/>
        </w:rPr>
        <w:t>131 760,00</w:t>
      </w:r>
      <w:r w:rsidR="00B47E44">
        <w:rPr>
          <w:rFonts w:ascii="Arial" w:hAnsi="Arial" w:cs="Arial"/>
          <w:color w:val="000000" w:themeColor="text1"/>
          <w:kern w:val="0"/>
        </w:rPr>
        <w:t xml:space="preserve"> </w:t>
      </w:r>
      <w:r w:rsidRPr="004D1267">
        <w:rPr>
          <w:rFonts w:ascii="Arial" w:hAnsi="Arial" w:cs="Arial"/>
          <w:color w:val="000000" w:themeColor="text1"/>
          <w:kern w:val="0"/>
        </w:rPr>
        <w:t>zł.</w:t>
      </w:r>
    </w:p>
    <w:p w14:paraId="1AFF9BAF" w14:textId="4E9892C1" w:rsidR="00B52E3F" w:rsidRPr="001F0404" w:rsidRDefault="002E6861" w:rsidP="003568E5">
      <w:pPr>
        <w:pStyle w:val="Nagwek3"/>
        <w:numPr>
          <w:ilvl w:val="0"/>
          <w:numId w:val="20"/>
        </w:numPr>
      </w:pPr>
      <w:bookmarkStart w:id="30" w:name="_Toc168302849"/>
      <w:r w:rsidRPr="00614BE1">
        <w:t>Piecza zastępcza</w:t>
      </w:r>
      <w:r w:rsidR="00632511" w:rsidRPr="00614BE1">
        <w:t>.</w:t>
      </w:r>
      <w:bookmarkEnd w:id="30"/>
    </w:p>
    <w:p w14:paraId="632A6E64" w14:textId="61BFED4D" w:rsidR="0011047D" w:rsidRPr="00163F46" w:rsidRDefault="0023347C" w:rsidP="00B52E3F">
      <w:pPr>
        <w:pStyle w:val="Akapitzlist"/>
        <w:contextualSpacing w:val="0"/>
        <w:jc w:val="both"/>
      </w:pPr>
      <w:r w:rsidRPr="00614BE1">
        <w:t>Według stanu na dzień 31 grudnia 20</w:t>
      </w:r>
      <w:r w:rsidR="0011047D" w:rsidRPr="00614BE1">
        <w:t>2</w:t>
      </w:r>
      <w:r w:rsidR="00B47E44">
        <w:t>3</w:t>
      </w:r>
      <w:r w:rsidRPr="00614BE1">
        <w:t xml:space="preserve"> r. na terenie Powiatu Żywieckiego funkcjonowały następujące fo</w:t>
      </w:r>
      <w:r w:rsidR="009D665A" w:rsidRPr="00614BE1">
        <w:t>rmy rodzinnej pieczy zastępczej</w:t>
      </w:r>
      <w:r w:rsidRPr="00614BE1">
        <w:t>:</w:t>
      </w:r>
    </w:p>
    <w:tbl>
      <w:tblPr>
        <w:tblW w:w="8385" w:type="dxa"/>
        <w:tblInd w:w="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  <w:tblDescription w:val="PIecza zastępcza w Powiecie Żywieckim. Dane na 31 grudnia 2023 r."/>
      </w:tblPr>
      <w:tblGrid>
        <w:gridCol w:w="4361"/>
        <w:gridCol w:w="2012"/>
        <w:gridCol w:w="2012"/>
      </w:tblGrid>
      <w:tr w:rsidR="0011047D" w:rsidRPr="00614BE1" w14:paraId="6A6DF3CA" w14:textId="77777777" w:rsidTr="007A6B36">
        <w:trPr>
          <w:cantSplit/>
          <w:tblHeader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DC66AF" w14:textId="77777777" w:rsidR="0011047D" w:rsidRPr="00614BE1" w:rsidRDefault="0011047D" w:rsidP="008740D3">
            <w:pPr>
              <w:pStyle w:val="Tekstpodstawowywcity21"/>
              <w:tabs>
                <w:tab w:val="left" w:pos="142"/>
              </w:tabs>
              <w:snapToGrid w:val="0"/>
              <w:spacing w:after="100" w:line="276" w:lineRule="auto"/>
              <w:ind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614BE1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Formy rodzinnej pieczy zastępczej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C2BE8" w14:textId="77777777" w:rsidR="0011047D" w:rsidRPr="00614BE1" w:rsidRDefault="0011047D" w:rsidP="008740D3">
            <w:pPr>
              <w:pStyle w:val="Tekstpodstawowywcity21"/>
              <w:tabs>
                <w:tab w:val="left" w:pos="142"/>
              </w:tabs>
              <w:snapToGrid w:val="0"/>
              <w:spacing w:after="100" w:line="276" w:lineRule="auto"/>
              <w:ind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614BE1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Liczba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D1F13" w14:textId="77777777" w:rsidR="0011047D" w:rsidRPr="00614BE1" w:rsidRDefault="0011047D" w:rsidP="008740D3">
            <w:pPr>
              <w:pStyle w:val="Tekstpodstawowywcity21"/>
              <w:tabs>
                <w:tab w:val="left" w:pos="142"/>
              </w:tabs>
              <w:snapToGrid w:val="0"/>
              <w:spacing w:after="100" w:line="276" w:lineRule="auto"/>
              <w:ind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614BE1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Liczba umieszczonych dzieci</w:t>
            </w:r>
          </w:p>
        </w:tc>
      </w:tr>
      <w:tr w:rsidR="00B47E44" w:rsidRPr="00614BE1" w14:paraId="7C63815E" w14:textId="77777777" w:rsidTr="007A6B36">
        <w:trPr>
          <w:cantSplit/>
          <w:tblHeader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2E8F10" w14:textId="77777777" w:rsidR="00B47E44" w:rsidRPr="00614BE1" w:rsidRDefault="00B47E44" w:rsidP="00B47E44">
            <w:pPr>
              <w:pStyle w:val="Tekstpodstawowywcity21"/>
              <w:tabs>
                <w:tab w:val="left" w:pos="142"/>
              </w:tabs>
              <w:snapToGrid w:val="0"/>
              <w:spacing w:after="100" w:line="276" w:lineRule="auto"/>
              <w:ind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614BE1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Rodziny zastępcze spokrewnione</w:t>
            </w:r>
          </w:p>
        </w:tc>
        <w:tc>
          <w:tcPr>
            <w:tcW w:w="20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303E5" w14:textId="4DC3590E" w:rsidR="00B47E44" w:rsidRPr="00614BE1" w:rsidRDefault="00B47E44" w:rsidP="00B47E44">
            <w:pPr>
              <w:pStyle w:val="Tekstpodstawowywcity21"/>
              <w:tabs>
                <w:tab w:val="left" w:pos="142"/>
              </w:tabs>
              <w:snapToGrid w:val="0"/>
              <w:spacing w:after="100" w:line="276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20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95309" w14:textId="5854E19A" w:rsidR="00B47E44" w:rsidRPr="00614BE1" w:rsidRDefault="00B47E44" w:rsidP="00B47E44">
            <w:pPr>
              <w:pStyle w:val="Tekstpodstawowywcity21"/>
              <w:tabs>
                <w:tab w:val="left" w:pos="142"/>
              </w:tabs>
              <w:snapToGrid w:val="0"/>
              <w:spacing w:after="100" w:line="276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52</w:t>
            </w:r>
          </w:p>
        </w:tc>
      </w:tr>
      <w:tr w:rsidR="00B47E44" w:rsidRPr="00614BE1" w14:paraId="1AFDB302" w14:textId="77777777" w:rsidTr="007A6B36">
        <w:trPr>
          <w:cantSplit/>
          <w:tblHeader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66F228" w14:textId="77777777" w:rsidR="00B47E44" w:rsidRPr="00614BE1" w:rsidRDefault="00B47E44" w:rsidP="00B47E44">
            <w:pPr>
              <w:pStyle w:val="Tekstpodstawowywcity21"/>
              <w:tabs>
                <w:tab w:val="left" w:pos="142"/>
              </w:tabs>
              <w:snapToGrid w:val="0"/>
              <w:spacing w:after="100" w:line="276" w:lineRule="auto"/>
              <w:ind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614BE1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Rodziny zastępcze niezawodowe</w:t>
            </w:r>
          </w:p>
        </w:tc>
        <w:tc>
          <w:tcPr>
            <w:tcW w:w="20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49783" w14:textId="30BA4C19" w:rsidR="00B47E44" w:rsidRPr="00614BE1" w:rsidRDefault="00B47E44" w:rsidP="00B47E44">
            <w:pPr>
              <w:pStyle w:val="Tekstpodstawowywcity21"/>
              <w:tabs>
                <w:tab w:val="left" w:pos="142"/>
              </w:tabs>
              <w:snapToGrid w:val="0"/>
              <w:spacing w:after="100" w:line="276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4D1267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4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0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55229" w14:textId="645793DD" w:rsidR="00B47E44" w:rsidRPr="00614BE1" w:rsidRDefault="00B47E44" w:rsidP="00B47E44">
            <w:pPr>
              <w:pStyle w:val="Tekstpodstawowywcity21"/>
              <w:tabs>
                <w:tab w:val="left" w:pos="142"/>
              </w:tabs>
              <w:snapToGrid w:val="0"/>
              <w:spacing w:after="100" w:line="276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65</w:t>
            </w:r>
          </w:p>
        </w:tc>
      </w:tr>
      <w:tr w:rsidR="00B47E44" w:rsidRPr="00614BE1" w14:paraId="5894DB2C" w14:textId="77777777" w:rsidTr="007A6B36">
        <w:trPr>
          <w:cantSplit/>
          <w:tblHeader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C90B7A" w14:textId="77777777" w:rsidR="00B47E44" w:rsidRPr="00614BE1" w:rsidRDefault="00B47E44" w:rsidP="00B47E44">
            <w:pPr>
              <w:pStyle w:val="Tekstpodstawowywcity21"/>
              <w:tabs>
                <w:tab w:val="left" w:pos="142"/>
              </w:tabs>
              <w:snapToGrid w:val="0"/>
              <w:spacing w:after="100" w:line="276" w:lineRule="auto"/>
              <w:ind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614BE1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Rodziny zastępcze zawodowe</w:t>
            </w:r>
          </w:p>
        </w:tc>
        <w:tc>
          <w:tcPr>
            <w:tcW w:w="20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A0030" w14:textId="7058E12F" w:rsidR="00B47E44" w:rsidRPr="00614BE1" w:rsidRDefault="00B47E44" w:rsidP="00B47E44">
            <w:pPr>
              <w:pStyle w:val="Tekstpodstawowywcity21"/>
              <w:tabs>
                <w:tab w:val="left" w:pos="142"/>
              </w:tabs>
              <w:snapToGrid w:val="0"/>
              <w:spacing w:after="100" w:line="276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0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62C79" w14:textId="1B68FA41" w:rsidR="00B47E44" w:rsidRPr="00614BE1" w:rsidRDefault="00B47E44" w:rsidP="00B47E44">
            <w:pPr>
              <w:pStyle w:val="Tekstpodstawowywcity21"/>
              <w:tabs>
                <w:tab w:val="left" w:pos="142"/>
              </w:tabs>
              <w:snapToGrid w:val="0"/>
              <w:spacing w:after="100" w:line="276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19</w:t>
            </w:r>
          </w:p>
        </w:tc>
      </w:tr>
      <w:tr w:rsidR="00B47E44" w:rsidRPr="00614BE1" w14:paraId="7D245149" w14:textId="77777777" w:rsidTr="007A6B36">
        <w:trPr>
          <w:cantSplit/>
          <w:tblHeader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A9102F" w14:textId="2F47EF5A" w:rsidR="00B47E44" w:rsidRPr="00614BE1" w:rsidRDefault="00B47E44" w:rsidP="00B47E44">
            <w:pPr>
              <w:pStyle w:val="Tekstpodstawowywcity21"/>
              <w:tabs>
                <w:tab w:val="left" w:pos="142"/>
              </w:tabs>
              <w:snapToGrid w:val="0"/>
              <w:spacing w:after="100" w:line="276" w:lineRule="auto"/>
              <w:ind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614BE1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Rodziny zastępcze zawodowe pełniące funkcję pogotowia rodzinnego</w:t>
            </w:r>
          </w:p>
        </w:tc>
        <w:tc>
          <w:tcPr>
            <w:tcW w:w="20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EB5D0" w14:textId="531579DD" w:rsidR="00B47E44" w:rsidRPr="00614BE1" w:rsidRDefault="00B47E44" w:rsidP="00B47E44">
            <w:pPr>
              <w:pStyle w:val="Tekstpodstawowywcity21"/>
              <w:tabs>
                <w:tab w:val="left" w:pos="142"/>
              </w:tabs>
              <w:snapToGrid w:val="0"/>
              <w:spacing w:after="100" w:line="276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1C520" w14:textId="2AE554E0" w:rsidR="00B47E44" w:rsidRPr="00614BE1" w:rsidRDefault="00B47E44" w:rsidP="00B47E44">
            <w:pPr>
              <w:pStyle w:val="Tekstpodstawowywcity21"/>
              <w:tabs>
                <w:tab w:val="left" w:pos="142"/>
              </w:tabs>
              <w:snapToGrid w:val="0"/>
              <w:spacing w:after="100" w:line="276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410A3C" w:rsidRPr="00614BE1" w14:paraId="541EB4E5" w14:textId="77777777" w:rsidTr="007A6B36">
        <w:trPr>
          <w:cantSplit/>
          <w:tblHeader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4F569A" w14:textId="77777777" w:rsidR="00410A3C" w:rsidRPr="00614BE1" w:rsidRDefault="00410A3C" w:rsidP="00410A3C">
            <w:pPr>
              <w:pStyle w:val="Tekstpodstawowywcity21"/>
              <w:tabs>
                <w:tab w:val="left" w:pos="142"/>
              </w:tabs>
              <w:snapToGrid w:val="0"/>
              <w:spacing w:after="100" w:line="276" w:lineRule="auto"/>
              <w:ind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614BE1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Rodzinne domy dziecka</w:t>
            </w:r>
          </w:p>
        </w:tc>
        <w:tc>
          <w:tcPr>
            <w:tcW w:w="20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A4029" w14:textId="09DFED5A" w:rsidR="00410A3C" w:rsidRPr="00614BE1" w:rsidRDefault="00410A3C" w:rsidP="00410A3C">
            <w:pPr>
              <w:pStyle w:val="Tekstpodstawowywcity21"/>
              <w:tabs>
                <w:tab w:val="left" w:pos="142"/>
              </w:tabs>
              <w:snapToGrid w:val="0"/>
              <w:spacing w:after="100" w:line="276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4D1267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0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C6C97" w14:textId="3AF5E7DF" w:rsidR="00410A3C" w:rsidRPr="00614BE1" w:rsidRDefault="00410A3C" w:rsidP="00410A3C">
            <w:pPr>
              <w:pStyle w:val="Tekstpodstawowywcity21"/>
              <w:tabs>
                <w:tab w:val="left" w:pos="142"/>
              </w:tabs>
              <w:snapToGrid w:val="0"/>
              <w:spacing w:after="100" w:line="276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4D1267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</w:t>
            </w:r>
            <w:r w:rsidR="00B47E44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5</w:t>
            </w:r>
          </w:p>
        </w:tc>
      </w:tr>
    </w:tbl>
    <w:p w14:paraId="609F92CC" w14:textId="58FB35FD" w:rsidR="0011047D" w:rsidRPr="00614BE1" w:rsidRDefault="000440BA" w:rsidP="002F2E96">
      <w:pPr>
        <w:pStyle w:val="Tekstpodstawowywcity21"/>
        <w:numPr>
          <w:ilvl w:val="0"/>
          <w:numId w:val="5"/>
        </w:numPr>
        <w:tabs>
          <w:tab w:val="left" w:pos="142"/>
        </w:tabs>
        <w:spacing w:after="100"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Pozyskiwanie</w:t>
      </w:r>
      <w:r w:rsidR="0023347C" w:rsidRPr="00614BE1">
        <w:rPr>
          <w:rFonts w:ascii="Arial" w:hAnsi="Arial" w:cs="Arial"/>
          <w:color w:val="000000" w:themeColor="text1"/>
        </w:rPr>
        <w:t xml:space="preserve"> kandydatów do pełnienia funkcji rodziny zastępczej</w:t>
      </w:r>
      <w:r w:rsidR="00CE7D2F" w:rsidRPr="00614BE1">
        <w:rPr>
          <w:rFonts w:ascii="Arial" w:hAnsi="Arial" w:cs="Arial"/>
          <w:color w:val="000000" w:themeColor="text1"/>
        </w:rPr>
        <w:t>.</w:t>
      </w:r>
    </w:p>
    <w:p w14:paraId="32C700E5" w14:textId="27F95DB3" w:rsidR="00B47E44" w:rsidRDefault="000440BA" w:rsidP="002F2E96">
      <w:pPr>
        <w:pStyle w:val="Tekstpodstawowywcity21"/>
        <w:tabs>
          <w:tab w:val="left" w:pos="709"/>
        </w:tabs>
        <w:spacing w:after="100" w:line="276" w:lineRule="auto"/>
        <w:ind w:left="709" w:firstLine="0"/>
        <w:rPr>
          <w:rFonts w:ascii="Arial" w:hAnsi="Arial" w:cs="Arial"/>
          <w:color w:val="000000" w:themeColor="text1"/>
        </w:rPr>
      </w:pPr>
      <w:r w:rsidRPr="004D1267">
        <w:rPr>
          <w:rFonts w:ascii="Arial" w:hAnsi="Arial" w:cs="Arial"/>
          <w:color w:val="000000" w:themeColor="text1"/>
        </w:rPr>
        <w:t xml:space="preserve">Powiatowe </w:t>
      </w:r>
      <w:r w:rsidR="00B47E44" w:rsidRPr="004D1267">
        <w:rPr>
          <w:rFonts w:ascii="Arial" w:hAnsi="Arial" w:cs="Arial"/>
          <w:color w:val="000000" w:themeColor="text1"/>
        </w:rPr>
        <w:t xml:space="preserve">Centrum Pomocy Rodzinie </w:t>
      </w:r>
      <w:r w:rsidR="002F2E96">
        <w:rPr>
          <w:rFonts w:ascii="Arial" w:hAnsi="Arial" w:cs="Arial"/>
          <w:color w:val="000000" w:themeColor="text1"/>
        </w:rPr>
        <w:t xml:space="preserve">w Żywcu </w:t>
      </w:r>
      <w:r w:rsidR="00B47E44" w:rsidRPr="004D1267">
        <w:rPr>
          <w:rFonts w:ascii="Arial" w:hAnsi="Arial" w:cs="Arial"/>
          <w:color w:val="000000" w:themeColor="text1"/>
        </w:rPr>
        <w:t>propaguje idee rodzicielstwa zastępczego oraz zaprasza do pełnienia funkcji rodziny zastępczej poprzez stronę internetową</w:t>
      </w:r>
      <w:r w:rsidR="00B47E44">
        <w:rPr>
          <w:rFonts w:ascii="Arial" w:hAnsi="Arial" w:cs="Arial"/>
          <w:color w:val="000000" w:themeColor="text1"/>
        </w:rPr>
        <w:t xml:space="preserve">, media społecznościowe, </w:t>
      </w:r>
      <w:r w:rsidR="00B47E44" w:rsidRPr="004D1267">
        <w:rPr>
          <w:rFonts w:ascii="Arial" w:hAnsi="Arial" w:cs="Arial"/>
          <w:color w:val="000000" w:themeColor="text1"/>
        </w:rPr>
        <w:t xml:space="preserve">a na początku roku przesyłane są do Parafii z terenu Powiatu Żywieckiego prośby o odczytanie apelu w sprawie osób chętnych do pełnienia funkcji rodziny zastępczej. </w:t>
      </w:r>
      <w:r w:rsidR="00B47E44">
        <w:rPr>
          <w:rFonts w:ascii="Arial" w:hAnsi="Arial" w:cs="Arial"/>
          <w:color w:val="000000" w:themeColor="text1"/>
        </w:rPr>
        <w:t>Ponadto n</w:t>
      </w:r>
      <w:r w:rsidR="00B47E44" w:rsidRPr="004D1267">
        <w:rPr>
          <w:rFonts w:ascii="Arial" w:hAnsi="Arial" w:cs="Arial"/>
          <w:color w:val="000000" w:themeColor="text1"/>
        </w:rPr>
        <w:t xml:space="preserve">a stronie internetowej publikowane są materiały związane z wymogami kwalifikacyjnymi dla rodzin zastępczych oraz inne </w:t>
      </w:r>
      <w:r w:rsidR="00B47E44">
        <w:rPr>
          <w:rFonts w:ascii="Arial" w:hAnsi="Arial" w:cs="Arial"/>
          <w:color w:val="000000" w:themeColor="text1"/>
        </w:rPr>
        <w:t xml:space="preserve">przydatne </w:t>
      </w:r>
      <w:r w:rsidR="00B47E44" w:rsidRPr="004D1267">
        <w:rPr>
          <w:rFonts w:ascii="Arial" w:hAnsi="Arial" w:cs="Arial"/>
          <w:color w:val="000000" w:themeColor="text1"/>
        </w:rPr>
        <w:t>informacje np. dotyczące szkolenia dla kandydatów.</w:t>
      </w:r>
    </w:p>
    <w:p w14:paraId="3DEFFC46" w14:textId="37BBC4A3" w:rsidR="000440BA" w:rsidRDefault="00B47E44" w:rsidP="002F2E96">
      <w:pPr>
        <w:pStyle w:val="Tekstpodstawowywcity21"/>
        <w:tabs>
          <w:tab w:val="left" w:pos="709"/>
        </w:tabs>
        <w:spacing w:after="100" w:line="276" w:lineRule="auto"/>
        <w:ind w:left="709" w:firstLine="0"/>
        <w:rPr>
          <w:rFonts w:ascii="Arial" w:hAnsi="Arial" w:cs="Arial"/>
          <w:color w:val="000000" w:themeColor="text1"/>
        </w:rPr>
      </w:pPr>
      <w:r w:rsidRPr="004D1267">
        <w:rPr>
          <w:rFonts w:ascii="Arial" w:hAnsi="Arial" w:cs="Arial"/>
          <w:color w:val="000000" w:themeColor="text1"/>
        </w:rPr>
        <w:t xml:space="preserve">Rodzicielstwo zastępcze rozpowszechniane jest również w mediach lokalnych. Podczas wystąpień podawane są informacje o trwającym naborze dla kandydatów na rodziny zastępcze i podstawowe wiadomości o wymogach wobec kandydatów. Dodatkowo pracownicy </w:t>
      </w:r>
      <w:r w:rsidR="002F2E96">
        <w:rPr>
          <w:rFonts w:ascii="Arial" w:hAnsi="Arial" w:cs="Arial"/>
          <w:color w:val="000000" w:themeColor="text1"/>
        </w:rPr>
        <w:t>Powiatowego Centrum Pomocy Rodzinie w Żywcu</w:t>
      </w:r>
      <w:r w:rsidRPr="004D1267">
        <w:rPr>
          <w:rFonts w:ascii="Arial" w:hAnsi="Arial" w:cs="Arial"/>
          <w:color w:val="000000" w:themeColor="text1"/>
        </w:rPr>
        <w:t xml:space="preserve"> podczas wykonywania obowiązków służbowych informują osoby zainteresowane o warunkach jakie należy spełnić</w:t>
      </w:r>
      <w:r>
        <w:rPr>
          <w:rFonts w:ascii="Arial" w:hAnsi="Arial" w:cs="Arial"/>
          <w:color w:val="000000" w:themeColor="text1"/>
        </w:rPr>
        <w:t>,</w:t>
      </w:r>
      <w:r w:rsidRPr="004D1267">
        <w:rPr>
          <w:rFonts w:ascii="Arial" w:hAnsi="Arial" w:cs="Arial"/>
          <w:color w:val="000000" w:themeColor="text1"/>
        </w:rPr>
        <w:t xml:space="preserve"> aby zostać rodziną </w:t>
      </w:r>
      <w:r w:rsidR="000440BA" w:rsidRPr="004D1267">
        <w:rPr>
          <w:rFonts w:ascii="Arial" w:hAnsi="Arial" w:cs="Arial"/>
          <w:color w:val="000000" w:themeColor="text1"/>
        </w:rPr>
        <w:t>zastępczą.</w:t>
      </w:r>
    </w:p>
    <w:p w14:paraId="0CB5AF32" w14:textId="7904E15D" w:rsidR="001F0404" w:rsidRPr="001F0404" w:rsidRDefault="001F0404" w:rsidP="001F0404">
      <w:pPr>
        <w:pStyle w:val="Tekstpodstawowywcity21"/>
        <w:tabs>
          <w:tab w:val="left" w:pos="709"/>
        </w:tabs>
        <w:spacing w:after="100" w:line="276" w:lineRule="auto"/>
        <w:ind w:left="709" w:firstLine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 tym miejscu należy wspomnieć o narastającym z roku na rok problemie jakim jest brak kandydatów do pełnienia funkcji rodziny zastępczej. Problem ten dotyka również naszego Powiatu. Z</w:t>
      </w:r>
      <w:r w:rsidRPr="001F0404">
        <w:rPr>
          <w:rStyle w:val="Pogrubienie"/>
          <w:rFonts w:ascii="Arial" w:hAnsi="Arial" w:cs="Arial"/>
          <w:b w:val="0"/>
          <w:bCs w:val="0"/>
        </w:rPr>
        <w:t>byt niskie wynagrodzenie dla rodzin zastępczych</w:t>
      </w:r>
      <w:r>
        <w:rPr>
          <w:rStyle w:val="Pogrubienie"/>
          <w:rFonts w:ascii="Arial" w:hAnsi="Arial" w:cs="Arial"/>
          <w:b w:val="0"/>
          <w:bCs w:val="0"/>
        </w:rPr>
        <w:t xml:space="preserve">, </w:t>
      </w:r>
      <w:r w:rsidRPr="001F0404">
        <w:rPr>
          <w:rStyle w:val="Pogrubienie"/>
          <w:rFonts w:ascii="Arial" w:hAnsi="Arial" w:cs="Arial"/>
          <w:b w:val="0"/>
          <w:bCs w:val="0"/>
        </w:rPr>
        <w:t>brak uregulowań prawnych, które zapewniłyby im stałość zatrudnienia</w:t>
      </w:r>
      <w:r>
        <w:rPr>
          <w:rStyle w:val="Pogrubienie"/>
          <w:rFonts w:ascii="Arial" w:hAnsi="Arial" w:cs="Arial"/>
          <w:b w:val="0"/>
          <w:bCs w:val="0"/>
        </w:rPr>
        <w:t>, a także inn</w:t>
      </w:r>
      <w:r w:rsidRPr="001F0404">
        <w:rPr>
          <w:rFonts w:ascii="Arial" w:hAnsi="Arial" w:cs="Arial"/>
        </w:rPr>
        <w:t>e czynniki utrudniające wykonywanie zadań związanych z</w:t>
      </w:r>
      <w:r>
        <w:rPr>
          <w:rFonts w:ascii="Arial" w:hAnsi="Arial" w:cs="Arial"/>
        </w:rPr>
        <w:t xml:space="preserve"> </w:t>
      </w:r>
      <w:r w:rsidRPr="001F0404">
        <w:rPr>
          <w:rFonts w:ascii="Arial" w:hAnsi="Arial" w:cs="Arial"/>
        </w:rPr>
        <w:t xml:space="preserve">pieczą zastępczą </w:t>
      </w:r>
      <w:r>
        <w:rPr>
          <w:rFonts w:ascii="Arial" w:hAnsi="Arial" w:cs="Arial"/>
        </w:rPr>
        <w:t>jak</w:t>
      </w:r>
      <w:r w:rsidRPr="001F0404">
        <w:rPr>
          <w:rFonts w:ascii="Arial" w:hAnsi="Arial" w:cs="Arial"/>
        </w:rPr>
        <w:t xml:space="preserve"> problemy opiekuńczo-wychowawcze wynikające m.in. z</w:t>
      </w:r>
      <w:r>
        <w:rPr>
          <w:rFonts w:ascii="Arial" w:hAnsi="Arial" w:cs="Arial"/>
        </w:rPr>
        <w:t xml:space="preserve"> </w:t>
      </w:r>
      <w:r w:rsidRPr="001F0404">
        <w:rPr>
          <w:rFonts w:ascii="Arial" w:hAnsi="Arial" w:cs="Arial"/>
        </w:rPr>
        <w:t>rosnącej liczby zaburzeń i</w:t>
      </w:r>
      <w:r>
        <w:rPr>
          <w:rFonts w:ascii="Arial" w:hAnsi="Arial" w:cs="Arial"/>
        </w:rPr>
        <w:t xml:space="preserve"> </w:t>
      </w:r>
      <w:r w:rsidRPr="001F0404">
        <w:rPr>
          <w:rFonts w:ascii="Arial" w:hAnsi="Arial" w:cs="Arial"/>
        </w:rPr>
        <w:t>dysfunkcji wśród dzieci, niski prestiż rodzicielstwa zastępczego, ograniczony dostęp do lekarzy specjalistów, zwłaszcza psychiatrów dziecięcych</w:t>
      </w:r>
      <w:r>
        <w:rPr>
          <w:rFonts w:ascii="Arial" w:hAnsi="Arial" w:cs="Arial"/>
        </w:rPr>
        <w:t xml:space="preserve"> </w:t>
      </w:r>
      <w:r w:rsidR="00D36906">
        <w:rPr>
          <w:rFonts w:ascii="Arial" w:hAnsi="Arial" w:cs="Arial"/>
        </w:rPr>
        <w:t xml:space="preserve">to tylko niektóre z przesłanek mających wpływ na </w:t>
      </w:r>
      <w:r w:rsidR="00D36906" w:rsidRPr="00D36906">
        <w:rPr>
          <w:rStyle w:val="Pogrubienie"/>
          <w:rFonts w:ascii="Arial" w:hAnsi="Arial" w:cs="Arial"/>
          <w:b w:val="0"/>
          <w:bCs w:val="0"/>
        </w:rPr>
        <w:t>spadek zainteresowania pełnieniem funkcji rodzica zastępczego.</w:t>
      </w:r>
    </w:p>
    <w:p w14:paraId="610963FD" w14:textId="2ECE5DC4" w:rsidR="0011047D" w:rsidRPr="00614BE1" w:rsidRDefault="0023347C" w:rsidP="002F2E96">
      <w:pPr>
        <w:pStyle w:val="Tekstpodstawowywcity21"/>
        <w:numPr>
          <w:ilvl w:val="0"/>
          <w:numId w:val="5"/>
        </w:numPr>
        <w:tabs>
          <w:tab w:val="left" w:pos="709"/>
        </w:tabs>
        <w:spacing w:after="100" w:line="276" w:lineRule="auto"/>
        <w:rPr>
          <w:rFonts w:ascii="Arial" w:hAnsi="Arial" w:cs="Arial"/>
          <w:color w:val="000000" w:themeColor="text1"/>
        </w:rPr>
      </w:pPr>
      <w:r w:rsidRPr="00614BE1">
        <w:rPr>
          <w:rFonts w:ascii="Arial" w:hAnsi="Arial" w:cs="Arial"/>
          <w:color w:val="000000" w:themeColor="text1"/>
        </w:rPr>
        <w:t>Koordynator rodzinnej pieczy zastępczej</w:t>
      </w:r>
      <w:r w:rsidR="00CE7D2F" w:rsidRPr="00614BE1">
        <w:rPr>
          <w:rFonts w:ascii="Arial" w:hAnsi="Arial" w:cs="Arial"/>
          <w:color w:val="000000" w:themeColor="text1"/>
        </w:rPr>
        <w:t>.</w:t>
      </w:r>
    </w:p>
    <w:p w14:paraId="71379CDA" w14:textId="11B5CD56" w:rsidR="00B47E44" w:rsidRPr="00B47E44" w:rsidRDefault="004934DC" w:rsidP="002F2E96">
      <w:pPr>
        <w:pStyle w:val="Tekstpodstawowywcity21"/>
        <w:tabs>
          <w:tab w:val="left" w:pos="709"/>
        </w:tabs>
        <w:spacing w:after="100" w:line="276" w:lineRule="auto"/>
        <w:ind w:left="720" w:firstLine="0"/>
        <w:rPr>
          <w:rFonts w:ascii="Arial" w:hAnsi="Arial" w:cs="Arial"/>
          <w:color w:val="000000" w:themeColor="text1"/>
        </w:rPr>
      </w:pPr>
      <w:r w:rsidRPr="004D1267">
        <w:rPr>
          <w:rFonts w:ascii="Arial" w:hAnsi="Arial" w:cs="Arial"/>
          <w:color w:val="000000" w:themeColor="text1"/>
        </w:rPr>
        <w:t xml:space="preserve">W </w:t>
      </w:r>
      <w:r w:rsidR="00B47E44" w:rsidRPr="00AB1191">
        <w:rPr>
          <w:rFonts w:ascii="Arial" w:hAnsi="Arial" w:cs="Arial"/>
        </w:rPr>
        <w:t xml:space="preserve">ramach podejmowanych obowiązków koordynatorzy oraz pracownicy socjalni starali się regularnie odwiedzać rodziny zastępcze prowadząc rozmowy na temat funkcjonowania rodzin, występowania u dzieci ewentualnych problemów opiekuńczo – wychowawczych czy zdrowotnych. W trakcie każdego spotkania z rodziną zastępczą sporządzane były notatki służbowe w których ustalano bieżącą sytuację dziecka i rodziny zastępczej oraz inne niezbędne dokumenty. Przeprowadzano z rodzicami zastępczymi oraz z dziećmi rozmowy wspierające, motywujące a także dyscyplinujące. Udzielano poradnictwa dotyczącego sytuacji rodziny i dziecka. Niejednokrotnie rodziny zastępcze przychodziły osobiście do Powiatowego Centrum Pomocy Rodziny w Żywcu lub też kontaktowały się telefonicznie w celu uzyskania informacji oraz poradnictwa w sytuacjach trudnych. Wszystkie rodziny były także informowane o możliwości korzystania ze specjalistycznej pomocy dla dzieci, w szczególności z pomocy psychologa zatrudnionego w Powiatowym </w:t>
      </w:r>
      <w:r w:rsidR="00B47E44" w:rsidRPr="00B47E44">
        <w:rPr>
          <w:rFonts w:ascii="Arial" w:hAnsi="Arial" w:cs="Arial"/>
        </w:rPr>
        <w:t>Centrum Pomocy Rodzinie w Żywcu na umowę o świadczenie usług. Koordynatorzy rodzinnej pieczy zastępczej oraz pracownicy socjalni opracowywali przy współpracy z asystentem rodziny/ pracownikiem socjalnym oraz rodziną zastępczą plan pomocy dziecku umieszczonemu w pieczy zastępczej, w którym zawarto działania zmierzające do prawidłowego rozwoju i funkcjonowania dziecka, metody pracy oraz wykonawców i termin realizacji działań. Plan pomocy dziecku umieszczonemu w pieczy zastępczej był poprzedzony diagnozą dziecka sporządzoną przez koordynatora na podstawie posiadanej dokumentacji, rozmowy z rodziną zastępczą oraz obserwacji. Diagnoza dziecka zawiera informację na temat rozwoju dziecka, funkcjonowania oraz zainteresowań a także sytuacji zdrowotnej</w:t>
      </w:r>
      <w:r w:rsidR="00410A3C" w:rsidRPr="00B47E44">
        <w:rPr>
          <w:rFonts w:ascii="Arial" w:hAnsi="Arial" w:cs="Arial"/>
          <w:color w:val="000000" w:themeColor="text1"/>
        </w:rPr>
        <w:t>.</w:t>
      </w:r>
    </w:p>
    <w:p w14:paraId="7DEEFC89" w14:textId="678C0FBB" w:rsidR="00B47E44" w:rsidRPr="00B47E44" w:rsidRDefault="00B47E44" w:rsidP="002F2E96">
      <w:pPr>
        <w:pStyle w:val="Tekstpodstawowywcity21"/>
        <w:tabs>
          <w:tab w:val="left" w:pos="709"/>
        </w:tabs>
        <w:spacing w:after="100" w:line="276" w:lineRule="auto"/>
        <w:ind w:left="720" w:firstLine="0"/>
        <w:rPr>
          <w:rFonts w:ascii="Arial" w:hAnsi="Arial" w:cs="Arial"/>
        </w:rPr>
      </w:pPr>
      <w:r w:rsidRPr="00B47E44">
        <w:rPr>
          <w:rFonts w:ascii="Arial" w:hAnsi="Arial" w:cs="Arial"/>
        </w:rPr>
        <w:t xml:space="preserve">Ww. pracownicy dokonywali także oceny okresowej rodziny zastępczej zgodnie z zapisami ustawy celem mobilizowania ich do większej dbałości o powierzone dziecko, a także weryfikowania prawidłowości w sprawowanej opiece. </w:t>
      </w:r>
      <w:r w:rsidR="002F2E96">
        <w:rPr>
          <w:rFonts w:ascii="Arial" w:hAnsi="Arial" w:cs="Arial"/>
        </w:rPr>
        <w:br/>
      </w:r>
      <w:r w:rsidRPr="00B47E44">
        <w:rPr>
          <w:rFonts w:ascii="Arial" w:hAnsi="Arial" w:cs="Arial"/>
        </w:rPr>
        <w:t>W ramach podejmowanych obowiązków koordynatorzy wypełniali zadania wynikające z art. 77. Ustawy o wspieraniu rodziny i systemie piecz zastępczej. Dodatkowo pracownicy byli zobligowani podejmować następujące zadania:</w:t>
      </w:r>
    </w:p>
    <w:p w14:paraId="2EE1E2DD" w14:textId="77B4A0DC" w:rsidR="00B47E44" w:rsidRPr="00B47E44" w:rsidRDefault="00B47E44" w:rsidP="005D3410">
      <w:pPr>
        <w:pStyle w:val="Tekstpodstawowywcity21"/>
        <w:numPr>
          <w:ilvl w:val="0"/>
          <w:numId w:val="25"/>
        </w:numPr>
        <w:tabs>
          <w:tab w:val="left" w:pos="993"/>
        </w:tabs>
        <w:spacing w:after="100" w:line="276" w:lineRule="auto"/>
        <w:ind w:left="993"/>
        <w:rPr>
          <w:rFonts w:ascii="Arial" w:hAnsi="Arial" w:cs="Arial"/>
        </w:rPr>
      </w:pPr>
      <w:r w:rsidRPr="00B47E44">
        <w:rPr>
          <w:rFonts w:ascii="Arial" w:hAnsi="Arial" w:cs="Arial"/>
        </w:rPr>
        <w:t xml:space="preserve">dokonywać oceny sytuacji dziecka przebywającego w pieczy zastępczej, przeprowadzanej co 6 miesięcy, a w przypadku dzieci do 3 roku życia co </w:t>
      </w:r>
      <w:r w:rsidR="002F2E96">
        <w:rPr>
          <w:rFonts w:ascii="Arial" w:hAnsi="Arial" w:cs="Arial"/>
        </w:rPr>
        <w:br/>
      </w:r>
      <w:r w:rsidRPr="00B47E44">
        <w:rPr>
          <w:rFonts w:ascii="Arial" w:hAnsi="Arial" w:cs="Arial"/>
        </w:rPr>
        <w:t>3 miesiące, oraz sporządzanie opinii do sądu,</w:t>
      </w:r>
    </w:p>
    <w:p w14:paraId="2AC900AB" w14:textId="0AD8232C" w:rsidR="00B47E44" w:rsidRPr="00B47E44" w:rsidRDefault="00B47E44" w:rsidP="005D3410">
      <w:pPr>
        <w:pStyle w:val="Tekstpodstawowywcity21"/>
        <w:numPr>
          <w:ilvl w:val="0"/>
          <w:numId w:val="25"/>
        </w:numPr>
        <w:tabs>
          <w:tab w:val="left" w:pos="993"/>
        </w:tabs>
        <w:spacing w:after="100" w:line="276" w:lineRule="auto"/>
        <w:ind w:left="993"/>
        <w:rPr>
          <w:rFonts w:ascii="Arial" w:hAnsi="Arial" w:cs="Arial"/>
        </w:rPr>
      </w:pPr>
      <w:r w:rsidRPr="00B47E44">
        <w:rPr>
          <w:rFonts w:ascii="Arial" w:hAnsi="Arial" w:cs="Arial"/>
          <w:color w:val="000000" w:themeColor="text1"/>
        </w:rPr>
        <w:t>stale monitorować sytuację w rodzinie celem właściwego i szybkiego reagowania na dostrzeżone nieprawidłowości lub zgłaszane trudności,</w:t>
      </w:r>
    </w:p>
    <w:p w14:paraId="7C2B656D" w14:textId="1957B2ED" w:rsidR="00B47E44" w:rsidRPr="00B47E44" w:rsidRDefault="00B47E44" w:rsidP="005D3410">
      <w:pPr>
        <w:pStyle w:val="Tekstpodstawowywcity21"/>
        <w:numPr>
          <w:ilvl w:val="0"/>
          <w:numId w:val="25"/>
        </w:numPr>
        <w:tabs>
          <w:tab w:val="left" w:pos="993"/>
        </w:tabs>
        <w:spacing w:after="100" w:line="276" w:lineRule="auto"/>
        <w:ind w:left="993"/>
        <w:rPr>
          <w:rFonts w:ascii="Arial" w:hAnsi="Arial" w:cs="Arial"/>
        </w:rPr>
      </w:pPr>
      <w:r w:rsidRPr="00B47E44">
        <w:rPr>
          <w:rFonts w:ascii="Arial" w:hAnsi="Arial" w:cs="Arial"/>
          <w:color w:val="000000" w:themeColor="text1"/>
        </w:rPr>
        <w:t>sporządzać wnioski i przygotowywać dokumentację do sądu o uregulowanie sytuacji prawnej dzieci,</w:t>
      </w:r>
    </w:p>
    <w:p w14:paraId="27DF077A" w14:textId="5DA288E3" w:rsidR="00B47E44" w:rsidRPr="00B47E44" w:rsidRDefault="00B47E44" w:rsidP="005D3410">
      <w:pPr>
        <w:pStyle w:val="Tekstpodstawowywcity21"/>
        <w:numPr>
          <w:ilvl w:val="0"/>
          <w:numId w:val="25"/>
        </w:numPr>
        <w:tabs>
          <w:tab w:val="left" w:pos="993"/>
        </w:tabs>
        <w:spacing w:after="100" w:line="276" w:lineRule="auto"/>
        <w:ind w:left="993"/>
        <w:rPr>
          <w:rFonts w:ascii="Arial" w:hAnsi="Arial" w:cs="Arial"/>
        </w:rPr>
      </w:pPr>
      <w:r w:rsidRPr="00B47E44">
        <w:rPr>
          <w:rFonts w:ascii="Arial" w:hAnsi="Arial" w:cs="Arial"/>
          <w:color w:val="000000" w:themeColor="text1"/>
        </w:rPr>
        <w:t>zgłaszać do ośrodków adopcyjnych dzieci z uregulowana sytuacją prawną,</w:t>
      </w:r>
    </w:p>
    <w:p w14:paraId="322E96FB" w14:textId="261E073D" w:rsidR="00B47E44" w:rsidRPr="00B47E44" w:rsidRDefault="00B47E44" w:rsidP="005D3410">
      <w:pPr>
        <w:pStyle w:val="Tekstpodstawowywcity21"/>
        <w:numPr>
          <w:ilvl w:val="0"/>
          <w:numId w:val="25"/>
        </w:numPr>
        <w:tabs>
          <w:tab w:val="left" w:pos="993"/>
        </w:tabs>
        <w:spacing w:after="100" w:line="276" w:lineRule="auto"/>
        <w:ind w:left="993"/>
        <w:rPr>
          <w:rFonts w:ascii="Arial" w:hAnsi="Arial" w:cs="Arial"/>
        </w:rPr>
      </w:pPr>
      <w:r w:rsidRPr="00B47E44">
        <w:rPr>
          <w:rFonts w:ascii="Arial" w:hAnsi="Arial" w:cs="Arial"/>
          <w:color w:val="000000" w:themeColor="text1"/>
        </w:rPr>
        <w:t>poszukiwać kandydatów do pełnienia funkcji rodziny zastępczej zawodowej, rodziny zastępczej niezawodowej lub prowadzenia rodzinnego domu dziecka,</w:t>
      </w:r>
    </w:p>
    <w:p w14:paraId="4062F5D9" w14:textId="71B7AA1D" w:rsidR="00B47E44" w:rsidRPr="00B47E44" w:rsidRDefault="00B47E44" w:rsidP="005D3410">
      <w:pPr>
        <w:pStyle w:val="Tekstpodstawowywcity21"/>
        <w:numPr>
          <w:ilvl w:val="0"/>
          <w:numId w:val="25"/>
        </w:numPr>
        <w:tabs>
          <w:tab w:val="left" w:pos="993"/>
        </w:tabs>
        <w:spacing w:after="100" w:line="276" w:lineRule="auto"/>
        <w:ind w:left="993"/>
        <w:rPr>
          <w:rFonts w:ascii="Arial" w:hAnsi="Arial" w:cs="Arial"/>
        </w:rPr>
      </w:pPr>
      <w:r w:rsidRPr="00B47E44">
        <w:rPr>
          <w:rFonts w:ascii="Arial" w:hAnsi="Arial" w:cs="Arial"/>
          <w:color w:val="000000" w:themeColor="text1"/>
        </w:rPr>
        <w:t xml:space="preserve">współpracować na rzecz rodzin zastępczych ze środowiskiem lokalnym, </w:t>
      </w:r>
      <w:r w:rsidR="002F2E96">
        <w:rPr>
          <w:rFonts w:ascii="Arial" w:hAnsi="Arial" w:cs="Arial"/>
          <w:color w:val="000000" w:themeColor="text1"/>
        </w:rPr>
        <w:br/>
      </w:r>
      <w:r w:rsidRPr="00B47E44">
        <w:rPr>
          <w:rFonts w:ascii="Arial" w:hAnsi="Arial" w:cs="Arial"/>
          <w:color w:val="000000" w:themeColor="text1"/>
        </w:rPr>
        <w:t xml:space="preserve">w szczególności z asystentami rodzinnymi i pracownikami ośrodków pomocy społecznej, sądami i ich organami pomocniczymi, instytucjami oświatowymi, podmiotami leczniczymi, ośrodkami adopcyjnymi a także kościołami </w:t>
      </w:r>
      <w:r w:rsidR="002F2E96">
        <w:rPr>
          <w:rFonts w:ascii="Arial" w:hAnsi="Arial" w:cs="Arial"/>
          <w:color w:val="000000" w:themeColor="text1"/>
        </w:rPr>
        <w:br/>
      </w:r>
      <w:r w:rsidRPr="00B47E44">
        <w:rPr>
          <w:rFonts w:ascii="Arial" w:hAnsi="Arial" w:cs="Arial"/>
          <w:color w:val="000000" w:themeColor="text1"/>
        </w:rPr>
        <w:t>i związkami wyznaniowymi oraz z organizacjami społecznymi,</w:t>
      </w:r>
    </w:p>
    <w:p w14:paraId="5AEFC68E" w14:textId="78BDEAEE" w:rsidR="00B47E44" w:rsidRPr="00B47E44" w:rsidRDefault="00B47E44" w:rsidP="005D3410">
      <w:pPr>
        <w:pStyle w:val="Tekstpodstawowywcity21"/>
        <w:numPr>
          <w:ilvl w:val="0"/>
          <w:numId w:val="25"/>
        </w:numPr>
        <w:tabs>
          <w:tab w:val="left" w:pos="993"/>
        </w:tabs>
        <w:spacing w:after="100" w:line="276" w:lineRule="auto"/>
        <w:ind w:left="993"/>
        <w:rPr>
          <w:rFonts w:ascii="Arial" w:hAnsi="Arial" w:cs="Arial"/>
        </w:rPr>
      </w:pPr>
      <w:r w:rsidRPr="00B47E44">
        <w:rPr>
          <w:rFonts w:ascii="Arial" w:hAnsi="Arial" w:cs="Arial"/>
          <w:color w:val="000000" w:themeColor="text1"/>
        </w:rPr>
        <w:t>wspierać pełnoletnich wychowanków pieczy zastępczej zarówno rodzinnej, jak i instytucjonalnej w procesie usamodzielnienia.</w:t>
      </w:r>
    </w:p>
    <w:p w14:paraId="7C2DEB17" w14:textId="58DF5765" w:rsidR="00AE0826" w:rsidRPr="00AE0826" w:rsidRDefault="0023347C" w:rsidP="002F2E96">
      <w:pPr>
        <w:pStyle w:val="Akapitzlist"/>
        <w:numPr>
          <w:ilvl w:val="0"/>
          <w:numId w:val="5"/>
        </w:numPr>
        <w:spacing w:line="276" w:lineRule="auto"/>
        <w:ind w:left="709"/>
        <w:contextualSpacing w:val="0"/>
        <w:jc w:val="both"/>
        <w:rPr>
          <w:rFonts w:cs="Arial"/>
          <w:szCs w:val="24"/>
        </w:rPr>
      </w:pPr>
      <w:r w:rsidRPr="00614BE1">
        <w:rPr>
          <w:rFonts w:cs="Arial"/>
          <w:szCs w:val="24"/>
        </w:rPr>
        <w:t>Placówka Opiekuńczo – Wychowawcza jako instytucjonalna forma pieczy zastępczej</w:t>
      </w:r>
      <w:r w:rsidR="00CE6E2E" w:rsidRPr="00614BE1">
        <w:rPr>
          <w:rFonts w:cs="Arial"/>
          <w:szCs w:val="24"/>
        </w:rPr>
        <w:t>.</w:t>
      </w:r>
    </w:p>
    <w:p w14:paraId="10CDC4AA" w14:textId="77777777" w:rsidR="00B47E44" w:rsidRDefault="00A9473D" w:rsidP="002F2E96">
      <w:pPr>
        <w:pStyle w:val="Standard"/>
        <w:spacing w:before="100" w:beforeAutospacing="1" w:after="100" w:afterAutospacing="1" w:line="276" w:lineRule="auto"/>
        <w:jc w:val="both"/>
      </w:pPr>
      <w:r>
        <w:rPr>
          <w:rFonts w:ascii="Arial" w:hAnsi="Arial" w:cs="Arial"/>
        </w:rPr>
        <w:t xml:space="preserve">W </w:t>
      </w:r>
      <w:r w:rsidR="00B47E44">
        <w:rPr>
          <w:rFonts w:ascii="Arial" w:hAnsi="Arial" w:cs="Arial"/>
        </w:rPr>
        <w:t>2023 roku Powiat Żywiecki w ramach funkcjonowania Placówki Opiekuńczo – Wychowawczej był w stanie zapewnić 17 miejsc dla dzieci korzystających z tej formy pieczy zastępczej, w tym 14 miejsc wskazanych w przepisach ustawy z dnia 9 czerwca 2011 r. o wspieraniu rodziny i systemie pieczy zastępczej oraz 3 dodatkowe miejsca, na które wyraził zgodę Wojewoda Śląski.</w:t>
      </w:r>
    </w:p>
    <w:p w14:paraId="40FE5BC4" w14:textId="77777777" w:rsidR="00B47E44" w:rsidRDefault="00B47E44" w:rsidP="002F2E96">
      <w:pPr>
        <w:pStyle w:val="Standard"/>
        <w:spacing w:before="100" w:beforeAutospacing="1" w:after="100" w:afterAutospacing="1" w:line="276" w:lineRule="auto"/>
        <w:jc w:val="both"/>
      </w:pPr>
      <w:r>
        <w:rPr>
          <w:rFonts w:ascii="Arial" w:hAnsi="Arial" w:cs="Arial"/>
        </w:rPr>
        <w:t>Na podstawie danych uzyskanych z Placówki Opiekuńczo – Wychowawczej w Żywcu w 2023 r.:</w:t>
      </w:r>
    </w:p>
    <w:p w14:paraId="791335E8" w14:textId="77777777" w:rsidR="00B47E44" w:rsidRDefault="00B47E44" w:rsidP="005D3410">
      <w:pPr>
        <w:pStyle w:val="Standard"/>
        <w:numPr>
          <w:ilvl w:val="0"/>
          <w:numId w:val="68"/>
        </w:numPr>
        <w:spacing w:before="100" w:beforeAutospacing="1" w:after="100" w:afterAutospacing="1" w:line="276" w:lineRule="auto"/>
        <w:jc w:val="both"/>
        <w:textAlignment w:val="baseline"/>
      </w:pPr>
      <w:r>
        <w:rPr>
          <w:rFonts w:ascii="Arial" w:hAnsi="Arial" w:cs="Arial"/>
        </w:rPr>
        <w:t>9 dzieci zostało umieszczonych w Placówce,</w:t>
      </w:r>
    </w:p>
    <w:p w14:paraId="7107FEF6" w14:textId="77777777" w:rsidR="00B47E44" w:rsidRDefault="00B47E44" w:rsidP="005D3410">
      <w:pPr>
        <w:pStyle w:val="Standard"/>
        <w:numPr>
          <w:ilvl w:val="0"/>
          <w:numId w:val="65"/>
        </w:numPr>
        <w:spacing w:before="100" w:beforeAutospacing="1" w:after="100" w:afterAutospacing="1" w:line="276" w:lineRule="auto"/>
        <w:jc w:val="both"/>
        <w:textAlignment w:val="baseline"/>
      </w:pPr>
      <w:r>
        <w:rPr>
          <w:rFonts w:ascii="Arial" w:hAnsi="Arial" w:cs="Arial"/>
        </w:rPr>
        <w:t>5 dzieci w związku z osiągnięciem pełnoletności opuściło Placówkę i podjęło dalszy proces usamodzielnienia,</w:t>
      </w:r>
    </w:p>
    <w:p w14:paraId="5ACD22F8" w14:textId="77777777" w:rsidR="00B47E44" w:rsidRDefault="00B47E44" w:rsidP="005D3410">
      <w:pPr>
        <w:pStyle w:val="Standard"/>
        <w:numPr>
          <w:ilvl w:val="0"/>
          <w:numId w:val="65"/>
        </w:numPr>
        <w:spacing w:before="100" w:beforeAutospacing="1" w:after="100" w:afterAutospacing="1" w:line="276" w:lineRule="auto"/>
        <w:jc w:val="both"/>
        <w:textAlignment w:val="baseline"/>
      </w:pPr>
      <w:r>
        <w:rPr>
          <w:rFonts w:ascii="Arial" w:hAnsi="Arial" w:cs="Arial"/>
        </w:rPr>
        <w:t>3 dzieci powróciło pod opiekę rodziców lub opiekunów prawnych,</w:t>
      </w:r>
    </w:p>
    <w:p w14:paraId="0AC36AD3" w14:textId="77777777" w:rsidR="00B47E44" w:rsidRDefault="00B47E44" w:rsidP="005D3410">
      <w:pPr>
        <w:pStyle w:val="Standard"/>
        <w:numPr>
          <w:ilvl w:val="0"/>
          <w:numId w:val="65"/>
        </w:numPr>
        <w:spacing w:before="100" w:beforeAutospacing="1" w:after="100" w:afterAutospacing="1" w:line="276" w:lineRule="auto"/>
        <w:jc w:val="both"/>
        <w:textAlignment w:val="baseline"/>
      </w:pPr>
      <w:r>
        <w:rPr>
          <w:rFonts w:ascii="Arial" w:hAnsi="Arial" w:cs="Arial"/>
        </w:rPr>
        <w:t>2 dzieci zgłoszono do Śląskiego Ośrodka Adopcyjnego z uwagi na pozbawienie władzy rodzicielskiej rodziców.</w:t>
      </w:r>
    </w:p>
    <w:p w14:paraId="05E5D542" w14:textId="3A43ED20" w:rsidR="00B47E44" w:rsidRDefault="00B47E44" w:rsidP="002F2E96">
      <w:pPr>
        <w:pStyle w:val="Standard"/>
        <w:spacing w:before="100" w:beforeAutospacing="1" w:after="100" w:afterAutospacing="1" w:line="276" w:lineRule="auto"/>
        <w:jc w:val="both"/>
      </w:pPr>
      <w:r>
        <w:rPr>
          <w:rFonts w:ascii="Arial" w:hAnsi="Arial" w:cs="Arial"/>
        </w:rPr>
        <w:t xml:space="preserve">Wg stanu na 31.12.2023 r. w Placówce lub pod jej nadzorem przebywało 15 dzieci </w:t>
      </w:r>
      <w:r w:rsidR="00D36906">
        <w:rPr>
          <w:rFonts w:ascii="Arial" w:hAnsi="Arial" w:cs="Arial"/>
        </w:rPr>
        <w:br/>
      </w:r>
      <w:r>
        <w:rPr>
          <w:rFonts w:ascii="Arial" w:hAnsi="Arial" w:cs="Arial"/>
        </w:rPr>
        <w:t>w tym 3 dzieci umieszczone w specjalistycznych Placówkach tj. Młodzieżowych Ośrodkach Wychowawczych oraz Okręgowych Ośrodkach Wychowawczych.</w:t>
      </w:r>
    </w:p>
    <w:p w14:paraId="5D32E5B8" w14:textId="77777777" w:rsidR="00B47E44" w:rsidRDefault="00B47E44" w:rsidP="002F2E96">
      <w:pPr>
        <w:pStyle w:val="Standard"/>
        <w:spacing w:before="100" w:beforeAutospacing="1" w:after="100" w:afterAutospacing="1" w:line="276" w:lineRule="auto"/>
        <w:jc w:val="both"/>
      </w:pPr>
      <w:r>
        <w:rPr>
          <w:rFonts w:ascii="Arial" w:hAnsi="Arial" w:cs="Arial"/>
        </w:rPr>
        <w:t xml:space="preserve">Zgodnie z ustawowymi zadaniami, wobec dzieci umieszczonych w Placówce podejmowane są działania wychowawczo – </w:t>
      </w:r>
      <w:proofErr w:type="spellStart"/>
      <w:r>
        <w:rPr>
          <w:rFonts w:ascii="Arial" w:hAnsi="Arial" w:cs="Arial"/>
        </w:rPr>
        <w:t>pedagogiczno</w:t>
      </w:r>
      <w:proofErr w:type="spellEnd"/>
      <w:r>
        <w:rPr>
          <w:rFonts w:ascii="Arial" w:hAnsi="Arial" w:cs="Arial"/>
        </w:rPr>
        <w:t xml:space="preserve"> – psychologiczne. Ponadto w miarę potrzeb wykonywane są badania oraz diagnozy mające za zadanie poprawę stanu zdrowia fizycznego i psychologicznego podopiecznych.</w:t>
      </w:r>
    </w:p>
    <w:p w14:paraId="160FDB4A" w14:textId="334EBE77" w:rsidR="00B47E44" w:rsidRDefault="00B47E44" w:rsidP="002F2E96">
      <w:pPr>
        <w:pStyle w:val="Standard"/>
        <w:spacing w:before="100" w:beforeAutospacing="1" w:after="100" w:afterAutospacing="1" w:line="276" w:lineRule="auto"/>
        <w:jc w:val="both"/>
      </w:pPr>
      <w:r>
        <w:rPr>
          <w:rFonts w:ascii="Arial" w:hAnsi="Arial" w:cs="Arial"/>
        </w:rPr>
        <w:t>W Placówce każde dziecko ma zapewnione podstawowe potrzeby poprzez odpowiednie warunki mieszkaniowe, odzież, żywność, środki czystości, lekarstwa, itp. Dodatkowo na bieżąco realizowane są indywidualne potrzeby wychowanków dzięki współpracy z innymi instytucjami, firmami, fundacjami, stowarzyszeniami, czy indywidualnymi osobami między innymi realizując kursy prawa jazdy, lekcje jazdy konnej, wolontariat między innymi w stadninie koni, korepetycji, siłowni, czy organizowania czasu wolnego, etc.</w:t>
      </w:r>
    </w:p>
    <w:p w14:paraId="795C632C" w14:textId="77777777" w:rsidR="00B47E44" w:rsidRDefault="00B47E44" w:rsidP="002F2E96">
      <w:pPr>
        <w:pStyle w:val="Standard"/>
        <w:spacing w:before="100" w:beforeAutospacing="1" w:after="100" w:afterAutospacing="1" w:line="276" w:lineRule="auto"/>
        <w:jc w:val="both"/>
      </w:pPr>
      <w:r>
        <w:rPr>
          <w:rFonts w:ascii="Arial" w:hAnsi="Arial" w:cs="Arial"/>
        </w:rPr>
        <w:t>W 2023 roku cały zespół Placówki zapewniał właściwe realizowanie zadań ustawowych oraz dalszy rozwój instytucji poprzez m. in.:</w:t>
      </w:r>
    </w:p>
    <w:p w14:paraId="68557F26" w14:textId="77777777" w:rsidR="00B47E44" w:rsidRDefault="00B47E44" w:rsidP="005D3410">
      <w:pPr>
        <w:pStyle w:val="Standard"/>
        <w:numPr>
          <w:ilvl w:val="0"/>
          <w:numId w:val="69"/>
        </w:numPr>
        <w:spacing w:before="100" w:beforeAutospacing="1" w:after="100" w:afterAutospacing="1" w:line="276" w:lineRule="auto"/>
        <w:jc w:val="both"/>
        <w:textAlignment w:val="baseline"/>
      </w:pPr>
      <w:r>
        <w:rPr>
          <w:rFonts w:ascii="Arial" w:hAnsi="Arial" w:cs="Arial"/>
        </w:rPr>
        <w:t>dostosowywanie oraz aktualizowanie wewnętrznych regulaminów i procedur do obowiązujących przepisów,</w:t>
      </w:r>
    </w:p>
    <w:p w14:paraId="32FBD1DC" w14:textId="53EC6F69" w:rsidR="00B47E44" w:rsidRDefault="00B47E44" w:rsidP="005D3410">
      <w:pPr>
        <w:pStyle w:val="Standard"/>
        <w:numPr>
          <w:ilvl w:val="0"/>
          <w:numId w:val="66"/>
        </w:numPr>
        <w:spacing w:before="100" w:beforeAutospacing="1" w:after="100" w:afterAutospacing="1" w:line="276" w:lineRule="auto"/>
        <w:jc w:val="both"/>
        <w:textAlignment w:val="baseline"/>
      </w:pPr>
      <w:r>
        <w:rPr>
          <w:rFonts w:ascii="Arial" w:hAnsi="Arial" w:cs="Arial"/>
        </w:rPr>
        <w:t>podtrzymywanie oraz nawiązywanie nowej współpracy z innymi Placówkami (za pośrednictwem ogólnodostępnych komunikatorów, jak i poprzez spotkanie cykliczne czy incydentalne w tym wspólne wycieczki jedno</w:t>
      </w:r>
      <w:r w:rsidR="00A312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 dwudniowe),</w:t>
      </w:r>
    </w:p>
    <w:p w14:paraId="01AEC4D6" w14:textId="77777777" w:rsidR="00B47E44" w:rsidRDefault="00B47E44" w:rsidP="005D3410">
      <w:pPr>
        <w:pStyle w:val="Standard"/>
        <w:numPr>
          <w:ilvl w:val="0"/>
          <w:numId w:val="66"/>
        </w:numPr>
        <w:spacing w:before="100" w:beforeAutospacing="1" w:after="100" w:afterAutospacing="1" w:line="276" w:lineRule="auto"/>
        <w:jc w:val="both"/>
        <w:textAlignment w:val="baseline"/>
      </w:pPr>
      <w:r>
        <w:rPr>
          <w:rFonts w:ascii="Arial" w:hAnsi="Arial" w:cs="Arial"/>
        </w:rPr>
        <w:t>podtrzymywanie właściwych relacji z dotychczasowymi organizacjami społecznymi, firmami, fundacjami oraz osobami prywatnymi (za pośrednictwem ogólnodostępnych komunikatorów, jak również poprzez indywidualne spotkania w Jednostce jak i poza nią),</w:t>
      </w:r>
    </w:p>
    <w:p w14:paraId="28C1E60A" w14:textId="77777777" w:rsidR="00B47E44" w:rsidRDefault="00B47E44" w:rsidP="005D3410">
      <w:pPr>
        <w:pStyle w:val="Standard"/>
        <w:numPr>
          <w:ilvl w:val="0"/>
          <w:numId w:val="66"/>
        </w:numPr>
        <w:spacing w:before="100" w:beforeAutospacing="1" w:after="100" w:afterAutospacing="1" w:line="276" w:lineRule="auto"/>
        <w:jc w:val="both"/>
        <w:textAlignment w:val="baseline"/>
      </w:pPr>
      <w:r>
        <w:rPr>
          <w:rFonts w:ascii="Arial" w:hAnsi="Arial" w:cs="Arial"/>
        </w:rPr>
        <w:t>utrzymanie pozytywnych relacji z darczyńcami wspierającymi w stałej formie Placówkę oraz pozyskiwanie nowych darczyńców,</w:t>
      </w:r>
    </w:p>
    <w:p w14:paraId="31A2CC20" w14:textId="757706A8" w:rsidR="00B47E44" w:rsidRDefault="00A312D2" w:rsidP="005D3410">
      <w:pPr>
        <w:pStyle w:val="Standard"/>
        <w:numPr>
          <w:ilvl w:val="0"/>
          <w:numId w:val="66"/>
        </w:numPr>
        <w:spacing w:before="100" w:beforeAutospacing="1" w:after="100" w:afterAutospacing="1" w:line="276" w:lineRule="auto"/>
        <w:jc w:val="both"/>
        <w:textAlignment w:val="baseline"/>
      </w:pPr>
      <w:r>
        <w:rPr>
          <w:rFonts w:ascii="Arial" w:hAnsi="Arial" w:cs="Arial"/>
        </w:rPr>
        <w:t>n</w:t>
      </w:r>
      <w:r w:rsidR="00B47E44">
        <w:rPr>
          <w:rFonts w:ascii="Arial" w:hAnsi="Arial" w:cs="Arial"/>
        </w:rPr>
        <w:t>awiązanie współpracy ze Stowarzyszeniem „Dmuchawiec”, które poskutkowało dwutygodniowym wyjazdem wakacyjnym do ośrodka harcerskiego w Załęczu Wielkim,</w:t>
      </w:r>
    </w:p>
    <w:p w14:paraId="4D7DC4D6" w14:textId="020C7E93" w:rsidR="00B47E44" w:rsidRDefault="00A312D2" w:rsidP="005D3410">
      <w:pPr>
        <w:pStyle w:val="Standard"/>
        <w:numPr>
          <w:ilvl w:val="0"/>
          <w:numId w:val="66"/>
        </w:numPr>
        <w:spacing w:before="100" w:beforeAutospacing="1" w:after="100" w:afterAutospacing="1" w:line="276" w:lineRule="auto"/>
        <w:jc w:val="both"/>
        <w:textAlignment w:val="baseline"/>
      </w:pPr>
      <w:r>
        <w:rPr>
          <w:rFonts w:ascii="Arial" w:hAnsi="Arial" w:cs="Arial"/>
        </w:rPr>
        <w:t>n</w:t>
      </w:r>
      <w:r w:rsidR="00B47E44">
        <w:rPr>
          <w:rFonts w:ascii="Arial" w:hAnsi="Arial" w:cs="Arial"/>
        </w:rPr>
        <w:t>awiązano współpracę z fundacją Centrum Wyboru z Krakowa, co pozwala korzystać z nieodpłatnego wsparcia psychoterapeuty dla podopiecznych,</w:t>
      </w:r>
    </w:p>
    <w:p w14:paraId="6CF51E15" w14:textId="58B8EC35" w:rsidR="00B47E44" w:rsidRDefault="00A312D2" w:rsidP="005D3410">
      <w:pPr>
        <w:pStyle w:val="Standard"/>
        <w:numPr>
          <w:ilvl w:val="0"/>
          <w:numId w:val="66"/>
        </w:numPr>
        <w:spacing w:before="100" w:beforeAutospacing="1" w:after="100" w:afterAutospacing="1" w:line="276" w:lineRule="auto"/>
        <w:jc w:val="both"/>
        <w:textAlignment w:val="baseline"/>
      </w:pPr>
      <w:r>
        <w:rPr>
          <w:rFonts w:ascii="Arial" w:hAnsi="Arial" w:cs="Arial"/>
        </w:rPr>
        <w:t>r</w:t>
      </w:r>
      <w:r w:rsidR="00B47E44">
        <w:rPr>
          <w:rFonts w:ascii="Arial" w:hAnsi="Arial" w:cs="Arial"/>
        </w:rPr>
        <w:t>ealiz</w:t>
      </w:r>
      <w:r>
        <w:rPr>
          <w:rFonts w:ascii="Arial" w:hAnsi="Arial" w:cs="Arial"/>
        </w:rPr>
        <w:t>acja</w:t>
      </w:r>
      <w:r w:rsidR="00B47E44">
        <w:rPr>
          <w:rFonts w:ascii="Arial" w:hAnsi="Arial" w:cs="Arial"/>
        </w:rPr>
        <w:t xml:space="preserve"> nowych projektów, </w:t>
      </w:r>
      <w:r>
        <w:rPr>
          <w:rFonts w:ascii="Arial" w:hAnsi="Arial" w:cs="Arial"/>
        </w:rPr>
        <w:t xml:space="preserve">w tym </w:t>
      </w:r>
      <w:r w:rsidR="00B47E44">
        <w:rPr>
          <w:rFonts w:ascii="Arial" w:hAnsi="Arial" w:cs="Arial"/>
        </w:rPr>
        <w:t>między innymi:</w:t>
      </w:r>
    </w:p>
    <w:p w14:paraId="128FEB64" w14:textId="7BFBE598" w:rsidR="00B47E44" w:rsidRPr="00A312D2" w:rsidRDefault="00B47E44" w:rsidP="005D3410">
      <w:pPr>
        <w:pStyle w:val="Standard"/>
        <w:numPr>
          <w:ilvl w:val="0"/>
          <w:numId w:val="70"/>
        </w:numPr>
        <w:spacing w:before="100" w:beforeAutospacing="1" w:after="100" w:afterAutospacing="1" w:line="276" w:lineRule="auto"/>
        <w:jc w:val="both"/>
      </w:pPr>
      <w:r>
        <w:rPr>
          <w:rFonts w:ascii="Arial" w:hAnsi="Arial" w:cs="Arial"/>
        </w:rPr>
        <w:t>zdobywanie kolejnych kilometrów Głównego Szlaku Beskidzkiego (dotychczas ponad 260 km) oraz Małego Szlaku Beskidzkiego (dotychczas 90 km),</w:t>
      </w:r>
    </w:p>
    <w:p w14:paraId="36461433" w14:textId="60924CCB" w:rsidR="00B47E44" w:rsidRPr="00A312D2" w:rsidRDefault="00B47E44" w:rsidP="005D3410">
      <w:pPr>
        <w:pStyle w:val="Standard"/>
        <w:numPr>
          <w:ilvl w:val="0"/>
          <w:numId w:val="70"/>
        </w:numPr>
        <w:spacing w:before="100" w:beforeAutospacing="1" w:after="100" w:afterAutospacing="1" w:line="276" w:lineRule="auto"/>
        <w:jc w:val="both"/>
      </w:pPr>
      <w:r w:rsidRPr="00A312D2">
        <w:rPr>
          <w:rFonts w:ascii="Arial" w:hAnsi="Arial" w:cs="Arial"/>
        </w:rPr>
        <w:t>warsztaty edukacyjne „reaguj na hejt”,</w:t>
      </w:r>
    </w:p>
    <w:p w14:paraId="3981BD32" w14:textId="71B66025" w:rsidR="00B47E44" w:rsidRPr="00A312D2" w:rsidRDefault="00B47E44" w:rsidP="005D3410">
      <w:pPr>
        <w:pStyle w:val="Standard"/>
        <w:numPr>
          <w:ilvl w:val="0"/>
          <w:numId w:val="70"/>
        </w:numPr>
        <w:spacing w:before="100" w:beforeAutospacing="1" w:after="100" w:afterAutospacing="1" w:line="276" w:lineRule="auto"/>
        <w:jc w:val="both"/>
      </w:pPr>
      <w:r w:rsidRPr="00A312D2">
        <w:rPr>
          <w:rFonts w:ascii="Arial" w:hAnsi="Arial" w:cs="Arial"/>
        </w:rPr>
        <w:t>warsztaty ekologiczne,</w:t>
      </w:r>
    </w:p>
    <w:p w14:paraId="41440ABE" w14:textId="402580C4" w:rsidR="00B47E44" w:rsidRPr="00A312D2" w:rsidRDefault="00B47E44" w:rsidP="005D3410">
      <w:pPr>
        <w:pStyle w:val="Standard"/>
        <w:numPr>
          <w:ilvl w:val="0"/>
          <w:numId w:val="70"/>
        </w:numPr>
        <w:spacing w:before="100" w:beforeAutospacing="1" w:after="100" w:afterAutospacing="1" w:line="276" w:lineRule="auto"/>
        <w:jc w:val="both"/>
      </w:pPr>
      <w:r w:rsidRPr="00A312D2">
        <w:rPr>
          <w:rFonts w:ascii="Arial" w:hAnsi="Arial" w:cs="Arial"/>
        </w:rPr>
        <w:t>Sprzątamy Beskidy z PTT,</w:t>
      </w:r>
    </w:p>
    <w:p w14:paraId="6A5D0438" w14:textId="2F2C2261" w:rsidR="00B47E44" w:rsidRDefault="00B47E44" w:rsidP="005D3410">
      <w:pPr>
        <w:pStyle w:val="Standard"/>
        <w:numPr>
          <w:ilvl w:val="0"/>
          <w:numId w:val="70"/>
        </w:numPr>
        <w:spacing w:before="100" w:beforeAutospacing="1" w:after="100" w:afterAutospacing="1" w:line="276" w:lineRule="auto"/>
        <w:jc w:val="both"/>
      </w:pPr>
      <w:r w:rsidRPr="00A312D2">
        <w:rPr>
          <w:rFonts w:ascii="Arial" w:hAnsi="Arial" w:cs="Arial"/>
        </w:rPr>
        <w:t>Wycieczki rowerowe z Beskidzkim Towarzystwem Cyklistów</w:t>
      </w:r>
      <w:r w:rsidR="00A312D2">
        <w:rPr>
          <w:rFonts w:ascii="Arial" w:hAnsi="Arial" w:cs="Arial"/>
        </w:rPr>
        <w:t>.</w:t>
      </w:r>
    </w:p>
    <w:p w14:paraId="49DDC2FB" w14:textId="5D19CE1C" w:rsidR="00B47E44" w:rsidRDefault="00B47E44" w:rsidP="005D3410">
      <w:pPr>
        <w:pStyle w:val="Standard"/>
        <w:numPr>
          <w:ilvl w:val="0"/>
          <w:numId w:val="66"/>
        </w:numPr>
        <w:spacing w:before="100" w:beforeAutospacing="1" w:after="100" w:afterAutospacing="1" w:line="276" w:lineRule="auto"/>
        <w:jc w:val="both"/>
        <w:textAlignment w:val="baseline"/>
      </w:pPr>
      <w:r>
        <w:rPr>
          <w:rFonts w:ascii="Arial" w:hAnsi="Arial" w:cs="Arial"/>
        </w:rPr>
        <w:t>Realizowanie mniejszych indywidualnych oraz grupowych wyjazdów w ramach posiadanych środków (parki rozrywki, termy, kino, itp.),</w:t>
      </w:r>
    </w:p>
    <w:p w14:paraId="3C26487D" w14:textId="4652FB47" w:rsidR="00A9473D" w:rsidRDefault="00B47E44" w:rsidP="002F2E96">
      <w:pPr>
        <w:pStyle w:val="Standard"/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Ponadto w ramach działań remontowych w Placówce w 2023 r.</w:t>
      </w:r>
      <w:r w:rsidR="00AD06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zakończono remont klatki schodowej</w:t>
      </w:r>
      <w:r w:rsidR="002F2E96">
        <w:rPr>
          <w:rFonts w:ascii="Arial" w:hAnsi="Arial" w:cs="Arial"/>
        </w:rPr>
        <w:t xml:space="preserve"> oraz</w:t>
      </w:r>
      <w:r w:rsidR="00AD06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dwóch szatni dla podopiecznych,</w:t>
      </w:r>
      <w:r w:rsidR="00AD06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wykonano nowe pomieszczenia magazynowe między innymi do przechowywania sprzętów sportowych (rowery)</w:t>
      </w:r>
      <w:r w:rsidR="00AD062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zakupiono nowe huśtawki dzięki wsparciu Fundacji Grupa Kęty Dzieciom Podbeskidzia,</w:t>
      </w:r>
      <w:r w:rsidR="00AD06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zmodernizowano kuchnię dydaktyczną na potrzeby wpisania jej do rejestru Państwowej Powiatowej Inspekcji Sanitarnej,</w:t>
      </w:r>
      <w:r w:rsidR="00AD0628">
        <w:rPr>
          <w:rFonts w:ascii="Arial" w:hAnsi="Arial" w:cs="Arial"/>
        </w:rPr>
        <w:t xml:space="preserve"> jak i </w:t>
      </w:r>
      <w:r>
        <w:rPr>
          <w:rFonts w:ascii="Arial" w:hAnsi="Arial" w:cs="Arial"/>
        </w:rPr>
        <w:t>wyremontowano dwa pomieszczenia do celów socjalnych – szatnia dla pracowników oraz zakupiono do nich niezbędne szafy</w:t>
      </w:r>
      <w:r w:rsidR="00AD0628">
        <w:rPr>
          <w:rFonts w:ascii="Arial" w:hAnsi="Arial" w:cs="Arial"/>
        </w:rPr>
        <w:t xml:space="preserve">. Ponadto </w:t>
      </w:r>
      <w:r>
        <w:rPr>
          <w:rFonts w:ascii="Arial" w:hAnsi="Arial" w:cs="Arial"/>
        </w:rPr>
        <w:t xml:space="preserve">częściowo przesunięto i wybudowano nowe ogrodzenie wraz z furtką wejściową i bramą automatyczną – działanie to przyczyniło się do zwiększenia poczucia bezpieczeństwa podopiecznych i całkowicie ograniczyło wjazd „obcych” samochodów na teren, z którego korzystają </w:t>
      </w:r>
      <w:r w:rsidR="00A9473D">
        <w:rPr>
          <w:rFonts w:ascii="Arial" w:hAnsi="Arial" w:cs="Arial"/>
        </w:rPr>
        <w:t>Podopieczni.</w:t>
      </w:r>
    </w:p>
    <w:p w14:paraId="51D2C5D2" w14:textId="0BC10614" w:rsidR="002B2860" w:rsidRPr="00614BE1" w:rsidRDefault="00C718F3" w:rsidP="003568E5">
      <w:pPr>
        <w:pStyle w:val="Nagwek3"/>
        <w:numPr>
          <w:ilvl w:val="0"/>
          <w:numId w:val="20"/>
        </w:numPr>
      </w:pPr>
      <w:bookmarkStart w:id="31" w:name="_Toc168302850"/>
      <w:r w:rsidRPr="00614BE1">
        <w:t>Dom Pomocy Społecznej</w:t>
      </w:r>
      <w:r w:rsidR="00632511" w:rsidRPr="00614BE1">
        <w:t>.</w:t>
      </w:r>
      <w:bookmarkEnd w:id="31"/>
    </w:p>
    <w:p w14:paraId="6CC2C654" w14:textId="2D6DCD8C" w:rsidR="00AD0628" w:rsidRPr="00614BE1" w:rsidRDefault="00086382" w:rsidP="002F2E96">
      <w:pPr>
        <w:spacing w:line="276" w:lineRule="auto"/>
        <w:jc w:val="both"/>
      </w:pPr>
      <w:r w:rsidRPr="00614BE1">
        <w:t xml:space="preserve">Głównym </w:t>
      </w:r>
      <w:r w:rsidR="00AD0628" w:rsidRPr="00614BE1">
        <w:t>obszarem, w którym Powiat realizował w 202</w:t>
      </w:r>
      <w:r w:rsidR="00AD0628">
        <w:t>3</w:t>
      </w:r>
      <w:r w:rsidR="00AD0628" w:rsidRPr="00614BE1">
        <w:t xml:space="preserve"> r. politykę z zakresu pomocy społecznej było prowadzenie Domu Pomocy Społecznej. Instytucja ta zapewnia swoim mieszkańcom całodobową opiekę oraz zaspokaja niezbędne potrzeby bytowe, edukacyjne, społeczne i religijne na poziomie obowiązującego standardu, w tym również bezpieczeństwo i godne życie, intymność, niezależność oraz umożliwia rozwój osobowości, a w miarę możliwości samodzielność.</w:t>
      </w:r>
    </w:p>
    <w:p w14:paraId="073F6D0B" w14:textId="45605BD7" w:rsidR="00AD0628" w:rsidRPr="00614BE1" w:rsidRDefault="00AD0628" w:rsidP="002F2E96">
      <w:pPr>
        <w:spacing w:line="276" w:lineRule="auto"/>
        <w:jc w:val="both"/>
      </w:pPr>
      <w:r>
        <w:t>Na podstawie danych z Domu Pomocy Społecznej w Żywcu na dzień 31.12.2023</w:t>
      </w:r>
      <w:r w:rsidRPr="00614BE1">
        <w:t xml:space="preserve"> r. </w:t>
      </w:r>
      <w:r w:rsidR="002F2E96">
        <w:br/>
      </w:r>
      <w:r w:rsidRPr="00614BE1">
        <w:t>w domu przebywało 9</w:t>
      </w:r>
      <w:r>
        <w:t>9</w:t>
      </w:r>
      <w:r w:rsidRPr="00614BE1">
        <w:t xml:space="preserve"> pensjonariuszy, w tym </w:t>
      </w:r>
      <w:r>
        <w:t>7</w:t>
      </w:r>
      <w:r w:rsidRPr="00614BE1">
        <w:t xml:space="preserve"> przyjętych na tzw. starych zasadach, czyli przed 01.01.2004 r., których pobyt jest dofinansowany w ramach dotacji z budżetu państwa. Pobyt pozostałych </w:t>
      </w:r>
      <w:r>
        <w:t xml:space="preserve">mieszkańców w Domu </w:t>
      </w:r>
      <w:r w:rsidRPr="00614BE1">
        <w:t>jest dofinansowywany przez rodziny mieszkańców lub gminy kierujące do D</w:t>
      </w:r>
      <w:r>
        <w:t xml:space="preserve">omu </w:t>
      </w:r>
      <w:r w:rsidRPr="00614BE1">
        <w:t>P</w:t>
      </w:r>
      <w:r>
        <w:t xml:space="preserve">omocy </w:t>
      </w:r>
      <w:r w:rsidRPr="00614BE1">
        <w:t>S</w:t>
      </w:r>
      <w:r>
        <w:t>połecznej. Są też mieszkańcy finansujący swój pobyt w całości</w:t>
      </w:r>
      <w:r w:rsidRPr="00614BE1">
        <w:t>.</w:t>
      </w:r>
    </w:p>
    <w:p w14:paraId="27470176" w14:textId="77777777" w:rsidR="00AD0628" w:rsidRPr="00614BE1" w:rsidRDefault="00AD0628" w:rsidP="002F2E96">
      <w:pPr>
        <w:spacing w:line="276" w:lineRule="auto"/>
        <w:jc w:val="both"/>
      </w:pPr>
      <w:r w:rsidRPr="00614BE1">
        <w:t>W 202</w:t>
      </w:r>
      <w:r>
        <w:t>3</w:t>
      </w:r>
      <w:r w:rsidRPr="00614BE1">
        <w:t xml:space="preserve"> r. przyjęto </w:t>
      </w:r>
      <w:r>
        <w:t>19</w:t>
      </w:r>
      <w:r w:rsidRPr="00614BE1">
        <w:t xml:space="preserve"> nowych mieszkańców</w:t>
      </w:r>
      <w:r>
        <w:t>, a ś</w:t>
      </w:r>
      <w:r w:rsidRPr="00614BE1">
        <w:t>redni miesięczny koszt utrzymania pensjonariusza w 202</w:t>
      </w:r>
      <w:r>
        <w:t>3</w:t>
      </w:r>
      <w:r w:rsidRPr="00614BE1">
        <w:t xml:space="preserve"> r. wyniósł </w:t>
      </w:r>
      <w:r>
        <w:t xml:space="preserve">4 839,20 </w:t>
      </w:r>
      <w:r w:rsidRPr="00614BE1">
        <w:t>zł.</w:t>
      </w:r>
    </w:p>
    <w:p w14:paraId="6A0FC3C3" w14:textId="5AECA6C9" w:rsidR="00AD0628" w:rsidRDefault="00AD0628" w:rsidP="002F2E96">
      <w:pPr>
        <w:spacing w:line="276" w:lineRule="auto"/>
        <w:jc w:val="both"/>
      </w:pPr>
      <w:r>
        <w:t xml:space="preserve">W 2023 r. rozważano możliwość przekształcenia 2-4 miejsc z pobytu długoterminowego na miejsca pobytu krótkoterminowego w ramach </w:t>
      </w:r>
      <w:proofErr w:type="spellStart"/>
      <w:r>
        <w:t>deinstytucjonalizacji</w:t>
      </w:r>
      <w:proofErr w:type="spellEnd"/>
      <w:r>
        <w:t xml:space="preserve"> i w tym zakresie prowadzono rozeznania zapotrzebowania na takie miejsca w gminach powiatu. Ostatecznie nie podjęto kroków w tym kierunku </w:t>
      </w:r>
      <w:r w:rsidR="00D36906">
        <w:br/>
      </w:r>
      <w:r>
        <w:t>z uwagi na stale rosnące zainteresowanie zamieszkaniem w D</w:t>
      </w:r>
      <w:r w:rsidR="00DC588A">
        <w:t>omu</w:t>
      </w:r>
      <w:r>
        <w:t xml:space="preserve"> i utrzymującym się wysokim obłożeniem miejsc. Średnie obłożenie miejsc w 2023 r. wyniosło ostatecznie 98,93.</w:t>
      </w:r>
    </w:p>
    <w:p w14:paraId="79D5FD02" w14:textId="77777777" w:rsidR="00AD0628" w:rsidRDefault="00AD0628" w:rsidP="002F2E96">
      <w:pPr>
        <w:spacing w:line="276" w:lineRule="auto"/>
        <w:jc w:val="both"/>
      </w:pPr>
      <w:r w:rsidRPr="00614BE1">
        <w:t xml:space="preserve">Praktycznie </w:t>
      </w:r>
      <w:r>
        <w:t xml:space="preserve">w </w:t>
      </w:r>
      <w:r w:rsidRPr="00614BE1">
        <w:t>cały</w:t>
      </w:r>
      <w:r>
        <w:t>m</w:t>
      </w:r>
      <w:r w:rsidRPr="00614BE1">
        <w:t xml:space="preserve"> 202</w:t>
      </w:r>
      <w:r>
        <w:t>3</w:t>
      </w:r>
      <w:r w:rsidRPr="00614BE1">
        <w:t xml:space="preserve"> r. w D</w:t>
      </w:r>
      <w:r>
        <w:t xml:space="preserve">omu </w:t>
      </w:r>
      <w:r w:rsidRPr="00614BE1">
        <w:t>P</w:t>
      </w:r>
      <w:r>
        <w:t xml:space="preserve">omocy </w:t>
      </w:r>
      <w:r w:rsidRPr="00614BE1">
        <w:t>S</w:t>
      </w:r>
      <w:r>
        <w:t>połecznej</w:t>
      </w:r>
      <w:r w:rsidRPr="00614BE1">
        <w:t xml:space="preserve"> w Żywcu </w:t>
      </w:r>
      <w:r>
        <w:t xml:space="preserve">– z uwagi na charakter działalności oraz wiek i stan zdrowia mieszkańców – nadal </w:t>
      </w:r>
      <w:r w:rsidRPr="00614BE1">
        <w:t>koncentrowano się na działaniach związanych</w:t>
      </w:r>
      <w:r>
        <w:t xml:space="preserve"> z zabezpieczeniem </w:t>
      </w:r>
      <w:r w:rsidRPr="00614BE1">
        <w:t xml:space="preserve">jednostki i jej mieszkańców przed zakażeniami wirusem SARS-COV-2. </w:t>
      </w:r>
      <w:r>
        <w:t>Polegały one na kolejnych szczepieniach profilaktycznych mieszkańców. Ilość zakażeń w 2023 roku była znikoma i nie powodowała długotrwałych zmian w codziennym funkcjonowaniu Domu. Zajęcia grupowe i życie zbiorowe Domu przebiegało bez zakłóceń. Prowadzono zajęcia terapeutyczne i integracyjne zarówno w siedzibie Domu Pomocy Społecznej w Żywcu jak i poza nim.</w:t>
      </w:r>
    </w:p>
    <w:p w14:paraId="21582885" w14:textId="43C755C5" w:rsidR="00AD0628" w:rsidRDefault="00AD0628" w:rsidP="002F2E96">
      <w:pPr>
        <w:spacing w:line="276" w:lineRule="auto"/>
        <w:jc w:val="both"/>
      </w:pPr>
      <w:r>
        <w:t xml:space="preserve">W 2023 r. </w:t>
      </w:r>
      <w:r w:rsidRPr="00614BE1">
        <w:t>D</w:t>
      </w:r>
      <w:r>
        <w:t xml:space="preserve">om </w:t>
      </w:r>
      <w:r w:rsidRPr="00614BE1">
        <w:t>P</w:t>
      </w:r>
      <w:r>
        <w:t xml:space="preserve">omocy </w:t>
      </w:r>
      <w:r w:rsidRPr="00614BE1">
        <w:t>S</w:t>
      </w:r>
      <w:r>
        <w:t>połecznej w Żywcu</w:t>
      </w:r>
      <w:r w:rsidRPr="00614BE1">
        <w:t xml:space="preserve"> </w:t>
      </w:r>
      <w:r>
        <w:t xml:space="preserve">korzystał ze środków z rezerwy celowej z budżetu państwa przeznaczonych na dodatki do wynagrodzeń pracowników </w:t>
      </w:r>
      <w:r w:rsidR="00D36906">
        <w:br/>
      </w:r>
      <w:r>
        <w:t>w okresie kwiecień-grudzień 2023 r. Mimo tego DPS borykał się z problemami kadrowymi.</w:t>
      </w:r>
    </w:p>
    <w:p w14:paraId="4E173448" w14:textId="77777777" w:rsidR="00AD0628" w:rsidRDefault="00AD0628" w:rsidP="002F2E96">
      <w:pPr>
        <w:spacing w:line="276" w:lineRule="auto"/>
        <w:jc w:val="both"/>
      </w:pPr>
      <w:r>
        <w:t xml:space="preserve">W 2023 r. nadal prowadzono oszczędną działalność z uwagi na ograniczone środki finansowe przeznaczone na bieżącą działalność. </w:t>
      </w:r>
    </w:p>
    <w:p w14:paraId="2AA0150C" w14:textId="115D62F4" w:rsidR="00AD0628" w:rsidRDefault="00AD0628" w:rsidP="002F2E96">
      <w:pPr>
        <w:spacing w:line="276" w:lineRule="auto"/>
        <w:jc w:val="both"/>
      </w:pPr>
      <w:r>
        <w:t xml:space="preserve">Poza planowanymi wydatkami – z uwagi na stan zdrowia i poziom funkcjonowania mieszkańców Domu – zaistniała m.in. konieczność zakupu dodatkowych łóżek rehabilitacyjnych, wanny służącej do kąpieli osób niesamodzielnych (leżących). </w:t>
      </w:r>
      <w:r w:rsidR="00DC588A">
        <w:br/>
      </w:r>
      <w:r>
        <w:t>W 2023 r. podjęto współpracę z dwoma firmami zajmującymi się tzw. rehabilitacją domową i objęto dodatkową rehabilitacją kilkudziesięciu mieszkańców Domu. Dokonano również przeszkolenia całego personelu z zakresu udzielania pierwszej pomocy przedmedycznej, do czego zobligowały zmiany w ustawie o pomocy społecznej. Wyremontowano też pomieszczenie dotychczas użytkowane jako podręczny magazyn, przeznaczając je na magazyn leków i pomieszczenie służące do przygotowywania leków dla mieszkańców.</w:t>
      </w:r>
    </w:p>
    <w:p w14:paraId="6BE0D7F2" w14:textId="4D49AF4A" w:rsidR="00086382" w:rsidRDefault="00AD0628" w:rsidP="002F2E96">
      <w:pPr>
        <w:spacing w:line="276" w:lineRule="auto"/>
        <w:jc w:val="both"/>
      </w:pPr>
      <w:r>
        <w:t>Przez cały 2023 r. podejmowano działania promujące jednostkę, szczególnie poprzez media społecznościowe oraz udział mieszkańców w projektach zewnętrznych pokazujących i rozwijających ich codzienną aktywność i zainteresowania.</w:t>
      </w:r>
    </w:p>
    <w:p w14:paraId="4E44AFE4" w14:textId="28299B7F" w:rsidR="009657B1" w:rsidRDefault="009657B1" w:rsidP="003568E5">
      <w:pPr>
        <w:pStyle w:val="Nagwek3"/>
        <w:numPr>
          <w:ilvl w:val="0"/>
          <w:numId w:val="20"/>
        </w:numPr>
      </w:pPr>
      <w:bookmarkStart w:id="32" w:name="_Toc168302851"/>
      <w:r>
        <w:t>Środowiskowy Dom Samopomocy.</w:t>
      </w:r>
      <w:bookmarkEnd w:id="32"/>
    </w:p>
    <w:p w14:paraId="11B46109" w14:textId="79A94C2E" w:rsidR="009657B1" w:rsidRDefault="009657B1" w:rsidP="00DC588A">
      <w:pPr>
        <w:pStyle w:val="Normalny1"/>
        <w:spacing w:before="100" w:beforeAutospacing="1" w:after="100" w:afterAutospacing="1" w:line="276" w:lineRule="auto"/>
        <w:jc w:val="both"/>
        <w:rPr>
          <w:rFonts w:ascii="Arial" w:eastAsia="Times New Roman" w:hAnsi="Arial"/>
          <w:lang w:eastAsia="pl-PL"/>
        </w:rPr>
      </w:pPr>
      <w:r w:rsidRPr="000C4CD6">
        <w:rPr>
          <w:rFonts w:ascii="Arial" w:eastAsia="Times New Roman" w:hAnsi="Arial"/>
          <w:lang w:eastAsia="pl-PL"/>
        </w:rPr>
        <w:t xml:space="preserve">Od 2019 </w:t>
      </w:r>
      <w:r>
        <w:rPr>
          <w:rFonts w:ascii="Arial" w:eastAsia="Times New Roman" w:hAnsi="Arial"/>
          <w:lang w:eastAsia="pl-PL"/>
        </w:rPr>
        <w:t xml:space="preserve">r. </w:t>
      </w:r>
      <w:r w:rsidRPr="000C4CD6">
        <w:rPr>
          <w:rFonts w:ascii="Arial" w:eastAsia="Times New Roman" w:hAnsi="Arial"/>
          <w:lang w:eastAsia="pl-PL"/>
        </w:rPr>
        <w:t xml:space="preserve">działa w Radziechowach Środowiskowy Dom Samopomocy „Pod skrzydłem Anioła”. </w:t>
      </w:r>
      <w:r>
        <w:rPr>
          <w:rFonts w:ascii="Arial" w:eastAsia="Times New Roman" w:hAnsi="Arial"/>
          <w:lang w:eastAsia="pl-PL"/>
        </w:rPr>
        <w:t>Jest to miejsce p</w:t>
      </w:r>
      <w:r w:rsidRPr="000C4CD6">
        <w:rPr>
          <w:rFonts w:ascii="Arial" w:eastAsia="Times New Roman" w:hAnsi="Arial"/>
          <w:lang w:eastAsia="pl-PL"/>
        </w:rPr>
        <w:t>rzeznaczon</w:t>
      </w:r>
      <w:r>
        <w:rPr>
          <w:rFonts w:ascii="Arial" w:eastAsia="Times New Roman" w:hAnsi="Arial"/>
          <w:lang w:eastAsia="pl-PL"/>
        </w:rPr>
        <w:t>e</w:t>
      </w:r>
      <w:r w:rsidRPr="000C4CD6">
        <w:rPr>
          <w:rFonts w:ascii="Arial" w:eastAsia="Times New Roman" w:hAnsi="Arial"/>
          <w:lang w:eastAsia="pl-PL"/>
        </w:rPr>
        <w:t xml:space="preserve"> dla 20 </w:t>
      </w:r>
      <w:r w:rsidRPr="000C4CD6">
        <w:rPr>
          <w:rFonts w:ascii="Arial" w:eastAsia="Lucida Sans Unicode" w:hAnsi="Arial"/>
          <w:bCs/>
        </w:rPr>
        <w:t xml:space="preserve">osób z niepełnosprawnościami intelektualnymi, sprzężonymi oraz ze spektrum autyzmu. </w:t>
      </w:r>
      <w:r w:rsidRPr="000C4CD6">
        <w:rPr>
          <w:rFonts w:ascii="Arial" w:eastAsia="Times New Roman" w:hAnsi="Arial"/>
          <w:lang w:eastAsia="pl-PL"/>
        </w:rPr>
        <w:t xml:space="preserve">Jest to placówka wsparcia dziennego, gdzie jej uczestnicy przy współudziale specjalistów z różnych dziedzin, </w:t>
      </w:r>
      <w:r w:rsidR="00DC588A">
        <w:rPr>
          <w:rFonts w:ascii="Arial" w:eastAsia="Times New Roman" w:hAnsi="Arial"/>
          <w:lang w:eastAsia="pl-PL"/>
        </w:rPr>
        <w:br/>
      </w:r>
      <w:r w:rsidRPr="000C4CD6">
        <w:rPr>
          <w:rFonts w:ascii="Arial" w:eastAsia="Times New Roman" w:hAnsi="Arial"/>
          <w:lang w:eastAsia="pl-PL"/>
        </w:rPr>
        <w:t>w ramach poszczególnych pracowni, nabierają wprawy w samodzielnym funkcjonowaniu w życiu codziennym.</w:t>
      </w:r>
    </w:p>
    <w:p w14:paraId="0714EA0A" w14:textId="36B537BE" w:rsidR="009657B1" w:rsidRPr="00272B35" w:rsidRDefault="009657B1" w:rsidP="00DC588A">
      <w:pPr>
        <w:pStyle w:val="Normalny1"/>
        <w:spacing w:before="100" w:beforeAutospacing="1" w:after="100" w:afterAutospacing="1" w:line="276" w:lineRule="auto"/>
        <w:jc w:val="both"/>
        <w:rPr>
          <w:rFonts w:ascii="Arial" w:eastAsia="Times New Roman" w:hAnsi="Arial"/>
          <w:lang w:eastAsia="pl-PL"/>
        </w:rPr>
      </w:pPr>
      <w:r w:rsidRPr="000C4CD6">
        <w:rPr>
          <w:rFonts w:ascii="Arial" w:eastAsia="Times New Roman" w:hAnsi="Arial"/>
          <w:lang w:eastAsia="pl-PL"/>
        </w:rPr>
        <w:t>Na koniec 2023</w:t>
      </w:r>
      <w:r>
        <w:rPr>
          <w:rFonts w:ascii="Arial" w:eastAsia="Times New Roman" w:hAnsi="Arial"/>
          <w:lang w:eastAsia="pl-PL"/>
        </w:rPr>
        <w:t xml:space="preserve"> </w:t>
      </w:r>
      <w:r w:rsidRPr="000C4CD6">
        <w:rPr>
          <w:rFonts w:ascii="Arial" w:eastAsia="Times New Roman" w:hAnsi="Arial"/>
          <w:lang w:eastAsia="pl-PL"/>
        </w:rPr>
        <w:t xml:space="preserve">r. skierowanych </w:t>
      </w:r>
      <w:r>
        <w:rPr>
          <w:rFonts w:ascii="Arial" w:eastAsia="Times New Roman" w:hAnsi="Arial"/>
          <w:lang w:eastAsia="pl-PL"/>
        </w:rPr>
        <w:t xml:space="preserve">na w/w zajęcia było </w:t>
      </w:r>
      <w:r w:rsidRPr="000C4CD6">
        <w:rPr>
          <w:rFonts w:ascii="Arial" w:eastAsia="Times New Roman" w:hAnsi="Arial"/>
          <w:lang w:eastAsia="pl-PL"/>
        </w:rPr>
        <w:t>20 uczestników</w:t>
      </w:r>
      <w:r w:rsidR="00DC588A">
        <w:rPr>
          <w:rFonts w:ascii="Arial" w:eastAsia="Times New Roman" w:hAnsi="Arial"/>
          <w:lang w:eastAsia="pl-PL"/>
        </w:rPr>
        <w:t xml:space="preserve"> </w:t>
      </w:r>
      <w:r w:rsidRPr="000C4CD6">
        <w:rPr>
          <w:rFonts w:ascii="Arial" w:eastAsia="Times New Roman" w:hAnsi="Arial"/>
          <w:lang w:eastAsia="pl-PL"/>
        </w:rPr>
        <w:t xml:space="preserve">z terenu Powiatu Żywieckiego. Działalność </w:t>
      </w:r>
      <w:r>
        <w:rPr>
          <w:rFonts w:ascii="Arial" w:eastAsia="Times New Roman" w:hAnsi="Arial"/>
          <w:lang w:eastAsia="pl-PL"/>
        </w:rPr>
        <w:t>Domu</w:t>
      </w:r>
      <w:r w:rsidRPr="000C4CD6">
        <w:rPr>
          <w:rFonts w:ascii="Arial" w:eastAsia="Times New Roman" w:hAnsi="Arial"/>
          <w:lang w:eastAsia="pl-PL"/>
        </w:rPr>
        <w:t xml:space="preserve"> finansowana była w roku 2023 ze środków budżetu Państwa w wysokości </w:t>
      </w:r>
      <w:r w:rsidRPr="00DC588A">
        <w:rPr>
          <w:rFonts w:ascii="Arial" w:eastAsia="Times New Roman" w:hAnsi="Arial"/>
          <w:lang w:eastAsia="pl-PL"/>
        </w:rPr>
        <w:t>741 665,88 zł.</w:t>
      </w:r>
      <w:r w:rsidRPr="000C4CD6">
        <w:rPr>
          <w:rFonts w:ascii="Arial" w:eastAsia="Times New Roman" w:hAnsi="Arial"/>
          <w:lang w:eastAsia="pl-PL"/>
        </w:rPr>
        <w:t xml:space="preserve"> </w:t>
      </w:r>
      <w:r>
        <w:rPr>
          <w:rFonts w:ascii="Arial" w:eastAsia="Times New Roman" w:hAnsi="Arial"/>
          <w:lang w:eastAsia="pl-PL"/>
        </w:rPr>
        <w:t>Natomiast d</w:t>
      </w:r>
      <w:r w:rsidRPr="00272B35">
        <w:rPr>
          <w:rFonts w:ascii="Arial" w:eastAsia="Times New Roman" w:hAnsi="Arial"/>
          <w:lang w:eastAsia="pl-PL"/>
        </w:rPr>
        <w:t xml:space="preserve">owóz uczestników był współfinansowany przez </w:t>
      </w:r>
      <w:r w:rsidR="00DC588A">
        <w:rPr>
          <w:rFonts w:ascii="Arial" w:eastAsia="Times New Roman" w:hAnsi="Arial"/>
          <w:lang w:eastAsia="pl-PL"/>
        </w:rPr>
        <w:t xml:space="preserve">niektóre </w:t>
      </w:r>
      <w:r w:rsidRPr="00272B35">
        <w:rPr>
          <w:rFonts w:ascii="Arial" w:eastAsia="Times New Roman" w:hAnsi="Arial"/>
          <w:lang w:eastAsia="pl-PL"/>
        </w:rPr>
        <w:t>Gminy z terenu Powiatu Żywieckiego</w:t>
      </w:r>
      <w:r w:rsidR="00DC588A">
        <w:rPr>
          <w:rFonts w:ascii="Arial" w:eastAsia="Times New Roman" w:hAnsi="Arial"/>
          <w:lang w:eastAsia="pl-PL"/>
        </w:rPr>
        <w:t xml:space="preserve"> (Żywiec, Łodygowice, Węgierska Górka i Ślemień).</w:t>
      </w:r>
    </w:p>
    <w:p w14:paraId="1F8E01DD" w14:textId="751E3A18" w:rsidR="009657B1" w:rsidRPr="009657B1" w:rsidRDefault="00DC588A" w:rsidP="00DC588A">
      <w:pPr>
        <w:pStyle w:val="Normalny1"/>
        <w:spacing w:before="100" w:beforeAutospacing="1" w:after="100" w:afterAutospacing="1" w:line="276" w:lineRule="auto"/>
        <w:jc w:val="both"/>
        <w:rPr>
          <w:rFonts w:ascii="Arial" w:eastAsia="Times New Roman" w:hAnsi="Arial"/>
          <w:lang w:eastAsia="pl-PL"/>
        </w:rPr>
      </w:pPr>
      <w:r>
        <w:rPr>
          <w:rFonts w:ascii="Arial" w:eastAsia="Times New Roman" w:hAnsi="Arial"/>
          <w:lang w:eastAsia="pl-PL"/>
        </w:rPr>
        <w:t>N</w:t>
      </w:r>
      <w:r w:rsidR="009657B1" w:rsidRPr="000C4CD6">
        <w:rPr>
          <w:rFonts w:ascii="Arial" w:eastAsia="Times New Roman" w:hAnsi="Arial"/>
          <w:lang w:eastAsia="pl-PL"/>
        </w:rPr>
        <w:t>adzór zarówno merytoryczny jak i finansowy nad działalnością Domu</w:t>
      </w:r>
      <w:r>
        <w:rPr>
          <w:rFonts w:ascii="Arial" w:eastAsia="Times New Roman" w:hAnsi="Arial"/>
          <w:lang w:eastAsia="pl-PL"/>
        </w:rPr>
        <w:t xml:space="preserve"> sprawuje </w:t>
      </w:r>
      <w:r w:rsidRPr="000C4CD6">
        <w:rPr>
          <w:rFonts w:ascii="Arial" w:eastAsia="Times New Roman" w:hAnsi="Arial"/>
          <w:lang w:eastAsia="pl-PL"/>
        </w:rPr>
        <w:t>P</w:t>
      </w:r>
      <w:r>
        <w:rPr>
          <w:rFonts w:ascii="Arial" w:eastAsia="Times New Roman" w:hAnsi="Arial"/>
          <w:lang w:eastAsia="pl-PL"/>
        </w:rPr>
        <w:t>owiatowe Centrum Pomocy Rodzinie w Żywcu</w:t>
      </w:r>
      <w:r w:rsidR="009657B1" w:rsidRPr="000C4CD6">
        <w:rPr>
          <w:rFonts w:ascii="Arial" w:eastAsia="Times New Roman" w:hAnsi="Arial"/>
          <w:lang w:eastAsia="pl-PL"/>
        </w:rPr>
        <w:t>.</w:t>
      </w:r>
    </w:p>
    <w:p w14:paraId="631E4E84" w14:textId="505A234D" w:rsidR="004934DC" w:rsidRDefault="004934DC" w:rsidP="003568E5">
      <w:pPr>
        <w:pStyle w:val="Nagwek3"/>
        <w:numPr>
          <w:ilvl w:val="0"/>
          <w:numId w:val="20"/>
        </w:numPr>
      </w:pPr>
      <w:bookmarkStart w:id="33" w:name="_Toc168302852"/>
      <w:r>
        <w:t>Interwencja kryzysowa.</w:t>
      </w:r>
      <w:bookmarkEnd w:id="33"/>
    </w:p>
    <w:p w14:paraId="6C258E1B" w14:textId="3766F250" w:rsidR="00AD0628" w:rsidRDefault="00410A3C" w:rsidP="00DC588A">
      <w:pPr>
        <w:spacing w:line="276" w:lineRule="auto"/>
        <w:jc w:val="both"/>
        <w:rPr>
          <w:rFonts w:cs="Arial"/>
          <w:color w:val="000000" w:themeColor="text1"/>
        </w:rPr>
      </w:pPr>
      <w:r w:rsidRPr="004D1267">
        <w:rPr>
          <w:rFonts w:cs="Arial"/>
          <w:color w:val="000000" w:themeColor="text1"/>
        </w:rPr>
        <w:t xml:space="preserve">Powiat </w:t>
      </w:r>
      <w:r w:rsidR="00AD0628" w:rsidRPr="004D1267">
        <w:rPr>
          <w:rFonts w:cs="Arial"/>
          <w:color w:val="000000" w:themeColor="text1"/>
        </w:rPr>
        <w:t xml:space="preserve">Żywiecki realizuje zadania związane z interwencją kryzysową za pośrednictwem działającego w ramach Powiatowego Centrum Pomocy Rodzinie </w:t>
      </w:r>
      <w:r w:rsidR="00DC588A">
        <w:rPr>
          <w:rFonts w:cs="Arial"/>
          <w:color w:val="000000" w:themeColor="text1"/>
        </w:rPr>
        <w:br/>
      </w:r>
      <w:r w:rsidR="00AD0628">
        <w:rPr>
          <w:rFonts w:cs="Arial"/>
          <w:color w:val="000000" w:themeColor="text1"/>
        </w:rPr>
        <w:t xml:space="preserve">w Żywcu </w:t>
      </w:r>
      <w:r w:rsidR="00AD0628" w:rsidRPr="004D1267">
        <w:rPr>
          <w:rFonts w:cs="Arial"/>
          <w:color w:val="000000" w:themeColor="text1"/>
        </w:rPr>
        <w:t>Punktu Interwencji Kryzysowej. W 202</w:t>
      </w:r>
      <w:r w:rsidR="00AD0628">
        <w:rPr>
          <w:rFonts w:cs="Arial"/>
          <w:color w:val="000000" w:themeColor="text1"/>
        </w:rPr>
        <w:t xml:space="preserve">3 </w:t>
      </w:r>
      <w:r w:rsidR="00AD0628" w:rsidRPr="004D1267">
        <w:rPr>
          <w:rFonts w:cs="Arial"/>
          <w:color w:val="000000" w:themeColor="text1"/>
        </w:rPr>
        <w:t xml:space="preserve">r. sporządzono </w:t>
      </w:r>
      <w:r w:rsidR="00AD0628">
        <w:rPr>
          <w:rFonts w:cs="Arial"/>
          <w:color w:val="000000" w:themeColor="text1"/>
        </w:rPr>
        <w:t xml:space="preserve">28 </w:t>
      </w:r>
      <w:r w:rsidR="00AD0628" w:rsidRPr="004D1267">
        <w:rPr>
          <w:rFonts w:cs="Arial"/>
          <w:color w:val="000000" w:themeColor="text1"/>
        </w:rPr>
        <w:t>kart osobowych klientów zgłaszających się do P</w:t>
      </w:r>
      <w:r w:rsidR="00AD0628">
        <w:rPr>
          <w:rFonts w:cs="Arial"/>
          <w:color w:val="000000" w:themeColor="text1"/>
        </w:rPr>
        <w:t>unktu oraz 2 karty z interwencji prowadzonej w terenie.</w:t>
      </w:r>
    </w:p>
    <w:p w14:paraId="3E6F4EAD" w14:textId="6ED260AF" w:rsidR="00410A3C" w:rsidRPr="004934DC" w:rsidRDefault="00AD0628" w:rsidP="00DC588A">
      <w:pPr>
        <w:spacing w:line="276" w:lineRule="auto"/>
        <w:jc w:val="both"/>
      </w:pPr>
      <w:r w:rsidRPr="004D1267">
        <w:rPr>
          <w:rFonts w:cs="Arial"/>
          <w:color w:val="000000" w:themeColor="text1"/>
        </w:rPr>
        <w:t>W roku 202</w:t>
      </w:r>
      <w:r>
        <w:rPr>
          <w:rFonts w:cs="Arial"/>
          <w:color w:val="000000" w:themeColor="text1"/>
        </w:rPr>
        <w:t>3</w:t>
      </w:r>
      <w:r w:rsidRPr="004D1267">
        <w:rPr>
          <w:rFonts w:cs="Arial"/>
          <w:color w:val="000000" w:themeColor="text1"/>
        </w:rPr>
        <w:t xml:space="preserve"> miało miejs</w:t>
      </w:r>
      <w:r>
        <w:rPr>
          <w:rFonts w:cs="Arial"/>
          <w:color w:val="000000" w:themeColor="text1"/>
        </w:rPr>
        <w:t xml:space="preserve">ce </w:t>
      </w:r>
      <w:r>
        <w:t>30</w:t>
      </w:r>
      <w:r w:rsidRPr="007819CD">
        <w:t xml:space="preserve"> interwencji</w:t>
      </w:r>
      <w:r>
        <w:t xml:space="preserve"> </w:t>
      </w:r>
      <w:r w:rsidRPr="007819CD">
        <w:t>w ramach interwencji kryzysowej dla osób będących w trudnej sytuacji życiowej, spowodowanej stosowaniem przemocy, utratą osoby bliskiej</w:t>
      </w:r>
      <w:r>
        <w:t xml:space="preserve"> lub</w:t>
      </w:r>
      <w:r w:rsidRPr="007819CD">
        <w:t xml:space="preserve"> śmier</w:t>
      </w:r>
      <w:r>
        <w:t>ci</w:t>
      </w:r>
      <w:r w:rsidRPr="007819CD">
        <w:t xml:space="preserve"> samobójcz</w:t>
      </w:r>
      <w:r>
        <w:t>ej</w:t>
      </w:r>
      <w:r w:rsidRPr="007819CD">
        <w:t>.</w:t>
      </w:r>
      <w:r>
        <w:t xml:space="preserve"> Osobom </w:t>
      </w:r>
      <w:r w:rsidRPr="007819CD">
        <w:t>znajdującym się w kryzysie rodzinnym oferowana jest również pomoc w formie mediacji rodzinnych.</w:t>
      </w:r>
    </w:p>
    <w:p w14:paraId="201324CB" w14:textId="22416FEA" w:rsidR="009533A2" w:rsidRDefault="009533A2" w:rsidP="003568E5">
      <w:pPr>
        <w:pStyle w:val="Nagwek3"/>
        <w:numPr>
          <w:ilvl w:val="0"/>
          <w:numId w:val="20"/>
        </w:numPr>
      </w:pPr>
      <w:bookmarkStart w:id="34" w:name="_Toc168302853"/>
      <w:r>
        <w:t>Poradnictwo psychologiczne.</w:t>
      </w:r>
      <w:bookmarkEnd w:id="34"/>
    </w:p>
    <w:p w14:paraId="5CD63AB8" w14:textId="173E54AC" w:rsidR="00AD0628" w:rsidRPr="00AE0826" w:rsidRDefault="009533A2" w:rsidP="00DC588A">
      <w:pPr>
        <w:spacing w:line="276" w:lineRule="auto"/>
        <w:jc w:val="both"/>
        <w:rPr>
          <w:rFonts w:eastAsia="Lucida Sans Unicode" w:cs="Arial"/>
          <w:bCs/>
          <w:kern w:val="3"/>
          <w:szCs w:val="24"/>
          <w:lang w:eastAsia="pl-PL"/>
        </w:rPr>
      </w:pPr>
      <w:r>
        <w:t xml:space="preserve">Funkcjonujące </w:t>
      </w:r>
      <w:r w:rsidR="00AD0628">
        <w:t>w ramach Powiatowego Centrum Pomocy Rodzinie w Żywcu szeroko rozumiane poradnictwo psychologiczne obejmuje p</w:t>
      </w:r>
      <w:r w:rsidR="00AD0628" w:rsidRPr="00F45F3C">
        <w:rPr>
          <w:rFonts w:eastAsia="Lucida Sans Unicode" w:cs="Arial"/>
          <w:bCs/>
          <w:kern w:val="3"/>
          <w:szCs w:val="24"/>
          <w:lang w:eastAsia="pl-PL"/>
        </w:rPr>
        <w:t>oradnictwo i wsparcie psychologiczne</w:t>
      </w:r>
      <w:r w:rsidR="00AD0628">
        <w:rPr>
          <w:rFonts w:eastAsia="Lucida Sans Unicode" w:cs="Arial"/>
          <w:bCs/>
          <w:kern w:val="3"/>
          <w:szCs w:val="24"/>
          <w:lang w:eastAsia="pl-PL"/>
        </w:rPr>
        <w:t>, p</w:t>
      </w:r>
      <w:r w:rsidR="00AD0628" w:rsidRPr="00F45F3C">
        <w:rPr>
          <w:rFonts w:eastAsia="Lucida Sans Unicode" w:cs="Arial"/>
          <w:bCs/>
          <w:kern w:val="3"/>
          <w:szCs w:val="24"/>
          <w:lang w:eastAsia="pl-PL"/>
        </w:rPr>
        <w:t>sychoedukacj</w:t>
      </w:r>
      <w:r w:rsidR="00AD0628">
        <w:rPr>
          <w:rFonts w:eastAsia="Lucida Sans Unicode" w:cs="Arial"/>
          <w:bCs/>
          <w:kern w:val="3"/>
          <w:szCs w:val="24"/>
          <w:lang w:eastAsia="pl-PL"/>
        </w:rPr>
        <w:t>ę</w:t>
      </w:r>
      <w:r w:rsidR="00AD0628" w:rsidRPr="00F45F3C">
        <w:rPr>
          <w:rFonts w:eastAsia="Lucida Sans Unicode" w:cs="Arial"/>
          <w:bCs/>
          <w:kern w:val="3"/>
          <w:szCs w:val="24"/>
          <w:lang w:eastAsia="pl-PL"/>
        </w:rPr>
        <w:t xml:space="preserve"> i psychoprofilaktyk</w:t>
      </w:r>
      <w:r w:rsidR="00AD0628">
        <w:rPr>
          <w:rFonts w:eastAsia="Lucida Sans Unicode" w:cs="Arial"/>
          <w:bCs/>
          <w:kern w:val="3"/>
          <w:szCs w:val="24"/>
          <w:lang w:eastAsia="pl-PL"/>
        </w:rPr>
        <w:t>ę, p</w:t>
      </w:r>
      <w:r w:rsidR="00AD0628" w:rsidRPr="00F45F3C">
        <w:rPr>
          <w:rFonts w:eastAsia="Lucida Sans Unicode" w:cs="Arial"/>
          <w:bCs/>
          <w:kern w:val="3"/>
          <w:szCs w:val="24"/>
          <w:lang w:eastAsia="pl-PL"/>
        </w:rPr>
        <w:t>rac</w:t>
      </w:r>
      <w:r w:rsidR="00AD0628">
        <w:rPr>
          <w:rFonts w:eastAsia="Lucida Sans Unicode" w:cs="Arial"/>
          <w:bCs/>
          <w:kern w:val="3"/>
          <w:szCs w:val="24"/>
          <w:lang w:eastAsia="pl-PL"/>
        </w:rPr>
        <w:t>ę</w:t>
      </w:r>
      <w:r w:rsidR="00AD0628" w:rsidRPr="00F45F3C">
        <w:rPr>
          <w:rFonts w:eastAsia="Lucida Sans Unicode" w:cs="Arial"/>
          <w:bCs/>
          <w:kern w:val="3"/>
          <w:szCs w:val="24"/>
          <w:lang w:eastAsia="pl-PL"/>
        </w:rPr>
        <w:t xml:space="preserve"> terapeutyczn</w:t>
      </w:r>
      <w:r w:rsidR="00AD0628">
        <w:rPr>
          <w:rFonts w:eastAsia="Lucida Sans Unicode" w:cs="Arial"/>
          <w:bCs/>
          <w:kern w:val="3"/>
          <w:szCs w:val="24"/>
          <w:lang w:eastAsia="pl-PL"/>
        </w:rPr>
        <w:t>ą</w:t>
      </w:r>
      <w:r w:rsidR="00AD0628" w:rsidRPr="00F45F3C">
        <w:rPr>
          <w:rFonts w:eastAsia="Lucida Sans Unicode" w:cs="Arial"/>
          <w:bCs/>
          <w:kern w:val="3"/>
          <w:szCs w:val="24"/>
          <w:lang w:eastAsia="pl-PL"/>
        </w:rPr>
        <w:t xml:space="preserve"> z osobami stosującymi przemoc w ramach programu </w:t>
      </w:r>
      <w:proofErr w:type="spellStart"/>
      <w:r w:rsidR="00AD0628">
        <w:rPr>
          <w:rFonts w:eastAsia="Lucida Sans Unicode" w:cs="Arial"/>
          <w:bCs/>
          <w:kern w:val="3"/>
          <w:szCs w:val="24"/>
          <w:lang w:eastAsia="pl-PL"/>
        </w:rPr>
        <w:t>k</w:t>
      </w:r>
      <w:r w:rsidR="00AD0628" w:rsidRPr="00F45F3C">
        <w:rPr>
          <w:rFonts w:eastAsia="Lucida Sans Unicode" w:cs="Arial"/>
          <w:bCs/>
          <w:kern w:val="3"/>
          <w:szCs w:val="24"/>
          <w:lang w:eastAsia="pl-PL"/>
        </w:rPr>
        <w:t>orekcyjno</w:t>
      </w:r>
      <w:proofErr w:type="spellEnd"/>
      <w:r w:rsidR="00AD0628" w:rsidRPr="00F45F3C">
        <w:rPr>
          <w:rFonts w:eastAsia="Lucida Sans Unicode" w:cs="Arial"/>
          <w:bCs/>
          <w:kern w:val="3"/>
          <w:szCs w:val="24"/>
          <w:lang w:eastAsia="pl-PL"/>
        </w:rPr>
        <w:t xml:space="preserve"> </w:t>
      </w:r>
      <w:r w:rsidR="00AD0628">
        <w:rPr>
          <w:rFonts w:eastAsia="Lucida Sans Unicode" w:cs="Arial"/>
          <w:bCs/>
          <w:kern w:val="3"/>
          <w:szCs w:val="24"/>
          <w:lang w:eastAsia="pl-PL"/>
        </w:rPr>
        <w:t>–</w:t>
      </w:r>
      <w:r w:rsidR="00AD0628" w:rsidRPr="00F45F3C">
        <w:rPr>
          <w:rFonts w:eastAsia="Lucida Sans Unicode" w:cs="Arial"/>
          <w:bCs/>
          <w:kern w:val="3"/>
          <w:szCs w:val="24"/>
          <w:lang w:eastAsia="pl-PL"/>
        </w:rPr>
        <w:t xml:space="preserve"> </w:t>
      </w:r>
      <w:r w:rsidR="00AD0628">
        <w:rPr>
          <w:rFonts w:eastAsia="Lucida Sans Unicode" w:cs="Arial"/>
          <w:bCs/>
          <w:kern w:val="3"/>
          <w:szCs w:val="24"/>
          <w:lang w:eastAsia="pl-PL"/>
        </w:rPr>
        <w:t>e</w:t>
      </w:r>
      <w:r w:rsidR="00AD0628" w:rsidRPr="00F45F3C">
        <w:rPr>
          <w:rFonts w:eastAsia="Lucida Sans Unicode" w:cs="Arial"/>
          <w:bCs/>
          <w:kern w:val="3"/>
          <w:szCs w:val="24"/>
          <w:lang w:eastAsia="pl-PL"/>
        </w:rPr>
        <w:t>dukacyjnego</w:t>
      </w:r>
      <w:r w:rsidR="00AD0628">
        <w:rPr>
          <w:rFonts w:eastAsia="Lucida Sans Unicode" w:cs="Arial"/>
          <w:bCs/>
          <w:kern w:val="3"/>
          <w:szCs w:val="24"/>
          <w:lang w:eastAsia="pl-PL"/>
        </w:rPr>
        <w:t>, p</w:t>
      </w:r>
      <w:r w:rsidR="00AD0628" w:rsidRPr="00F45F3C">
        <w:rPr>
          <w:rFonts w:eastAsia="Lucida Sans Unicode" w:cs="Arial"/>
          <w:bCs/>
          <w:kern w:val="3"/>
          <w:szCs w:val="24"/>
          <w:lang w:eastAsia="pl-PL"/>
        </w:rPr>
        <w:t>omoc prawną</w:t>
      </w:r>
      <w:r w:rsidR="00AD0628">
        <w:rPr>
          <w:rFonts w:eastAsia="Lucida Sans Unicode" w:cs="Arial"/>
          <w:bCs/>
          <w:kern w:val="3"/>
          <w:szCs w:val="24"/>
          <w:lang w:eastAsia="pl-PL"/>
        </w:rPr>
        <w:t>, p</w:t>
      </w:r>
      <w:r w:rsidR="00AD0628" w:rsidRPr="00F45F3C">
        <w:rPr>
          <w:rFonts w:eastAsia="Lucida Sans Unicode" w:cs="Arial"/>
          <w:bCs/>
          <w:kern w:val="3"/>
          <w:szCs w:val="24"/>
          <w:lang w:eastAsia="pl-PL"/>
        </w:rPr>
        <w:t>omoc socjaln</w:t>
      </w:r>
      <w:r w:rsidR="00AD0628">
        <w:rPr>
          <w:rFonts w:eastAsia="Lucida Sans Unicode" w:cs="Arial"/>
          <w:bCs/>
          <w:kern w:val="3"/>
          <w:szCs w:val="24"/>
          <w:lang w:eastAsia="pl-PL"/>
        </w:rPr>
        <w:t>ą, i</w:t>
      </w:r>
      <w:r w:rsidR="00AD0628" w:rsidRPr="00F45F3C">
        <w:rPr>
          <w:rFonts w:eastAsia="Lucida Sans Unicode" w:cs="Arial"/>
          <w:bCs/>
          <w:kern w:val="3"/>
          <w:szCs w:val="24"/>
          <w:lang w:eastAsia="pl-PL"/>
        </w:rPr>
        <w:t>nterwencj</w:t>
      </w:r>
      <w:r w:rsidR="00AD0628">
        <w:rPr>
          <w:rFonts w:eastAsia="Lucida Sans Unicode" w:cs="Arial"/>
          <w:bCs/>
          <w:kern w:val="3"/>
          <w:szCs w:val="24"/>
          <w:lang w:eastAsia="pl-PL"/>
        </w:rPr>
        <w:t>ę</w:t>
      </w:r>
      <w:r w:rsidR="00AD0628" w:rsidRPr="00F45F3C">
        <w:rPr>
          <w:rFonts w:eastAsia="Lucida Sans Unicode" w:cs="Arial"/>
          <w:bCs/>
          <w:kern w:val="3"/>
          <w:szCs w:val="24"/>
          <w:lang w:eastAsia="pl-PL"/>
        </w:rPr>
        <w:t xml:space="preserve"> w sytuacjach kryzysowych</w:t>
      </w:r>
      <w:r w:rsidR="00AD0628">
        <w:rPr>
          <w:rFonts w:eastAsia="Lucida Sans Unicode" w:cs="Arial"/>
          <w:bCs/>
          <w:kern w:val="3"/>
          <w:szCs w:val="24"/>
          <w:lang w:eastAsia="pl-PL"/>
        </w:rPr>
        <w:t>, m</w:t>
      </w:r>
      <w:r w:rsidR="00AD0628" w:rsidRPr="00F45F3C">
        <w:rPr>
          <w:rFonts w:eastAsia="Lucida Sans Unicode" w:cs="Arial"/>
          <w:bCs/>
          <w:kern w:val="3"/>
          <w:szCs w:val="24"/>
          <w:lang w:eastAsia="pl-PL"/>
        </w:rPr>
        <w:t>ediacj</w:t>
      </w:r>
      <w:r w:rsidR="00AD0628">
        <w:rPr>
          <w:rFonts w:eastAsia="Lucida Sans Unicode" w:cs="Arial"/>
          <w:bCs/>
          <w:kern w:val="3"/>
          <w:szCs w:val="24"/>
          <w:lang w:eastAsia="pl-PL"/>
        </w:rPr>
        <w:t>ę, w</w:t>
      </w:r>
      <w:r w:rsidR="00AD0628" w:rsidRPr="00F45F3C">
        <w:rPr>
          <w:rFonts w:eastAsia="Lucida Sans Unicode" w:cs="Arial"/>
          <w:bCs/>
          <w:kern w:val="3"/>
          <w:szCs w:val="24"/>
          <w:lang w:eastAsia="pl-PL"/>
        </w:rPr>
        <w:t>sparcie rodzin zastępczych za pomocą koordynatora rodzinnej pieczy zastępcze</w:t>
      </w:r>
      <w:r w:rsidR="00AD0628">
        <w:rPr>
          <w:rFonts w:eastAsia="Lucida Sans Unicode" w:cs="Arial"/>
          <w:bCs/>
          <w:kern w:val="3"/>
          <w:szCs w:val="24"/>
          <w:lang w:eastAsia="pl-PL"/>
        </w:rPr>
        <w:t>j, d</w:t>
      </w:r>
      <w:r w:rsidR="00AD0628" w:rsidRPr="00F45F3C">
        <w:rPr>
          <w:rFonts w:eastAsia="Lucida Sans Unicode" w:cs="Arial"/>
          <w:bCs/>
          <w:kern w:val="3"/>
          <w:szCs w:val="24"/>
          <w:lang w:eastAsia="pl-PL"/>
        </w:rPr>
        <w:t>iagnoz</w:t>
      </w:r>
      <w:r w:rsidR="00AD0628">
        <w:rPr>
          <w:rFonts w:eastAsia="Lucida Sans Unicode" w:cs="Arial"/>
          <w:bCs/>
          <w:kern w:val="3"/>
          <w:szCs w:val="24"/>
          <w:lang w:eastAsia="pl-PL"/>
        </w:rPr>
        <w:t>ę</w:t>
      </w:r>
      <w:r w:rsidR="00AD0628" w:rsidRPr="00F45F3C">
        <w:rPr>
          <w:rFonts w:eastAsia="Lucida Sans Unicode" w:cs="Arial"/>
          <w:bCs/>
          <w:kern w:val="3"/>
          <w:szCs w:val="24"/>
          <w:lang w:eastAsia="pl-PL"/>
        </w:rPr>
        <w:t xml:space="preserve"> psychologiczn</w:t>
      </w:r>
      <w:r w:rsidR="00AD0628">
        <w:rPr>
          <w:rFonts w:eastAsia="Lucida Sans Unicode" w:cs="Arial"/>
          <w:bCs/>
          <w:kern w:val="3"/>
          <w:szCs w:val="24"/>
          <w:lang w:eastAsia="pl-PL"/>
        </w:rPr>
        <w:t>ą</w:t>
      </w:r>
      <w:r w:rsidR="00AD0628" w:rsidRPr="00F45F3C">
        <w:rPr>
          <w:rFonts w:eastAsia="Lucida Sans Unicode" w:cs="Arial"/>
          <w:bCs/>
          <w:kern w:val="3"/>
          <w:szCs w:val="24"/>
          <w:lang w:eastAsia="pl-PL"/>
        </w:rPr>
        <w:t xml:space="preserve"> kandydatów na rodzinę zastępczą</w:t>
      </w:r>
      <w:r w:rsidR="00AD0628">
        <w:rPr>
          <w:rFonts w:eastAsia="Lucida Sans Unicode" w:cs="Arial"/>
          <w:bCs/>
          <w:kern w:val="3"/>
          <w:szCs w:val="24"/>
          <w:lang w:eastAsia="pl-PL"/>
        </w:rPr>
        <w:t xml:space="preserve"> oraz p</w:t>
      </w:r>
      <w:r w:rsidR="00AD0628" w:rsidRPr="00F45F3C">
        <w:rPr>
          <w:rFonts w:eastAsia="Lucida Sans Unicode" w:cs="Arial"/>
          <w:bCs/>
          <w:kern w:val="3"/>
          <w:szCs w:val="24"/>
          <w:lang w:eastAsia="pl-PL"/>
        </w:rPr>
        <w:t>sychoedukacj</w:t>
      </w:r>
      <w:r w:rsidR="00AD0628">
        <w:rPr>
          <w:rFonts w:eastAsia="Lucida Sans Unicode" w:cs="Arial"/>
          <w:bCs/>
          <w:kern w:val="3"/>
          <w:szCs w:val="24"/>
          <w:lang w:eastAsia="pl-PL"/>
        </w:rPr>
        <w:t>ę.</w:t>
      </w:r>
    </w:p>
    <w:p w14:paraId="6941124F" w14:textId="51323DDB" w:rsidR="00410A3C" w:rsidRPr="00DC588A" w:rsidRDefault="00AD0628" w:rsidP="00DC588A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Lucida Sans Unicode" w:cs="Arial"/>
          <w:bCs/>
          <w:kern w:val="3"/>
          <w:szCs w:val="24"/>
          <w:lang w:eastAsia="pl-PL"/>
        </w:rPr>
      </w:pPr>
      <w:r>
        <w:rPr>
          <w:rFonts w:eastAsia="Lucida Sans Unicode" w:cs="Arial"/>
          <w:bCs/>
          <w:kern w:val="3"/>
          <w:szCs w:val="24"/>
          <w:lang w:eastAsia="pl-PL"/>
        </w:rPr>
        <w:t>W</w:t>
      </w:r>
      <w:r w:rsidRPr="00AE0826">
        <w:rPr>
          <w:rFonts w:eastAsia="Lucida Sans Unicode" w:cs="Arial"/>
          <w:bCs/>
          <w:kern w:val="3"/>
          <w:szCs w:val="24"/>
          <w:lang w:eastAsia="pl-PL"/>
        </w:rPr>
        <w:t xml:space="preserve"> ramach pomocy psychologicznej </w:t>
      </w:r>
      <w:r>
        <w:rPr>
          <w:rFonts w:eastAsia="Lucida Sans Unicode" w:cs="Arial"/>
          <w:bCs/>
          <w:kern w:val="3"/>
          <w:szCs w:val="24"/>
          <w:lang w:eastAsia="pl-PL"/>
        </w:rPr>
        <w:t>ł</w:t>
      </w:r>
      <w:r w:rsidRPr="00AE0826">
        <w:rPr>
          <w:rFonts w:eastAsia="Lucida Sans Unicode" w:cs="Arial"/>
          <w:kern w:val="3"/>
          <w:szCs w:val="24"/>
          <w:lang w:eastAsia="pl-PL"/>
        </w:rPr>
        <w:t>ącznie odbył</w:t>
      </w:r>
      <w:r>
        <w:rPr>
          <w:rFonts w:eastAsia="Lucida Sans Unicode" w:cs="Arial"/>
          <w:kern w:val="3"/>
          <w:szCs w:val="24"/>
          <w:lang w:eastAsia="pl-PL"/>
        </w:rPr>
        <w:t>o</w:t>
      </w:r>
      <w:r w:rsidRPr="00AE0826">
        <w:rPr>
          <w:rFonts w:eastAsia="Lucida Sans Unicode" w:cs="Arial"/>
          <w:kern w:val="3"/>
          <w:szCs w:val="24"/>
          <w:lang w:eastAsia="pl-PL"/>
        </w:rPr>
        <w:t xml:space="preserve"> się </w:t>
      </w:r>
      <w:r>
        <w:rPr>
          <w:rFonts w:eastAsia="Lucida Sans Unicode" w:cs="Arial"/>
          <w:kern w:val="3"/>
          <w:szCs w:val="24"/>
          <w:lang w:eastAsia="pl-PL"/>
        </w:rPr>
        <w:t>w 2023 r. 85</w:t>
      </w:r>
      <w:r w:rsidRPr="00AE0826">
        <w:rPr>
          <w:rFonts w:eastAsia="Lucida Sans Unicode" w:cs="Arial"/>
          <w:kern w:val="3"/>
          <w:szCs w:val="24"/>
          <w:lang w:eastAsia="pl-PL"/>
        </w:rPr>
        <w:t xml:space="preserve"> konsultacj</w:t>
      </w:r>
      <w:r>
        <w:rPr>
          <w:rFonts w:eastAsia="Lucida Sans Unicode" w:cs="Arial"/>
          <w:kern w:val="3"/>
          <w:szCs w:val="24"/>
          <w:lang w:eastAsia="pl-PL"/>
        </w:rPr>
        <w:t xml:space="preserve">i </w:t>
      </w:r>
      <w:r w:rsidRPr="00AE0826">
        <w:rPr>
          <w:rFonts w:eastAsia="Lucida Sans Unicode" w:cs="Arial"/>
          <w:kern w:val="3"/>
          <w:szCs w:val="24"/>
          <w:lang w:eastAsia="pl-PL"/>
        </w:rPr>
        <w:t>psychologicznych</w:t>
      </w:r>
      <w:r>
        <w:rPr>
          <w:rFonts w:eastAsia="Lucida Sans Unicode" w:cs="Arial"/>
          <w:kern w:val="3"/>
          <w:szCs w:val="24"/>
          <w:lang w:eastAsia="pl-PL"/>
        </w:rPr>
        <w:t>.</w:t>
      </w:r>
      <w:r w:rsidR="00DC588A">
        <w:rPr>
          <w:rFonts w:eastAsia="Lucida Sans Unicode" w:cs="Arial"/>
          <w:bCs/>
          <w:kern w:val="3"/>
          <w:szCs w:val="24"/>
          <w:lang w:eastAsia="pl-PL"/>
        </w:rPr>
        <w:t xml:space="preserve"> </w:t>
      </w:r>
      <w:r w:rsidRPr="00F350EE">
        <w:rPr>
          <w:rFonts w:eastAsia="Lucida Sans Unicode" w:cs="Arial"/>
          <w:kern w:val="3"/>
          <w:szCs w:val="24"/>
          <w:lang w:eastAsia="pl-PL"/>
        </w:rPr>
        <w:t xml:space="preserve">W ramach pracy z rodzinami zastępczymi w stałym i regularnym </w:t>
      </w:r>
      <w:r w:rsidR="00D36906">
        <w:rPr>
          <w:rFonts w:eastAsia="Lucida Sans Unicode" w:cs="Arial"/>
          <w:kern w:val="3"/>
          <w:szCs w:val="24"/>
          <w:lang w:eastAsia="pl-PL"/>
        </w:rPr>
        <w:br/>
      </w:r>
      <w:r w:rsidRPr="00F350EE">
        <w:rPr>
          <w:rFonts w:eastAsia="Lucida Sans Unicode" w:cs="Arial"/>
          <w:kern w:val="3"/>
          <w:szCs w:val="24"/>
          <w:lang w:eastAsia="pl-PL"/>
        </w:rPr>
        <w:t>w kontakcie z psychologiem w 202</w:t>
      </w:r>
      <w:r>
        <w:rPr>
          <w:rFonts w:eastAsia="Lucida Sans Unicode" w:cs="Arial"/>
          <w:kern w:val="3"/>
          <w:szCs w:val="24"/>
          <w:lang w:eastAsia="pl-PL"/>
        </w:rPr>
        <w:t>3</w:t>
      </w:r>
      <w:r w:rsidRPr="00F350EE">
        <w:rPr>
          <w:rFonts w:eastAsia="Lucida Sans Unicode" w:cs="Arial"/>
          <w:kern w:val="3"/>
          <w:szCs w:val="24"/>
          <w:lang w:eastAsia="pl-PL"/>
        </w:rPr>
        <w:t xml:space="preserve"> roku były 24 rodziny, w tym 22 dzieci</w:t>
      </w:r>
      <w:r>
        <w:rPr>
          <w:rFonts w:eastAsia="Lucida Sans Unicode" w:cs="Arial"/>
          <w:kern w:val="3"/>
          <w:szCs w:val="24"/>
          <w:lang w:eastAsia="pl-PL"/>
        </w:rPr>
        <w:t>.</w:t>
      </w:r>
    </w:p>
    <w:p w14:paraId="7B2A4E9D" w14:textId="16C1EFDD" w:rsidR="002B2860" w:rsidRPr="00614BE1" w:rsidRDefault="003958BC" w:rsidP="003568E5">
      <w:pPr>
        <w:pStyle w:val="Nagwek3"/>
        <w:numPr>
          <w:ilvl w:val="0"/>
          <w:numId w:val="20"/>
        </w:numPr>
      </w:pPr>
      <w:bookmarkStart w:id="35" w:name="_Toc168302854"/>
      <w:r w:rsidRPr="00614BE1">
        <w:t>Przeciwdziałanie przemocy w rodzinie.</w:t>
      </w:r>
      <w:bookmarkEnd w:id="35"/>
    </w:p>
    <w:p w14:paraId="5264C1EC" w14:textId="2F77ECE5" w:rsidR="00185503" w:rsidRPr="00185503" w:rsidRDefault="00410A3C" w:rsidP="00DC588A">
      <w:pPr>
        <w:pStyle w:val="Akapitzlist"/>
        <w:numPr>
          <w:ilvl w:val="0"/>
          <w:numId w:val="5"/>
        </w:numPr>
        <w:spacing w:line="276" w:lineRule="auto"/>
        <w:contextualSpacing w:val="0"/>
        <w:jc w:val="both"/>
        <w:rPr>
          <w:rFonts w:cs="Arial"/>
          <w:szCs w:val="24"/>
        </w:rPr>
      </w:pPr>
      <w:r w:rsidRPr="00185503">
        <w:rPr>
          <w:rFonts w:cs="Arial"/>
          <w:szCs w:val="24"/>
        </w:rPr>
        <w:t xml:space="preserve">W ramach </w:t>
      </w:r>
      <w:r w:rsidR="00185503" w:rsidRPr="00185503">
        <w:rPr>
          <w:rFonts w:cs="Arial"/>
          <w:szCs w:val="24"/>
        </w:rPr>
        <w:t xml:space="preserve">„Programu Korekcyjno-Edukacyjnych dla Osób Stosujących Przemoc domową”, skierowanego do pełnoletnich kobiet i mężczyzn w 2023 r. Powiatowe Centrum Pomocy Rodzinie w Żywcu zrealizowało kolejną edycję zajęć grupowych. Należy zaznaczyć, że Program ten ma charakter interwencyjny, którego zasadniczym celem jest zatrzymanie przemocy </w:t>
      </w:r>
      <w:r w:rsidR="00DC588A">
        <w:rPr>
          <w:rFonts w:cs="Arial"/>
          <w:szCs w:val="24"/>
        </w:rPr>
        <w:br/>
      </w:r>
      <w:r w:rsidR="00185503" w:rsidRPr="00185503">
        <w:rPr>
          <w:rFonts w:cs="Arial"/>
          <w:szCs w:val="24"/>
        </w:rPr>
        <w:t xml:space="preserve">w rodzinie. W 2023 r. do Programu Korekcyjno-Edukacyjnego zgłoszonych zostało 20 osób, z czego 9 osób zostało skierowanych przez zespoły interdyscyplinarne ds. przeciwdziałania przemocy w rodzinie działające na terenie Gmin. Pozostałe 11 osób zostało skierowane przez Sąd Rejonowy </w:t>
      </w:r>
      <w:r w:rsidR="00DC588A">
        <w:rPr>
          <w:rFonts w:cs="Arial"/>
          <w:szCs w:val="24"/>
        </w:rPr>
        <w:br/>
      </w:r>
      <w:r w:rsidR="00185503" w:rsidRPr="00185503">
        <w:rPr>
          <w:rFonts w:cs="Arial"/>
          <w:szCs w:val="24"/>
        </w:rPr>
        <w:t xml:space="preserve">w Żywcu, w związku z orzeczeniem wyroku z art. 207 Kodeksu Karnego. </w:t>
      </w:r>
      <w:r w:rsidR="00727E36">
        <w:rPr>
          <w:rFonts w:cs="Arial"/>
          <w:szCs w:val="24"/>
        </w:rPr>
        <w:br/>
      </w:r>
      <w:r w:rsidR="00185503" w:rsidRPr="00185503">
        <w:rPr>
          <w:rFonts w:cs="Arial"/>
          <w:szCs w:val="24"/>
        </w:rPr>
        <w:t xml:space="preserve">Do zajęć grupowych Programu Oddziaływań Korekcyjno-Edukacyjnych przystąpiło 10 osób. Pełen cykl zajęć potwierdzonych zaświadczeniem ukończenia zrealizowało 7 osób. Pozostałe osoby przerwały udział </w:t>
      </w:r>
      <w:r w:rsidR="00727E36">
        <w:rPr>
          <w:rFonts w:cs="Arial"/>
          <w:szCs w:val="24"/>
        </w:rPr>
        <w:br/>
      </w:r>
      <w:r w:rsidR="00185503" w:rsidRPr="00185503">
        <w:rPr>
          <w:rFonts w:cs="Arial"/>
          <w:szCs w:val="24"/>
        </w:rPr>
        <w:t xml:space="preserve">w Programie. W tym samym czasie członkowie rodzin osób stosujących przemoc, a przede wszystkim osoby doznające przemocy mogły skorzystać ze wsparcia psychologicznego oraz poradnictwa prawnego. </w:t>
      </w:r>
    </w:p>
    <w:p w14:paraId="490B4457" w14:textId="7BC53417" w:rsidR="00410A3C" w:rsidRPr="00185503" w:rsidRDefault="00185503" w:rsidP="00DC588A">
      <w:pPr>
        <w:pStyle w:val="Akapitzlist"/>
        <w:spacing w:line="276" w:lineRule="auto"/>
        <w:contextualSpacing w:val="0"/>
        <w:jc w:val="both"/>
        <w:rPr>
          <w:rFonts w:cs="Arial"/>
          <w:szCs w:val="24"/>
        </w:rPr>
      </w:pPr>
      <w:r w:rsidRPr="00DA16B2">
        <w:rPr>
          <w:rFonts w:cs="Arial"/>
          <w:szCs w:val="24"/>
        </w:rPr>
        <w:t>Całkowity koszt Programu wyniósł 8 999,93</w:t>
      </w:r>
      <w:r>
        <w:rPr>
          <w:rFonts w:cs="Arial"/>
          <w:szCs w:val="24"/>
        </w:rPr>
        <w:t xml:space="preserve"> </w:t>
      </w:r>
      <w:r w:rsidRPr="00DA16B2">
        <w:rPr>
          <w:rFonts w:cs="Arial"/>
          <w:szCs w:val="24"/>
        </w:rPr>
        <w:t xml:space="preserve">zł. i w całości został pokryty </w:t>
      </w:r>
      <w:r w:rsidR="00DC588A">
        <w:rPr>
          <w:rFonts w:cs="Arial"/>
          <w:szCs w:val="24"/>
        </w:rPr>
        <w:br/>
      </w:r>
      <w:r w:rsidRPr="00DA16B2">
        <w:rPr>
          <w:rFonts w:cs="Arial"/>
          <w:szCs w:val="24"/>
        </w:rPr>
        <w:t>z dotacji Śląskiego Urzędu Wojewódzkiego w Katowicach</w:t>
      </w:r>
      <w:r w:rsidR="00410A3C" w:rsidRPr="00185503">
        <w:rPr>
          <w:rFonts w:cs="Arial"/>
          <w:szCs w:val="24"/>
        </w:rPr>
        <w:t>.</w:t>
      </w:r>
    </w:p>
    <w:p w14:paraId="04691F49" w14:textId="43C431ED" w:rsidR="00185503" w:rsidRPr="00185503" w:rsidRDefault="00185503" w:rsidP="00DC588A">
      <w:pPr>
        <w:pStyle w:val="Akapitzlist"/>
        <w:numPr>
          <w:ilvl w:val="0"/>
          <w:numId w:val="5"/>
        </w:numPr>
        <w:spacing w:line="276" w:lineRule="auto"/>
        <w:contextualSpacing w:val="0"/>
        <w:jc w:val="both"/>
        <w:rPr>
          <w:rFonts w:cs="Arial"/>
          <w:szCs w:val="24"/>
        </w:rPr>
      </w:pPr>
      <w:r w:rsidRPr="00185503">
        <w:rPr>
          <w:rFonts w:cs="Arial"/>
          <w:szCs w:val="24"/>
        </w:rPr>
        <w:t>W ramach realizacji „Programu Psychologiczno-Terapeutycznego dla Osób Stosujących Przemoc domową” zrealizowano również kolejną edycję zajęć indywidualnych. Program skierowany jest do osób stosujących przemoc domową, potrzebujących pomocy w radzeniu sobie z różnymi problemami osobistymi, jak również rodziców mających trudności z wychowaniem dzieci bez użycia przemocy. Do programu w roku 2023 przystąpiło 6 osób. Pełen cykl zajęć potwierdzonych zaświadczeniem ukończenia zrealizowało 5</w:t>
      </w:r>
      <w:r>
        <w:rPr>
          <w:rFonts w:cs="Arial"/>
          <w:szCs w:val="24"/>
        </w:rPr>
        <w:t xml:space="preserve"> uczestników</w:t>
      </w:r>
      <w:r w:rsidRPr="00185503">
        <w:rPr>
          <w:rFonts w:cs="Arial"/>
          <w:szCs w:val="24"/>
        </w:rPr>
        <w:t>.</w:t>
      </w:r>
    </w:p>
    <w:p w14:paraId="3420EC9E" w14:textId="576C538F" w:rsidR="00410A3C" w:rsidRPr="00C95B47" w:rsidRDefault="00185503" w:rsidP="00DC588A">
      <w:pPr>
        <w:pStyle w:val="Akapitzlist"/>
        <w:spacing w:line="276" w:lineRule="auto"/>
        <w:contextualSpacing w:val="0"/>
        <w:jc w:val="both"/>
        <w:rPr>
          <w:rFonts w:cs="Arial"/>
          <w:szCs w:val="24"/>
        </w:rPr>
      </w:pPr>
      <w:r w:rsidRPr="00CA52F4">
        <w:rPr>
          <w:rFonts w:cs="Arial"/>
          <w:szCs w:val="24"/>
        </w:rPr>
        <w:t>Całkowity koszt Programu wyniósł 4 590,00</w:t>
      </w:r>
      <w:r>
        <w:rPr>
          <w:rFonts w:cs="Arial"/>
          <w:szCs w:val="24"/>
        </w:rPr>
        <w:t xml:space="preserve"> </w:t>
      </w:r>
      <w:r w:rsidRPr="00CA52F4">
        <w:rPr>
          <w:rFonts w:cs="Arial"/>
          <w:szCs w:val="24"/>
        </w:rPr>
        <w:t xml:space="preserve">zł. i w całości został pokryty </w:t>
      </w:r>
      <w:r w:rsidR="00DC588A">
        <w:rPr>
          <w:rFonts w:cs="Arial"/>
          <w:szCs w:val="24"/>
        </w:rPr>
        <w:br/>
      </w:r>
      <w:r w:rsidRPr="00CA52F4">
        <w:rPr>
          <w:rFonts w:cs="Arial"/>
          <w:szCs w:val="24"/>
        </w:rPr>
        <w:t xml:space="preserve">z dotacji Śląskiego Urzędu Wojewódzkiego w </w:t>
      </w:r>
      <w:r w:rsidR="00410A3C" w:rsidRPr="00C95B47">
        <w:rPr>
          <w:rFonts w:cs="Arial"/>
          <w:szCs w:val="24"/>
        </w:rPr>
        <w:t>Katowicach.</w:t>
      </w:r>
    </w:p>
    <w:p w14:paraId="3CD6D6C5" w14:textId="7F7167D0" w:rsidR="00185503" w:rsidRPr="003D11FF" w:rsidRDefault="00185503" w:rsidP="003568E5">
      <w:pPr>
        <w:pStyle w:val="Nagwek3"/>
        <w:numPr>
          <w:ilvl w:val="0"/>
          <w:numId w:val="20"/>
        </w:numPr>
      </w:pPr>
      <w:bookmarkStart w:id="36" w:name="_Toc168302855"/>
      <w:r w:rsidRPr="003D11FF">
        <w:rPr>
          <w:lang w:eastAsia="pl-PL"/>
        </w:rPr>
        <w:t>Asystent Osobisty Osoby Niepełnosprawnej.</w:t>
      </w:r>
      <w:bookmarkEnd w:id="36"/>
    </w:p>
    <w:p w14:paraId="04C770EA" w14:textId="78A682D6" w:rsidR="00D81204" w:rsidRPr="00D81204" w:rsidRDefault="00D81204" w:rsidP="00DC588A">
      <w:pPr>
        <w:spacing w:line="276" w:lineRule="auto"/>
        <w:jc w:val="both"/>
        <w:rPr>
          <w:rFonts w:eastAsia="Times New Roman" w:cs="Arial"/>
          <w:szCs w:val="24"/>
          <w:lang w:eastAsia="pl-PL"/>
        </w:rPr>
      </w:pPr>
      <w:r w:rsidRPr="00D81204">
        <w:rPr>
          <w:rFonts w:eastAsia="Times New Roman" w:cs="Arial"/>
          <w:szCs w:val="24"/>
          <w:lang w:eastAsia="pl-PL"/>
        </w:rPr>
        <w:t xml:space="preserve">Program skierowany jest do osób posiadających orzeczenie o </w:t>
      </w:r>
      <w:r w:rsidRPr="00DC588A">
        <w:rPr>
          <w:rFonts w:eastAsia="Times New Roman" w:cs="Arial"/>
          <w:szCs w:val="24"/>
          <w:lang w:eastAsia="pl-PL"/>
        </w:rPr>
        <w:t xml:space="preserve">znacznym lub umiarkowanym stopniu niepełnosprawności oraz dzieci do ukończenia 16 roku życia </w:t>
      </w:r>
      <w:r w:rsidR="00DC588A">
        <w:rPr>
          <w:rFonts w:eastAsia="Times New Roman" w:cs="Arial"/>
          <w:szCs w:val="24"/>
          <w:lang w:eastAsia="pl-PL"/>
        </w:rPr>
        <w:br/>
      </w:r>
      <w:r w:rsidRPr="00DC588A">
        <w:rPr>
          <w:rFonts w:eastAsia="Times New Roman" w:cs="Arial"/>
          <w:szCs w:val="24"/>
          <w:lang w:eastAsia="pl-PL"/>
        </w:rPr>
        <w:t>z orzeczeniem o niepełnosprawności</w:t>
      </w:r>
      <w:r w:rsidRPr="00D81204">
        <w:rPr>
          <w:rFonts w:eastAsia="Times New Roman" w:cs="Arial"/>
          <w:szCs w:val="24"/>
          <w:lang w:eastAsia="pl-PL"/>
        </w:rPr>
        <w:t xml:space="preserve"> łącznie ze wskazaniami w pkt 7 i 8 w orzeczeniu o niepełnosprawności </w:t>
      </w:r>
      <w:r w:rsidR="00DC588A">
        <w:rPr>
          <w:rFonts w:eastAsia="Times New Roman" w:cs="Arial"/>
          <w:szCs w:val="24"/>
          <w:lang w:eastAsia="pl-PL"/>
        </w:rPr>
        <w:t>tj.</w:t>
      </w:r>
      <w:r w:rsidRPr="00D81204">
        <w:rPr>
          <w:rFonts w:eastAsia="Times New Roman" w:cs="Arial"/>
          <w:szCs w:val="24"/>
          <w:lang w:eastAsia="pl-PL"/>
        </w:rPr>
        <w:t xml:space="preserve"> konieczności stałej lub długotrwałej opieki lub pomocy innej osoby w związku ze znacznie ograniczoną możliwością samodzielnej egzystencji oraz konieczności stałego współudziału na co dzień opiekuna dziecka w</w:t>
      </w:r>
      <w:r w:rsidR="00DC588A">
        <w:rPr>
          <w:rFonts w:eastAsia="Times New Roman" w:cs="Arial"/>
          <w:szCs w:val="24"/>
          <w:lang w:eastAsia="pl-PL"/>
        </w:rPr>
        <w:t xml:space="preserve"> </w:t>
      </w:r>
      <w:r w:rsidRPr="00D81204">
        <w:rPr>
          <w:rFonts w:eastAsia="Times New Roman" w:cs="Arial"/>
          <w:szCs w:val="24"/>
          <w:lang w:eastAsia="pl-PL"/>
        </w:rPr>
        <w:t xml:space="preserve">procesie jego leczenia, rehabilitacji i edukacji. </w:t>
      </w:r>
    </w:p>
    <w:p w14:paraId="72436D23" w14:textId="77777777" w:rsidR="00D81204" w:rsidRPr="00D81204" w:rsidRDefault="00D81204" w:rsidP="00DC588A">
      <w:pPr>
        <w:spacing w:line="276" w:lineRule="auto"/>
        <w:jc w:val="both"/>
        <w:rPr>
          <w:rFonts w:eastAsia="Times New Roman" w:cs="Arial"/>
          <w:szCs w:val="24"/>
          <w:lang w:eastAsia="pl-PL"/>
        </w:rPr>
      </w:pPr>
      <w:r w:rsidRPr="00D81204">
        <w:rPr>
          <w:rFonts w:eastAsia="Times New Roman" w:cs="Arial"/>
          <w:szCs w:val="24"/>
          <w:lang w:eastAsia="pl-PL"/>
        </w:rPr>
        <w:t>Celem Programu jest zapewnienie wsparcia w wykonywaniu codziennych czynności oraz funkcjonowaniu w życiu społecznym. Usługi asystenckie mogą uzupełniać usługi opiekuńcze, nie mogą ich jednak zastępować.</w:t>
      </w:r>
    </w:p>
    <w:p w14:paraId="31119544" w14:textId="7D8704C0" w:rsidR="00D81204" w:rsidRDefault="00D81204" w:rsidP="00DC588A">
      <w:pPr>
        <w:spacing w:line="276" w:lineRule="auto"/>
        <w:jc w:val="both"/>
        <w:rPr>
          <w:rFonts w:cs="Arial"/>
          <w:szCs w:val="24"/>
        </w:rPr>
      </w:pPr>
      <w:r>
        <w:t>Realizację</w:t>
      </w:r>
      <w:r w:rsidRPr="00255369">
        <w:rPr>
          <w:rFonts w:cs="Arial"/>
          <w:szCs w:val="24"/>
        </w:rPr>
        <w:t xml:space="preserve"> Programu </w:t>
      </w:r>
      <w:r>
        <w:rPr>
          <w:rFonts w:cs="Arial"/>
          <w:szCs w:val="24"/>
        </w:rPr>
        <w:t xml:space="preserve">na terenie Powiatu Żywieckiego </w:t>
      </w:r>
      <w:r w:rsidRPr="00255369">
        <w:rPr>
          <w:rFonts w:cs="Arial"/>
          <w:szCs w:val="24"/>
        </w:rPr>
        <w:t>rozpoczęto 2 stycznia 2023</w:t>
      </w:r>
      <w:r>
        <w:rPr>
          <w:rFonts w:cs="Arial"/>
          <w:szCs w:val="24"/>
        </w:rPr>
        <w:t xml:space="preserve"> </w:t>
      </w:r>
      <w:r w:rsidRPr="00255369">
        <w:rPr>
          <w:rFonts w:cs="Arial"/>
          <w:szCs w:val="24"/>
        </w:rPr>
        <w:t xml:space="preserve">r. </w:t>
      </w:r>
      <w:r>
        <w:rPr>
          <w:rFonts w:cs="Arial"/>
          <w:szCs w:val="24"/>
        </w:rPr>
        <w:t>poprzez ogłoszenie naboru do Programu</w:t>
      </w:r>
      <w:r w:rsidRPr="00255369">
        <w:rPr>
          <w:rFonts w:cs="Arial"/>
          <w:szCs w:val="24"/>
        </w:rPr>
        <w:t>. Pierwsze umowy z asystentami zostały podpisane w dniu 13 stycznia 2023</w:t>
      </w:r>
      <w:r>
        <w:rPr>
          <w:rFonts w:cs="Arial"/>
          <w:szCs w:val="24"/>
        </w:rPr>
        <w:t xml:space="preserve"> </w:t>
      </w:r>
      <w:r w:rsidRPr="00255369">
        <w:rPr>
          <w:rFonts w:cs="Arial"/>
          <w:szCs w:val="24"/>
        </w:rPr>
        <w:t>r.</w:t>
      </w:r>
    </w:p>
    <w:p w14:paraId="6910D326" w14:textId="2FA8A6E6" w:rsidR="00185503" w:rsidRPr="00255369" w:rsidRDefault="002013E3" w:rsidP="00DC588A">
      <w:pPr>
        <w:spacing w:line="276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W ramach</w:t>
      </w:r>
      <w:r w:rsidR="00D81204">
        <w:rPr>
          <w:rFonts w:cs="Arial"/>
          <w:szCs w:val="24"/>
        </w:rPr>
        <w:t xml:space="preserve"> realizacji w 2023 r. Programu:</w:t>
      </w:r>
    </w:p>
    <w:p w14:paraId="45813D0F" w14:textId="1496F839" w:rsidR="00185503" w:rsidRDefault="00185503" w:rsidP="005D3410">
      <w:pPr>
        <w:pStyle w:val="Akapitzlist"/>
        <w:numPr>
          <w:ilvl w:val="1"/>
          <w:numId w:val="71"/>
        </w:numPr>
        <w:spacing w:line="276" w:lineRule="auto"/>
        <w:contextualSpacing w:val="0"/>
        <w:jc w:val="both"/>
        <w:rPr>
          <w:rFonts w:cs="Arial"/>
          <w:szCs w:val="24"/>
        </w:rPr>
      </w:pPr>
      <w:r w:rsidRPr="00D81204">
        <w:rPr>
          <w:rFonts w:cs="Arial"/>
          <w:szCs w:val="24"/>
        </w:rPr>
        <w:t>93 osobom przyznano usługi asystenckie, w tym:</w:t>
      </w:r>
    </w:p>
    <w:p w14:paraId="0A1043A4" w14:textId="3D0568AB" w:rsidR="00185503" w:rsidRDefault="00185503" w:rsidP="005D3410">
      <w:pPr>
        <w:pStyle w:val="Akapitzlist"/>
        <w:numPr>
          <w:ilvl w:val="0"/>
          <w:numId w:val="72"/>
        </w:numPr>
        <w:spacing w:line="276" w:lineRule="auto"/>
        <w:ind w:left="1134"/>
        <w:contextualSpacing w:val="0"/>
        <w:jc w:val="both"/>
        <w:rPr>
          <w:rFonts w:cs="Arial"/>
          <w:szCs w:val="24"/>
        </w:rPr>
      </w:pPr>
      <w:r w:rsidRPr="00D81204">
        <w:rPr>
          <w:rFonts w:cs="Arial"/>
          <w:szCs w:val="24"/>
        </w:rPr>
        <w:t>33 osobom posiadającym orzeczenie o znacznym stopniu niepełnosprawności z niepełnosprawnością sprzężoną,</w:t>
      </w:r>
    </w:p>
    <w:p w14:paraId="2CFFA03A" w14:textId="35CD2D84" w:rsidR="00185503" w:rsidRDefault="00185503" w:rsidP="005D3410">
      <w:pPr>
        <w:pStyle w:val="Akapitzlist"/>
        <w:numPr>
          <w:ilvl w:val="0"/>
          <w:numId w:val="72"/>
        </w:numPr>
        <w:spacing w:line="276" w:lineRule="auto"/>
        <w:ind w:left="1134"/>
        <w:contextualSpacing w:val="0"/>
        <w:jc w:val="both"/>
        <w:rPr>
          <w:rFonts w:cs="Arial"/>
          <w:szCs w:val="24"/>
        </w:rPr>
      </w:pPr>
      <w:r w:rsidRPr="00D81204">
        <w:rPr>
          <w:rFonts w:cs="Arial"/>
          <w:szCs w:val="24"/>
        </w:rPr>
        <w:t>38 osobom posiadającym orzeczenie o znacznym stopniu niepełnosprawności,</w:t>
      </w:r>
    </w:p>
    <w:p w14:paraId="65B2AD01" w14:textId="4BBBCE80" w:rsidR="00185503" w:rsidRDefault="00185503" w:rsidP="005D3410">
      <w:pPr>
        <w:pStyle w:val="Akapitzlist"/>
        <w:numPr>
          <w:ilvl w:val="0"/>
          <w:numId w:val="72"/>
        </w:numPr>
        <w:spacing w:line="276" w:lineRule="auto"/>
        <w:ind w:left="1134"/>
        <w:contextualSpacing w:val="0"/>
        <w:jc w:val="both"/>
        <w:rPr>
          <w:rFonts w:cs="Arial"/>
          <w:szCs w:val="24"/>
        </w:rPr>
      </w:pPr>
      <w:r w:rsidRPr="002013E3">
        <w:rPr>
          <w:rFonts w:cs="Arial"/>
          <w:szCs w:val="24"/>
        </w:rPr>
        <w:t>10 osobom posiadającym orzeczenie o umiarkowanym stopniu niepełnosprawności z niepełnosprawnością sprzężoną,</w:t>
      </w:r>
    </w:p>
    <w:p w14:paraId="12A3FAB3" w14:textId="022BF608" w:rsidR="00185503" w:rsidRDefault="00185503" w:rsidP="005D3410">
      <w:pPr>
        <w:pStyle w:val="Akapitzlist"/>
        <w:numPr>
          <w:ilvl w:val="0"/>
          <w:numId w:val="72"/>
        </w:numPr>
        <w:spacing w:line="276" w:lineRule="auto"/>
        <w:ind w:left="1134"/>
        <w:contextualSpacing w:val="0"/>
        <w:jc w:val="both"/>
        <w:rPr>
          <w:rFonts w:cs="Arial"/>
          <w:szCs w:val="24"/>
        </w:rPr>
      </w:pPr>
      <w:r w:rsidRPr="002013E3">
        <w:rPr>
          <w:rFonts w:cs="Arial"/>
          <w:szCs w:val="24"/>
        </w:rPr>
        <w:t>7 osobom posiadającym orzeczenie o umiarkowanym stopniu,</w:t>
      </w:r>
    </w:p>
    <w:p w14:paraId="37D557C1" w14:textId="3DF888DC" w:rsidR="00185503" w:rsidRPr="002013E3" w:rsidRDefault="00185503" w:rsidP="005D3410">
      <w:pPr>
        <w:pStyle w:val="Akapitzlist"/>
        <w:numPr>
          <w:ilvl w:val="0"/>
          <w:numId w:val="72"/>
        </w:numPr>
        <w:spacing w:line="276" w:lineRule="auto"/>
        <w:ind w:left="1134"/>
        <w:contextualSpacing w:val="0"/>
        <w:jc w:val="both"/>
        <w:rPr>
          <w:rFonts w:cs="Arial"/>
          <w:szCs w:val="24"/>
        </w:rPr>
      </w:pPr>
      <w:r w:rsidRPr="002013E3">
        <w:rPr>
          <w:rFonts w:cs="Arial"/>
          <w:szCs w:val="24"/>
        </w:rPr>
        <w:t>5 dzieciom w wieku do 16 roku życia 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p w14:paraId="0E945FD5" w14:textId="6F7529B9" w:rsidR="00185503" w:rsidRPr="002013E3" w:rsidRDefault="00185503" w:rsidP="005D3410">
      <w:pPr>
        <w:pStyle w:val="Akapitzlist"/>
        <w:numPr>
          <w:ilvl w:val="1"/>
          <w:numId w:val="71"/>
        </w:numPr>
        <w:spacing w:line="276" w:lineRule="auto"/>
        <w:contextualSpacing w:val="0"/>
        <w:jc w:val="both"/>
        <w:rPr>
          <w:rFonts w:cs="Arial"/>
          <w:szCs w:val="24"/>
        </w:rPr>
      </w:pPr>
      <w:r w:rsidRPr="002013E3">
        <w:rPr>
          <w:rFonts w:cs="Arial"/>
          <w:szCs w:val="24"/>
        </w:rPr>
        <w:t>75 osób zgłosiło się na stanowisko asystenta osobistego osoby niepełnosprawnej, w tym:</w:t>
      </w:r>
    </w:p>
    <w:p w14:paraId="6D2D2440" w14:textId="34CA1D87" w:rsidR="00185503" w:rsidRDefault="00185503" w:rsidP="005D3410">
      <w:pPr>
        <w:pStyle w:val="Akapitzlist"/>
        <w:numPr>
          <w:ilvl w:val="2"/>
          <w:numId w:val="73"/>
        </w:numPr>
        <w:spacing w:line="276" w:lineRule="auto"/>
        <w:ind w:left="1134"/>
        <w:contextualSpacing w:val="0"/>
        <w:jc w:val="both"/>
        <w:rPr>
          <w:rFonts w:cs="Arial"/>
          <w:szCs w:val="24"/>
        </w:rPr>
      </w:pPr>
      <w:r w:rsidRPr="002013E3">
        <w:rPr>
          <w:rFonts w:cs="Arial"/>
          <w:szCs w:val="24"/>
        </w:rPr>
        <w:t>67 osób zostało zatrudnionych w ramach Programu (umowa zlecenie),</w:t>
      </w:r>
    </w:p>
    <w:p w14:paraId="77D49C17" w14:textId="119530EB" w:rsidR="00185503" w:rsidRPr="002013E3" w:rsidRDefault="00185503" w:rsidP="005D3410">
      <w:pPr>
        <w:pStyle w:val="Akapitzlist"/>
        <w:numPr>
          <w:ilvl w:val="2"/>
          <w:numId w:val="73"/>
        </w:numPr>
        <w:spacing w:line="276" w:lineRule="auto"/>
        <w:ind w:left="1134"/>
        <w:contextualSpacing w:val="0"/>
        <w:jc w:val="both"/>
        <w:rPr>
          <w:rFonts w:cs="Arial"/>
          <w:szCs w:val="24"/>
        </w:rPr>
      </w:pPr>
      <w:r w:rsidRPr="002013E3">
        <w:rPr>
          <w:rFonts w:cs="Arial"/>
          <w:szCs w:val="24"/>
        </w:rPr>
        <w:t>8 osób zostało zatrudnionych w ramach Programu (samozatrudnienie).</w:t>
      </w:r>
    </w:p>
    <w:p w14:paraId="32750D7A" w14:textId="27103B79" w:rsidR="00185503" w:rsidRPr="002013E3" w:rsidRDefault="00185503" w:rsidP="005D3410">
      <w:pPr>
        <w:pStyle w:val="Akapitzlist"/>
        <w:numPr>
          <w:ilvl w:val="1"/>
          <w:numId w:val="71"/>
        </w:numPr>
        <w:spacing w:line="276" w:lineRule="auto"/>
        <w:contextualSpacing w:val="0"/>
        <w:jc w:val="both"/>
        <w:rPr>
          <w:rFonts w:cs="Arial"/>
          <w:szCs w:val="24"/>
        </w:rPr>
      </w:pPr>
      <w:r w:rsidRPr="002013E3">
        <w:rPr>
          <w:rFonts w:cs="Arial"/>
          <w:szCs w:val="24"/>
        </w:rPr>
        <w:t>wykonanych zostało 46 524 godzin usług asystenckich, w tym:</w:t>
      </w:r>
    </w:p>
    <w:p w14:paraId="4F92C32F" w14:textId="3F3D1F0F" w:rsidR="00185503" w:rsidRDefault="00185503" w:rsidP="005D3410">
      <w:pPr>
        <w:pStyle w:val="Akapitzlist"/>
        <w:numPr>
          <w:ilvl w:val="2"/>
          <w:numId w:val="74"/>
        </w:numPr>
        <w:spacing w:line="276" w:lineRule="auto"/>
        <w:ind w:left="1134"/>
        <w:contextualSpacing w:val="0"/>
        <w:jc w:val="both"/>
        <w:rPr>
          <w:rFonts w:cs="Arial"/>
          <w:szCs w:val="24"/>
        </w:rPr>
      </w:pPr>
      <w:r w:rsidRPr="002013E3">
        <w:rPr>
          <w:rFonts w:cs="Arial"/>
          <w:szCs w:val="24"/>
        </w:rPr>
        <w:t xml:space="preserve">20 254,5 godziny usług asystenckich wykonano na rzecz osób posiadających orzeczenie o znacznym stopniu niepełnosprawności </w:t>
      </w:r>
      <w:r w:rsidR="00DC588A">
        <w:rPr>
          <w:rFonts w:cs="Arial"/>
          <w:szCs w:val="24"/>
        </w:rPr>
        <w:br/>
      </w:r>
      <w:r w:rsidRPr="002013E3">
        <w:rPr>
          <w:rFonts w:cs="Arial"/>
          <w:szCs w:val="24"/>
        </w:rPr>
        <w:t>z niepełnosprawnością sprzężoną,</w:t>
      </w:r>
    </w:p>
    <w:p w14:paraId="4C56AEF3" w14:textId="1CB69DCC" w:rsidR="00185503" w:rsidRDefault="00185503" w:rsidP="005D3410">
      <w:pPr>
        <w:pStyle w:val="Akapitzlist"/>
        <w:numPr>
          <w:ilvl w:val="2"/>
          <w:numId w:val="74"/>
        </w:numPr>
        <w:spacing w:line="276" w:lineRule="auto"/>
        <w:ind w:left="1134"/>
        <w:contextualSpacing w:val="0"/>
        <w:jc w:val="both"/>
        <w:rPr>
          <w:rFonts w:cs="Arial"/>
          <w:szCs w:val="24"/>
        </w:rPr>
      </w:pPr>
      <w:r w:rsidRPr="002013E3">
        <w:rPr>
          <w:rFonts w:cs="Arial"/>
          <w:szCs w:val="24"/>
        </w:rPr>
        <w:t>18 576,5 godziny usług asystenckich wykonano na rzecz osób posiadających orzeczenie o znacznym stopniu niepełnosprawności,</w:t>
      </w:r>
    </w:p>
    <w:p w14:paraId="3482880E" w14:textId="150C767F" w:rsidR="00185503" w:rsidRDefault="00185503" w:rsidP="005D3410">
      <w:pPr>
        <w:pStyle w:val="Akapitzlist"/>
        <w:numPr>
          <w:ilvl w:val="2"/>
          <w:numId w:val="74"/>
        </w:numPr>
        <w:spacing w:line="276" w:lineRule="auto"/>
        <w:ind w:left="1134"/>
        <w:contextualSpacing w:val="0"/>
        <w:jc w:val="both"/>
        <w:rPr>
          <w:rFonts w:cs="Arial"/>
          <w:szCs w:val="24"/>
        </w:rPr>
      </w:pPr>
      <w:r w:rsidRPr="002013E3">
        <w:rPr>
          <w:rFonts w:cs="Arial"/>
          <w:szCs w:val="24"/>
        </w:rPr>
        <w:t>3 405 godzin usług asystenckich wykonano na rzecz osób posiadających orzeczenie o umiarkowanym stopniu z niepełnosprawnością sprzężoną,</w:t>
      </w:r>
    </w:p>
    <w:p w14:paraId="0EAA4A85" w14:textId="3FC30932" w:rsidR="00185503" w:rsidRDefault="00185503" w:rsidP="005D3410">
      <w:pPr>
        <w:pStyle w:val="Akapitzlist"/>
        <w:numPr>
          <w:ilvl w:val="2"/>
          <w:numId w:val="74"/>
        </w:numPr>
        <w:spacing w:line="276" w:lineRule="auto"/>
        <w:ind w:left="1134"/>
        <w:contextualSpacing w:val="0"/>
        <w:jc w:val="both"/>
        <w:rPr>
          <w:rFonts w:cs="Arial"/>
          <w:szCs w:val="24"/>
        </w:rPr>
      </w:pPr>
      <w:r w:rsidRPr="002013E3">
        <w:rPr>
          <w:rFonts w:cs="Arial"/>
          <w:szCs w:val="24"/>
        </w:rPr>
        <w:t>2 488 godzin usług asystenckich wykonano na rzecz osób posiadających orzeczenie o umiarkowanym stopniu niepełnosprawności,</w:t>
      </w:r>
    </w:p>
    <w:p w14:paraId="35F98418" w14:textId="455C890A" w:rsidR="00185503" w:rsidRPr="002013E3" w:rsidRDefault="00185503" w:rsidP="005D3410">
      <w:pPr>
        <w:pStyle w:val="Akapitzlist"/>
        <w:numPr>
          <w:ilvl w:val="2"/>
          <w:numId w:val="74"/>
        </w:numPr>
        <w:spacing w:line="276" w:lineRule="auto"/>
        <w:ind w:left="1134"/>
        <w:contextualSpacing w:val="0"/>
        <w:jc w:val="both"/>
        <w:rPr>
          <w:rFonts w:cs="Arial"/>
          <w:szCs w:val="24"/>
        </w:rPr>
      </w:pPr>
      <w:r w:rsidRPr="002013E3">
        <w:rPr>
          <w:rFonts w:cs="Arial"/>
          <w:szCs w:val="24"/>
        </w:rPr>
        <w:t>1 800 godzin usług asystenckich wykonano na rzecz dzieci do 16 roku życia 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p w14:paraId="404D53E7" w14:textId="26DD5579" w:rsidR="00185503" w:rsidRPr="002013E3" w:rsidRDefault="00185503" w:rsidP="005D3410">
      <w:pPr>
        <w:pStyle w:val="Akapitzlist"/>
        <w:numPr>
          <w:ilvl w:val="1"/>
          <w:numId w:val="71"/>
        </w:numPr>
        <w:spacing w:line="276" w:lineRule="auto"/>
        <w:contextualSpacing w:val="0"/>
        <w:jc w:val="both"/>
        <w:rPr>
          <w:rFonts w:cs="Arial"/>
          <w:szCs w:val="24"/>
        </w:rPr>
      </w:pPr>
      <w:r w:rsidRPr="002013E3">
        <w:rPr>
          <w:rFonts w:cs="Arial"/>
          <w:szCs w:val="24"/>
        </w:rPr>
        <w:t xml:space="preserve">Ogółem kwota środków finansowych z Funduszu Solidarnościowego </w:t>
      </w:r>
      <w:r w:rsidR="002013E3" w:rsidRPr="002013E3">
        <w:rPr>
          <w:rFonts w:cs="Arial"/>
          <w:szCs w:val="24"/>
        </w:rPr>
        <w:t>wykorzystanych</w:t>
      </w:r>
      <w:r w:rsidRPr="002013E3">
        <w:rPr>
          <w:rFonts w:cs="Arial"/>
          <w:szCs w:val="24"/>
        </w:rPr>
        <w:t xml:space="preserve"> na realizację Programu </w:t>
      </w:r>
      <w:r w:rsidR="002013E3" w:rsidRPr="002013E3">
        <w:rPr>
          <w:rFonts w:cs="Arial"/>
          <w:szCs w:val="24"/>
        </w:rPr>
        <w:t xml:space="preserve">w 2023 r. </w:t>
      </w:r>
      <w:r w:rsidRPr="002013E3">
        <w:rPr>
          <w:rFonts w:cs="Arial"/>
          <w:szCs w:val="24"/>
        </w:rPr>
        <w:t xml:space="preserve">wyniosła 1 977 782,44 zł, </w:t>
      </w:r>
      <w:r w:rsidR="00DC588A">
        <w:rPr>
          <w:rFonts w:cs="Arial"/>
          <w:szCs w:val="24"/>
        </w:rPr>
        <w:br/>
      </w:r>
      <w:r w:rsidRPr="002013E3">
        <w:rPr>
          <w:rFonts w:cs="Arial"/>
          <w:szCs w:val="24"/>
        </w:rPr>
        <w:t>w tym:</w:t>
      </w:r>
    </w:p>
    <w:p w14:paraId="71988DD2" w14:textId="3BEE1CB3" w:rsidR="00185503" w:rsidRDefault="002013E3" w:rsidP="005D3410">
      <w:pPr>
        <w:pStyle w:val="Akapitzlist"/>
        <w:numPr>
          <w:ilvl w:val="2"/>
          <w:numId w:val="75"/>
        </w:numPr>
        <w:spacing w:line="276" w:lineRule="auto"/>
        <w:ind w:left="1134"/>
        <w:contextualSpacing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k</w:t>
      </w:r>
      <w:r w:rsidR="00185503" w:rsidRPr="002013E3">
        <w:rPr>
          <w:rFonts w:cs="Arial"/>
          <w:szCs w:val="24"/>
        </w:rPr>
        <w:t>oszt wynagrodzenia asystentów za wykonaną usługę asystencji osobistej – 1 839 897,72 zł,</w:t>
      </w:r>
    </w:p>
    <w:p w14:paraId="0485A761" w14:textId="58F8C443" w:rsidR="00185503" w:rsidRDefault="002013E3" w:rsidP="005D3410">
      <w:pPr>
        <w:pStyle w:val="Akapitzlist"/>
        <w:numPr>
          <w:ilvl w:val="2"/>
          <w:numId w:val="75"/>
        </w:numPr>
        <w:spacing w:line="276" w:lineRule="auto"/>
        <w:ind w:left="1134"/>
        <w:contextualSpacing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k</w:t>
      </w:r>
      <w:r w:rsidR="00185503" w:rsidRPr="002013E3">
        <w:rPr>
          <w:rFonts w:cs="Arial"/>
          <w:szCs w:val="24"/>
        </w:rPr>
        <w:t>oszt zakupu jednorazowych biletów komunikacji publicznej/prywatnej dla asystentów towarzyszących uczestnikowi oraz koszt przejazdów asystentów własnym/udostępnionym przez osobę trzecią/innym środkiem transportu w związku z wyjazdami, które dotyczą realizacji usług wymienionych w treści Programu oraz koszt zakupu biletów wstępu na wydarzenia kulturalne, rozrywkowe, sportowe lub społeczne itp. dla asystenta towarzyszącego  uczestnikowi Programu – 89 699,34 zł</w:t>
      </w:r>
      <w:r>
        <w:rPr>
          <w:rFonts w:cs="Arial"/>
          <w:szCs w:val="24"/>
        </w:rPr>
        <w:t>,</w:t>
      </w:r>
    </w:p>
    <w:p w14:paraId="1672F1E8" w14:textId="20316D8A" w:rsidR="00185503" w:rsidRDefault="002013E3" w:rsidP="005D3410">
      <w:pPr>
        <w:pStyle w:val="Akapitzlist"/>
        <w:numPr>
          <w:ilvl w:val="2"/>
          <w:numId w:val="75"/>
        </w:numPr>
        <w:spacing w:line="276" w:lineRule="auto"/>
        <w:ind w:left="1134"/>
        <w:contextualSpacing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k</w:t>
      </w:r>
      <w:r w:rsidR="00185503" w:rsidRPr="002013E3">
        <w:rPr>
          <w:rFonts w:cs="Arial"/>
          <w:szCs w:val="24"/>
        </w:rPr>
        <w:t>oszt ubezpieczeń OC i NNW asystentów – 9 377,38 zł</w:t>
      </w:r>
      <w:r>
        <w:rPr>
          <w:rFonts w:cs="Arial"/>
          <w:szCs w:val="24"/>
        </w:rPr>
        <w:t>,</w:t>
      </w:r>
    </w:p>
    <w:p w14:paraId="52B71790" w14:textId="1EBFFA91" w:rsidR="00185503" w:rsidRPr="002013E3" w:rsidRDefault="00185503" w:rsidP="005D3410">
      <w:pPr>
        <w:pStyle w:val="Akapitzlist"/>
        <w:numPr>
          <w:ilvl w:val="2"/>
          <w:numId w:val="75"/>
        </w:numPr>
        <w:spacing w:line="276" w:lineRule="auto"/>
        <w:ind w:left="1134"/>
        <w:contextualSpacing w:val="0"/>
        <w:jc w:val="both"/>
        <w:rPr>
          <w:rFonts w:cs="Arial"/>
          <w:szCs w:val="24"/>
        </w:rPr>
      </w:pPr>
      <w:r w:rsidRPr="002013E3">
        <w:rPr>
          <w:rFonts w:cs="Arial"/>
          <w:szCs w:val="24"/>
        </w:rPr>
        <w:t>Koszt obsługi Programu – 38 808,00 zł.</w:t>
      </w:r>
    </w:p>
    <w:p w14:paraId="2504005F" w14:textId="765F0AB0" w:rsidR="001167FC" w:rsidRPr="00614BE1" w:rsidRDefault="00BA4E8B" w:rsidP="003568E5">
      <w:pPr>
        <w:pStyle w:val="Nagwek3"/>
        <w:numPr>
          <w:ilvl w:val="0"/>
          <w:numId w:val="20"/>
        </w:numPr>
      </w:pPr>
      <w:bookmarkStart w:id="37" w:name="_Toc168302856"/>
      <w:r w:rsidRPr="00614BE1">
        <w:t xml:space="preserve">Powiatowy Zespół ds. Orzekania o </w:t>
      </w:r>
      <w:r w:rsidR="005F235E">
        <w:t>N</w:t>
      </w:r>
      <w:r w:rsidRPr="00614BE1">
        <w:t>iepełnosprawności</w:t>
      </w:r>
      <w:r w:rsidR="0031552E" w:rsidRPr="00614BE1">
        <w:t>.</w:t>
      </w:r>
      <w:bookmarkEnd w:id="37"/>
    </w:p>
    <w:p w14:paraId="74CAF724" w14:textId="7FF7D2F6" w:rsidR="002013E3" w:rsidRPr="003A162C" w:rsidRDefault="00410A3C" w:rsidP="00DC588A">
      <w:pPr>
        <w:spacing w:line="276" w:lineRule="auto"/>
        <w:jc w:val="both"/>
        <w:rPr>
          <w:rFonts w:cs="Arial"/>
          <w:szCs w:val="24"/>
        </w:rPr>
      </w:pPr>
      <w:r w:rsidRPr="004D1267">
        <w:rPr>
          <w:rFonts w:cs="Arial"/>
          <w:szCs w:val="24"/>
        </w:rPr>
        <w:t xml:space="preserve">Powiatowy </w:t>
      </w:r>
      <w:r w:rsidR="002013E3" w:rsidRPr="004D1267">
        <w:rPr>
          <w:rFonts w:cs="Arial"/>
          <w:szCs w:val="24"/>
        </w:rPr>
        <w:t>Zespół ds. Orzekania o Niepełnosprawności w Żywcu realizuje zadania określone w ustawie o rehabilitacji zawodowej i społecznej oraz zatrudnianiu osób niepełnosprawnych. W 202</w:t>
      </w:r>
      <w:r w:rsidR="002013E3">
        <w:rPr>
          <w:rFonts w:cs="Arial"/>
          <w:szCs w:val="24"/>
        </w:rPr>
        <w:t xml:space="preserve">3 </w:t>
      </w:r>
      <w:r w:rsidR="002013E3" w:rsidRPr="004D1267">
        <w:rPr>
          <w:rFonts w:cs="Arial"/>
          <w:szCs w:val="24"/>
        </w:rPr>
        <w:t>r</w:t>
      </w:r>
      <w:r w:rsidR="002013E3">
        <w:rPr>
          <w:rFonts w:cs="Arial"/>
          <w:szCs w:val="24"/>
        </w:rPr>
        <w:t>.</w:t>
      </w:r>
      <w:r w:rsidR="002013E3" w:rsidRPr="004D1267">
        <w:rPr>
          <w:rFonts w:cs="Arial"/>
          <w:szCs w:val="24"/>
        </w:rPr>
        <w:t xml:space="preserve"> przyjęto w sumie </w:t>
      </w:r>
      <w:r w:rsidR="002013E3">
        <w:rPr>
          <w:rFonts w:cs="Arial"/>
          <w:szCs w:val="24"/>
        </w:rPr>
        <w:t xml:space="preserve">3 379 </w:t>
      </w:r>
      <w:r w:rsidR="002013E3" w:rsidRPr="004D1267">
        <w:rPr>
          <w:rFonts w:cs="Arial"/>
          <w:szCs w:val="24"/>
        </w:rPr>
        <w:t>wnios</w:t>
      </w:r>
      <w:r w:rsidR="002013E3">
        <w:rPr>
          <w:rFonts w:cs="Arial"/>
          <w:szCs w:val="24"/>
        </w:rPr>
        <w:t xml:space="preserve">ków </w:t>
      </w:r>
      <w:r w:rsidR="002013E3" w:rsidRPr="003A162C">
        <w:rPr>
          <w:rFonts w:cs="Arial"/>
          <w:szCs w:val="24"/>
        </w:rPr>
        <w:t>o wydanie orzeczenia o stopniu niepełnosprawności</w:t>
      </w:r>
      <w:r w:rsidR="002013E3">
        <w:rPr>
          <w:rFonts w:cs="Arial"/>
          <w:szCs w:val="24"/>
        </w:rPr>
        <w:t xml:space="preserve"> (w 2022 – 2992) w tym:</w:t>
      </w:r>
    </w:p>
    <w:p w14:paraId="29781AE3" w14:textId="18C96742" w:rsidR="002013E3" w:rsidRDefault="002013E3" w:rsidP="005D3410">
      <w:pPr>
        <w:pStyle w:val="Akapitzlist"/>
        <w:numPr>
          <w:ilvl w:val="0"/>
          <w:numId w:val="43"/>
        </w:numPr>
        <w:spacing w:line="276" w:lineRule="auto"/>
        <w:contextualSpacing w:val="0"/>
        <w:jc w:val="both"/>
      </w:pPr>
      <w:r>
        <w:t>3 018 wniosków od osób powyżej 16 roku życia (2022</w:t>
      </w:r>
      <w:r w:rsidR="00DC588A">
        <w:t xml:space="preserve"> </w:t>
      </w:r>
      <w:r>
        <w:t>r. -2652),</w:t>
      </w:r>
    </w:p>
    <w:p w14:paraId="7FAC4536" w14:textId="018B042E" w:rsidR="002013E3" w:rsidRDefault="002013E3" w:rsidP="005D3410">
      <w:pPr>
        <w:pStyle w:val="Akapitzlist"/>
        <w:numPr>
          <w:ilvl w:val="0"/>
          <w:numId w:val="43"/>
        </w:numPr>
        <w:spacing w:line="276" w:lineRule="auto"/>
        <w:contextualSpacing w:val="0"/>
        <w:jc w:val="both"/>
      </w:pPr>
      <w:r>
        <w:t>361 wniosków od osób do 16 roku życia (dzieci), (2022</w:t>
      </w:r>
      <w:r w:rsidR="00DC588A">
        <w:t xml:space="preserve"> </w:t>
      </w:r>
      <w:r>
        <w:t>r. – 340).</w:t>
      </w:r>
    </w:p>
    <w:p w14:paraId="0EE82527" w14:textId="4D2C0AD6" w:rsidR="002013E3" w:rsidRDefault="002013E3" w:rsidP="00DC588A">
      <w:pPr>
        <w:spacing w:line="276" w:lineRule="auto"/>
        <w:jc w:val="both"/>
      </w:pPr>
      <w:r>
        <w:t>Dla osób powyżej 16 roku życia wydano 2 727 orzeczeń (2022</w:t>
      </w:r>
      <w:r w:rsidR="00DC588A">
        <w:t xml:space="preserve"> </w:t>
      </w:r>
      <w:r>
        <w:t>r. -2219), w tym:</w:t>
      </w:r>
    </w:p>
    <w:p w14:paraId="7AE5F872" w14:textId="5379211A" w:rsidR="002013E3" w:rsidRDefault="002013E3" w:rsidP="005D3410">
      <w:pPr>
        <w:pStyle w:val="Akapitzlist"/>
        <w:numPr>
          <w:ilvl w:val="0"/>
          <w:numId w:val="44"/>
        </w:numPr>
        <w:spacing w:line="276" w:lineRule="auto"/>
        <w:ind w:left="709" w:hanging="283"/>
        <w:contextualSpacing w:val="0"/>
        <w:jc w:val="both"/>
      </w:pPr>
      <w:r>
        <w:t>2 661 orzeczeń z określeniem stopnia niepełnosprawności(2022</w:t>
      </w:r>
      <w:r w:rsidR="00DC588A">
        <w:t xml:space="preserve"> </w:t>
      </w:r>
      <w:r>
        <w:t>r. – 2146),</w:t>
      </w:r>
    </w:p>
    <w:p w14:paraId="63791EDB" w14:textId="68F7B683" w:rsidR="002013E3" w:rsidRDefault="002013E3" w:rsidP="005D3410">
      <w:pPr>
        <w:pStyle w:val="Akapitzlist"/>
        <w:numPr>
          <w:ilvl w:val="0"/>
          <w:numId w:val="44"/>
        </w:numPr>
        <w:spacing w:line="276" w:lineRule="auto"/>
        <w:ind w:left="709" w:hanging="283"/>
        <w:contextualSpacing w:val="0"/>
        <w:jc w:val="both"/>
      </w:pPr>
      <w:r>
        <w:t>35 orzeczenia o odmowie ustalenia stopnia niepełnosprawności (2022</w:t>
      </w:r>
      <w:r w:rsidR="00DC588A">
        <w:t xml:space="preserve"> </w:t>
      </w:r>
      <w:r>
        <w:t>r. – 42),</w:t>
      </w:r>
    </w:p>
    <w:p w14:paraId="38A191B3" w14:textId="0221B827" w:rsidR="002013E3" w:rsidRDefault="002013E3" w:rsidP="005D3410">
      <w:pPr>
        <w:pStyle w:val="Akapitzlist"/>
        <w:numPr>
          <w:ilvl w:val="0"/>
          <w:numId w:val="44"/>
        </w:numPr>
        <w:spacing w:line="276" w:lineRule="auto"/>
        <w:ind w:left="709" w:hanging="283"/>
        <w:contextualSpacing w:val="0"/>
        <w:jc w:val="both"/>
      </w:pPr>
      <w:r>
        <w:t>28 orzeczeń o niezaliczeniu do osób niepełnosprawnych (2022</w:t>
      </w:r>
      <w:r w:rsidR="00DC588A">
        <w:t xml:space="preserve"> </w:t>
      </w:r>
      <w:r>
        <w:t>r. – 31).</w:t>
      </w:r>
    </w:p>
    <w:p w14:paraId="295F4736" w14:textId="62A26D9B" w:rsidR="002013E3" w:rsidRDefault="002013E3" w:rsidP="00DC588A">
      <w:pPr>
        <w:spacing w:line="276" w:lineRule="auto"/>
        <w:jc w:val="both"/>
      </w:pPr>
      <w:r>
        <w:t>Dla osób do 16 roku życia wydano 336 orzeczeń (2022</w:t>
      </w:r>
      <w:r w:rsidR="00DC588A">
        <w:t xml:space="preserve"> </w:t>
      </w:r>
      <w:r>
        <w:t>r. – 289), w tym:</w:t>
      </w:r>
    </w:p>
    <w:p w14:paraId="473BAB86" w14:textId="0C53D16B" w:rsidR="002013E3" w:rsidRDefault="002013E3" w:rsidP="005D3410">
      <w:pPr>
        <w:pStyle w:val="Akapitzlist"/>
        <w:numPr>
          <w:ilvl w:val="0"/>
          <w:numId w:val="45"/>
        </w:numPr>
        <w:spacing w:line="276" w:lineRule="auto"/>
        <w:contextualSpacing w:val="0"/>
        <w:jc w:val="both"/>
      </w:pPr>
      <w:r>
        <w:t>314 orzeczeń o zaliczeniu do osób niepełnosprawnych (2022</w:t>
      </w:r>
      <w:r w:rsidR="00DC588A">
        <w:t xml:space="preserve"> </w:t>
      </w:r>
      <w:r>
        <w:t>r. – 267),</w:t>
      </w:r>
    </w:p>
    <w:p w14:paraId="57300367" w14:textId="0695B4E4" w:rsidR="002013E3" w:rsidRDefault="002013E3" w:rsidP="005D3410">
      <w:pPr>
        <w:pStyle w:val="Akapitzlist"/>
        <w:numPr>
          <w:ilvl w:val="0"/>
          <w:numId w:val="45"/>
        </w:numPr>
        <w:spacing w:line="276" w:lineRule="auto"/>
        <w:contextualSpacing w:val="0"/>
        <w:jc w:val="both"/>
      </w:pPr>
      <w:r>
        <w:t>2 orzeczenia o odmowie ustalenia niepełnosprawności, (2022</w:t>
      </w:r>
      <w:r w:rsidR="00DC588A">
        <w:t xml:space="preserve"> </w:t>
      </w:r>
      <w:r>
        <w:t>r. – 2),</w:t>
      </w:r>
    </w:p>
    <w:p w14:paraId="67FF6A72" w14:textId="38493917" w:rsidR="002013E3" w:rsidRDefault="002013E3" w:rsidP="005D3410">
      <w:pPr>
        <w:pStyle w:val="Akapitzlist"/>
        <w:numPr>
          <w:ilvl w:val="0"/>
          <w:numId w:val="45"/>
        </w:numPr>
        <w:spacing w:line="276" w:lineRule="auto"/>
        <w:contextualSpacing w:val="0"/>
        <w:jc w:val="both"/>
      </w:pPr>
      <w:r>
        <w:t>20 orzeczeń o niezaliczeniu do osób niepełnosprawnych (2022</w:t>
      </w:r>
      <w:r w:rsidR="00DC588A">
        <w:t xml:space="preserve"> </w:t>
      </w:r>
      <w:r>
        <w:t>r. – 20).</w:t>
      </w:r>
    </w:p>
    <w:p w14:paraId="4CA3840F" w14:textId="6C1FEBEA" w:rsidR="002013E3" w:rsidRDefault="002013E3" w:rsidP="00DC588A">
      <w:pPr>
        <w:spacing w:line="276" w:lineRule="auto"/>
        <w:jc w:val="both"/>
      </w:pPr>
      <w:r>
        <w:t xml:space="preserve">W 2023 roku wydano 505 legitymacji dla osób niepełnosprawnych ( 2022r. – 363), </w:t>
      </w:r>
      <w:r w:rsidR="00DC588A">
        <w:br/>
      </w:r>
      <w:r>
        <w:t>w tym:</w:t>
      </w:r>
    </w:p>
    <w:p w14:paraId="380E1BD3" w14:textId="1FAA5191" w:rsidR="002013E3" w:rsidRDefault="002013E3" w:rsidP="005D3410">
      <w:pPr>
        <w:pStyle w:val="Akapitzlist"/>
        <w:numPr>
          <w:ilvl w:val="1"/>
          <w:numId w:val="46"/>
        </w:numPr>
        <w:spacing w:line="276" w:lineRule="auto"/>
        <w:contextualSpacing w:val="0"/>
        <w:jc w:val="both"/>
      </w:pPr>
      <w:r>
        <w:t>74 legitymacji dzieciom przed 16 rokiem życia na podstawie ważnych orzeczeń o niepełnosprawności (2022</w:t>
      </w:r>
      <w:r w:rsidR="00DC588A">
        <w:t xml:space="preserve"> </w:t>
      </w:r>
      <w:r>
        <w:t>r. – 41).</w:t>
      </w:r>
    </w:p>
    <w:p w14:paraId="104E4878" w14:textId="1F4F17BC" w:rsidR="002013E3" w:rsidRDefault="002013E3" w:rsidP="005D3410">
      <w:pPr>
        <w:pStyle w:val="Akapitzlist"/>
        <w:numPr>
          <w:ilvl w:val="1"/>
          <w:numId w:val="46"/>
        </w:numPr>
        <w:spacing w:line="276" w:lineRule="auto"/>
        <w:contextualSpacing w:val="0"/>
        <w:jc w:val="both"/>
      </w:pPr>
      <w:r>
        <w:t xml:space="preserve">431 legitymacji osobom po 16 roku życia na podstawie ważnych orzeczeń </w:t>
      </w:r>
      <w:r w:rsidR="00DC588A">
        <w:br/>
      </w:r>
      <w:r>
        <w:t>o stopniu niepełnosprawności (2022</w:t>
      </w:r>
      <w:r w:rsidR="00DC588A">
        <w:t xml:space="preserve"> </w:t>
      </w:r>
      <w:r>
        <w:t>r. – 322).</w:t>
      </w:r>
    </w:p>
    <w:p w14:paraId="263EDCC4" w14:textId="77777777" w:rsidR="002013E3" w:rsidRDefault="002013E3" w:rsidP="00DC588A">
      <w:pPr>
        <w:spacing w:line="276" w:lineRule="auto"/>
        <w:jc w:val="both"/>
      </w:pPr>
      <w:r>
        <w:t>Legitymacje są wystawiane na okres ważności orzeczenia o niepełnosprawności, stopniu niepełnosprawności lub o wskazaniach do ulg i uprawnień. Okres ich ważności jednak nie jest dłuższy niż 5 lat (w przypadku legitymacji dokumentujących niepełnosprawność) lub 10 lat (w przypadku legitymacji dokumentujących stopień niepełnosprawności wystawionych osobom, które nie ukończyły 60 roku życia).</w:t>
      </w:r>
    </w:p>
    <w:p w14:paraId="6E50875D" w14:textId="2FEF2723" w:rsidR="00410A3C" w:rsidRDefault="002013E3" w:rsidP="00DC588A">
      <w:pPr>
        <w:spacing w:line="276" w:lineRule="auto"/>
        <w:jc w:val="both"/>
      </w:pPr>
      <w:r>
        <w:t>Działalność Zespołu ds. Orzekania o Niepełnosprawności w Żywcu została sfinansowana ze środków przekazanych przez Wojewodę Śląskiego w kwocie 703 146,00</w:t>
      </w:r>
      <w:r w:rsidR="008979A9">
        <w:t xml:space="preserve"> </w:t>
      </w:r>
      <w:r>
        <w:t>zł. oraz ze środków Powiatu w kwocie 39 620,71</w:t>
      </w:r>
      <w:r w:rsidR="008979A9">
        <w:t xml:space="preserve"> </w:t>
      </w:r>
      <w:r>
        <w:t>zł. Ponadto z funduszu pomocy zostało sfina</w:t>
      </w:r>
      <w:r w:rsidR="009657B1">
        <w:t>nsowane</w:t>
      </w:r>
      <w:r>
        <w:t xml:space="preserve"> wydanie 27 orzeczeń dla obywateli Ukrainy w kwocie 5 346,00</w:t>
      </w:r>
      <w:r w:rsidR="008979A9">
        <w:t xml:space="preserve"> </w:t>
      </w:r>
      <w:r>
        <w:t>zł.</w:t>
      </w:r>
      <w:r w:rsidR="008979A9">
        <w:t xml:space="preserve"> </w:t>
      </w:r>
      <w:r>
        <w:t xml:space="preserve">W roku 2023 po raz pierwszy miała miejsce sytuacja, w której Powiat zmuszany był dofinansować działalność Zespołu, w </w:t>
      </w:r>
      <w:r w:rsidR="009657B1">
        <w:t>przeciwnym razie</w:t>
      </w:r>
      <w:r>
        <w:t xml:space="preserve"> działalność Zespołu zakończyłaby się w miesiącu listopadzie</w:t>
      </w:r>
      <w:r w:rsidR="008979A9">
        <w:t xml:space="preserve"> 2023 r.</w:t>
      </w:r>
      <w:r w:rsidR="009657B1">
        <w:t>.</w:t>
      </w:r>
    </w:p>
    <w:p w14:paraId="70DDE6B6" w14:textId="04BD401C" w:rsidR="0067162D" w:rsidRDefault="00956AAA" w:rsidP="008979A9">
      <w:pPr>
        <w:spacing w:line="276" w:lineRule="auto"/>
        <w:jc w:val="both"/>
        <w:rPr>
          <w:rFonts w:cs="Arial"/>
          <w:i/>
          <w:iCs/>
        </w:rPr>
        <w:sectPr w:rsidR="0067162D" w:rsidSect="00307CAB">
          <w:pgSz w:w="11906" w:h="16838"/>
          <w:pgMar w:top="1134" w:right="1417" w:bottom="993" w:left="1417" w:header="708" w:footer="708" w:gutter="0"/>
          <w:cols w:space="708"/>
          <w:docGrid w:linePitch="360"/>
        </w:sectPr>
      </w:pPr>
      <w:r w:rsidRPr="0062280A">
        <w:rPr>
          <w:rFonts w:cs="Arial"/>
          <w:i/>
          <w:iCs/>
        </w:rPr>
        <w:t xml:space="preserve">(Dane na dzień opracowywania raportu z Powiatowego Centrum Pomocy Rodzinie </w:t>
      </w:r>
      <w:r w:rsidR="008979A9">
        <w:rPr>
          <w:rFonts w:cs="Arial"/>
          <w:i/>
          <w:iCs/>
        </w:rPr>
        <w:br/>
      </w:r>
      <w:r w:rsidRPr="0062280A">
        <w:rPr>
          <w:rFonts w:cs="Arial"/>
          <w:i/>
          <w:iCs/>
        </w:rPr>
        <w:t>w Żywcu</w:t>
      </w:r>
      <w:r w:rsidR="00EA7CBF">
        <w:rPr>
          <w:rFonts w:cs="Arial"/>
          <w:i/>
          <w:iCs/>
        </w:rPr>
        <w:t>, Domu Pomocy Społecznej w Żywcu oraz Placówki Opiekuńczo – Wychowawczej w Żywcu</w:t>
      </w:r>
      <w:r w:rsidRPr="0062280A">
        <w:rPr>
          <w:rFonts w:cs="Arial"/>
          <w:i/>
          <w:iCs/>
        </w:rPr>
        <w:t>).</w:t>
      </w:r>
    </w:p>
    <w:p w14:paraId="04680859" w14:textId="77777777" w:rsidR="00C7649B" w:rsidRPr="00614BE1" w:rsidRDefault="007F2B35" w:rsidP="00FD319F">
      <w:pPr>
        <w:pStyle w:val="Nagwek2"/>
      </w:pPr>
      <w:bookmarkStart w:id="38" w:name="_Toc168302857"/>
      <w:r w:rsidRPr="00614BE1">
        <w:t>Rynek pracy</w:t>
      </w:r>
      <w:r w:rsidR="0031552E" w:rsidRPr="00614BE1">
        <w:t>.</w:t>
      </w:r>
      <w:bookmarkEnd w:id="38"/>
    </w:p>
    <w:p w14:paraId="5F9584FF" w14:textId="25996666" w:rsidR="004003A4" w:rsidRPr="0001040F" w:rsidRDefault="00DD5AC6" w:rsidP="008979A9">
      <w:pPr>
        <w:pStyle w:val="Tekstpodstawowy"/>
        <w:spacing w:before="2" w:line="276" w:lineRule="auto"/>
        <w:ind w:left="116" w:right="121"/>
        <w:jc w:val="both"/>
        <w:rPr>
          <w:rFonts w:cs="Arial"/>
          <w:szCs w:val="24"/>
        </w:rPr>
      </w:pPr>
      <w:r w:rsidRPr="00956885">
        <w:rPr>
          <w:rFonts w:cs="Arial"/>
          <w:szCs w:val="24"/>
        </w:rPr>
        <w:t>Powiatowy Urząd Pracy w Żywcu w 202</w:t>
      </w:r>
      <w:r w:rsidR="00C66039">
        <w:rPr>
          <w:rFonts w:cs="Arial"/>
          <w:szCs w:val="24"/>
        </w:rPr>
        <w:t>3</w:t>
      </w:r>
      <w:r w:rsidRPr="00956885">
        <w:rPr>
          <w:rFonts w:cs="Arial"/>
          <w:szCs w:val="24"/>
        </w:rPr>
        <w:t xml:space="preserve"> r</w:t>
      </w:r>
      <w:r w:rsidR="00CE797B">
        <w:rPr>
          <w:rFonts w:cs="Arial"/>
          <w:szCs w:val="24"/>
        </w:rPr>
        <w:t>.</w:t>
      </w:r>
      <w:r w:rsidRPr="00956885">
        <w:rPr>
          <w:rFonts w:cs="Arial"/>
          <w:szCs w:val="24"/>
        </w:rPr>
        <w:t xml:space="preserve"> realizował dotychczasowe zadania </w:t>
      </w:r>
      <w:r w:rsidR="008979A9">
        <w:rPr>
          <w:rFonts w:cs="Arial"/>
          <w:szCs w:val="24"/>
        </w:rPr>
        <w:br/>
      </w:r>
      <w:r w:rsidRPr="00956885">
        <w:rPr>
          <w:rFonts w:cs="Arial"/>
          <w:szCs w:val="24"/>
        </w:rPr>
        <w:t>w zakresie promocji zatrudnienia, łagodzenia skutków bezrobocia oraz aktywizacji zawodowej poprzez wsparcie osób bezrobotnych i poszukujących pracy.</w:t>
      </w:r>
    </w:p>
    <w:p w14:paraId="1C6B7AE5" w14:textId="620C7C8A" w:rsidR="006C69E0" w:rsidRPr="00614BE1" w:rsidRDefault="00DB7235" w:rsidP="00CE22E6">
      <w:pPr>
        <w:pStyle w:val="Nagwek3"/>
        <w:numPr>
          <w:ilvl w:val="0"/>
          <w:numId w:val="21"/>
        </w:numPr>
      </w:pPr>
      <w:bookmarkStart w:id="39" w:name="_Toc168302858"/>
      <w:r>
        <w:t>A</w:t>
      </w:r>
      <w:r w:rsidR="006C69E0" w:rsidRPr="00614BE1">
        <w:t>ktywizacj</w:t>
      </w:r>
      <w:r>
        <w:t>a</w:t>
      </w:r>
      <w:r w:rsidR="006C69E0" w:rsidRPr="00614BE1">
        <w:t xml:space="preserve"> osób bezrobotnych oraz wsparcie przedsiębiorców</w:t>
      </w:r>
      <w:r w:rsidR="006074C1">
        <w:t>.</w:t>
      </w:r>
      <w:bookmarkEnd w:id="39"/>
    </w:p>
    <w:p w14:paraId="493BF865" w14:textId="77777777" w:rsidR="00C66039" w:rsidRPr="00C66039" w:rsidRDefault="00DD5AC6" w:rsidP="008979A9">
      <w:pPr>
        <w:spacing w:line="276" w:lineRule="auto"/>
        <w:jc w:val="both"/>
        <w:rPr>
          <w:rFonts w:cs="Arial"/>
          <w:szCs w:val="24"/>
        </w:rPr>
      </w:pPr>
      <w:r w:rsidRPr="00C66039">
        <w:rPr>
          <w:rFonts w:cs="Arial"/>
          <w:szCs w:val="24"/>
        </w:rPr>
        <w:t xml:space="preserve">Na </w:t>
      </w:r>
      <w:r w:rsidR="00C66039" w:rsidRPr="00C66039">
        <w:rPr>
          <w:rFonts w:cs="Arial"/>
          <w:szCs w:val="24"/>
        </w:rPr>
        <w:t>podstawie danych uzyskanych z Powiatowego Urzędu Pracy w Żywcu łączna kwota środków wydatkowanych w ramach Funduszu Pracy oraz projektów współfinansowanych ze środków zewnętrznych na zadania związane z rynkiem pracy wyniosła 12 276,47 tys. zł., w tym na:</w:t>
      </w:r>
    </w:p>
    <w:p w14:paraId="1CB5271D" w14:textId="77777777" w:rsidR="00C66039" w:rsidRPr="00C66039" w:rsidRDefault="00C66039" w:rsidP="005D3410">
      <w:pPr>
        <w:pStyle w:val="Akapitzlist"/>
        <w:numPr>
          <w:ilvl w:val="0"/>
          <w:numId w:val="76"/>
        </w:numPr>
        <w:suppressAutoHyphens/>
        <w:spacing w:line="276" w:lineRule="auto"/>
        <w:contextualSpacing w:val="0"/>
        <w:jc w:val="both"/>
        <w:rPr>
          <w:rStyle w:val="Uwydatnienie"/>
          <w:rFonts w:ascii="Arial" w:hAnsi="Arial" w:cs="Arial"/>
          <w:b w:val="0"/>
          <w:bCs/>
          <w:sz w:val="24"/>
          <w:szCs w:val="24"/>
        </w:rPr>
      </w:pPr>
      <w:r w:rsidRPr="00C66039">
        <w:rPr>
          <w:rStyle w:val="Uwydatnienie"/>
          <w:rFonts w:ascii="Arial" w:hAnsi="Arial" w:cs="Arial"/>
          <w:b w:val="0"/>
          <w:bCs/>
          <w:sz w:val="24"/>
          <w:szCs w:val="24"/>
        </w:rPr>
        <w:t>współpracę z działającym na terenie Powiatu Żywieckiego Centrum Integracji Społecznej; refundacja świadczeń integracyjnych dla ok. 58 uczestników,</w:t>
      </w:r>
    </w:p>
    <w:p w14:paraId="6CAA5701" w14:textId="77777777" w:rsidR="00C66039" w:rsidRPr="00C66039" w:rsidRDefault="00C66039" w:rsidP="005D3410">
      <w:pPr>
        <w:pStyle w:val="Akapitzlist"/>
        <w:numPr>
          <w:ilvl w:val="0"/>
          <w:numId w:val="76"/>
        </w:numPr>
        <w:suppressAutoHyphens/>
        <w:spacing w:line="276" w:lineRule="auto"/>
        <w:contextualSpacing w:val="0"/>
        <w:jc w:val="both"/>
        <w:rPr>
          <w:rFonts w:cs="Arial"/>
          <w:szCs w:val="24"/>
        </w:rPr>
      </w:pPr>
      <w:r w:rsidRPr="00C66039">
        <w:rPr>
          <w:rFonts w:cs="Arial"/>
          <w:szCs w:val="24"/>
        </w:rPr>
        <w:t>dofinansowanie w ramach Krajowego Funduszu Szkoleniowego pracodawcom z terenu Powiatu Żywieckiego wydatków poniesionych na przekwalifikowanie lub aktualizację wiedzy i umiejętności dla 251 osób,</w:t>
      </w:r>
    </w:p>
    <w:p w14:paraId="5DD8A88A" w14:textId="77777777" w:rsidR="00C66039" w:rsidRPr="00C66039" w:rsidRDefault="00C66039" w:rsidP="005D3410">
      <w:pPr>
        <w:pStyle w:val="Akapitzlist"/>
        <w:numPr>
          <w:ilvl w:val="0"/>
          <w:numId w:val="76"/>
        </w:numPr>
        <w:suppressAutoHyphens/>
        <w:spacing w:line="276" w:lineRule="auto"/>
        <w:contextualSpacing w:val="0"/>
        <w:jc w:val="both"/>
        <w:rPr>
          <w:rFonts w:cs="Arial"/>
          <w:szCs w:val="24"/>
        </w:rPr>
      </w:pPr>
      <w:r w:rsidRPr="00C66039">
        <w:rPr>
          <w:rFonts w:cs="Arial"/>
          <w:szCs w:val="24"/>
        </w:rPr>
        <w:t>aktywizację łącznie dla 889 osób bezrobotnych w stosunku do których zastosowano następujące formy wsparcia:</w:t>
      </w:r>
    </w:p>
    <w:p w14:paraId="5BC6949E" w14:textId="6231263D" w:rsidR="00C66039" w:rsidRPr="00C66039" w:rsidRDefault="00C66039" w:rsidP="005D3410">
      <w:pPr>
        <w:widowControl w:val="0"/>
        <w:numPr>
          <w:ilvl w:val="0"/>
          <w:numId w:val="77"/>
        </w:numPr>
        <w:suppressAutoHyphens/>
        <w:spacing w:line="276" w:lineRule="auto"/>
        <w:ind w:left="993"/>
        <w:jc w:val="both"/>
        <w:textAlignment w:val="baseline"/>
        <w:rPr>
          <w:rFonts w:cs="Arial"/>
          <w:szCs w:val="24"/>
        </w:rPr>
      </w:pPr>
      <w:r w:rsidRPr="00C66039">
        <w:rPr>
          <w:rFonts w:cs="Arial"/>
          <w:szCs w:val="24"/>
        </w:rPr>
        <w:t>szkolenia – 244 os</w:t>
      </w:r>
      <w:r>
        <w:rPr>
          <w:rFonts w:cs="Arial"/>
          <w:szCs w:val="24"/>
        </w:rPr>
        <w:t>o</w:t>
      </w:r>
      <w:r w:rsidRPr="00C66039">
        <w:rPr>
          <w:rFonts w:cs="Arial"/>
          <w:szCs w:val="24"/>
        </w:rPr>
        <w:t>by,</w:t>
      </w:r>
    </w:p>
    <w:p w14:paraId="6C404D1C" w14:textId="77777777" w:rsidR="00C66039" w:rsidRPr="00C66039" w:rsidRDefault="00C66039" w:rsidP="005D3410">
      <w:pPr>
        <w:widowControl w:val="0"/>
        <w:numPr>
          <w:ilvl w:val="0"/>
          <w:numId w:val="77"/>
        </w:numPr>
        <w:suppressAutoHyphens/>
        <w:spacing w:line="276" w:lineRule="auto"/>
        <w:ind w:left="993"/>
        <w:jc w:val="both"/>
        <w:textAlignment w:val="baseline"/>
        <w:rPr>
          <w:rFonts w:cs="Arial"/>
          <w:szCs w:val="24"/>
        </w:rPr>
      </w:pPr>
      <w:r w:rsidRPr="00C66039">
        <w:rPr>
          <w:rFonts w:cs="Arial"/>
          <w:szCs w:val="24"/>
        </w:rPr>
        <w:t>staże – 210 osób,</w:t>
      </w:r>
    </w:p>
    <w:p w14:paraId="79DB1198" w14:textId="77777777" w:rsidR="00C66039" w:rsidRPr="00C66039" w:rsidRDefault="00C66039" w:rsidP="005D3410">
      <w:pPr>
        <w:widowControl w:val="0"/>
        <w:numPr>
          <w:ilvl w:val="0"/>
          <w:numId w:val="77"/>
        </w:numPr>
        <w:suppressAutoHyphens/>
        <w:spacing w:line="276" w:lineRule="auto"/>
        <w:ind w:left="993"/>
        <w:jc w:val="both"/>
        <w:textAlignment w:val="baseline"/>
        <w:rPr>
          <w:rFonts w:cs="Arial"/>
          <w:szCs w:val="24"/>
        </w:rPr>
      </w:pPr>
      <w:r w:rsidRPr="00C66039">
        <w:rPr>
          <w:rFonts w:cs="Arial"/>
          <w:szCs w:val="24"/>
        </w:rPr>
        <w:t>bon na zasiedlenie –18 osób,</w:t>
      </w:r>
    </w:p>
    <w:p w14:paraId="643F001C" w14:textId="77777777" w:rsidR="00C66039" w:rsidRPr="00C66039" w:rsidRDefault="00C66039" w:rsidP="005D3410">
      <w:pPr>
        <w:widowControl w:val="0"/>
        <w:numPr>
          <w:ilvl w:val="0"/>
          <w:numId w:val="77"/>
        </w:numPr>
        <w:suppressAutoHyphens/>
        <w:spacing w:line="276" w:lineRule="auto"/>
        <w:ind w:left="993"/>
        <w:jc w:val="both"/>
        <w:textAlignment w:val="baseline"/>
        <w:rPr>
          <w:rFonts w:cs="Arial"/>
          <w:szCs w:val="24"/>
        </w:rPr>
      </w:pPr>
      <w:r w:rsidRPr="00C66039">
        <w:rPr>
          <w:rFonts w:cs="Arial"/>
          <w:szCs w:val="24"/>
        </w:rPr>
        <w:t>bon szkoleniowy – 19 osób,</w:t>
      </w:r>
    </w:p>
    <w:p w14:paraId="5FF410CE" w14:textId="77777777" w:rsidR="00C66039" w:rsidRPr="00C66039" w:rsidRDefault="00C66039" w:rsidP="005D3410">
      <w:pPr>
        <w:widowControl w:val="0"/>
        <w:numPr>
          <w:ilvl w:val="0"/>
          <w:numId w:val="77"/>
        </w:numPr>
        <w:suppressAutoHyphens/>
        <w:spacing w:line="276" w:lineRule="auto"/>
        <w:ind w:left="993"/>
        <w:jc w:val="both"/>
        <w:textAlignment w:val="baseline"/>
        <w:rPr>
          <w:rFonts w:cs="Arial"/>
          <w:szCs w:val="24"/>
        </w:rPr>
      </w:pPr>
      <w:r w:rsidRPr="00C66039">
        <w:rPr>
          <w:rFonts w:cs="Arial"/>
          <w:szCs w:val="24"/>
        </w:rPr>
        <w:t>bon zatrudnieniowy – 3 osoby,</w:t>
      </w:r>
    </w:p>
    <w:p w14:paraId="3135987C" w14:textId="77777777" w:rsidR="00C66039" w:rsidRPr="00C66039" w:rsidRDefault="00C66039" w:rsidP="005D3410">
      <w:pPr>
        <w:widowControl w:val="0"/>
        <w:numPr>
          <w:ilvl w:val="0"/>
          <w:numId w:val="77"/>
        </w:numPr>
        <w:suppressAutoHyphens/>
        <w:spacing w:line="276" w:lineRule="auto"/>
        <w:ind w:left="993"/>
        <w:jc w:val="both"/>
        <w:textAlignment w:val="baseline"/>
        <w:rPr>
          <w:rFonts w:cs="Arial"/>
          <w:szCs w:val="24"/>
        </w:rPr>
      </w:pPr>
      <w:r w:rsidRPr="00C66039">
        <w:rPr>
          <w:rFonts w:cs="Arial"/>
          <w:szCs w:val="24"/>
        </w:rPr>
        <w:t>prace społecznie użyteczne – 48 osób,</w:t>
      </w:r>
    </w:p>
    <w:p w14:paraId="7027AB3B" w14:textId="77777777" w:rsidR="00C66039" w:rsidRPr="00C66039" w:rsidRDefault="00C66039" w:rsidP="005D3410">
      <w:pPr>
        <w:widowControl w:val="0"/>
        <w:numPr>
          <w:ilvl w:val="0"/>
          <w:numId w:val="77"/>
        </w:numPr>
        <w:suppressAutoHyphens/>
        <w:spacing w:line="276" w:lineRule="auto"/>
        <w:ind w:left="993"/>
        <w:jc w:val="both"/>
        <w:textAlignment w:val="baseline"/>
        <w:rPr>
          <w:rFonts w:cs="Arial"/>
          <w:szCs w:val="24"/>
        </w:rPr>
      </w:pPr>
      <w:r w:rsidRPr="00C66039">
        <w:rPr>
          <w:rFonts w:cs="Arial"/>
          <w:szCs w:val="24"/>
        </w:rPr>
        <w:t>prace interwencyjne – 47 osób,</w:t>
      </w:r>
    </w:p>
    <w:p w14:paraId="3CE0DCA3" w14:textId="77777777" w:rsidR="00C66039" w:rsidRPr="00C66039" w:rsidRDefault="00C66039" w:rsidP="005D3410">
      <w:pPr>
        <w:widowControl w:val="0"/>
        <w:numPr>
          <w:ilvl w:val="0"/>
          <w:numId w:val="77"/>
        </w:numPr>
        <w:suppressAutoHyphens/>
        <w:spacing w:line="276" w:lineRule="auto"/>
        <w:ind w:left="993"/>
        <w:jc w:val="both"/>
        <w:rPr>
          <w:rFonts w:cs="Arial"/>
          <w:szCs w:val="24"/>
        </w:rPr>
      </w:pPr>
      <w:r w:rsidRPr="00C66039">
        <w:rPr>
          <w:rFonts w:cs="Arial"/>
          <w:szCs w:val="24"/>
        </w:rPr>
        <w:t>przyznanie jednorazowo środków na podjęcie działalności gospodarczej – 237 osób,</w:t>
      </w:r>
    </w:p>
    <w:p w14:paraId="197D29C4" w14:textId="77777777" w:rsidR="00C66039" w:rsidRPr="00C66039" w:rsidRDefault="00C66039" w:rsidP="005D3410">
      <w:pPr>
        <w:widowControl w:val="0"/>
        <w:numPr>
          <w:ilvl w:val="0"/>
          <w:numId w:val="77"/>
        </w:numPr>
        <w:suppressAutoHyphens/>
        <w:spacing w:line="276" w:lineRule="auto"/>
        <w:ind w:left="993"/>
        <w:jc w:val="both"/>
        <w:rPr>
          <w:rFonts w:cs="Arial"/>
          <w:szCs w:val="24"/>
        </w:rPr>
      </w:pPr>
      <w:r w:rsidRPr="00C66039">
        <w:rPr>
          <w:rFonts w:cs="Arial"/>
          <w:szCs w:val="24"/>
        </w:rPr>
        <w:t>refundacja kosztów wyposażenia lub doposażenia stanowiska pracy – 59 osób,</w:t>
      </w:r>
    </w:p>
    <w:p w14:paraId="71B801CB" w14:textId="77777777" w:rsidR="00C66039" w:rsidRPr="00C66039" w:rsidRDefault="00C66039" w:rsidP="005D3410">
      <w:pPr>
        <w:widowControl w:val="0"/>
        <w:numPr>
          <w:ilvl w:val="0"/>
          <w:numId w:val="77"/>
        </w:numPr>
        <w:suppressAutoHyphens/>
        <w:spacing w:line="276" w:lineRule="auto"/>
        <w:ind w:left="993"/>
        <w:jc w:val="both"/>
        <w:rPr>
          <w:rFonts w:cs="Arial"/>
          <w:szCs w:val="24"/>
        </w:rPr>
      </w:pPr>
      <w:r w:rsidRPr="00C66039">
        <w:rPr>
          <w:rFonts w:cs="Arial"/>
          <w:szCs w:val="24"/>
        </w:rPr>
        <w:t>studia podyplomowe – 1 osoba,</w:t>
      </w:r>
    </w:p>
    <w:p w14:paraId="328EA07C" w14:textId="0A641C7A" w:rsidR="00DD5AC6" w:rsidRPr="00C66039" w:rsidRDefault="00C66039" w:rsidP="005D3410">
      <w:pPr>
        <w:widowControl w:val="0"/>
        <w:numPr>
          <w:ilvl w:val="0"/>
          <w:numId w:val="77"/>
        </w:numPr>
        <w:suppressAutoHyphens/>
        <w:spacing w:line="276" w:lineRule="auto"/>
        <w:ind w:left="993"/>
        <w:jc w:val="both"/>
        <w:rPr>
          <w:rFonts w:cs="Arial"/>
          <w:szCs w:val="24"/>
        </w:rPr>
      </w:pPr>
      <w:r w:rsidRPr="00C66039">
        <w:rPr>
          <w:rFonts w:cs="Arial"/>
          <w:szCs w:val="24"/>
        </w:rPr>
        <w:t>refundacja dla 2 podmiotów części wypłaconego wynagrodzenia oraz składek ZUS za zatrudnienie 3 absolwentów CIS w ramach zatrudnienia wspieranego.</w:t>
      </w:r>
    </w:p>
    <w:p w14:paraId="652F8822" w14:textId="5535B9AD" w:rsidR="00F84F6A" w:rsidRDefault="00C66039" w:rsidP="003568E5">
      <w:pPr>
        <w:pStyle w:val="Nagwek3"/>
        <w:numPr>
          <w:ilvl w:val="0"/>
          <w:numId w:val="21"/>
        </w:numPr>
      </w:pPr>
      <w:bookmarkStart w:id="40" w:name="_Toc168302859"/>
      <w:r>
        <w:t>Program</w:t>
      </w:r>
      <w:r w:rsidR="00F84F6A" w:rsidRPr="00956885">
        <w:t xml:space="preserve"> </w:t>
      </w:r>
      <w:r>
        <w:t>aktywizacji zawodowej bezrobotnych zamieszkujących na wsi (przeznaczone dla mieszkańców gmin wiejskich i wiejsko-miejskich)</w:t>
      </w:r>
      <w:r w:rsidR="00F84F6A" w:rsidRPr="00956885">
        <w:t>”</w:t>
      </w:r>
      <w:r w:rsidR="00F84F6A">
        <w:t>.</w:t>
      </w:r>
      <w:bookmarkEnd w:id="40"/>
    </w:p>
    <w:p w14:paraId="7D154EC2" w14:textId="77777777" w:rsidR="00C66039" w:rsidRDefault="00C66039" w:rsidP="008979A9">
      <w:pPr>
        <w:pStyle w:val="Akapitzlist"/>
        <w:spacing w:line="276" w:lineRule="auto"/>
        <w:ind w:left="0"/>
        <w:contextualSpacing w:val="0"/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W ramach programu zrealizowano następujące formy wsparcia:</w:t>
      </w:r>
    </w:p>
    <w:p w14:paraId="357B5293" w14:textId="59A7B07D" w:rsidR="00C66039" w:rsidRDefault="00C66039" w:rsidP="005D3410">
      <w:pPr>
        <w:pStyle w:val="Akapitzlist"/>
        <w:numPr>
          <w:ilvl w:val="0"/>
          <w:numId w:val="78"/>
        </w:numPr>
        <w:spacing w:line="276" w:lineRule="auto"/>
        <w:contextualSpacing w:val="0"/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bon na zasiedlenie,</w:t>
      </w:r>
    </w:p>
    <w:p w14:paraId="571BB308" w14:textId="2B180DF4" w:rsidR="00C66039" w:rsidRDefault="00C66039" w:rsidP="005D3410">
      <w:pPr>
        <w:pStyle w:val="Akapitzlist"/>
        <w:numPr>
          <w:ilvl w:val="0"/>
          <w:numId w:val="78"/>
        </w:numPr>
        <w:spacing w:line="276" w:lineRule="auto"/>
        <w:contextualSpacing w:val="0"/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bon szkoleniowy,</w:t>
      </w:r>
    </w:p>
    <w:p w14:paraId="5CB02DBE" w14:textId="19365ACB" w:rsidR="00C66039" w:rsidRDefault="00C66039" w:rsidP="005D3410">
      <w:pPr>
        <w:pStyle w:val="Akapitzlist"/>
        <w:numPr>
          <w:ilvl w:val="0"/>
          <w:numId w:val="78"/>
        </w:numPr>
        <w:spacing w:line="276" w:lineRule="auto"/>
        <w:contextualSpacing w:val="0"/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staż dla osób z niepełnosprawnością,</w:t>
      </w:r>
    </w:p>
    <w:p w14:paraId="6DD7CB2E" w14:textId="74E52D71" w:rsidR="00C66039" w:rsidRDefault="00C66039" w:rsidP="005D3410">
      <w:pPr>
        <w:pStyle w:val="Akapitzlist"/>
        <w:numPr>
          <w:ilvl w:val="0"/>
          <w:numId w:val="78"/>
        </w:numPr>
        <w:spacing w:line="276" w:lineRule="auto"/>
        <w:contextualSpacing w:val="0"/>
        <w:jc w:val="both"/>
        <w:rPr>
          <w:rFonts w:cs="Arial"/>
          <w:szCs w:val="24"/>
        </w:rPr>
      </w:pPr>
      <w:r>
        <w:rPr>
          <w:rFonts w:cs="Arial"/>
          <w:bCs/>
          <w:szCs w:val="24"/>
        </w:rPr>
        <w:t>przyznanie jednorazowo środków na podjęcie działalności gospodarczej.</w:t>
      </w:r>
    </w:p>
    <w:p w14:paraId="3F42DDCF" w14:textId="0A9A98E7" w:rsidR="00F84F6A" w:rsidRPr="00F84F6A" w:rsidRDefault="00C66039" w:rsidP="008979A9">
      <w:pPr>
        <w:spacing w:line="276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Wartość programu wyniosła 761 532,78 zł</w:t>
      </w:r>
      <w:r w:rsidR="00F84F6A">
        <w:rPr>
          <w:rFonts w:cs="Arial"/>
          <w:szCs w:val="24"/>
        </w:rPr>
        <w:t>.</w:t>
      </w:r>
    </w:p>
    <w:p w14:paraId="194DD6B9" w14:textId="01BC7E5B" w:rsidR="00C66039" w:rsidRDefault="00C66039" w:rsidP="003568E5">
      <w:pPr>
        <w:pStyle w:val="Nagwek3"/>
        <w:numPr>
          <w:ilvl w:val="0"/>
          <w:numId w:val="21"/>
        </w:numPr>
      </w:pPr>
      <w:bookmarkStart w:id="41" w:name="_Toc168302860"/>
      <w:r w:rsidRPr="00C66039">
        <w:t>Programy specjalne finansowane ze środków podstawowego limitu Funduszu Pracy</w:t>
      </w:r>
      <w:r>
        <w:t>.</w:t>
      </w:r>
      <w:bookmarkEnd w:id="41"/>
    </w:p>
    <w:p w14:paraId="05ABFF32" w14:textId="77777777" w:rsidR="00C66039" w:rsidRDefault="00C66039" w:rsidP="00D36906">
      <w:pPr>
        <w:pStyle w:val="Akapitzlist"/>
        <w:numPr>
          <w:ilvl w:val="1"/>
          <w:numId w:val="79"/>
        </w:numPr>
        <w:spacing w:line="276" w:lineRule="auto"/>
        <w:contextualSpacing w:val="0"/>
        <w:jc w:val="both"/>
        <w:rPr>
          <w:rFonts w:cs="Arial"/>
          <w:szCs w:val="24"/>
        </w:rPr>
      </w:pPr>
      <w:r w:rsidRPr="00C66039">
        <w:rPr>
          <w:rFonts w:cs="Arial"/>
          <w:szCs w:val="24"/>
        </w:rPr>
        <w:t>„Doświadczenie na plus” dla 10 osób w wieku 50+ z wykształceniem zasadniczym zawodowym – kwota programu 79 419,00 zł</w:t>
      </w:r>
      <w:r>
        <w:rPr>
          <w:rFonts w:cs="Arial"/>
          <w:szCs w:val="24"/>
        </w:rPr>
        <w:t>.</w:t>
      </w:r>
    </w:p>
    <w:p w14:paraId="59AF082F" w14:textId="293C3438" w:rsidR="00C66039" w:rsidRPr="00C66039" w:rsidRDefault="00C66039" w:rsidP="00D36906">
      <w:pPr>
        <w:pStyle w:val="Akapitzlist"/>
        <w:spacing w:line="276" w:lineRule="auto"/>
        <w:contextualSpacing w:val="0"/>
        <w:jc w:val="both"/>
        <w:rPr>
          <w:rFonts w:cs="Arial"/>
          <w:szCs w:val="24"/>
        </w:rPr>
      </w:pPr>
      <w:r w:rsidRPr="00C66039">
        <w:rPr>
          <w:rFonts w:cs="Arial"/>
          <w:szCs w:val="24"/>
        </w:rPr>
        <w:t>W ramach programu:</w:t>
      </w:r>
    </w:p>
    <w:p w14:paraId="2AD9E664" w14:textId="30F9E2A1" w:rsidR="00C66039" w:rsidRPr="00C66039" w:rsidRDefault="00C66039" w:rsidP="00D36906">
      <w:pPr>
        <w:pStyle w:val="Akapitzlist"/>
        <w:numPr>
          <w:ilvl w:val="0"/>
          <w:numId w:val="80"/>
        </w:numPr>
        <w:spacing w:line="276" w:lineRule="auto"/>
        <w:ind w:left="1134"/>
        <w:contextualSpacing w:val="0"/>
        <w:jc w:val="both"/>
        <w:rPr>
          <w:rFonts w:cs="Arial"/>
          <w:szCs w:val="24"/>
        </w:rPr>
      </w:pPr>
      <w:r w:rsidRPr="00C66039">
        <w:rPr>
          <w:rFonts w:cs="Arial"/>
          <w:szCs w:val="24"/>
        </w:rPr>
        <w:t>przeprowadzono szkolenie w Klubie Pracy z zakresu aktywnego poszukiwania pracy,</w:t>
      </w:r>
    </w:p>
    <w:p w14:paraId="046852B6" w14:textId="42C84DA5" w:rsidR="00C66039" w:rsidRPr="00C66039" w:rsidRDefault="00C66039" w:rsidP="00D36906">
      <w:pPr>
        <w:pStyle w:val="Akapitzlist"/>
        <w:numPr>
          <w:ilvl w:val="0"/>
          <w:numId w:val="80"/>
        </w:numPr>
        <w:spacing w:line="276" w:lineRule="auto"/>
        <w:ind w:left="1134"/>
        <w:contextualSpacing w:val="0"/>
        <w:jc w:val="both"/>
        <w:rPr>
          <w:rFonts w:cs="Arial"/>
          <w:szCs w:val="24"/>
        </w:rPr>
      </w:pPr>
      <w:r w:rsidRPr="00C66039">
        <w:rPr>
          <w:rFonts w:cs="Arial"/>
          <w:szCs w:val="24"/>
        </w:rPr>
        <w:t>zorganizowano staż na wybranych stanowiskach pracy</w:t>
      </w:r>
      <w:r>
        <w:rPr>
          <w:rFonts w:cs="Arial"/>
          <w:szCs w:val="24"/>
        </w:rPr>
        <w:t>,</w:t>
      </w:r>
    </w:p>
    <w:p w14:paraId="3139D56D" w14:textId="50531439" w:rsidR="00C66039" w:rsidRPr="00C66039" w:rsidRDefault="00C66039" w:rsidP="00D36906">
      <w:pPr>
        <w:pStyle w:val="Akapitzlist"/>
        <w:numPr>
          <w:ilvl w:val="0"/>
          <w:numId w:val="80"/>
        </w:numPr>
        <w:spacing w:line="276" w:lineRule="auto"/>
        <w:ind w:left="1134"/>
        <w:contextualSpacing w:val="0"/>
        <w:jc w:val="both"/>
        <w:rPr>
          <w:rFonts w:cs="Arial"/>
          <w:szCs w:val="24"/>
        </w:rPr>
      </w:pPr>
      <w:r w:rsidRPr="00C66039">
        <w:rPr>
          <w:rFonts w:cs="Arial"/>
          <w:szCs w:val="24"/>
        </w:rPr>
        <w:t>wypłacono grant wizerunkowy dla uczestników programu</w:t>
      </w:r>
      <w:r>
        <w:rPr>
          <w:rFonts w:cs="Arial"/>
          <w:szCs w:val="24"/>
        </w:rPr>
        <w:t>,</w:t>
      </w:r>
    </w:p>
    <w:p w14:paraId="12BD911D" w14:textId="06A5BC5D" w:rsidR="00C66039" w:rsidRPr="00C66039" w:rsidRDefault="00C66039" w:rsidP="00D36906">
      <w:pPr>
        <w:pStyle w:val="Akapitzlist"/>
        <w:numPr>
          <w:ilvl w:val="0"/>
          <w:numId w:val="80"/>
        </w:numPr>
        <w:spacing w:line="276" w:lineRule="auto"/>
        <w:ind w:left="1134"/>
        <w:contextualSpacing w:val="0"/>
        <w:jc w:val="both"/>
        <w:rPr>
          <w:rFonts w:cs="Arial"/>
          <w:szCs w:val="24"/>
        </w:rPr>
      </w:pPr>
      <w:r w:rsidRPr="00C66039">
        <w:rPr>
          <w:rFonts w:cs="Arial"/>
          <w:szCs w:val="24"/>
        </w:rPr>
        <w:t>wypłacono premię dla organizatorów za zatrudnienie osoby po ukończonym stażu.</w:t>
      </w:r>
    </w:p>
    <w:p w14:paraId="0D74C933" w14:textId="46EA71C5" w:rsidR="00C66039" w:rsidRDefault="00C66039" w:rsidP="00D36906">
      <w:pPr>
        <w:pStyle w:val="Akapitzlist"/>
        <w:numPr>
          <w:ilvl w:val="1"/>
          <w:numId w:val="79"/>
        </w:numPr>
        <w:spacing w:line="276" w:lineRule="auto"/>
        <w:contextualSpacing w:val="0"/>
        <w:jc w:val="both"/>
      </w:pPr>
      <w:r>
        <w:t>„Na powrót aktywni” dla 10 osób długotrwale bezrobotnych – kwota programu 121 712,49 zł.</w:t>
      </w:r>
    </w:p>
    <w:p w14:paraId="54575DD4" w14:textId="77777777" w:rsidR="00C66039" w:rsidRDefault="00C66039" w:rsidP="00D36906">
      <w:pPr>
        <w:spacing w:line="276" w:lineRule="auto"/>
        <w:ind w:left="708"/>
        <w:jc w:val="both"/>
        <w:rPr>
          <w:rFonts w:cs="Arial"/>
          <w:szCs w:val="24"/>
        </w:rPr>
      </w:pPr>
      <w:r>
        <w:rPr>
          <w:rFonts w:cs="Arial"/>
          <w:szCs w:val="24"/>
        </w:rPr>
        <w:t>W ramach programu:</w:t>
      </w:r>
    </w:p>
    <w:p w14:paraId="36B75F9D" w14:textId="26C7D20D" w:rsidR="00C66039" w:rsidRPr="008342C9" w:rsidRDefault="00C66039" w:rsidP="00D36906">
      <w:pPr>
        <w:pStyle w:val="Akapitzlist"/>
        <w:numPr>
          <w:ilvl w:val="0"/>
          <w:numId w:val="81"/>
        </w:numPr>
        <w:spacing w:line="276" w:lineRule="auto"/>
        <w:ind w:left="1134"/>
        <w:contextualSpacing w:val="0"/>
        <w:jc w:val="both"/>
        <w:rPr>
          <w:rFonts w:cs="Arial"/>
          <w:szCs w:val="24"/>
        </w:rPr>
      </w:pPr>
      <w:r w:rsidRPr="008342C9">
        <w:rPr>
          <w:rFonts w:cs="Arial"/>
          <w:szCs w:val="24"/>
        </w:rPr>
        <w:t xml:space="preserve">zorganizowano 2 szkolenia z zakresu „pomoc nauczyciela” oraz „opiekun </w:t>
      </w:r>
      <w:r w:rsidR="00727E36">
        <w:rPr>
          <w:rFonts w:cs="Arial"/>
          <w:szCs w:val="24"/>
        </w:rPr>
        <w:br/>
      </w:r>
      <w:r w:rsidRPr="008342C9">
        <w:rPr>
          <w:rFonts w:cs="Arial"/>
          <w:szCs w:val="24"/>
        </w:rPr>
        <w:t>w żłobku”,</w:t>
      </w:r>
    </w:p>
    <w:p w14:paraId="33DBDC75" w14:textId="7A56A2BA" w:rsidR="00C66039" w:rsidRPr="008342C9" w:rsidRDefault="00C66039" w:rsidP="00D36906">
      <w:pPr>
        <w:pStyle w:val="Akapitzlist"/>
        <w:numPr>
          <w:ilvl w:val="0"/>
          <w:numId w:val="81"/>
        </w:numPr>
        <w:spacing w:line="276" w:lineRule="auto"/>
        <w:ind w:left="1134"/>
        <w:contextualSpacing w:val="0"/>
        <w:jc w:val="both"/>
        <w:rPr>
          <w:rFonts w:cs="Arial"/>
          <w:szCs w:val="24"/>
        </w:rPr>
      </w:pPr>
      <w:r w:rsidRPr="008342C9">
        <w:rPr>
          <w:rFonts w:cs="Arial"/>
          <w:szCs w:val="24"/>
        </w:rPr>
        <w:t>zorganizowano staż na wybranych stanowiskach pracy;</w:t>
      </w:r>
    </w:p>
    <w:p w14:paraId="14A546DA" w14:textId="68B1B5A6" w:rsidR="00C66039" w:rsidRPr="008342C9" w:rsidRDefault="00C66039" w:rsidP="00D36906">
      <w:pPr>
        <w:pStyle w:val="Akapitzlist"/>
        <w:numPr>
          <w:ilvl w:val="0"/>
          <w:numId w:val="81"/>
        </w:numPr>
        <w:spacing w:line="276" w:lineRule="auto"/>
        <w:ind w:left="1134"/>
        <w:contextualSpacing w:val="0"/>
        <w:jc w:val="both"/>
        <w:rPr>
          <w:rFonts w:cs="Arial"/>
          <w:szCs w:val="24"/>
        </w:rPr>
      </w:pPr>
      <w:r w:rsidRPr="008342C9">
        <w:rPr>
          <w:rFonts w:cs="Arial"/>
          <w:szCs w:val="24"/>
        </w:rPr>
        <w:t>wypłacono premię za frekwencję w szkoleniu dla uczestników programu;</w:t>
      </w:r>
    </w:p>
    <w:p w14:paraId="022494B7" w14:textId="728FC477" w:rsidR="00C66039" w:rsidRPr="008342C9" w:rsidRDefault="00C66039" w:rsidP="00D36906">
      <w:pPr>
        <w:pStyle w:val="Akapitzlist"/>
        <w:numPr>
          <w:ilvl w:val="0"/>
          <w:numId w:val="81"/>
        </w:numPr>
        <w:spacing w:line="276" w:lineRule="auto"/>
        <w:ind w:left="1134"/>
        <w:contextualSpacing w:val="0"/>
        <w:jc w:val="both"/>
        <w:rPr>
          <w:rFonts w:cs="Arial"/>
          <w:szCs w:val="24"/>
        </w:rPr>
      </w:pPr>
      <w:r w:rsidRPr="008342C9">
        <w:rPr>
          <w:rFonts w:cs="Arial"/>
          <w:szCs w:val="24"/>
        </w:rPr>
        <w:t>wypłacono premię dla organizatorów za zatrudnienie osoby po ukończonym stażu.</w:t>
      </w:r>
    </w:p>
    <w:p w14:paraId="45C72A51" w14:textId="58454CFD" w:rsidR="006C69E0" w:rsidRPr="00614BE1" w:rsidRDefault="006C69E0" w:rsidP="003568E5">
      <w:pPr>
        <w:pStyle w:val="Nagwek3"/>
        <w:numPr>
          <w:ilvl w:val="0"/>
          <w:numId w:val="21"/>
        </w:numPr>
      </w:pPr>
      <w:bookmarkStart w:id="42" w:name="_Toc168302861"/>
      <w:r w:rsidRPr="00614BE1">
        <w:t>Działalność Powiatowej Rady Rynku Pracy.</w:t>
      </w:r>
      <w:bookmarkEnd w:id="42"/>
    </w:p>
    <w:p w14:paraId="6DC70D15" w14:textId="77777777" w:rsidR="008342C9" w:rsidRDefault="00DD5AC6" w:rsidP="008979A9">
      <w:pPr>
        <w:spacing w:line="276" w:lineRule="auto"/>
        <w:jc w:val="both"/>
        <w:rPr>
          <w:rFonts w:cs="Arial"/>
          <w:szCs w:val="24"/>
        </w:rPr>
      </w:pPr>
      <w:r w:rsidRPr="00956885">
        <w:rPr>
          <w:rFonts w:cs="Arial"/>
          <w:color w:val="000000" w:themeColor="text1"/>
          <w:szCs w:val="24"/>
        </w:rPr>
        <w:t xml:space="preserve">W </w:t>
      </w:r>
      <w:r w:rsidR="008342C9">
        <w:rPr>
          <w:rFonts w:cs="Arial"/>
          <w:szCs w:val="24"/>
        </w:rPr>
        <w:t>2023 roku odbyły się cztery posiedzenia Powiatowej Rady Rynku Pracy, a jej członkowie poprzez głosowanie i uchwały podejmowali decyzje oraz wydawali opinie w sprawach dotyczących m.in.:</w:t>
      </w:r>
    </w:p>
    <w:p w14:paraId="084DC9EE" w14:textId="4EFF21BD" w:rsidR="008342C9" w:rsidRDefault="008342C9" w:rsidP="005D3410">
      <w:pPr>
        <w:pStyle w:val="Akapitzlist"/>
        <w:numPr>
          <w:ilvl w:val="0"/>
          <w:numId w:val="82"/>
        </w:numPr>
        <w:suppressAutoHyphens/>
        <w:spacing w:line="276" w:lineRule="auto"/>
        <w:contextualSpacing w:val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zasad realizacji programów na rzecz promocji zatrudnienia, łagodzenia skutków bezrobocia i aktywizacji zawodowej przez Powiatowy Urząd Pracy </w:t>
      </w:r>
      <w:r>
        <w:rPr>
          <w:rFonts w:cs="Arial"/>
          <w:szCs w:val="24"/>
        </w:rPr>
        <w:br/>
        <w:t>w Żywcu w 2023 roku,</w:t>
      </w:r>
    </w:p>
    <w:p w14:paraId="2B486722" w14:textId="1598AD31" w:rsidR="008342C9" w:rsidRDefault="008342C9" w:rsidP="005D3410">
      <w:pPr>
        <w:pStyle w:val="Akapitzlist"/>
        <w:numPr>
          <w:ilvl w:val="0"/>
          <w:numId w:val="82"/>
        </w:numPr>
        <w:suppressAutoHyphens/>
        <w:spacing w:line="276" w:lineRule="auto"/>
        <w:contextualSpacing w:val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zasad finasowania kształcenia ustawicznego pracowników i pracodawców </w:t>
      </w:r>
      <w:r>
        <w:rPr>
          <w:rFonts w:cs="Arial"/>
          <w:szCs w:val="24"/>
        </w:rPr>
        <w:br/>
        <w:t>w ramach Krajowego Funduszu Szkoleniowego w Powiatowym  Urzędzie Pracy w Żywcu,</w:t>
      </w:r>
    </w:p>
    <w:p w14:paraId="13A95B9F" w14:textId="1C1E2C4F" w:rsidR="008342C9" w:rsidRDefault="008342C9" w:rsidP="005D3410">
      <w:pPr>
        <w:pStyle w:val="Akapitzlist"/>
        <w:numPr>
          <w:ilvl w:val="0"/>
          <w:numId w:val="82"/>
        </w:numPr>
        <w:suppressAutoHyphens/>
        <w:spacing w:line="276" w:lineRule="auto"/>
        <w:contextualSpacing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regulaminu przyznawania jednorazowych środków na podjęcie działalności gospodarczej, w tym na zasadach określonych dla spółdzielni socjalnych, udzielania pożyczek na sfinansowanie kosztów szkolenia oraz refundacji kosztów wyposażenia lub doposażenia stanowiska pracy,</w:t>
      </w:r>
    </w:p>
    <w:p w14:paraId="632C9530" w14:textId="2E549E88" w:rsidR="008342C9" w:rsidRDefault="008342C9" w:rsidP="005D3410">
      <w:pPr>
        <w:pStyle w:val="Akapitzlist"/>
        <w:numPr>
          <w:ilvl w:val="0"/>
          <w:numId w:val="82"/>
        </w:numPr>
        <w:suppressAutoHyphens/>
        <w:spacing w:line="276" w:lineRule="auto"/>
        <w:contextualSpacing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Planu Szkoleń Grupowych na 2023 rok,</w:t>
      </w:r>
    </w:p>
    <w:p w14:paraId="406435A5" w14:textId="468C33AC" w:rsidR="008342C9" w:rsidRDefault="008342C9" w:rsidP="005D3410">
      <w:pPr>
        <w:pStyle w:val="Akapitzlist"/>
        <w:numPr>
          <w:ilvl w:val="0"/>
          <w:numId w:val="82"/>
        </w:numPr>
        <w:suppressAutoHyphens/>
        <w:spacing w:line="276" w:lineRule="auto"/>
        <w:contextualSpacing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zaopiniowania planu Europejskiego Funduszu Społecznego Plus (EFS +) realizowanego w ramach Regionalnego Programu 2021 – 2027 oraz planu Funduszu Pracy na realizację zadań  łagodzenia skutków bezrobocia na rok 2023,</w:t>
      </w:r>
    </w:p>
    <w:p w14:paraId="5F6AC14C" w14:textId="28E112B4" w:rsidR="008342C9" w:rsidRPr="008342C9" w:rsidRDefault="008342C9" w:rsidP="005D3410">
      <w:pPr>
        <w:pStyle w:val="Akapitzlist"/>
        <w:numPr>
          <w:ilvl w:val="0"/>
          <w:numId w:val="82"/>
        </w:numPr>
        <w:suppressAutoHyphens/>
        <w:spacing w:line="276" w:lineRule="auto"/>
        <w:contextualSpacing w:val="0"/>
        <w:jc w:val="both"/>
        <w:rPr>
          <w:rFonts w:cs="Arial"/>
          <w:szCs w:val="24"/>
        </w:rPr>
      </w:pPr>
      <w:r w:rsidRPr="008342C9">
        <w:rPr>
          <w:rFonts w:cs="Arial"/>
          <w:szCs w:val="24"/>
        </w:rPr>
        <w:t xml:space="preserve">zaopiniowania programów specjalnych zatwierdzonych uchwałą , w  zakresie </w:t>
      </w:r>
      <w:r w:rsidRPr="008342C9">
        <w:rPr>
          <w:rFonts w:cs="Arial"/>
          <w:bCs/>
          <w:szCs w:val="24"/>
        </w:rPr>
        <w:t>diagnozy oraz założenia programu specjalnego „doświadczenie na plus” dla osób bezrobotnych w wieku 50+;a także diagnozy oraz założenia programu specjalnego „na powrót aktywni” dla osób długotrwale bezrobotnych</w:t>
      </w:r>
      <w:r>
        <w:rPr>
          <w:rFonts w:cs="Arial"/>
          <w:bCs/>
          <w:szCs w:val="24"/>
        </w:rPr>
        <w:t>,</w:t>
      </w:r>
    </w:p>
    <w:p w14:paraId="1D866FF5" w14:textId="0ECA212F" w:rsidR="008342C9" w:rsidRPr="008342C9" w:rsidRDefault="008342C9" w:rsidP="005D3410">
      <w:pPr>
        <w:pStyle w:val="Akapitzlist"/>
        <w:numPr>
          <w:ilvl w:val="0"/>
          <w:numId w:val="82"/>
        </w:numPr>
        <w:suppressAutoHyphens/>
        <w:spacing w:line="276" w:lineRule="auto"/>
        <w:contextualSpacing w:val="0"/>
        <w:jc w:val="both"/>
        <w:rPr>
          <w:rFonts w:cs="Arial"/>
          <w:szCs w:val="24"/>
        </w:rPr>
      </w:pPr>
      <w:r>
        <w:rPr>
          <w:rFonts w:cs="Arial"/>
        </w:rPr>
        <w:t>p</w:t>
      </w:r>
      <w:r w:rsidRPr="008342C9">
        <w:rPr>
          <w:rFonts w:cs="Arial"/>
        </w:rPr>
        <w:t>rzyjęci</w:t>
      </w:r>
      <w:r>
        <w:rPr>
          <w:rFonts w:cs="Arial"/>
        </w:rPr>
        <w:t>a</w:t>
      </w:r>
      <w:r w:rsidRPr="008342C9">
        <w:rPr>
          <w:rFonts w:cs="Arial"/>
        </w:rPr>
        <w:t xml:space="preserve"> zasad dotyczących realizacji wniosków w sprawie zwrotu kosztów wyposażenia stanowiska pracy osoby niepełnosprawnej oraz zasad dotyczących realizacji wniosków w sprawie przyznawania osobie </w:t>
      </w:r>
      <w:r w:rsidRPr="008342C9">
        <w:rPr>
          <w:rFonts w:cs="Arial"/>
        </w:rPr>
        <w:br/>
        <w:t xml:space="preserve">niepełnosprawnej środków PFRON na podjęcie działalności gospodarczej, </w:t>
      </w:r>
      <w:r w:rsidRPr="008342C9">
        <w:rPr>
          <w:rFonts w:cs="Arial"/>
        </w:rPr>
        <w:br/>
        <w:t xml:space="preserve">rolniczej albo działalności w formie Spółdzielni Socjalnej </w:t>
      </w:r>
      <w:r w:rsidRPr="008342C9">
        <w:rPr>
          <w:rFonts w:cs="Arial"/>
          <w:color w:val="000000"/>
        </w:rPr>
        <w:t>(w załączeniu zasady)</w:t>
      </w:r>
      <w:r>
        <w:rPr>
          <w:rFonts w:cs="Arial"/>
          <w:color w:val="000000"/>
        </w:rPr>
        <w:t>,</w:t>
      </w:r>
    </w:p>
    <w:p w14:paraId="03CDC20B" w14:textId="56171BF2" w:rsidR="008342C9" w:rsidRDefault="008342C9" w:rsidP="005D3410">
      <w:pPr>
        <w:pStyle w:val="Akapitzlist"/>
        <w:numPr>
          <w:ilvl w:val="0"/>
          <w:numId w:val="82"/>
        </w:numPr>
        <w:suppressAutoHyphens/>
        <w:spacing w:line="276" w:lineRule="auto"/>
        <w:contextualSpacing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z</w:t>
      </w:r>
      <w:r w:rsidRPr="008342C9">
        <w:rPr>
          <w:rFonts w:cs="Arial"/>
          <w:szCs w:val="24"/>
        </w:rPr>
        <w:t>aopiniowani</w:t>
      </w:r>
      <w:r>
        <w:rPr>
          <w:rFonts w:cs="Arial"/>
          <w:szCs w:val="24"/>
        </w:rPr>
        <w:t>a</w:t>
      </w:r>
      <w:r w:rsidRPr="008342C9">
        <w:rPr>
          <w:rFonts w:cs="Arial"/>
          <w:szCs w:val="24"/>
        </w:rPr>
        <w:t xml:space="preserve"> przesunięci</w:t>
      </w:r>
      <w:r>
        <w:rPr>
          <w:rFonts w:cs="Arial"/>
          <w:szCs w:val="24"/>
        </w:rPr>
        <w:t>a</w:t>
      </w:r>
      <w:r w:rsidRPr="008342C9">
        <w:rPr>
          <w:rFonts w:cs="Arial"/>
          <w:szCs w:val="24"/>
        </w:rPr>
        <w:t xml:space="preserve"> środków planu finansowego Funduszu Pracy na realizację programów na rzecz promocji zatrudnienia, łagodzenia skutków bezrobocia i aktywizacji zawodowej</w:t>
      </w:r>
      <w:r>
        <w:rPr>
          <w:rFonts w:cs="Arial"/>
          <w:szCs w:val="24"/>
        </w:rPr>
        <w:t>,</w:t>
      </w:r>
    </w:p>
    <w:p w14:paraId="0799DE7D" w14:textId="4C3F1689" w:rsidR="008342C9" w:rsidRPr="008342C9" w:rsidRDefault="008342C9" w:rsidP="005D3410">
      <w:pPr>
        <w:pStyle w:val="Akapitzlist"/>
        <w:numPr>
          <w:ilvl w:val="0"/>
          <w:numId w:val="82"/>
        </w:numPr>
        <w:suppressAutoHyphens/>
        <w:spacing w:line="276" w:lineRule="auto"/>
        <w:contextualSpacing w:val="0"/>
        <w:jc w:val="both"/>
        <w:rPr>
          <w:rFonts w:cs="Arial"/>
          <w:szCs w:val="24"/>
        </w:rPr>
      </w:pPr>
      <w:r>
        <w:rPr>
          <w:rFonts w:cs="Arial"/>
          <w:bCs/>
          <w:szCs w:val="24"/>
        </w:rPr>
        <w:t>z</w:t>
      </w:r>
      <w:r w:rsidRPr="008342C9">
        <w:rPr>
          <w:rFonts w:cs="Arial"/>
          <w:bCs/>
          <w:szCs w:val="24"/>
        </w:rPr>
        <w:t>aopiniowani</w:t>
      </w:r>
      <w:r>
        <w:rPr>
          <w:rFonts w:cs="Arial"/>
          <w:bCs/>
          <w:szCs w:val="24"/>
        </w:rPr>
        <w:t>a</w:t>
      </w:r>
      <w:r w:rsidRPr="008342C9">
        <w:rPr>
          <w:rFonts w:cs="Arial"/>
          <w:bCs/>
          <w:szCs w:val="24"/>
        </w:rPr>
        <w:t xml:space="preserve"> wniosku o przyznanie środków </w:t>
      </w:r>
      <w:r w:rsidRPr="008342C9">
        <w:rPr>
          <w:rFonts w:cs="Arial"/>
          <w:color w:val="000000"/>
          <w:szCs w:val="24"/>
        </w:rPr>
        <w:t>z</w:t>
      </w:r>
      <w:r>
        <w:rPr>
          <w:rFonts w:cs="Arial"/>
          <w:color w:val="000000"/>
          <w:szCs w:val="24"/>
        </w:rPr>
        <w:t xml:space="preserve"> </w:t>
      </w:r>
      <w:r w:rsidRPr="008342C9">
        <w:rPr>
          <w:rFonts w:cs="Arial"/>
          <w:color w:val="000000"/>
          <w:szCs w:val="24"/>
        </w:rPr>
        <w:t>Krajowego Funduszu Szkoleniowego na</w:t>
      </w:r>
      <w:r>
        <w:rPr>
          <w:rFonts w:cs="Arial"/>
          <w:color w:val="000000"/>
          <w:szCs w:val="24"/>
        </w:rPr>
        <w:t xml:space="preserve"> </w:t>
      </w:r>
      <w:r w:rsidRPr="008342C9">
        <w:rPr>
          <w:rFonts w:cs="Arial"/>
          <w:color w:val="000000"/>
          <w:szCs w:val="24"/>
        </w:rPr>
        <w:t xml:space="preserve">sfinansowanie kształcenia ustawicznego pracowników </w:t>
      </w:r>
      <w:r w:rsidR="008979A9">
        <w:rPr>
          <w:rFonts w:cs="Arial"/>
          <w:color w:val="000000"/>
          <w:szCs w:val="24"/>
        </w:rPr>
        <w:br/>
      </w:r>
      <w:r w:rsidRPr="008342C9">
        <w:rPr>
          <w:rFonts w:cs="Arial"/>
          <w:color w:val="000000"/>
          <w:szCs w:val="24"/>
        </w:rPr>
        <w:t>i</w:t>
      </w:r>
      <w:r>
        <w:rPr>
          <w:rFonts w:cs="Arial"/>
          <w:color w:val="000000"/>
          <w:szCs w:val="24"/>
        </w:rPr>
        <w:t xml:space="preserve"> </w:t>
      </w:r>
      <w:r w:rsidRPr="008342C9">
        <w:rPr>
          <w:rFonts w:cs="Arial"/>
          <w:color w:val="000000"/>
          <w:szCs w:val="24"/>
        </w:rPr>
        <w:t xml:space="preserve">pracodawców, złożonego przez Poradnię Psychologiczno-Pedagogiczną </w:t>
      </w:r>
      <w:r w:rsidR="008979A9">
        <w:rPr>
          <w:rFonts w:cs="Arial"/>
          <w:color w:val="000000"/>
          <w:szCs w:val="24"/>
        </w:rPr>
        <w:br/>
      </w:r>
      <w:r w:rsidRPr="008342C9">
        <w:rPr>
          <w:rFonts w:cs="Arial"/>
          <w:color w:val="000000"/>
          <w:szCs w:val="24"/>
        </w:rPr>
        <w:t xml:space="preserve">w Żywcu oraz </w:t>
      </w:r>
      <w:r w:rsidRPr="008342C9">
        <w:rPr>
          <w:rFonts w:cs="Arial"/>
          <w:bCs/>
          <w:szCs w:val="24"/>
        </w:rPr>
        <w:t>Warsztat</w:t>
      </w:r>
      <w:r>
        <w:rPr>
          <w:rFonts w:cs="Arial"/>
          <w:bCs/>
          <w:szCs w:val="24"/>
        </w:rPr>
        <w:t>y</w:t>
      </w:r>
      <w:r w:rsidRPr="008342C9">
        <w:rPr>
          <w:rFonts w:cs="Arial"/>
          <w:bCs/>
          <w:szCs w:val="24"/>
        </w:rPr>
        <w:t xml:space="preserve"> Terapii Zajęciowej przy Specjalnym Ośrodku Szkolno-Wychowawczym w Żywcu</w:t>
      </w:r>
      <w:r>
        <w:rPr>
          <w:rFonts w:cs="Arial"/>
          <w:bCs/>
          <w:szCs w:val="24"/>
        </w:rPr>
        <w:t>,</w:t>
      </w:r>
    </w:p>
    <w:p w14:paraId="5571B9CE" w14:textId="1356283D" w:rsidR="008342C9" w:rsidRPr="008342C9" w:rsidRDefault="008342C9" w:rsidP="005D3410">
      <w:pPr>
        <w:pStyle w:val="Akapitzlist"/>
        <w:numPr>
          <w:ilvl w:val="0"/>
          <w:numId w:val="82"/>
        </w:numPr>
        <w:suppressAutoHyphens/>
        <w:spacing w:line="276" w:lineRule="auto"/>
        <w:contextualSpacing w:val="0"/>
        <w:jc w:val="both"/>
        <w:rPr>
          <w:rFonts w:cs="Arial"/>
          <w:szCs w:val="24"/>
        </w:rPr>
      </w:pPr>
      <w:r>
        <w:rPr>
          <w:rFonts w:eastAsia="NSimSun" w:cs="Arial"/>
          <w:szCs w:val="24"/>
          <w:lang w:eastAsia="zh-CN" w:bidi="hi-IN"/>
        </w:rPr>
        <w:t>z</w:t>
      </w:r>
      <w:r w:rsidRPr="008342C9">
        <w:rPr>
          <w:rFonts w:eastAsia="NSimSun" w:cs="Arial"/>
          <w:szCs w:val="24"/>
          <w:lang w:eastAsia="zh-CN" w:bidi="hi-IN"/>
        </w:rPr>
        <w:t>aopiniowani</w:t>
      </w:r>
      <w:r>
        <w:rPr>
          <w:rFonts w:eastAsia="NSimSun" w:cs="Arial"/>
          <w:szCs w:val="24"/>
          <w:lang w:eastAsia="zh-CN" w:bidi="hi-IN"/>
        </w:rPr>
        <w:t>a</w:t>
      </w:r>
      <w:r w:rsidRPr="008342C9">
        <w:rPr>
          <w:rFonts w:eastAsia="NSimSun" w:cs="Arial"/>
          <w:szCs w:val="24"/>
          <w:lang w:eastAsia="zh-CN" w:bidi="hi-IN"/>
        </w:rPr>
        <w:t xml:space="preserve"> przesunięcia środków planu Funduszu Pracy współfinansowanego Plus (EFS+) realizowanych w ramach Programu Fundusze</w:t>
      </w:r>
      <w:r>
        <w:rPr>
          <w:rFonts w:eastAsia="NSimSun" w:cs="Arial"/>
          <w:szCs w:val="24"/>
          <w:lang w:eastAsia="zh-CN" w:bidi="hi-IN"/>
        </w:rPr>
        <w:t xml:space="preserve"> </w:t>
      </w:r>
      <w:r w:rsidRPr="008342C9">
        <w:rPr>
          <w:rFonts w:eastAsia="NSimSun" w:cs="Arial"/>
          <w:szCs w:val="24"/>
          <w:lang w:eastAsia="zh-CN" w:bidi="hi-IN"/>
        </w:rPr>
        <w:t>Europejskie</w:t>
      </w:r>
      <w:r>
        <w:rPr>
          <w:rFonts w:eastAsia="NSimSun" w:cs="Arial"/>
          <w:szCs w:val="24"/>
          <w:lang w:eastAsia="zh-CN" w:bidi="hi-IN"/>
        </w:rPr>
        <w:t xml:space="preserve"> </w:t>
      </w:r>
      <w:r w:rsidRPr="008342C9">
        <w:rPr>
          <w:rFonts w:eastAsia="NSimSun" w:cs="Arial"/>
          <w:szCs w:val="24"/>
          <w:lang w:eastAsia="zh-CN" w:bidi="hi-IN"/>
        </w:rPr>
        <w:t>dla</w:t>
      </w:r>
      <w:r>
        <w:rPr>
          <w:rFonts w:eastAsia="NSimSun" w:cs="Arial"/>
          <w:szCs w:val="24"/>
          <w:lang w:eastAsia="zh-CN" w:bidi="hi-IN"/>
        </w:rPr>
        <w:t xml:space="preserve"> </w:t>
      </w:r>
      <w:r w:rsidRPr="008342C9">
        <w:rPr>
          <w:rFonts w:eastAsia="NSimSun" w:cs="Arial"/>
          <w:szCs w:val="24"/>
          <w:lang w:eastAsia="zh-CN" w:bidi="hi-IN"/>
        </w:rPr>
        <w:t xml:space="preserve">Śląskiego 2021-2027 części EFS + oraz w części wkładu krajowego ustalony na rok 2023 na podstawie Rozporządzenia Rady Ministrów </w:t>
      </w:r>
      <w:r>
        <w:rPr>
          <w:rFonts w:eastAsia="NSimSun" w:cs="Arial"/>
          <w:szCs w:val="24"/>
          <w:lang w:eastAsia="zh-CN" w:bidi="hi-IN"/>
        </w:rPr>
        <w:t xml:space="preserve"> </w:t>
      </w:r>
      <w:r w:rsidRPr="008342C9">
        <w:rPr>
          <w:rFonts w:eastAsia="NSimSun" w:cs="Arial"/>
          <w:szCs w:val="24"/>
          <w:lang w:eastAsia="zh-CN" w:bidi="hi-IN"/>
        </w:rPr>
        <w:t>z dnia 25 sierpnia 2014r.w sprawie algorytmu ustalania kwot środków Funduszu Pracy</w:t>
      </w:r>
      <w:r>
        <w:rPr>
          <w:rFonts w:eastAsia="NSimSun" w:cs="Arial"/>
          <w:szCs w:val="24"/>
          <w:lang w:eastAsia="zh-CN" w:bidi="hi-IN"/>
        </w:rPr>
        <w:t>,</w:t>
      </w:r>
    </w:p>
    <w:p w14:paraId="06F1F2C6" w14:textId="763013B4" w:rsidR="008342C9" w:rsidRPr="008342C9" w:rsidRDefault="008342C9" w:rsidP="005D3410">
      <w:pPr>
        <w:pStyle w:val="Akapitzlist"/>
        <w:numPr>
          <w:ilvl w:val="0"/>
          <w:numId w:val="82"/>
        </w:numPr>
        <w:suppressAutoHyphens/>
        <w:spacing w:line="276" w:lineRule="auto"/>
        <w:contextualSpacing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z</w:t>
      </w:r>
      <w:r w:rsidRPr="008342C9">
        <w:rPr>
          <w:rFonts w:cs="Arial"/>
          <w:szCs w:val="24"/>
        </w:rPr>
        <w:t>aopiniowani</w:t>
      </w:r>
      <w:r>
        <w:rPr>
          <w:rFonts w:cs="Arial"/>
          <w:szCs w:val="24"/>
        </w:rPr>
        <w:t>a</w:t>
      </w:r>
      <w:r w:rsidRPr="008342C9">
        <w:rPr>
          <w:rFonts w:cs="Arial"/>
          <w:szCs w:val="24"/>
        </w:rPr>
        <w:t xml:space="preserve"> korekty planu finansowego na rok 2023 </w:t>
      </w:r>
      <w:r w:rsidRPr="008342C9">
        <w:rPr>
          <w:rFonts w:cs="Arial"/>
          <w:color w:val="000000"/>
          <w:szCs w:val="24"/>
          <w:lang w:eastAsia="pl-PL"/>
        </w:rPr>
        <w:t>zwiększający o środki Funduszu Pracy o rezerwę Ministra Rodziny i Polityki Społecznej</w:t>
      </w:r>
      <w:r>
        <w:rPr>
          <w:rFonts w:cs="Arial"/>
          <w:color w:val="000000"/>
          <w:szCs w:val="24"/>
          <w:lang w:eastAsia="pl-PL"/>
        </w:rPr>
        <w:t>,</w:t>
      </w:r>
    </w:p>
    <w:p w14:paraId="66080345" w14:textId="54A4256F" w:rsidR="008342C9" w:rsidRDefault="008342C9" w:rsidP="005D3410">
      <w:pPr>
        <w:pStyle w:val="Akapitzlist"/>
        <w:numPr>
          <w:ilvl w:val="0"/>
          <w:numId w:val="82"/>
        </w:numPr>
        <w:suppressAutoHyphens/>
        <w:spacing w:line="276" w:lineRule="auto"/>
        <w:contextualSpacing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u</w:t>
      </w:r>
      <w:r w:rsidRPr="008342C9">
        <w:rPr>
          <w:rFonts w:cs="Arial"/>
          <w:szCs w:val="24"/>
        </w:rPr>
        <w:t xml:space="preserve">morzenie pożyczki z Urzędu otrzymanej w ramach Tarczy Antykryzysowej </w:t>
      </w:r>
      <w:r w:rsidRPr="008342C9">
        <w:rPr>
          <w:rFonts w:cs="Arial"/>
          <w:szCs w:val="24"/>
        </w:rPr>
        <w:br/>
        <w:t>COVID-19 – zgon dłużnika</w:t>
      </w:r>
      <w:r>
        <w:rPr>
          <w:rFonts w:cs="Arial"/>
          <w:szCs w:val="24"/>
        </w:rPr>
        <w:t>,</w:t>
      </w:r>
    </w:p>
    <w:p w14:paraId="5C7255C4" w14:textId="16741E23" w:rsidR="008342C9" w:rsidRPr="008342C9" w:rsidRDefault="008342C9" w:rsidP="005D3410">
      <w:pPr>
        <w:pStyle w:val="Akapitzlist"/>
        <w:numPr>
          <w:ilvl w:val="0"/>
          <w:numId w:val="82"/>
        </w:numPr>
        <w:suppressAutoHyphens/>
        <w:spacing w:line="276" w:lineRule="auto"/>
        <w:contextualSpacing w:val="0"/>
        <w:jc w:val="both"/>
        <w:rPr>
          <w:rFonts w:cs="Arial"/>
          <w:szCs w:val="24"/>
        </w:rPr>
      </w:pPr>
      <w:r>
        <w:rPr>
          <w:rFonts w:eastAsia="NSimSun" w:cs="Arial"/>
          <w:szCs w:val="24"/>
          <w:lang w:eastAsia="zh-CN" w:bidi="hi-IN"/>
        </w:rPr>
        <w:t>s</w:t>
      </w:r>
      <w:r w:rsidRPr="008342C9">
        <w:rPr>
          <w:rFonts w:eastAsia="NSimSun" w:cs="Arial"/>
          <w:szCs w:val="24"/>
          <w:lang w:eastAsia="zh-CN" w:bidi="hi-IN"/>
        </w:rPr>
        <w:t xml:space="preserve">zkoleń </w:t>
      </w:r>
      <w:r>
        <w:rPr>
          <w:rFonts w:eastAsia="NSimSun" w:cs="Arial"/>
          <w:szCs w:val="24"/>
          <w:lang w:eastAsia="zh-CN" w:bidi="hi-IN"/>
        </w:rPr>
        <w:t>g</w:t>
      </w:r>
      <w:r w:rsidRPr="008342C9">
        <w:rPr>
          <w:rFonts w:eastAsia="NSimSun" w:cs="Arial"/>
          <w:szCs w:val="24"/>
          <w:lang w:eastAsia="zh-CN" w:bidi="hi-IN"/>
        </w:rPr>
        <w:t xml:space="preserve">rupowych </w:t>
      </w:r>
      <w:r>
        <w:rPr>
          <w:rFonts w:eastAsia="NSimSun" w:cs="Arial"/>
          <w:szCs w:val="24"/>
          <w:lang w:eastAsia="zh-CN" w:bidi="hi-IN"/>
        </w:rPr>
        <w:t>f</w:t>
      </w:r>
      <w:r w:rsidRPr="008342C9">
        <w:rPr>
          <w:rFonts w:eastAsia="NSimSun" w:cs="Arial"/>
          <w:szCs w:val="24"/>
          <w:lang w:eastAsia="zh-CN" w:bidi="hi-IN"/>
        </w:rPr>
        <w:t>inansowanych ze środków Funduszu Pracy</w:t>
      </w:r>
      <w:r w:rsidRPr="008342C9">
        <w:rPr>
          <w:rFonts w:cs="Arial"/>
          <w:color w:val="000000"/>
          <w:szCs w:val="24"/>
        </w:rPr>
        <w:br/>
        <w:t>w związku z koniecznością przeprowadzenia przez powiatowe urzędy pracy oceny kompetencji cyfrowych osób młodych i koniecznością proponowania szkoleń w przypadku zidentyfikowania deficytów w tym zakresie</w:t>
      </w:r>
      <w:r>
        <w:rPr>
          <w:rFonts w:cs="Arial"/>
          <w:color w:val="000000"/>
          <w:szCs w:val="24"/>
        </w:rPr>
        <w:t>,</w:t>
      </w:r>
    </w:p>
    <w:p w14:paraId="29512908" w14:textId="66BDF0E5" w:rsidR="008342C9" w:rsidRPr="008342C9" w:rsidRDefault="008342C9" w:rsidP="005D3410">
      <w:pPr>
        <w:pStyle w:val="Akapitzlist"/>
        <w:numPr>
          <w:ilvl w:val="0"/>
          <w:numId w:val="82"/>
        </w:numPr>
        <w:suppressAutoHyphens/>
        <w:spacing w:line="276" w:lineRule="auto"/>
        <w:contextualSpacing w:val="0"/>
        <w:jc w:val="both"/>
        <w:rPr>
          <w:rFonts w:cs="Arial"/>
          <w:szCs w:val="24"/>
        </w:rPr>
      </w:pPr>
      <w:r>
        <w:rPr>
          <w:rFonts w:eastAsia="Times New Roman" w:cs="Arial"/>
          <w:bCs/>
          <w:color w:val="000000"/>
          <w:szCs w:val="24"/>
        </w:rPr>
        <w:t>zatwierdzenia s</w:t>
      </w:r>
      <w:r w:rsidRPr="008342C9">
        <w:rPr>
          <w:rFonts w:eastAsia="Times New Roman" w:cs="Arial"/>
          <w:bCs/>
          <w:color w:val="000000"/>
          <w:szCs w:val="24"/>
        </w:rPr>
        <w:t>prawozdani</w:t>
      </w:r>
      <w:r>
        <w:rPr>
          <w:rFonts w:eastAsia="Times New Roman" w:cs="Arial"/>
          <w:bCs/>
          <w:color w:val="000000"/>
          <w:szCs w:val="24"/>
        </w:rPr>
        <w:t>a</w:t>
      </w:r>
      <w:r w:rsidRPr="008342C9">
        <w:rPr>
          <w:rFonts w:eastAsia="Times New Roman" w:cs="Arial"/>
          <w:bCs/>
          <w:color w:val="000000"/>
          <w:szCs w:val="24"/>
        </w:rPr>
        <w:t xml:space="preserve"> z realizacji programu specjalnego pn.:</w:t>
      </w:r>
      <w:r>
        <w:rPr>
          <w:rFonts w:eastAsia="Times New Roman" w:cs="Arial"/>
          <w:bCs/>
          <w:color w:val="000000"/>
          <w:szCs w:val="24"/>
        </w:rPr>
        <w:t xml:space="preserve"> „</w:t>
      </w:r>
      <w:r w:rsidRPr="008342C9">
        <w:rPr>
          <w:rFonts w:eastAsia="Times New Roman" w:cs="Arial"/>
          <w:bCs/>
          <w:color w:val="000000"/>
          <w:szCs w:val="24"/>
        </w:rPr>
        <w:t>Na powrót aktywni”</w:t>
      </w:r>
      <w:r>
        <w:rPr>
          <w:rFonts w:eastAsia="Times New Roman" w:cs="Arial"/>
          <w:bCs/>
          <w:color w:val="000000"/>
          <w:szCs w:val="24"/>
        </w:rPr>
        <w:t>,</w:t>
      </w:r>
    </w:p>
    <w:p w14:paraId="299FCFCE" w14:textId="5AD213CA" w:rsidR="008342C9" w:rsidRPr="008342C9" w:rsidRDefault="008342C9" w:rsidP="005D3410">
      <w:pPr>
        <w:pStyle w:val="Akapitzlist"/>
        <w:numPr>
          <w:ilvl w:val="0"/>
          <w:numId w:val="82"/>
        </w:numPr>
        <w:suppressAutoHyphens/>
        <w:spacing w:line="276" w:lineRule="auto"/>
        <w:contextualSpacing w:val="0"/>
        <w:jc w:val="both"/>
        <w:rPr>
          <w:rFonts w:cs="Arial"/>
          <w:szCs w:val="24"/>
        </w:rPr>
      </w:pPr>
      <w:r>
        <w:rPr>
          <w:rFonts w:eastAsia="Times New Roman" w:cs="Arial"/>
          <w:bCs/>
          <w:color w:val="000000"/>
          <w:szCs w:val="24"/>
        </w:rPr>
        <w:t>zatwierdzenia s</w:t>
      </w:r>
      <w:r w:rsidRPr="008342C9">
        <w:rPr>
          <w:rFonts w:eastAsia="Times New Roman" w:cs="Arial"/>
          <w:bCs/>
          <w:color w:val="000000"/>
          <w:szCs w:val="24"/>
        </w:rPr>
        <w:t>prawozdani</w:t>
      </w:r>
      <w:r>
        <w:rPr>
          <w:rFonts w:eastAsia="Times New Roman" w:cs="Arial"/>
          <w:bCs/>
          <w:color w:val="000000"/>
          <w:szCs w:val="24"/>
        </w:rPr>
        <w:t>a</w:t>
      </w:r>
      <w:r w:rsidRPr="008342C9">
        <w:rPr>
          <w:rFonts w:eastAsia="Times New Roman" w:cs="Arial"/>
          <w:bCs/>
          <w:color w:val="000000"/>
          <w:szCs w:val="24"/>
        </w:rPr>
        <w:t xml:space="preserve"> z realizacji programu specjalnego </w:t>
      </w:r>
      <w:r w:rsidR="00727E36">
        <w:rPr>
          <w:rFonts w:eastAsia="Times New Roman" w:cs="Arial"/>
          <w:bCs/>
          <w:color w:val="000000"/>
          <w:szCs w:val="24"/>
        </w:rPr>
        <w:br/>
      </w:r>
      <w:r w:rsidRPr="008342C9">
        <w:rPr>
          <w:rFonts w:eastAsia="Times New Roman" w:cs="Arial"/>
          <w:bCs/>
          <w:color w:val="000000"/>
          <w:szCs w:val="24"/>
        </w:rPr>
        <w:t>pn.:</w:t>
      </w:r>
      <w:r>
        <w:rPr>
          <w:rFonts w:eastAsia="Times New Roman" w:cs="Arial"/>
          <w:bCs/>
          <w:color w:val="000000"/>
          <w:szCs w:val="24"/>
        </w:rPr>
        <w:t xml:space="preserve"> „</w:t>
      </w:r>
      <w:r w:rsidRPr="008342C9">
        <w:rPr>
          <w:rFonts w:eastAsia="Times New Roman" w:cs="Arial"/>
          <w:bCs/>
          <w:color w:val="000000"/>
          <w:szCs w:val="24"/>
        </w:rPr>
        <w:t>Doświadczenie na plus”</w:t>
      </w:r>
      <w:r>
        <w:rPr>
          <w:rFonts w:eastAsia="Times New Roman" w:cs="Arial"/>
          <w:bCs/>
          <w:color w:val="000000"/>
          <w:szCs w:val="24"/>
        </w:rPr>
        <w:t>.</w:t>
      </w:r>
    </w:p>
    <w:p w14:paraId="25DF1A80" w14:textId="06B685D2" w:rsidR="00DE0512" w:rsidRPr="00614BE1" w:rsidRDefault="00DE0512" w:rsidP="003568E5">
      <w:pPr>
        <w:pStyle w:val="Nagwek3"/>
        <w:numPr>
          <w:ilvl w:val="0"/>
          <w:numId w:val="21"/>
        </w:numPr>
      </w:pPr>
      <w:bookmarkStart w:id="43" w:name="_Toc168302862"/>
      <w:r w:rsidRPr="00614BE1">
        <w:t>Stopa bezrobocia.</w:t>
      </w:r>
      <w:bookmarkEnd w:id="43"/>
    </w:p>
    <w:p w14:paraId="53D916EE" w14:textId="0F7BEBDA" w:rsidR="008342C9" w:rsidRPr="008342C9" w:rsidRDefault="00DD5AC6" w:rsidP="00A77A84">
      <w:pPr>
        <w:spacing w:line="276" w:lineRule="auto"/>
        <w:jc w:val="both"/>
        <w:rPr>
          <w:rFonts w:cs="Arial"/>
          <w:szCs w:val="24"/>
        </w:rPr>
      </w:pPr>
      <w:r w:rsidRPr="008342C9">
        <w:rPr>
          <w:rFonts w:cs="Arial"/>
          <w:szCs w:val="24"/>
        </w:rPr>
        <w:t xml:space="preserve">Na </w:t>
      </w:r>
      <w:r w:rsidR="008342C9" w:rsidRPr="008342C9">
        <w:rPr>
          <w:rFonts w:cs="Arial"/>
          <w:szCs w:val="24"/>
        </w:rPr>
        <w:t xml:space="preserve">koniec 2023 r. poziom bezrobocia na terenie naszego powiatu wyniósł 5,0%, </w:t>
      </w:r>
      <w:r w:rsidR="00D36906">
        <w:rPr>
          <w:rFonts w:cs="Arial"/>
          <w:szCs w:val="24"/>
        </w:rPr>
        <w:br/>
      </w:r>
      <w:r w:rsidR="008342C9" w:rsidRPr="008342C9">
        <w:rPr>
          <w:rFonts w:cs="Arial"/>
          <w:szCs w:val="24"/>
        </w:rPr>
        <w:t xml:space="preserve">w województwie śląskim </w:t>
      </w:r>
      <w:r w:rsidR="00A77A84">
        <w:rPr>
          <w:rFonts w:cs="Arial"/>
          <w:szCs w:val="24"/>
        </w:rPr>
        <w:t xml:space="preserve">- </w:t>
      </w:r>
      <w:r w:rsidR="008342C9" w:rsidRPr="008342C9">
        <w:rPr>
          <w:rFonts w:cs="Arial"/>
          <w:szCs w:val="24"/>
        </w:rPr>
        <w:t>3,6%</w:t>
      </w:r>
      <w:r w:rsidR="00C421F0">
        <w:rPr>
          <w:rFonts w:cs="Arial"/>
          <w:szCs w:val="24"/>
        </w:rPr>
        <w:t>,</w:t>
      </w:r>
      <w:r w:rsidR="008342C9" w:rsidRPr="008342C9">
        <w:rPr>
          <w:rFonts w:cs="Arial"/>
          <w:szCs w:val="24"/>
        </w:rPr>
        <w:t xml:space="preserve"> a w kraju odnotowano stopę bezrobocia na poziomie 5,1%</w:t>
      </w:r>
      <w:r w:rsidR="00A77A84">
        <w:rPr>
          <w:rFonts w:cs="Arial"/>
          <w:szCs w:val="24"/>
        </w:rPr>
        <w:t>.</w:t>
      </w:r>
    </w:p>
    <w:p w14:paraId="4A51909C" w14:textId="77777777" w:rsidR="008342C9" w:rsidRPr="008342C9" w:rsidRDefault="008342C9" w:rsidP="00A77A84">
      <w:pPr>
        <w:spacing w:line="276" w:lineRule="auto"/>
        <w:jc w:val="both"/>
        <w:rPr>
          <w:rFonts w:cs="Arial"/>
          <w:szCs w:val="24"/>
        </w:rPr>
      </w:pPr>
      <w:r w:rsidRPr="008342C9">
        <w:rPr>
          <w:rFonts w:cs="Arial"/>
          <w:szCs w:val="24"/>
        </w:rPr>
        <w:t>Liczba bezrobotnych wg stanu na 31 grudnia 2023 r. w Powiecie Żywieckim kształtowała się w następujący sposób:</w:t>
      </w:r>
    </w:p>
    <w:p w14:paraId="36259CF2" w14:textId="77777777" w:rsidR="008342C9" w:rsidRPr="008342C9" w:rsidRDefault="008342C9" w:rsidP="005D3410">
      <w:pPr>
        <w:pStyle w:val="Akapitzlist"/>
        <w:numPr>
          <w:ilvl w:val="0"/>
          <w:numId w:val="83"/>
        </w:numPr>
        <w:suppressAutoHyphens/>
        <w:spacing w:line="276" w:lineRule="auto"/>
        <w:ind w:left="709"/>
        <w:contextualSpacing w:val="0"/>
        <w:jc w:val="both"/>
        <w:rPr>
          <w:rFonts w:cs="Arial"/>
          <w:szCs w:val="24"/>
        </w:rPr>
      </w:pPr>
      <w:r w:rsidRPr="008342C9">
        <w:rPr>
          <w:rFonts w:cs="Arial"/>
          <w:szCs w:val="24"/>
        </w:rPr>
        <w:t>bezrobotni ogółem: 2369, w tym kobiety 1149,</w:t>
      </w:r>
    </w:p>
    <w:p w14:paraId="5C02B572" w14:textId="77777777" w:rsidR="008342C9" w:rsidRPr="008342C9" w:rsidRDefault="008342C9" w:rsidP="005D3410">
      <w:pPr>
        <w:pStyle w:val="Akapitzlist"/>
        <w:numPr>
          <w:ilvl w:val="0"/>
          <w:numId w:val="83"/>
        </w:numPr>
        <w:suppressAutoHyphens/>
        <w:spacing w:line="276" w:lineRule="auto"/>
        <w:ind w:left="709"/>
        <w:contextualSpacing w:val="0"/>
        <w:jc w:val="both"/>
        <w:rPr>
          <w:rFonts w:cs="Arial"/>
          <w:szCs w:val="24"/>
        </w:rPr>
      </w:pPr>
      <w:r w:rsidRPr="008342C9">
        <w:rPr>
          <w:rFonts w:cs="Arial"/>
          <w:szCs w:val="24"/>
        </w:rPr>
        <w:t>bezrobotni z prawem do zasiłku: 447, w tym kobiety 225,</w:t>
      </w:r>
    </w:p>
    <w:p w14:paraId="6EF7C5D4" w14:textId="77777777" w:rsidR="008342C9" w:rsidRPr="008342C9" w:rsidRDefault="008342C9" w:rsidP="005D3410">
      <w:pPr>
        <w:pStyle w:val="Akapitzlist"/>
        <w:numPr>
          <w:ilvl w:val="0"/>
          <w:numId w:val="83"/>
        </w:numPr>
        <w:suppressAutoHyphens/>
        <w:spacing w:line="276" w:lineRule="auto"/>
        <w:ind w:left="709"/>
        <w:contextualSpacing w:val="0"/>
        <w:jc w:val="both"/>
        <w:rPr>
          <w:rFonts w:cs="Arial"/>
          <w:szCs w:val="24"/>
        </w:rPr>
      </w:pPr>
      <w:r w:rsidRPr="008342C9">
        <w:rPr>
          <w:rFonts w:cs="Arial"/>
          <w:szCs w:val="24"/>
        </w:rPr>
        <w:t>bezrobotni bez prawa do zasiłku: 1922, w tym kobiety 924.</w:t>
      </w:r>
    </w:p>
    <w:p w14:paraId="7EA0056C" w14:textId="5FD50C59" w:rsidR="008A4690" w:rsidRPr="008342C9" w:rsidRDefault="008342C9" w:rsidP="00A77A84">
      <w:pPr>
        <w:spacing w:line="276" w:lineRule="auto"/>
        <w:jc w:val="both"/>
        <w:rPr>
          <w:rFonts w:cs="Arial"/>
          <w:iCs/>
          <w:color w:val="000000"/>
          <w:szCs w:val="24"/>
        </w:rPr>
      </w:pPr>
      <w:r w:rsidRPr="008342C9">
        <w:rPr>
          <w:rStyle w:val="Uwydatnienie"/>
          <w:rFonts w:ascii="Arial" w:hAnsi="Arial" w:cs="Arial"/>
          <w:b w:val="0"/>
          <w:sz w:val="24"/>
          <w:szCs w:val="24"/>
        </w:rPr>
        <w:t>W 2023 r. wpłynęły do Powiatowego Urzędu Pracy w Żywcu 632</w:t>
      </w:r>
      <w:r w:rsidRPr="008342C9">
        <w:rPr>
          <w:rFonts w:cs="Arial"/>
          <w:szCs w:val="24"/>
        </w:rPr>
        <w:t xml:space="preserve"> </w:t>
      </w:r>
      <w:r w:rsidRPr="008342C9">
        <w:rPr>
          <w:rStyle w:val="Uwydatnienie"/>
          <w:rFonts w:ascii="Arial" w:hAnsi="Arial" w:cs="Arial"/>
          <w:b w:val="0"/>
          <w:sz w:val="24"/>
          <w:szCs w:val="24"/>
        </w:rPr>
        <w:t xml:space="preserve">oferty pracy na </w:t>
      </w:r>
      <w:r w:rsidRPr="008342C9">
        <w:rPr>
          <w:rFonts w:cs="Arial"/>
          <w:szCs w:val="24"/>
        </w:rPr>
        <w:t xml:space="preserve">2769 </w:t>
      </w:r>
      <w:r w:rsidRPr="008342C9">
        <w:rPr>
          <w:rStyle w:val="Uwydatnienie"/>
          <w:rFonts w:ascii="Arial" w:hAnsi="Arial" w:cs="Arial"/>
          <w:b w:val="0"/>
          <w:sz w:val="24"/>
          <w:szCs w:val="24"/>
        </w:rPr>
        <w:t>stanowisk pracy, a w związku z zadaniami z zakresu pracy cudzoziemców wpłynęło 599 oświadczeń o powierzeniu wykonywania pracy cudzoziemcowi na terytorium RP, 1933 powiadomie</w:t>
      </w:r>
      <w:r w:rsidR="00C421F0">
        <w:rPr>
          <w:rStyle w:val="Uwydatnienie"/>
          <w:rFonts w:ascii="Arial" w:hAnsi="Arial" w:cs="Arial"/>
          <w:b w:val="0"/>
          <w:sz w:val="24"/>
          <w:szCs w:val="24"/>
        </w:rPr>
        <w:t>ń</w:t>
      </w:r>
      <w:r w:rsidRPr="008342C9">
        <w:rPr>
          <w:rStyle w:val="Uwydatnienie"/>
          <w:rFonts w:ascii="Arial" w:hAnsi="Arial" w:cs="Arial"/>
          <w:b w:val="0"/>
          <w:sz w:val="24"/>
          <w:szCs w:val="24"/>
        </w:rPr>
        <w:t xml:space="preserve"> o powierzeniu wykonywania pracy obywatelowi Ukrainy oraz </w:t>
      </w:r>
      <w:r w:rsidR="00A77A84">
        <w:rPr>
          <w:rStyle w:val="Uwydatnienie"/>
          <w:rFonts w:ascii="Arial" w:hAnsi="Arial" w:cs="Arial"/>
          <w:b w:val="0"/>
          <w:sz w:val="24"/>
          <w:szCs w:val="24"/>
        </w:rPr>
        <w:br/>
      </w:r>
      <w:r w:rsidRPr="008342C9">
        <w:rPr>
          <w:rStyle w:val="Uwydatnienie"/>
          <w:rFonts w:ascii="Arial" w:hAnsi="Arial" w:cs="Arial"/>
          <w:b w:val="0"/>
          <w:sz w:val="24"/>
          <w:szCs w:val="24"/>
        </w:rPr>
        <w:t xml:space="preserve">20 wniosków o wydanie zezwolenia na pracę sezonową </w:t>
      </w:r>
      <w:r w:rsidR="00C421F0">
        <w:rPr>
          <w:rStyle w:val="Uwydatnienie"/>
          <w:rFonts w:ascii="Arial" w:hAnsi="Arial" w:cs="Arial"/>
          <w:b w:val="0"/>
          <w:sz w:val="24"/>
          <w:szCs w:val="24"/>
        </w:rPr>
        <w:t xml:space="preserve">dla </w:t>
      </w:r>
      <w:r w:rsidRPr="008342C9">
        <w:rPr>
          <w:rStyle w:val="Uwydatnienie"/>
          <w:rFonts w:ascii="Arial" w:hAnsi="Arial" w:cs="Arial"/>
          <w:b w:val="0"/>
          <w:sz w:val="24"/>
          <w:szCs w:val="24"/>
        </w:rPr>
        <w:t>cudzoziemca na terytorium RP, w ramach których wydano 11 zezwoleń na pracę</w:t>
      </w:r>
      <w:r w:rsidR="00DD5AC6" w:rsidRPr="008342C9">
        <w:rPr>
          <w:rStyle w:val="Uwydatnienie"/>
          <w:rFonts w:ascii="Arial" w:hAnsi="Arial" w:cs="Arial"/>
          <w:b w:val="0"/>
          <w:color w:val="000000"/>
          <w:sz w:val="24"/>
          <w:szCs w:val="24"/>
        </w:rPr>
        <w:t>.</w:t>
      </w:r>
    </w:p>
    <w:p w14:paraId="74870EF1" w14:textId="576B782C" w:rsidR="00956AAA" w:rsidRDefault="00956AAA" w:rsidP="00A77A84">
      <w:pPr>
        <w:spacing w:line="276" w:lineRule="auto"/>
        <w:jc w:val="both"/>
        <w:rPr>
          <w:rStyle w:val="Uwydatnienie"/>
          <w:rFonts w:ascii="Arial" w:hAnsi="Arial" w:cs="Arial"/>
          <w:bCs/>
          <w:color w:val="000000"/>
          <w:sz w:val="24"/>
          <w:szCs w:val="24"/>
        </w:rPr>
        <w:sectPr w:rsidR="00956AAA" w:rsidSect="00307CAB">
          <w:pgSz w:w="11906" w:h="16838"/>
          <w:pgMar w:top="1134" w:right="1417" w:bottom="993" w:left="1417" w:header="708" w:footer="708" w:gutter="0"/>
          <w:cols w:space="708"/>
          <w:docGrid w:linePitch="360"/>
        </w:sectPr>
      </w:pPr>
      <w:r w:rsidRPr="0062280A">
        <w:rPr>
          <w:rFonts w:cs="Arial"/>
          <w:i/>
          <w:iCs/>
        </w:rPr>
        <w:t xml:space="preserve">(Dane na dzień opracowywania raportu z Powiatowego </w:t>
      </w:r>
      <w:r>
        <w:rPr>
          <w:rFonts w:cs="Arial"/>
          <w:i/>
          <w:iCs/>
        </w:rPr>
        <w:t>Urzędu Pracy</w:t>
      </w:r>
      <w:r w:rsidRPr="0062280A">
        <w:rPr>
          <w:rFonts w:cs="Arial"/>
          <w:i/>
          <w:iCs/>
        </w:rPr>
        <w:t xml:space="preserve"> w Żywcu).</w:t>
      </w:r>
    </w:p>
    <w:p w14:paraId="425A734E" w14:textId="77777777" w:rsidR="00C7649B" w:rsidRPr="006876EA" w:rsidRDefault="007F2B35" w:rsidP="00FD319F">
      <w:pPr>
        <w:pStyle w:val="Nagwek2"/>
      </w:pPr>
      <w:bookmarkStart w:id="44" w:name="_Toc168302863"/>
      <w:r w:rsidRPr="006876EA">
        <w:t>Drogi</w:t>
      </w:r>
      <w:r w:rsidR="0031552E" w:rsidRPr="006876EA">
        <w:t>.</w:t>
      </w:r>
      <w:bookmarkEnd w:id="44"/>
    </w:p>
    <w:p w14:paraId="0A82078F" w14:textId="77777777" w:rsidR="00961B13" w:rsidRDefault="00961B13" w:rsidP="00A77A84">
      <w:pPr>
        <w:pStyle w:val="Akapitzlist"/>
        <w:spacing w:before="0" w:after="0" w:line="276" w:lineRule="auto"/>
        <w:ind w:left="0"/>
        <w:jc w:val="both"/>
        <w:rPr>
          <w:rFonts w:cs="Arial"/>
        </w:rPr>
      </w:pPr>
      <w:r>
        <w:rPr>
          <w:rFonts w:cs="Arial"/>
          <w:color w:val="000000"/>
        </w:rPr>
        <w:t>Ustawa z dnia 16 marca 1985 r. o drogach publicznych w powiązaniu z ustawą z dnia 5 czerwca 1998r. o samorządzie powiatowym jako jeden z najbardziej istotnych priorytetów w realizacji zadań własnych powiatu wskazuje na właściwe sprawowanie zarządu nad siecią dróg powiatowych, stanowiących jedną z kategorii dróg publicznych. Uszczegółowieniu zapisów obu ww. ustaw służy m. in. aktualizowana na bieżąco Strategia Rozwoju Powiatu Żywieckiego, Wieloletnia Prognoza Finansowa dla Powiatu Żywieckiego oraz Plan rozwoju sieci dróg powiatowych w Powiecie Żywieckim na lata 2021 - 2023 – dokumenty planistyczne podlegające obowiązkowi regularnej aktualizacji w zakresie potrzeb rozwoju sieci drogowej Powiatu i priorytetów w tym zakresie.</w:t>
      </w:r>
    </w:p>
    <w:p w14:paraId="39689F50" w14:textId="77777777" w:rsidR="00961B13" w:rsidRDefault="00961B13" w:rsidP="00A77A84">
      <w:pPr>
        <w:pStyle w:val="Akapitzlist"/>
        <w:spacing w:before="0" w:after="0" w:line="276" w:lineRule="auto"/>
        <w:ind w:left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Oba ww. dokumenty kładą szczególny nacisk na modernizację infrastruktury drogowej, wymieniając chociażby takie działania jak: przebudowa konstrukcji i nawierzchni dróg, </w:t>
      </w:r>
      <w:r w:rsidRPr="001A6B8B">
        <w:rPr>
          <w:rFonts w:cs="Arial"/>
          <w:color w:val="000000"/>
        </w:rPr>
        <w:t>poszerzenie i utwardzenie poboczy, wykonanie systemów odwodnienia jezdni oraz</w:t>
      </w:r>
      <w:r>
        <w:rPr>
          <w:rFonts w:cs="Arial"/>
          <w:color w:val="000000"/>
        </w:rPr>
        <w:t xml:space="preserve"> kanalizacji deszczowej, a także budowę chodników - jako elementy podniesienia parametrów technicznych dróg.</w:t>
      </w:r>
    </w:p>
    <w:p w14:paraId="7DB499E6" w14:textId="77777777" w:rsidR="00961B13" w:rsidRDefault="00961B13" w:rsidP="00A77A84">
      <w:pPr>
        <w:pStyle w:val="Akapitzlist"/>
        <w:spacing w:before="0" w:after="0" w:line="276" w:lineRule="auto"/>
        <w:ind w:left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Wypełniając postanowienia obu ww. wskazanych dokumentów zdecydowana większość przedsięwzięć drogowych realizowana jest przy zaangażowaniu środków zewnętrznych, zarówno krajowych jak i środków Unii Europejskiej, natomiast zadania w zakresie bieżącego utrzymania dróg angażują wyłącznie środki własne Powiatu.</w:t>
      </w:r>
    </w:p>
    <w:p w14:paraId="171E0337" w14:textId="77777777" w:rsidR="00072978" w:rsidRPr="00F02B1E" w:rsidRDefault="000E68DE" w:rsidP="00CE22E6">
      <w:pPr>
        <w:pStyle w:val="Nagwek3"/>
        <w:numPr>
          <w:ilvl w:val="0"/>
          <w:numId w:val="22"/>
        </w:numPr>
      </w:pPr>
      <w:bookmarkStart w:id="45" w:name="_Toc168302864"/>
      <w:r w:rsidRPr="00F02B1E">
        <w:t>S</w:t>
      </w:r>
      <w:r w:rsidR="00072978" w:rsidRPr="00F02B1E">
        <w:t>ieć</w:t>
      </w:r>
      <w:r w:rsidR="00562D0A" w:rsidRPr="00F02B1E">
        <w:t xml:space="preserve"> dróg </w:t>
      </w:r>
      <w:r w:rsidR="00072978" w:rsidRPr="00F02B1E">
        <w:t>i mostów powiatowych na terenie P</w:t>
      </w:r>
      <w:r w:rsidR="00562D0A" w:rsidRPr="00F02B1E">
        <w:t>owiatu</w:t>
      </w:r>
      <w:r w:rsidR="00072978" w:rsidRPr="00F02B1E">
        <w:t xml:space="preserve"> Żywieckiego</w:t>
      </w:r>
      <w:r w:rsidR="0031552E" w:rsidRPr="00F02B1E">
        <w:t>.</w:t>
      </w:r>
      <w:bookmarkEnd w:id="45"/>
    </w:p>
    <w:p w14:paraId="566D8E98" w14:textId="48443DD7" w:rsidR="00190375" w:rsidRPr="006876EA" w:rsidRDefault="00961B13" w:rsidP="00A77A84">
      <w:pPr>
        <w:pStyle w:val="Akapitzlist"/>
        <w:spacing w:line="276" w:lineRule="auto"/>
        <w:ind w:left="0"/>
        <w:contextualSpacing w:val="0"/>
        <w:jc w:val="both"/>
        <w:rPr>
          <w:rFonts w:cs="Arial"/>
          <w:color w:val="000000" w:themeColor="text1"/>
          <w:szCs w:val="24"/>
        </w:rPr>
      </w:pPr>
      <w:bookmarkStart w:id="46" w:name="_Hlk134776566"/>
      <w:r w:rsidRPr="00D5091E">
        <w:t>Łączna długość dróg na terenie Powiatu Żywieckiego wg stanu na dzień 31.12.202</w:t>
      </w:r>
      <w:r w:rsidR="00A32936">
        <w:t>3</w:t>
      </w:r>
      <w:r w:rsidR="008A4690">
        <w:t xml:space="preserve"> </w:t>
      </w:r>
      <w:r w:rsidRPr="00D5091E">
        <w:t>r. wyniosła 338,061 km, natomiast łączna liczba obiektów mostowych i przepustów</w:t>
      </w:r>
      <w:r>
        <w:t xml:space="preserve"> </w:t>
      </w:r>
      <w:r w:rsidR="00A77A84">
        <w:br/>
      </w:r>
      <w:r w:rsidRPr="00D5091E">
        <w:t xml:space="preserve">o przekroju powyżej 1,5 m, podlegająca okresowym kontrolom, wyniosła 240, w tym: 188 mostów (4 obiekty o konstrukcji drewnianej), 3 kładki dla pieszych oraz 49 przepustów (o przekroju poprzecznym &gt;1,5m). Zgodnie z Uchwałą Nr XX/249/2020 Rady Powiatu w Żywcu z dnia 29 grudnia 2020 r. w sprawie ustalenia przebiegu istniejących dróg powiatowych na terenie </w:t>
      </w:r>
      <w:r w:rsidR="002D5A46">
        <w:t>P</w:t>
      </w:r>
      <w:r w:rsidRPr="00D5091E">
        <w:t xml:space="preserve">owiatu </w:t>
      </w:r>
      <w:r w:rsidR="002D5A46">
        <w:t>Ż</w:t>
      </w:r>
      <w:r w:rsidRPr="00D5091E">
        <w:t>ywieckiego oraz pozbawienia niektórych dróg</w:t>
      </w:r>
      <w:r>
        <w:t xml:space="preserve"> statusu dróg powiatowych dokonano m. in. korekty długości odcinków poszczególnych dróg powiatowych oraz zweryfikowano liczbę obiektów mostowych </w:t>
      </w:r>
      <w:r w:rsidR="00A77A84">
        <w:br/>
      </w:r>
      <w:r>
        <w:t>i przepustów.</w:t>
      </w:r>
      <w:bookmarkEnd w:id="46"/>
    </w:p>
    <w:p w14:paraId="1A94B32D" w14:textId="227407C6" w:rsidR="00734BB7" w:rsidRPr="00C878BA" w:rsidRDefault="000E68DE" w:rsidP="00CE22E6">
      <w:pPr>
        <w:pStyle w:val="Nagwek3"/>
        <w:numPr>
          <w:ilvl w:val="0"/>
          <w:numId w:val="22"/>
        </w:numPr>
      </w:pPr>
      <w:bookmarkStart w:id="47" w:name="_Toc168302865"/>
      <w:r w:rsidRPr="00C878BA">
        <w:t>R</w:t>
      </w:r>
      <w:r w:rsidR="00562D0A" w:rsidRPr="00C878BA">
        <w:t xml:space="preserve">ealizacja </w:t>
      </w:r>
      <w:r w:rsidR="00880D77" w:rsidRPr="00C878BA">
        <w:t xml:space="preserve">drogowych </w:t>
      </w:r>
      <w:r w:rsidR="00562D0A" w:rsidRPr="00C878BA">
        <w:t xml:space="preserve">zadań inwestycyjnych </w:t>
      </w:r>
      <w:r w:rsidR="00184E27" w:rsidRPr="00C878BA">
        <w:t>ze środków Unii Europejskiej</w:t>
      </w:r>
      <w:r w:rsidR="0031552E" w:rsidRPr="00C878BA">
        <w:t>.</w:t>
      </w:r>
      <w:bookmarkEnd w:id="47"/>
    </w:p>
    <w:p w14:paraId="388E383C" w14:textId="4C6CFC4C" w:rsidR="002E7153" w:rsidRPr="00F24955" w:rsidRDefault="002E7153" w:rsidP="005D3410">
      <w:pPr>
        <w:pStyle w:val="Akapitzlist"/>
        <w:numPr>
          <w:ilvl w:val="0"/>
          <w:numId w:val="38"/>
        </w:numPr>
        <w:spacing w:line="276" w:lineRule="auto"/>
        <w:ind w:left="709"/>
        <w:contextualSpacing w:val="0"/>
        <w:jc w:val="both"/>
        <w:rPr>
          <w:rFonts w:cs="Arial"/>
          <w:color w:val="000000" w:themeColor="text1"/>
          <w:szCs w:val="24"/>
        </w:rPr>
      </w:pPr>
      <w:bookmarkStart w:id="48" w:name="_Hlk72224757"/>
      <w:r w:rsidRPr="00F24955">
        <w:rPr>
          <w:rFonts w:cs="Arial"/>
          <w:color w:val="000000" w:themeColor="text1"/>
        </w:rPr>
        <w:t>w ramach Programu Współpracy Transgranicznej INTERREG Polska-Słowacja 2021-2027 w</w:t>
      </w:r>
      <w:r w:rsidRPr="00F24955">
        <w:rPr>
          <w:rFonts w:cs="Arial"/>
          <w:color w:val="000000" w:themeColor="text1"/>
          <w:szCs w:val="24"/>
        </w:rPr>
        <w:t xml:space="preserve"> 2023 r. opracowano i złożono 2 wnioski o dofinansowanie </w:t>
      </w:r>
      <w:r w:rsidR="00A77A84">
        <w:rPr>
          <w:rFonts w:cs="Arial"/>
          <w:color w:val="000000" w:themeColor="text1"/>
          <w:szCs w:val="24"/>
        </w:rPr>
        <w:t>następujących przedsięwzięć</w:t>
      </w:r>
      <w:r w:rsidRPr="00F24955">
        <w:rPr>
          <w:rFonts w:cs="Arial"/>
          <w:color w:val="000000" w:themeColor="text1"/>
          <w:szCs w:val="24"/>
        </w:rPr>
        <w:t>:</w:t>
      </w:r>
    </w:p>
    <w:p w14:paraId="466C1E39" w14:textId="5CD6D18B" w:rsidR="002E7153" w:rsidRPr="00F24955" w:rsidRDefault="002E7153" w:rsidP="005D3410">
      <w:pPr>
        <w:pStyle w:val="Akapitzlist"/>
        <w:numPr>
          <w:ilvl w:val="0"/>
          <w:numId w:val="85"/>
        </w:numPr>
        <w:spacing w:line="276" w:lineRule="auto"/>
        <w:ind w:left="1134"/>
        <w:contextualSpacing w:val="0"/>
        <w:jc w:val="both"/>
        <w:rPr>
          <w:rFonts w:cs="Arial"/>
          <w:color w:val="000000" w:themeColor="text1"/>
          <w:szCs w:val="24"/>
        </w:rPr>
      </w:pPr>
      <w:r w:rsidRPr="00F24955">
        <w:rPr>
          <w:color w:val="000000" w:themeColor="text1"/>
          <w:szCs w:val="24"/>
        </w:rPr>
        <w:t>Poprawa infrastruktury drogowej na pograniczu polsko – słowackim, którego przedmiotem jest „Przebudowa drogi powiatowej nr 1483 S Żywiec - Przybędza w km od 1+240 do km 3+895 tj. od skrzyżowania z drogą powiatową nr 1425 S w miejscowości Wieprz do skrzyżowania z drogą powiatową nr 1452 S Przybędza - Radziechowy</w:t>
      </w:r>
      <w:r w:rsidRPr="00F24955">
        <w:rPr>
          <w:rFonts w:cs="Arial"/>
          <w:color w:val="000000" w:themeColor="text1"/>
          <w:szCs w:val="24"/>
        </w:rPr>
        <w:t xml:space="preserve"> z wyłączeniem osuwiska </w:t>
      </w:r>
      <w:r w:rsidR="00A77A84">
        <w:rPr>
          <w:rFonts w:cs="Arial"/>
          <w:color w:val="000000" w:themeColor="text1"/>
          <w:szCs w:val="24"/>
        </w:rPr>
        <w:br/>
      </w:r>
      <w:r w:rsidRPr="00F24955">
        <w:rPr>
          <w:rFonts w:cs="Arial"/>
          <w:color w:val="000000" w:themeColor="text1"/>
          <w:szCs w:val="24"/>
        </w:rPr>
        <w:t>w km od 2+909 do km 3+283</w:t>
      </w:r>
      <w:r w:rsidRPr="00F24955">
        <w:rPr>
          <w:color w:val="000000" w:themeColor="text1"/>
          <w:szCs w:val="24"/>
        </w:rPr>
        <w:t>"</w:t>
      </w:r>
      <w:r w:rsidR="00A77A84">
        <w:rPr>
          <w:color w:val="000000" w:themeColor="text1"/>
          <w:szCs w:val="24"/>
        </w:rPr>
        <w:t>.</w:t>
      </w:r>
      <w:r w:rsidRPr="00F24955">
        <w:rPr>
          <w:color w:val="000000" w:themeColor="text1"/>
          <w:szCs w:val="24"/>
        </w:rPr>
        <w:t xml:space="preserve"> </w:t>
      </w:r>
      <w:r w:rsidR="00A77A84">
        <w:rPr>
          <w:color w:val="000000" w:themeColor="text1"/>
          <w:szCs w:val="24"/>
        </w:rPr>
        <w:t>W</w:t>
      </w:r>
      <w:r w:rsidRPr="00F24955">
        <w:rPr>
          <w:color w:val="000000" w:themeColor="text1"/>
          <w:szCs w:val="24"/>
        </w:rPr>
        <w:t>artość komponentu polskiego wynosi 8</w:t>
      </w:r>
      <w:r w:rsidR="00A77A84">
        <w:rPr>
          <w:color w:val="000000" w:themeColor="text1"/>
          <w:szCs w:val="24"/>
        </w:rPr>
        <w:t> </w:t>
      </w:r>
      <w:r w:rsidRPr="00F24955">
        <w:rPr>
          <w:color w:val="000000" w:themeColor="text1"/>
          <w:szCs w:val="24"/>
        </w:rPr>
        <w:t>907</w:t>
      </w:r>
      <w:r w:rsidR="00A77A84">
        <w:rPr>
          <w:color w:val="000000" w:themeColor="text1"/>
          <w:szCs w:val="24"/>
        </w:rPr>
        <w:t xml:space="preserve"> </w:t>
      </w:r>
      <w:r w:rsidRPr="00F24955">
        <w:rPr>
          <w:color w:val="000000" w:themeColor="text1"/>
          <w:szCs w:val="24"/>
        </w:rPr>
        <w:t xml:space="preserve">046,56 zł (w tym z budżetu Powiatu </w:t>
      </w:r>
      <w:r w:rsidRPr="00F24955">
        <w:rPr>
          <w:rFonts w:cs="Arial"/>
          <w:color w:val="000000" w:themeColor="text1"/>
          <w:szCs w:val="24"/>
        </w:rPr>
        <w:t xml:space="preserve">3 928 964,91 zł). Zadanie przewidziane do realizacji w latach 2024-2026 </w:t>
      </w:r>
      <w:r w:rsidR="004455F4" w:rsidRPr="00F24955">
        <w:rPr>
          <w:rFonts w:cs="Arial"/>
          <w:color w:val="000000" w:themeColor="text1"/>
          <w:szCs w:val="24"/>
        </w:rPr>
        <w:t>(</w:t>
      </w:r>
      <w:r w:rsidR="00F24955">
        <w:rPr>
          <w:rFonts w:cs="Arial"/>
          <w:color w:val="000000" w:themeColor="text1"/>
          <w:szCs w:val="24"/>
        </w:rPr>
        <w:t xml:space="preserve">wniosek znajduje się </w:t>
      </w:r>
      <w:r w:rsidR="004455F4" w:rsidRPr="00F24955">
        <w:rPr>
          <w:rFonts w:cs="Arial"/>
          <w:color w:val="000000" w:themeColor="text1"/>
          <w:szCs w:val="24"/>
        </w:rPr>
        <w:t xml:space="preserve">na liście rezerwowej) </w:t>
      </w:r>
      <w:r w:rsidRPr="00F24955">
        <w:rPr>
          <w:rFonts w:cs="Arial"/>
          <w:color w:val="000000" w:themeColor="text1"/>
          <w:szCs w:val="24"/>
        </w:rPr>
        <w:t>oraz</w:t>
      </w:r>
    </w:p>
    <w:p w14:paraId="4488F7C4" w14:textId="484E08C5" w:rsidR="00CB2366" w:rsidRPr="00A77A84" w:rsidRDefault="002E7153" w:rsidP="005D3410">
      <w:pPr>
        <w:pStyle w:val="Akapitzlist"/>
        <w:numPr>
          <w:ilvl w:val="0"/>
          <w:numId w:val="85"/>
        </w:numPr>
        <w:spacing w:line="276" w:lineRule="auto"/>
        <w:ind w:left="1134"/>
        <w:contextualSpacing w:val="0"/>
        <w:jc w:val="both"/>
        <w:rPr>
          <w:rFonts w:cs="Arial"/>
          <w:color w:val="000000" w:themeColor="text1"/>
          <w:szCs w:val="24"/>
        </w:rPr>
      </w:pPr>
      <w:r w:rsidRPr="00F24955">
        <w:rPr>
          <w:color w:val="000000" w:themeColor="text1"/>
          <w:szCs w:val="24"/>
        </w:rPr>
        <w:t xml:space="preserve">Żywiecko-czadecki korytarz drogowy, którego przedmiotem jest „Przebudowa i rozbudowa drogi powiatowej nr 1435S Cięcina – Węgierska Górka – Milówka w km od 3+810 do km 9+793, tj. od skrzyżowania ul. Kościuszki (odcinek drogi powiatowej nr 1435S) z ul. Zieloną w Węgierskiej Górce do ronda w Milówce (skrzyżowanie drogi powiatowej nr 1435S </w:t>
      </w:r>
      <w:r w:rsidR="00A77A84">
        <w:rPr>
          <w:color w:val="000000" w:themeColor="text1"/>
          <w:szCs w:val="24"/>
        </w:rPr>
        <w:br/>
      </w:r>
      <w:r w:rsidRPr="00F24955">
        <w:rPr>
          <w:color w:val="000000" w:themeColor="text1"/>
          <w:szCs w:val="24"/>
        </w:rPr>
        <w:t xml:space="preserve">z drogą powiatową nr 1439S)”, wartość komponentu polskiego wynosi </w:t>
      </w:r>
      <w:r w:rsidR="00727E36">
        <w:rPr>
          <w:color w:val="000000" w:themeColor="text1"/>
          <w:szCs w:val="24"/>
        </w:rPr>
        <w:br/>
      </w:r>
      <w:r w:rsidRPr="00F24955">
        <w:rPr>
          <w:color w:val="000000" w:themeColor="text1"/>
          <w:szCs w:val="24"/>
          <w:lang w:eastAsia="pl-PL"/>
        </w:rPr>
        <w:t>15 989 002,47 zł (</w:t>
      </w:r>
      <w:r w:rsidRPr="00F24955">
        <w:rPr>
          <w:color w:val="000000" w:themeColor="text1"/>
          <w:szCs w:val="24"/>
        </w:rPr>
        <w:t>w tym z budżetu Powiatu</w:t>
      </w:r>
      <w:r w:rsidRPr="00F24955">
        <w:rPr>
          <w:color w:val="000000" w:themeColor="text1"/>
          <w:szCs w:val="24"/>
          <w:lang w:eastAsia="pl-PL"/>
        </w:rPr>
        <w:t xml:space="preserve"> </w:t>
      </w:r>
      <w:r w:rsidRPr="00F24955">
        <w:rPr>
          <w:rFonts w:cs="Arial"/>
          <w:color w:val="000000" w:themeColor="text1"/>
          <w:szCs w:val="24"/>
        </w:rPr>
        <w:t>3 319 343,60 zł)</w:t>
      </w:r>
      <w:r w:rsidR="004455F4" w:rsidRPr="00F24955">
        <w:rPr>
          <w:rFonts w:cs="Arial"/>
          <w:color w:val="000000" w:themeColor="text1"/>
          <w:szCs w:val="24"/>
        </w:rPr>
        <w:t xml:space="preserve"> (</w:t>
      </w:r>
      <w:r w:rsidR="00F24955" w:rsidRPr="00F24955">
        <w:rPr>
          <w:rFonts w:cs="Arial"/>
          <w:color w:val="000000" w:themeColor="text1"/>
          <w:szCs w:val="24"/>
        </w:rPr>
        <w:t>wniosek znajduje się na liście podstawowej przeznaczonej do dofinansowania</w:t>
      </w:r>
      <w:r w:rsidR="004455F4" w:rsidRPr="00F24955">
        <w:rPr>
          <w:rFonts w:cs="Arial"/>
          <w:color w:val="000000" w:themeColor="text1"/>
          <w:szCs w:val="24"/>
        </w:rPr>
        <w:t>)</w:t>
      </w:r>
      <w:r w:rsidRPr="00F24955">
        <w:rPr>
          <w:rFonts w:cs="Arial"/>
          <w:color w:val="000000" w:themeColor="text1"/>
          <w:szCs w:val="24"/>
        </w:rPr>
        <w:t xml:space="preserve"> </w:t>
      </w:r>
      <w:r w:rsidRPr="00A77A84">
        <w:rPr>
          <w:rFonts w:cs="Arial"/>
          <w:color w:val="000000" w:themeColor="text1"/>
          <w:szCs w:val="24"/>
        </w:rPr>
        <w:t>Zadanie przewidziane do realizacji w latach 2024-2026. Przyznane dofinansowanie dla strony polskiej i słowackiej wynosi 2</w:t>
      </w:r>
      <w:r w:rsidR="00F24955" w:rsidRPr="00A77A84">
        <w:rPr>
          <w:rFonts w:cs="Arial"/>
          <w:color w:val="000000" w:themeColor="text1"/>
          <w:szCs w:val="24"/>
        </w:rPr>
        <w:t> </w:t>
      </w:r>
      <w:r w:rsidRPr="00A77A84">
        <w:rPr>
          <w:rFonts w:cs="Arial"/>
          <w:color w:val="000000" w:themeColor="text1"/>
          <w:szCs w:val="24"/>
        </w:rPr>
        <w:t>193</w:t>
      </w:r>
      <w:r w:rsidR="00F24955" w:rsidRPr="00A77A84">
        <w:rPr>
          <w:rFonts w:cs="Arial"/>
          <w:color w:val="000000" w:themeColor="text1"/>
          <w:szCs w:val="24"/>
        </w:rPr>
        <w:t xml:space="preserve"> </w:t>
      </w:r>
      <w:r w:rsidRPr="00A77A84">
        <w:rPr>
          <w:rFonts w:cs="Arial"/>
          <w:color w:val="000000" w:themeColor="text1"/>
          <w:szCs w:val="24"/>
        </w:rPr>
        <w:t>740,51 euro, co stanowi kwotę 10</w:t>
      </w:r>
      <w:r w:rsidR="00F24955" w:rsidRPr="00A77A84">
        <w:rPr>
          <w:rFonts w:cs="Arial"/>
          <w:color w:val="000000" w:themeColor="text1"/>
          <w:szCs w:val="24"/>
        </w:rPr>
        <w:t> </w:t>
      </w:r>
      <w:r w:rsidRPr="00A77A84">
        <w:rPr>
          <w:rFonts w:cs="Arial"/>
          <w:color w:val="000000" w:themeColor="text1"/>
          <w:szCs w:val="24"/>
        </w:rPr>
        <w:t>310</w:t>
      </w:r>
      <w:r w:rsidR="00F24955" w:rsidRPr="00A77A84">
        <w:rPr>
          <w:rFonts w:cs="Arial"/>
          <w:color w:val="000000" w:themeColor="text1"/>
          <w:szCs w:val="24"/>
        </w:rPr>
        <w:t xml:space="preserve"> </w:t>
      </w:r>
      <w:r w:rsidRPr="00A77A84">
        <w:rPr>
          <w:rFonts w:cs="Arial"/>
          <w:color w:val="000000" w:themeColor="text1"/>
          <w:szCs w:val="24"/>
        </w:rPr>
        <w:t>580,39 zł – należy dokonać podziału pomiędzy partnerami. (Informacja na dzień opracowania raportu).</w:t>
      </w:r>
    </w:p>
    <w:p w14:paraId="4F615044" w14:textId="738D8517" w:rsidR="00FA0A5A" w:rsidRPr="00882272" w:rsidRDefault="00FA0A5A" w:rsidP="00CE22E6">
      <w:pPr>
        <w:pStyle w:val="Nagwek3"/>
        <w:numPr>
          <w:ilvl w:val="0"/>
          <w:numId w:val="22"/>
        </w:numPr>
      </w:pPr>
      <w:bookmarkStart w:id="49" w:name="_Toc168302866"/>
      <w:bookmarkEnd w:id="48"/>
      <w:r w:rsidRPr="00F02B1E">
        <w:t xml:space="preserve">Zadania realizowane w ramach </w:t>
      </w:r>
      <w:r w:rsidR="00A32936">
        <w:t xml:space="preserve">porozumień </w:t>
      </w:r>
      <w:r w:rsidRPr="00F02B1E">
        <w:t xml:space="preserve">zawartych z </w:t>
      </w:r>
      <w:r w:rsidR="00B52E3F">
        <w:t>g</w:t>
      </w:r>
      <w:r w:rsidRPr="00F02B1E">
        <w:t xml:space="preserve">minami Powiatu Żywieckiego </w:t>
      </w:r>
      <w:r w:rsidR="00F47D17">
        <w:t>oraz administracją Lasów Państwowych</w:t>
      </w:r>
      <w:r w:rsidR="006F75CC">
        <w:t>.</w:t>
      </w:r>
      <w:bookmarkEnd w:id="49"/>
    </w:p>
    <w:p w14:paraId="6B8A1206" w14:textId="09CE722C" w:rsidR="00481EAA" w:rsidRPr="00F24955" w:rsidRDefault="002D5A46" w:rsidP="005D3410">
      <w:pPr>
        <w:pStyle w:val="Akapitzlist"/>
        <w:numPr>
          <w:ilvl w:val="0"/>
          <w:numId w:val="56"/>
        </w:numPr>
        <w:spacing w:line="276" w:lineRule="auto"/>
        <w:contextualSpacing w:val="0"/>
        <w:jc w:val="both"/>
        <w:rPr>
          <w:rFonts w:cs="Arial"/>
          <w:color w:val="000000" w:themeColor="text1"/>
          <w:szCs w:val="24"/>
        </w:rPr>
      </w:pPr>
      <w:r w:rsidRPr="00F24955">
        <w:rPr>
          <w:rFonts w:cs="Arial"/>
          <w:color w:val="000000" w:themeColor="text1"/>
          <w:szCs w:val="24"/>
        </w:rPr>
        <w:t>„</w:t>
      </w:r>
      <w:r w:rsidR="00481EAA" w:rsidRPr="00F24955">
        <w:rPr>
          <w:rFonts w:cs="Arial"/>
          <w:color w:val="000000" w:themeColor="text1"/>
          <w:szCs w:val="24"/>
        </w:rPr>
        <w:t xml:space="preserve">Przebudowa drogi powiatowej nr 1439 S Kamesznica – Rajcza – Ujsoły – granica państwa na odcinku o długości </w:t>
      </w:r>
      <w:r w:rsidR="0095366C" w:rsidRPr="00F24955">
        <w:rPr>
          <w:rFonts w:cs="Arial"/>
          <w:color w:val="000000" w:themeColor="text1"/>
          <w:szCs w:val="24"/>
        </w:rPr>
        <w:t xml:space="preserve">1236 </w:t>
      </w:r>
      <w:proofErr w:type="spellStart"/>
      <w:r w:rsidR="0095366C" w:rsidRPr="00F24955">
        <w:rPr>
          <w:rFonts w:cs="Arial"/>
          <w:color w:val="000000" w:themeColor="text1"/>
          <w:szCs w:val="24"/>
        </w:rPr>
        <w:t>mb</w:t>
      </w:r>
      <w:proofErr w:type="spellEnd"/>
      <w:r w:rsidR="004455F4" w:rsidRPr="00F24955">
        <w:rPr>
          <w:rFonts w:cs="Arial"/>
          <w:color w:val="000000" w:themeColor="text1"/>
          <w:szCs w:val="24"/>
        </w:rPr>
        <w:t>.</w:t>
      </w:r>
      <w:r w:rsidR="00481EAA" w:rsidRPr="00F24955">
        <w:rPr>
          <w:rFonts w:cs="Arial"/>
          <w:color w:val="000000" w:themeColor="text1"/>
          <w:szCs w:val="24"/>
        </w:rPr>
        <w:t xml:space="preserve"> w km od 16+054 do km </w:t>
      </w:r>
      <w:r w:rsidR="0095366C" w:rsidRPr="00F24955">
        <w:rPr>
          <w:rFonts w:cs="Arial"/>
          <w:color w:val="000000" w:themeColor="text1"/>
          <w:szCs w:val="24"/>
        </w:rPr>
        <w:t>17+290</w:t>
      </w:r>
      <w:r w:rsidR="00481EAA" w:rsidRPr="00F24955">
        <w:rPr>
          <w:rFonts w:cs="Arial"/>
          <w:color w:val="000000" w:themeColor="text1"/>
          <w:szCs w:val="24"/>
        </w:rPr>
        <w:t xml:space="preserve"> w miejscowości Glinka</w:t>
      </w:r>
      <w:r w:rsidRPr="00F24955">
        <w:rPr>
          <w:rFonts w:cs="Arial"/>
          <w:color w:val="000000" w:themeColor="text1"/>
          <w:szCs w:val="24"/>
        </w:rPr>
        <w:t>”</w:t>
      </w:r>
      <w:r w:rsidR="00481EAA" w:rsidRPr="00F24955">
        <w:rPr>
          <w:rFonts w:cs="Arial"/>
          <w:color w:val="000000" w:themeColor="text1"/>
          <w:szCs w:val="24"/>
        </w:rPr>
        <w:t xml:space="preserve">. Zadanie przewidziane do realizacji w latach 2022 – 2023 współfinansowane z Rządowego Funduszu Polski Ład – II edycja, ze środków Gminy Ujsoły oraz Powiatu Żywieckiego. Całkowita szacunkowa wartość zadania wynosi </w:t>
      </w:r>
      <w:r w:rsidR="0095366C" w:rsidRPr="00F24955">
        <w:rPr>
          <w:rFonts w:cs="Arial"/>
          <w:color w:val="000000" w:themeColor="text1"/>
          <w:szCs w:val="24"/>
        </w:rPr>
        <w:t>3 823 648,97 zł</w:t>
      </w:r>
      <w:r w:rsidR="004455F4" w:rsidRPr="00F24955">
        <w:rPr>
          <w:rFonts w:cs="Arial"/>
          <w:color w:val="000000" w:themeColor="text1"/>
          <w:szCs w:val="24"/>
        </w:rPr>
        <w:t>.</w:t>
      </w:r>
      <w:r w:rsidR="00481EAA" w:rsidRPr="00F24955">
        <w:rPr>
          <w:rFonts w:cs="Arial"/>
          <w:color w:val="000000" w:themeColor="text1"/>
          <w:szCs w:val="24"/>
        </w:rPr>
        <w:t xml:space="preserve">, </w:t>
      </w:r>
      <w:r w:rsidR="00CB2366" w:rsidRPr="00F24955">
        <w:rPr>
          <w:rFonts w:cs="Arial"/>
          <w:color w:val="000000" w:themeColor="text1"/>
          <w:szCs w:val="24"/>
        </w:rPr>
        <w:t>(</w:t>
      </w:r>
      <w:r w:rsidR="00481EAA" w:rsidRPr="00F24955">
        <w:rPr>
          <w:rFonts w:cs="Arial"/>
          <w:color w:val="000000" w:themeColor="text1"/>
          <w:szCs w:val="24"/>
        </w:rPr>
        <w:t xml:space="preserve">w tym z budżetu Powiatu </w:t>
      </w:r>
      <w:r w:rsidR="00690280" w:rsidRPr="00F24955">
        <w:rPr>
          <w:rFonts w:cs="Arial"/>
          <w:color w:val="000000" w:themeColor="text1"/>
          <w:szCs w:val="24"/>
        </w:rPr>
        <w:t>594 984,91 zł</w:t>
      </w:r>
      <w:r w:rsidR="00CB2366" w:rsidRPr="00F24955">
        <w:rPr>
          <w:rFonts w:cs="Arial"/>
          <w:color w:val="000000" w:themeColor="text1"/>
          <w:szCs w:val="24"/>
        </w:rPr>
        <w:t>)</w:t>
      </w:r>
      <w:r w:rsidR="00F24955" w:rsidRPr="00F24955">
        <w:rPr>
          <w:rFonts w:cs="Arial"/>
          <w:color w:val="000000" w:themeColor="text1"/>
          <w:szCs w:val="24"/>
        </w:rPr>
        <w:t>.</w:t>
      </w:r>
    </w:p>
    <w:p w14:paraId="74F3F640" w14:textId="1D5610C7" w:rsidR="00481EAA" w:rsidRPr="00F24955" w:rsidRDefault="00481EAA" w:rsidP="00A77A84">
      <w:pPr>
        <w:pStyle w:val="Akapitzlist"/>
        <w:spacing w:line="276" w:lineRule="auto"/>
        <w:contextualSpacing w:val="0"/>
        <w:jc w:val="both"/>
        <w:rPr>
          <w:rFonts w:cs="Arial"/>
          <w:color w:val="000000" w:themeColor="text1"/>
          <w:szCs w:val="24"/>
        </w:rPr>
      </w:pPr>
      <w:r w:rsidRPr="00F24955">
        <w:rPr>
          <w:rFonts w:cs="Arial"/>
          <w:color w:val="000000" w:themeColor="text1"/>
          <w:szCs w:val="24"/>
        </w:rPr>
        <w:t>W 202</w:t>
      </w:r>
      <w:r w:rsidR="00690280" w:rsidRPr="00F24955">
        <w:rPr>
          <w:rFonts w:cs="Arial"/>
          <w:color w:val="000000" w:themeColor="text1"/>
          <w:szCs w:val="24"/>
        </w:rPr>
        <w:t>3</w:t>
      </w:r>
      <w:r w:rsidRPr="00F24955">
        <w:rPr>
          <w:rFonts w:cs="Arial"/>
          <w:color w:val="000000" w:themeColor="text1"/>
          <w:szCs w:val="24"/>
        </w:rPr>
        <w:t xml:space="preserve"> r. Powiat wydatkował </w:t>
      </w:r>
      <w:r w:rsidR="00690280" w:rsidRPr="00F24955">
        <w:rPr>
          <w:rFonts w:cs="Arial"/>
          <w:color w:val="000000" w:themeColor="text1"/>
          <w:szCs w:val="24"/>
        </w:rPr>
        <w:t>465 497,30 zł</w:t>
      </w:r>
      <w:r w:rsidRPr="00F24955">
        <w:rPr>
          <w:rFonts w:cs="Arial"/>
          <w:color w:val="000000" w:themeColor="text1"/>
          <w:szCs w:val="24"/>
        </w:rPr>
        <w:t xml:space="preserve"> na realizację zadania.</w:t>
      </w:r>
    </w:p>
    <w:p w14:paraId="55A950F8" w14:textId="2C501E46" w:rsidR="00481EAA" w:rsidRPr="00F24955" w:rsidRDefault="00481EAA" w:rsidP="005D3410">
      <w:pPr>
        <w:pStyle w:val="Akapitzlist"/>
        <w:numPr>
          <w:ilvl w:val="0"/>
          <w:numId w:val="56"/>
        </w:numPr>
        <w:spacing w:line="276" w:lineRule="auto"/>
        <w:contextualSpacing w:val="0"/>
        <w:jc w:val="both"/>
        <w:rPr>
          <w:rFonts w:cs="Arial"/>
          <w:color w:val="000000" w:themeColor="text1"/>
          <w:szCs w:val="24"/>
        </w:rPr>
      </w:pPr>
      <w:r w:rsidRPr="00F24955">
        <w:rPr>
          <w:rFonts w:cs="Arial"/>
          <w:color w:val="000000" w:themeColor="text1"/>
          <w:szCs w:val="24"/>
        </w:rPr>
        <w:t xml:space="preserve">„Budowa i modernizacja chodników wzdłuż dróg powiatowych </w:t>
      </w:r>
      <w:r w:rsidR="00A77A84">
        <w:rPr>
          <w:rFonts w:cs="Arial"/>
          <w:color w:val="000000" w:themeColor="text1"/>
          <w:szCs w:val="24"/>
        </w:rPr>
        <w:br/>
      </w:r>
      <w:r w:rsidRPr="00F24955">
        <w:rPr>
          <w:rFonts w:cs="Arial"/>
          <w:color w:val="000000" w:themeColor="text1"/>
          <w:szCs w:val="24"/>
        </w:rPr>
        <w:t>w</w:t>
      </w:r>
      <w:r w:rsidR="00CB774D" w:rsidRPr="00F24955">
        <w:rPr>
          <w:rFonts w:cs="Arial"/>
          <w:color w:val="000000" w:themeColor="text1"/>
          <w:szCs w:val="24"/>
        </w:rPr>
        <w:t xml:space="preserve"> </w:t>
      </w:r>
      <w:r w:rsidRPr="00F24955">
        <w:rPr>
          <w:rFonts w:cs="Arial"/>
          <w:color w:val="000000" w:themeColor="text1"/>
          <w:szCs w:val="24"/>
        </w:rPr>
        <w:t>miejscowościach Rycerka Dolna i Rycerka Górna w Gminie Rajcza”. Zadanie przewidziane do realizacji w latach 2022 – 2024</w:t>
      </w:r>
      <w:r w:rsidR="00F24955" w:rsidRPr="00F24955">
        <w:rPr>
          <w:rFonts w:cs="Arial"/>
          <w:color w:val="000000" w:themeColor="text1"/>
          <w:szCs w:val="24"/>
        </w:rPr>
        <w:t>,</w:t>
      </w:r>
      <w:r w:rsidRPr="00F24955">
        <w:rPr>
          <w:rFonts w:cs="Arial"/>
          <w:color w:val="000000" w:themeColor="text1"/>
          <w:szCs w:val="24"/>
        </w:rPr>
        <w:t xml:space="preserve"> współfinasowane </w:t>
      </w:r>
      <w:r w:rsidR="00A77A84">
        <w:rPr>
          <w:rFonts w:cs="Arial"/>
          <w:color w:val="000000" w:themeColor="text1"/>
          <w:szCs w:val="24"/>
        </w:rPr>
        <w:br/>
      </w:r>
      <w:r w:rsidRPr="00F24955">
        <w:rPr>
          <w:rFonts w:cs="Arial"/>
          <w:color w:val="000000" w:themeColor="text1"/>
          <w:szCs w:val="24"/>
        </w:rPr>
        <w:t xml:space="preserve">z Rządowego Funduszu Polski Ład – I edycja, ze środków Gminy Rajcza oraz Powiatu Żywieckiego. Całkowita szacunkowa wartość zadania wynosi </w:t>
      </w:r>
      <w:r w:rsidR="00690280" w:rsidRPr="00F24955">
        <w:rPr>
          <w:rFonts w:cs="Arial"/>
          <w:color w:val="000000" w:themeColor="text1"/>
          <w:szCs w:val="24"/>
        </w:rPr>
        <w:t>10 629 816,61 zł</w:t>
      </w:r>
      <w:r w:rsidRPr="00F24955">
        <w:rPr>
          <w:rFonts w:cs="Arial"/>
          <w:color w:val="000000" w:themeColor="text1"/>
          <w:szCs w:val="24"/>
        </w:rPr>
        <w:t xml:space="preserve">, </w:t>
      </w:r>
      <w:r w:rsidR="00CB2366" w:rsidRPr="00F24955">
        <w:rPr>
          <w:rFonts w:cs="Arial"/>
          <w:color w:val="000000" w:themeColor="text1"/>
          <w:szCs w:val="24"/>
        </w:rPr>
        <w:t>(</w:t>
      </w:r>
      <w:r w:rsidRPr="00F24955">
        <w:rPr>
          <w:rFonts w:cs="Arial"/>
          <w:color w:val="000000" w:themeColor="text1"/>
          <w:szCs w:val="24"/>
        </w:rPr>
        <w:t xml:space="preserve">w tym z budżetu Powiatu </w:t>
      </w:r>
      <w:r w:rsidR="00690280" w:rsidRPr="00F24955">
        <w:rPr>
          <w:rFonts w:cs="Arial"/>
          <w:color w:val="000000" w:themeColor="text1"/>
          <w:szCs w:val="24"/>
        </w:rPr>
        <w:t>1 500 000 zł</w:t>
      </w:r>
      <w:r w:rsidR="00CB2366" w:rsidRPr="00F24955">
        <w:rPr>
          <w:rFonts w:cs="Arial"/>
          <w:color w:val="000000" w:themeColor="text1"/>
          <w:szCs w:val="24"/>
        </w:rPr>
        <w:t>)</w:t>
      </w:r>
      <w:r w:rsidR="00F24955" w:rsidRPr="00F24955">
        <w:rPr>
          <w:rFonts w:cs="Arial"/>
          <w:color w:val="000000" w:themeColor="text1"/>
          <w:szCs w:val="24"/>
        </w:rPr>
        <w:t>.</w:t>
      </w:r>
    </w:p>
    <w:p w14:paraId="2522FA7E" w14:textId="65CA7230" w:rsidR="001628D0" w:rsidRPr="00F24955" w:rsidRDefault="001628D0" w:rsidP="00A77A84">
      <w:pPr>
        <w:pStyle w:val="Akapitzlist"/>
        <w:spacing w:line="276" w:lineRule="auto"/>
        <w:contextualSpacing w:val="0"/>
        <w:jc w:val="both"/>
        <w:rPr>
          <w:rFonts w:cs="Arial"/>
          <w:color w:val="000000" w:themeColor="text1"/>
          <w:szCs w:val="24"/>
        </w:rPr>
      </w:pPr>
      <w:r w:rsidRPr="00F24955">
        <w:rPr>
          <w:rFonts w:cs="Arial"/>
          <w:color w:val="000000" w:themeColor="text1"/>
          <w:szCs w:val="24"/>
        </w:rPr>
        <w:t>W 202</w:t>
      </w:r>
      <w:r w:rsidR="00690280" w:rsidRPr="00F24955">
        <w:rPr>
          <w:rFonts w:cs="Arial"/>
          <w:color w:val="000000" w:themeColor="text1"/>
          <w:szCs w:val="24"/>
        </w:rPr>
        <w:t>3</w:t>
      </w:r>
      <w:r w:rsidRPr="00F24955">
        <w:rPr>
          <w:rFonts w:cs="Arial"/>
          <w:color w:val="000000" w:themeColor="text1"/>
          <w:szCs w:val="24"/>
        </w:rPr>
        <w:t xml:space="preserve"> r. Powiat wydatkował 500 000,00 zł na realizację zadania.</w:t>
      </w:r>
    </w:p>
    <w:p w14:paraId="21B17B0A" w14:textId="74EA5016" w:rsidR="00990A52" w:rsidRPr="00F24955" w:rsidRDefault="00990A52" w:rsidP="005D3410">
      <w:pPr>
        <w:pStyle w:val="Akapitzlist"/>
        <w:numPr>
          <w:ilvl w:val="0"/>
          <w:numId w:val="56"/>
        </w:numPr>
        <w:spacing w:line="276" w:lineRule="auto"/>
        <w:contextualSpacing w:val="0"/>
        <w:jc w:val="both"/>
        <w:rPr>
          <w:rFonts w:eastAsia="Times New Roman" w:cs="Arial"/>
          <w:bCs/>
          <w:color w:val="000000" w:themeColor="text1"/>
          <w:szCs w:val="24"/>
        </w:rPr>
      </w:pPr>
      <w:bookmarkStart w:id="50" w:name="_Hlk167188373"/>
      <w:r w:rsidRPr="00F24955">
        <w:rPr>
          <w:rFonts w:cs="Arial"/>
          <w:color w:val="000000" w:themeColor="text1"/>
          <w:szCs w:val="24"/>
        </w:rPr>
        <w:t>Przebudowa drogi powiatowej nr 1413 S Moszczanica</w:t>
      </w:r>
      <w:r w:rsidR="00A77A84">
        <w:rPr>
          <w:rFonts w:cs="Arial"/>
          <w:color w:val="000000" w:themeColor="text1"/>
          <w:szCs w:val="24"/>
        </w:rPr>
        <w:t xml:space="preserve"> –</w:t>
      </w:r>
      <w:r w:rsidRPr="00F24955">
        <w:rPr>
          <w:rFonts w:cs="Arial"/>
          <w:color w:val="000000" w:themeColor="text1"/>
          <w:szCs w:val="24"/>
        </w:rPr>
        <w:t xml:space="preserve"> Gilowice</w:t>
      </w:r>
      <w:r w:rsidR="00A77A84">
        <w:rPr>
          <w:rFonts w:cs="Arial"/>
          <w:color w:val="000000" w:themeColor="text1"/>
          <w:szCs w:val="24"/>
        </w:rPr>
        <w:t xml:space="preserve"> – </w:t>
      </w:r>
      <w:r w:rsidRPr="00F24955">
        <w:rPr>
          <w:rFonts w:cs="Arial"/>
          <w:color w:val="000000" w:themeColor="text1"/>
          <w:szCs w:val="24"/>
        </w:rPr>
        <w:t>Ślemień</w:t>
      </w:r>
      <w:r w:rsidR="00A77A84">
        <w:rPr>
          <w:rFonts w:cs="Arial"/>
          <w:color w:val="000000" w:themeColor="text1"/>
          <w:szCs w:val="24"/>
        </w:rPr>
        <w:t xml:space="preserve"> </w:t>
      </w:r>
      <w:r w:rsidRPr="00F24955">
        <w:rPr>
          <w:rFonts w:cs="Arial"/>
          <w:color w:val="000000" w:themeColor="text1"/>
          <w:szCs w:val="24"/>
        </w:rPr>
        <w:t xml:space="preserve">- Lachowice w Gminie Gilowice na odcinku od 2+932 do 3+930 km oraz od 6+865 do 8+060 km wraz z budową chodnika”. Zadanie przewidziane do realizacji </w:t>
      </w:r>
      <w:r w:rsidR="00A77A84">
        <w:rPr>
          <w:rFonts w:cs="Arial"/>
          <w:color w:val="000000" w:themeColor="text1"/>
          <w:szCs w:val="24"/>
        </w:rPr>
        <w:br/>
      </w:r>
      <w:r w:rsidRPr="00F24955">
        <w:rPr>
          <w:rFonts w:cs="Arial"/>
          <w:color w:val="000000" w:themeColor="text1"/>
          <w:szCs w:val="24"/>
        </w:rPr>
        <w:t xml:space="preserve">w latach </w:t>
      </w:r>
      <w:r w:rsidRPr="00BB2343">
        <w:rPr>
          <w:rFonts w:cs="Arial"/>
          <w:color w:val="000000" w:themeColor="text1"/>
          <w:szCs w:val="24"/>
        </w:rPr>
        <w:t>2021 – 202</w:t>
      </w:r>
      <w:r w:rsidR="00BB2343" w:rsidRPr="00BB2343">
        <w:rPr>
          <w:rFonts w:cs="Arial"/>
          <w:color w:val="000000" w:themeColor="text1"/>
          <w:szCs w:val="24"/>
        </w:rPr>
        <w:t>3</w:t>
      </w:r>
      <w:r w:rsidRPr="00F24955">
        <w:rPr>
          <w:rFonts w:cs="Arial"/>
          <w:color w:val="000000" w:themeColor="text1"/>
          <w:szCs w:val="24"/>
        </w:rPr>
        <w:t xml:space="preserve"> współfinansowane z Rządowego Funduszu Inwestycji Lokalnych, ze środków Gminy Gilowice oraz Powiatu Żywieckiego. Całkowita wartość zadania wyniosła 5 786 212,55 zł, (w tym z budżetu Powiatu 1 718 106,27 zł.)</w:t>
      </w:r>
    </w:p>
    <w:bookmarkEnd w:id="50"/>
    <w:p w14:paraId="7EEB3DDE" w14:textId="63094AAD" w:rsidR="00990A52" w:rsidRPr="00F24955" w:rsidRDefault="00990A52" w:rsidP="00A77A84">
      <w:pPr>
        <w:pStyle w:val="Akapitzlist"/>
        <w:spacing w:line="276" w:lineRule="auto"/>
        <w:contextualSpacing w:val="0"/>
        <w:jc w:val="both"/>
        <w:rPr>
          <w:rFonts w:cs="Arial"/>
          <w:color w:val="000000" w:themeColor="text1"/>
          <w:szCs w:val="24"/>
        </w:rPr>
      </w:pPr>
      <w:r w:rsidRPr="00F24955">
        <w:rPr>
          <w:rFonts w:cs="Arial"/>
          <w:color w:val="000000" w:themeColor="text1"/>
          <w:szCs w:val="24"/>
        </w:rPr>
        <w:t>W 2023 r. Powiat wydatkował 1 718 106,27 zł na realizację zadania.</w:t>
      </w:r>
    </w:p>
    <w:p w14:paraId="587A6EA4" w14:textId="6758FA1A" w:rsidR="001628D0" w:rsidRPr="00F24955" w:rsidRDefault="001628D0" w:rsidP="005D3410">
      <w:pPr>
        <w:pStyle w:val="Akapitzlist"/>
        <w:numPr>
          <w:ilvl w:val="0"/>
          <w:numId w:val="56"/>
        </w:numPr>
        <w:spacing w:line="276" w:lineRule="auto"/>
        <w:contextualSpacing w:val="0"/>
        <w:jc w:val="both"/>
        <w:rPr>
          <w:rFonts w:cs="Arial"/>
          <w:color w:val="000000" w:themeColor="text1"/>
          <w:szCs w:val="24"/>
        </w:rPr>
      </w:pPr>
      <w:r w:rsidRPr="00F24955">
        <w:rPr>
          <w:rFonts w:cs="Arial"/>
          <w:color w:val="000000" w:themeColor="text1"/>
          <w:szCs w:val="24"/>
        </w:rPr>
        <w:t>„Przebudowa drogi wraz z budową chodnika dla pieszych oraz kanalizacji deszczowej w ciągu drogi powiatowej 1413 S przy ul. Krakowskiej w miejscowości Ślemień od km 8+061 do km 10+798”. Zadanie przewidziane do realizacji w latach 2022 – 2025 współfinansowane ze środków P</w:t>
      </w:r>
      <w:r w:rsidR="005A1E4C">
        <w:rPr>
          <w:rFonts w:cs="Arial"/>
          <w:color w:val="000000" w:themeColor="text1"/>
          <w:szCs w:val="24"/>
        </w:rPr>
        <w:t xml:space="preserve">rogramu </w:t>
      </w:r>
      <w:r w:rsidRPr="00F24955">
        <w:rPr>
          <w:rFonts w:cs="Arial"/>
          <w:color w:val="000000" w:themeColor="text1"/>
          <w:szCs w:val="24"/>
        </w:rPr>
        <w:t>R</w:t>
      </w:r>
      <w:r w:rsidR="005A1E4C">
        <w:rPr>
          <w:rFonts w:cs="Arial"/>
          <w:color w:val="000000" w:themeColor="text1"/>
          <w:szCs w:val="24"/>
        </w:rPr>
        <w:t xml:space="preserve">ozwoju </w:t>
      </w:r>
      <w:r w:rsidRPr="00F24955">
        <w:rPr>
          <w:rFonts w:cs="Arial"/>
          <w:color w:val="000000" w:themeColor="text1"/>
          <w:szCs w:val="24"/>
        </w:rPr>
        <w:t>O</w:t>
      </w:r>
      <w:r w:rsidR="005A1E4C">
        <w:rPr>
          <w:rFonts w:cs="Arial"/>
          <w:color w:val="000000" w:themeColor="text1"/>
          <w:szCs w:val="24"/>
        </w:rPr>
        <w:t xml:space="preserve">bszarów </w:t>
      </w:r>
      <w:r w:rsidRPr="00F24955">
        <w:rPr>
          <w:rFonts w:cs="Arial"/>
          <w:color w:val="000000" w:themeColor="text1"/>
          <w:szCs w:val="24"/>
        </w:rPr>
        <w:t>W</w:t>
      </w:r>
      <w:r w:rsidR="005A1E4C">
        <w:rPr>
          <w:rFonts w:cs="Arial"/>
          <w:color w:val="000000" w:themeColor="text1"/>
          <w:szCs w:val="24"/>
        </w:rPr>
        <w:t>iejskich</w:t>
      </w:r>
      <w:r w:rsidRPr="00F24955">
        <w:rPr>
          <w:rFonts w:cs="Arial"/>
          <w:color w:val="000000" w:themeColor="text1"/>
          <w:szCs w:val="24"/>
        </w:rPr>
        <w:t xml:space="preserve">, ze środków Gminy Ślemień oraz Powiatu Żywieckiego. Całkowita szacunkowa wartość zadania wynosi 6 393 492,85 zł, </w:t>
      </w:r>
      <w:r w:rsidR="00CB2366" w:rsidRPr="00F24955">
        <w:rPr>
          <w:rFonts w:cs="Arial"/>
          <w:color w:val="000000" w:themeColor="text1"/>
          <w:szCs w:val="24"/>
        </w:rPr>
        <w:t>(</w:t>
      </w:r>
      <w:r w:rsidRPr="00F24955">
        <w:rPr>
          <w:rFonts w:cs="Arial"/>
          <w:color w:val="000000" w:themeColor="text1"/>
          <w:szCs w:val="24"/>
        </w:rPr>
        <w:t xml:space="preserve">w tym z budżetu Powiatu </w:t>
      </w:r>
      <w:r w:rsidR="00690280" w:rsidRPr="00F24955">
        <w:rPr>
          <w:rFonts w:cs="Arial"/>
          <w:color w:val="000000" w:themeColor="text1"/>
          <w:szCs w:val="24"/>
        </w:rPr>
        <w:t>1 619 305,99 zł</w:t>
      </w:r>
      <w:r w:rsidR="00CB2366" w:rsidRPr="00F24955">
        <w:rPr>
          <w:rFonts w:cs="Arial"/>
          <w:color w:val="000000" w:themeColor="text1"/>
          <w:szCs w:val="24"/>
        </w:rPr>
        <w:t>)</w:t>
      </w:r>
      <w:r w:rsidR="004455F4" w:rsidRPr="00F24955">
        <w:rPr>
          <w:rFonts w:cs="Arial"/>
          <w:color w:val="000000" w:themeColor="text1"/>
          <w:szCs w:val="24"/>
        </w:rPr>
        <w:t>.</w:t>
      </w:r>
    </w:p>
    <w:p w14:paraId="43686292" w14:textId="04D62005" w:rsidR="00CB2366" w:rsidRPr="00F24955" w:rsidRDefault="00CB2366" w:rsidP="00A77A84">
      <w:pPr>
        <w:pStyle w:val="Akapitzlist"/>
        <w:spacing w:line="276" w:lineRule="auto"/>
        <w:contextualSpacing w:val="0"/>
        <w:jc w:val="both"/>
        <w:rPr>
          <w:rFonts w:eastAsia="Times New Roman" w:cs="Arial"/>
          <w:bCs/>
          <w:color w:val="000000" w:themeColor="text1"/>
          <w:szCs w:val="24"/>
        </w:rPr>
      </w:pPr>
      <w:r w:rsidRPr="00F24955">
        <w:rPr>
          <w:rFonts w:cs="Arial"/>
          <w:color w:val="000000" w:themeColor="text1"/>
          <w:szCs w:val="24"/>
        </w:rPr>
        <w:t>W 202</w:t>
      </w:r>
      <w:r w:rsidR="00690280" w:rsidRPr="00F24955">
        <w:rPr>
          <w:rFonts w:cs="Arial"/>
          <w:color w:val="000000" w:themeColor="text1"/>
          <w:szCs w:val="24"/>
        </w:rPr>
        <w:t>3</w:t>
      </w:r>
      <w:r w:rsidRPr="00F24955">
        <w:rPr>
          <w:rFonts w:cs="Arial"/>
          <w:color w:val="000000" w:themeColor="text1"/>
          <w:szCs w:val="24"/>
        </w:rPr>
        <w:t xml:space="preserve"> r. Powiat wydatkował </w:t>
      </w:r>
      <w:r w:rsidR="00690280" w:rsidRPr="00F24955">
        <w:rPr>
          <w:rFonts w:cs="Arial"/>
          <w:color w:val="000000" w:themeColor="text1"/>
          <w:szCs w:val="24"/>
        </w:rPr>
        <w:t>486 530,45 zł</w:t>
      </w:r>
      <w:r w:rsidRPr="00F24955">
        <w:rPr>
          <w:rFonts w:cs="Arial"/>
          <w:color w:val="000000" w:themeColor="text1"/>
          <w:szCs w:val="24"/>
        </w:rPr>
        <w:t xml:space="preserve"> na realizację zadania.</w:t>
      </w:r>
    </w:p>
    <w:p w14:paraId="51171D98" w14:textId="4C11DC81" w:rsidR="00F47D17" w:rsidRPr="00F24955" w:rsidRDefault="00F47D17" w:rsidP="005D3410">
      <w:pPr>
        <w:numPr>
          <w:ilvl w:val="0"/>
          <w:numId w:val="56"/>
        </w:numPr>
        <w:spacing w:line="276" w:lineRule="auto"/>
        <w:jc w:val="both"/>
        <w:rPr>
          <w:rFonts w:cs="Arial"/>
          <w:color w:val="000000" w:themeColor="text1"/>
        </w:rPr>
      </w:pPr>
      <w:bookmarkStart w:id="51" w:name="_Hlk135032380"/>
      <w:r w:rsidRPr="00F24955">
        <w:rPr>
          <w:rFonts w:cs="Arial"/>
          <w:color w:val="000000" w:themeColor="text1"/>
        </w:rPr>
        <w:t>„</w:t>
      </w:r>
      <w:r w:rsidR="00990A52" w:rsidRPr="00F24955">
        <w:rPr>
          <w:rFonts w:cs="Arial"/>
          <w:color w:val="000000" w:themeColor="text1"/>
        </w:rPr>
        <w:t>Budowa</w:t>
      </w:r>
      <w:r w:rsidRPr="00F24955">
        <w:rPr>
          <w:rFonts w:cs="Arial"/>
          <w:color w:val="000000" w:themeColor="text1"/>
        </w:rPr>
        <w:t xml:space="preserve"> jednostronna chodnika wraz z przebudową urządzeń obcych w ciągu DP 1434 S </w:t>
      </w:r>
      <w:r w:rsidR="00990A52" w:rsidRPr="00F24955">
        <w:rPr>
          <w:rFonts w:cs="Arial"/>
          <w:color w:val="000000" w:themeColor="text1"/>
        </w:rPr>
        <w:t xml:space="preserve">Węgierska Górka – Żabnica </w:t>
      </w:r>
      <w:r w:rsidRPr="00F24955">
        <w:rPr>
          <w:rFonts w:cs="Arial"/>
          <w:color w:val="000000" w:themeColor="text1"/>
        </w:rPr>
        <w:t xml:space="preserve">w km 0+688 do 1+090 w m. Węgierska Górka - etap I”. Zadanie współfinansowane ze środków Gminy Węgierska Górka oraz Powiatu Żywieckiego. </w:t>
      </w:r>
      <w:r w:rsidR="00153702" w:rsidRPr="00F24955">
        <w:rPr>
          <w:rFonts w:cs="Arial"/>
          <w:color w:val="000000" w:themeColor="text1"/>
        </w:rPr>
        <w:t xml:space="preserve">Całkowita wartość zadania wynosi </w:t>
      </w:r>
      <w:r w:rsidR="00153702" w:rsidRPr="00F24955">
        <w:rPr>
          <w:rFonts w:cs="Arial"/>
          <w:bCs/>
          <w:color w:val="000000" w:themeColor="text1"/>
        </w:rPr>
        <w:t>326 917,38</w:t>
      </w:r>
      <w:r w:rsidR="00153702" w:rsidRPr="00F24955">
        <w:rPr>
          <w:rFonts w:cs="Arial"/>
          <w:color w:val="000000" w:themeColor="text1"/>
        </w:rPr>
        <w:t xml:space="preserve"> zł (w tym z budżetu Powiatu </w:t>
      </w:r>
      <w:r w:rsidR="00153702" w:rsidRPr="00F24955">
        <w:rPr>
          <w:rFonts w:cs="Arial"/>
          <w:bCs/>
          <w:color w:val="000000" w:themeColor="text1"/>
        </w:rPr>
        <w:t>16</w:t>
      </w:r>
      <w:r w:rsidR="00990A52" w:rsidRPr="00F24955">
        <w:rPr>
          <w:rFonts w:cs="Arial"/>
          <w:bCs/>
          <w:color w:val="000000" w:themeColor="text1"/>
        </w:rPr>
        <w:t>3 458,69</w:t>
      </w:r>
      <w:r w:rsidR="00153702" w:rsidRPr="00F24955">
        <w:rPr>
          <w:rFonts w:cs="Arial"/>
          <w:color w:val="000000" w:themeColor="text1"/>
        </w:rPr>
        <w:t xml:space="preserve"> zł)</w:t>
      </w:r>
    </w:p>
    <w:p w14:paraId="51231740" w14:textId="6B23CBBA" w:rsidR="00F47D17" w:rsidRPr="00F24955" w:rsidRDefault="00F47D17" w:rsidP="00A77A84">
      <w:pPr>
        <w:pStyle w:val="Akapitzlist"/>
        <w:spacing w:line="276" w:lineRule="auto"/>
        <w:contextualSpacing w:val="0"/>
        <w:jc w:val="both"/>
        <w:rPr>
          <w:rFonts w:cs="Arial"/>
          <w:bCs/>
          <w:color w:val="000000" w:themeColor="text1"/>
        </w:rPr>
      </w:pPr>
      <w:r w:rsidRPr="00F24955">
        <w:rPr>
          <w:rFonts w:cs="Arial"/>
          <w:color w:val="000000" w:themeColor="text1"/>
          <w:szCs w:val="24"/>
        </w:rPr>
        <w:t>W 202</w:t>
      </w:r>
      <w:r w:rsidR="00690280" w:rsidRPr="00F24955">
        <w:rPr>
          <w:rFonts w:cs="Arial"/>
          <w:color w:val="000000" w:themeColor="text1"/>
          <w:szCs w:val="24"/>
        </w:rPr>
        <w:t>3</w:t>
      </w:r>
      <w:r w:rsidRPr="00F24955">
        <w:rPr>
          <w:rFonts w:cs="Arial"/>
          <w:color w:val="000000" w:themeColor="text1"/>
          <w:szCs w:val="24"/>
        </w:rPr>
        <w:t xml:space="preserve"> r. Powiat wydatkował </w:t>
      </w:r>
      <w:r w:rsidR="00690280" w:rsidRPr="00F24955">
        <w:rPr>
          <w:rFonts w:cs="Arial"/>
          <w:color w:val="000000" w:themeColor="text1"/>
          <w:szCs w:val="24"/>
        </w:rPr>
        <w:t>16</w:t>
      </w:r>
      <w:r w:rsidR="00990A52" w:rsidRPr="00F24955">
        <w:rPr>
          <w:rFonts w:cs="Arial"/>
          <w:color w:val="000000" w:themeColor="text1"/>
          <w:szCs w:val="24"/>
        </w:rPr>
        <w:t>3</w:t>
      </w:r>
      <w:r w:rsidR="00690280" w:rsidRPr="00F24955">
        <w:rPr>
          <w:rFonts w:cs="Arial"/>
          <w:color w:val="000000" w:themeColor="text1"/>
          <w:szCs w:val="24"/>
        </w:rPr>
        <w:t xml:space="preserve">  </w:t>
      </w:r>
      <w:r w:rsidR="00990A52" w:rsidRPr="00F24955">
        <w:rPr>
          <w:rFonts w:cs="Arial"/>
          <w:color w:val="000000" w:themeColor="text1"/>
          <w:szCs w:val="24"/>
        </w:rPr>
        <w:t xml:space="preserve">458,69 </w:t>
      </w:r>
      <w:r w:rsidR="00690280" w:rsidRPr="00F24955">
        <w:rPr>
          <w:rFonts w:cs="Arial"/>
          <w:color w:val="000000" w:themeColor="text1"/>
          <w:szCs w:val="24"/>
        </w:rPr>
        <w:t>zł</w:t>
      </w:r>
      <w:r w:rsidR="00153702" w:rsidRPr="00F24955">
        <w:rPr>
          <w:rFonts w:cs="Arial"/>
          <w:color w:val="000000" w:themeColor="text1"/>
          <w:szCs w:val="24"/>
        </w:rPr>
        <w:t xml:space="preserve"> </w:t>
      </w:r>
      <w:r w:rsidRPr="00F24955">
        <w:rPr>
          <w:rFonts w:cs="Arial"/>
          <w:color w:val="000000" w:themeColor="text1"/>
          <w:szCs w:val="24"/>
        </w:rPr>
        <w:t>na realizację zadania.</w:t>
      </w:r>
    </w:p>
    <w:p w14:paraId="5ECB7947" w14:textId="5C0F5FF1" w:rsidR="00990A52" w:rsidRPr="00F24955" w:rsidRDefault="00990A52" w:rsidP="005D3410">
      <w:pPr>
        <w:pStyle w:val="Akapitzlist"/>
        <w:numPr>
          <w:ilvl w:val="0"/>
          <w:numId w:val="86"/>
        </w:numPr>
        <w:suppressAutoHyphens/>
        <w:spacing w:line="276" w:lineRule="auto"/>
        <w:contextualSpacing w:val="0"/>
        <w:jc w:val="both"/>
        <w:rPr>
          <w:color w:val="000000" w:themeColor="text1"/>
        </w:rPr>
      </w:pPr>
      <w:r w:rsidRPr="00F24955">
        <w:rPr>
          <w:rFonts w:cs="Arial"/>
          <w:color w:val="000000" w:themeColor="text1"/>
        </w:rPr>
        <w:t>„</w:t>
      </w:r>
      <w:r w:rsidR="00690280" w:rsidRPr="00F24955">
        <w:rPr>
          <w:rFonts w:cs="Arial"/>
          <w:color w:val="000000" w:themeColor="text1"/>
          <w:szCs w:val="24"/>
        </w:rPr>
        <w:t>Remont drogi powiatowej nr 1438S Milówka – Prusów na odcinku od km 1+543 do km 2+063 w miejscowości Milówka</w:t>
      </w:r>
      <w:r w:rsidRPr="00F24955">
        <w:rPr>
          <w:rFonts w:cs="Arial"/>
          <w:color w:val="000000" w:themeColor="text1"/>
          <w:szCs w:val="24"/>
        </w:rPr>
        <w:t>”</w:t>
      </w:r>
      <w:r w:rsidR="00690280" w:rsidRPr="00F24955">
        <w:rPr>
          <w:rFonts w:cs="Arial"/>
          <w:color w:val="000000" w:themeColor="text1"/>
          <w:szCs w:val="24"/>
        </w:rPr>
        <w:t>. Całkowita wartość zadania 390 302,16 zł (w tym budżet Powiatu 214</w:t>
      </w:r>
      <w:r w:rsidRPr="00F24955">
        <w:rPr>
          <w:rFonts w:cs="Arial"/>
          <w:color w:val="000000" w:themeColor="text1"/>
          <w:szCs w:val="24"/>
        </w:rPr>
        <w:t xml:space="preserve"> </w:t>
      </w:r>
      <w:r w:rsidR="00690280" w:rsidRPr="00F24955">
        <w:rPr>
          <w:rFonts w:cs="Arial"/>
          <w:color w:val="000000" w:themeColor="text1"/>
          <w:szCs w:val="24"/>
        </w:rPr>
        <w:t>666,19</w:t>
      </w:r>
      <w:r w:rsidRPr="00F24955">
        <w:rPr>
          <w:rFonts w:cs="Arial"/>
          <w:color w:val="000000" w:themeColor="text1"/>
          <w:szCs w:val="24"/>
        </w:rPr>
        <w:t xml:space="preserve"> </w:t>
      </w:r>
      <w:r w:rsidR="00690280" w:rsidRPr="00F24955">
        <w:rPr>
          <w:rFonts w:cs="Arial"/>
          <w:color w:val="000000" w:themeColor="text1"/>
          <w:szCs w:val="24"/>
        </w:rPr>
        <w:t>zł).</w:t>
      </w:r>
      <w:r w:rsidR="00A77A84">
        <w:rPr>
          <w:rFonts w:cs="Arial"/>
          <w:color w:val="000000" w:themeColor="text1"/>
          <w:szCs w:val="24"/>
        </w:rPr>
        <w:t xml:space="preserve"> </w:t>
      </w:r>
      <w:r w:rsidR="00690280" w:rsidRPr="00F24955">
        <w:rPr>
          <w:rFonts w:cs="Arial"/>
          <w:color w:val="000000" w:themeColor="text1"/>
          <w:szCs w:val="24"/>
        </w:rPr>
        <w:t xml:space="preserve">Zadanie dofinansowane przez Nadleśnictwo </w:t>
      </w:r>
      <w:proofErr w:type="spellStart"/>
      <w:r w:rsidR="00690280" w:rsidRPr="00F24955">
        <w:rPr>
          <w:rFonts w:cs="Arial"/>
          <w:color w:val="000000" w:themeColor="text1"/>
          <w:szCs w:val="24"/>
        </w:rPr>
        <w:t>Wegierska</w:t>
      </w:r>
      <w:proofErr w:type="spellEnd"/>
      <w:r w:rsidR="00690280" w:rsidRPr="00F24955">
        <w:rPr>
          <w:rFonts w:cs="Arial"/>
          <w:color w:val="000000" w:themeColor="text1"/>
          <w:szCs w:val="24"/>
        </w:rPr>
        <w:t xml:space="preserve"> Górka.</w:t>
      </w:r>
    </w:p>
    <w:p w14:paraId="64E098C7" w14:textId="2BB1DE1D" w:rsidR="00990A52" w:rsidRPr="00F24955" w:rsidRDefault="00990A52" w:rsidP="00A77A84">
      <w:pPr>
        <w:pStyle w:val="Akapitzlist"/>
        <w:spacing w:line="276" w:lineRule="auto"/>
        <w:contextualSpacing w:val="0"/>
        <w:jc w:val="both"/>
        <w:rPr>
          <w:rFonts w:cs="Arial"/>
          <w:bCs/>
          <w:color w:val="000000" w:themeColor="text1"/>
        </w:rPr>
      </w:pPr>
      <w:r w:rsidRPr="00F24955">
        <w:rPr>
          <w:rFonts w:cs="Arial"/>
          <w:color w:val="000000" w:themeColor="text1"/>
          <w:szCs w:val="24"/>
        </w:rPr>
        <w:t>W 2023 r. Powiat wydatkował 214 666,19 zł na realizację zadania.</w:t>
      </w:r>
    </w:p>
    <w:p w14:paraId="57078E66" w14:textId="3F1F3151" w:rsidR="00990A52" w:rsidRPr="00F24955" w:rsidRDefault="00990A52" w:rsidP="005D3410">
      <w:pPr>
        <w:pStyle w:val="Akapitzlist"/>
        <w:numPr>
          <w:ilvl w:val="0"/>
          <w:numId w:val="56"/>
        </w:numPr>
        <w:spacing w:line="276" w:lineRule="auto"/>
        <w:contextualSpacing w:val="0"/>
        <w:jc w:val="both"/>
        <w:rPr>
          <w:rFonts w:cs="Arial"/>
          <w:color w:val="000000" w:themeColor="text1"/>
          <w:szCs w:val="24"/>
        </w:rPr>
      </w:pPr>
      <w:r w:rsidRPr="00F24955">
        <w:rPr>
          <w:rFonts w:cs="Arial"/>
          <w:color w:val="000000" w:themeColor="text1"/>
          <w:szCs w:val="24"/>
        </w:rPr>
        <w:t>„Przebudowa dróg powiatowych na terenie Gminy Koszarawa” w zakresie przebudowy drogi powiatowej nr 1429 S Stryszawa</w:t>
      </w:r>
      <w:r w:rsidR="00A77A84">
        <w:rPr>
          <w:rFonts w:cs="Arial"/>
          <w:color w:val="000000" w:themeColor="text1"/>
          <w:szCs w:val="24"/>
        </w:rPr>
        <w:t xml:space="preserve"> – </w:t>
      </w:r>
      <w:r w:rsidRPr="00F24955">
        <w:rPr>
          <w:rFonts w:cs="Arial"/>
          <w:color w:val="000000" w:themeColor="text1"/>
          <w:szCs w:val="24"/>
        </w:rPr>
        <w:t>Lachowice</w:t>
      </w:r>
      <w:r w:rsidR="00A77A84">
        <w:rPr>
          <w:rFonts w:cs="Arial"/>
          <w:color w:val="000000" w:themeColor="text1"/>
          <w:szCs w:val="24"/>
        </w:rPr>
        <w:t xml:space="preserve"> </w:t>
      </w:r>
      <w:r w:rsidRPr="00F24955">
        <w:rPr>
          <w:rFonts w:cs="Arial"/>
          <w:color w:val="000000" w:themeColor="text1"/>
          <w:szCs w:val="24"/>
        </w:rPr>
        <w:t>-</w:t>
      </w:r>
      <w:r w:rsidR="00A77A84">
        <w:rPr>
          <w:rFonts w:cs="Arial"/>
          <w:color w:val="000000" w:themeColor="text1"/>
          <w:szCs w:val="24"/>
        </w:rPr>
        <w:t xml:space="preserve"> </w:t>
      </w:r>
      <w:r w:rsidRPr="00F24955">
        <w:rPr>
          <w:rFonts w:cs="Arial"/>
          <w:color w:val="000000" w:themeColor="text1"/>
          <w:szCs w:val="24"/>
        </w:rPr>
        <w:t xml:space="preserve">Koszarawa na odcinku o długości 1150 </w:t>
      </w:r>
      <w:proofErr w:type="spellStart"/>
      <w:r w:rsidRPr="00F24955">
        <w:rPr>
          <w:rFonts w:cs="Arial"/>
          <w:color w:val="000000" w:themeColor="text1"/>
          <w:szCs w:val="24"/>
        </w:rPr>
        <w:t>mb</w:t>
      </w:r>
      <w:proofErr w:type="spellEnd"/>
      <w:r w:rsidRPr="00F24955">
        <w:rPr>
          <w:rFonts w:cs="Arial"/>
          <w:color w:val="000000" w:themeColor="text1"/>
          <w:szCs w:val="24"/>
        </w:rPr>
        <w:t xml:space="preserve"> w km 10+150 do km 11+300 oraz przebudowy drogi powiatowej nr 1419 S Jeleśnia</w:t>
      </w:r>
      <w:r w:rsidR="00A77A84">
        <w:rPr>
          <w:rFonts w:cs="Arial"/>
          <w:color w:val="000000" w:themeColor="text1"/>
          <w:szCs w:val="24"/>
        </w:rPr>
        <w:t xml:space="preserve"> – </w:t>
      </w:r>
      <w:r w:rsidRPr="00F24955">
        <w:rPr>
          <w:rFonts w:cs="Arial"/>
          <w:color w:val="000000" w:themeColor="text1"/>
          <w:szCs w:val="24"/>
        </w:rPr>
        <w:t>Koszarawa</w:t>
      </w:r>
      <w:r w:rsidR="00A77A84">
        <w:rPr>
          <w:rFonts w:cs="Arial"/>
          <w:color w:val="000000" w:themeColor="text1"/>
          <w:szCs w:val="24"/>
        </w:rPr>
        <w:t xml:space="preserve"> </w:t>
      </w:r>
      <w:r w:rsidRPr="00F24955">
        <w:rPr>
          <w:rFonts w:cs="Arial"/>
          <w:color w:val="000000" w:themeColor="text1"/>
          <w:szCs w:val="24"/>
        </w:rPr>
        <w:t>-</w:t>
      </w:r>
      <w:r w:rsidR="00A77A84">
        <w:rPr>
          <w:rFonts w:cs="Arial"/>
          <w:color w:val="000000" w:themeColor="text1"/>
          <w:szCs w:val="24"/>
        </w:rPr>
        <w:t xml:space="preserve"> </w:t>
      </w:r>
      <w:r w:rsidRPr="00F24955">
        <w:rPr>
          <w:rFonts w:cs="Arial"/>
          <w:color w:val="000000" w:themeColor="text1"/>
          <w:szCs w:val="24"/>
        </w:rPr>
        <w:t xml:space="preserve">Bystra na odcinku o długości 250 </w:t>
      </w:r>
      <w:proofErr w:type="spellStart"/>
      <w:r w:rsidRPr="00F24955">
        <w:rPr>
          <w:rFonts w:cs="Arial"/>
          <w:color w:val="000000" w:themeColor="text1"/>
          <w:szCs w:val="24"/>
        </w:rPr>
        <w:t>mb</w:t>
      </w:r>
      <w:proofErr w:type="spellEnd"/>
      <w:r w:rsidRPr="00F24955">
        <w:rPr>
          <w:rFonts w:cs="Arial"/>
          <w:color w:val="000000" w:themeColor="text1"/>
          <w:szCs w:val="24"/>
        </w:rPr>
        <w:t xml:space="preserve"> w km od 6+270 do km 6+520 na terenie Gminy Koszarawa. Zadanie przewidziane do realizacji w latach 2023 – 2026 współfinansowane </w:t>
      </w:r>
      <w:r w:rsidR="00A77A84">
        <w:rPr>
          <w:rFonts w:cs="Arial"/>
          <w:color w:val="000000" w:themeColor="text1"/>
          <w:szCs w:val="24"/>
        </w:rPr>
        <w:br/>
      </w:r>
      <w:r w:rsidRPr="00F24955">
        <w:rPr>
          <w:rFonts w:cs="Arial"/>
          <w:color w:val="000000" w:themeColor="text1"/>
          <w:szCs w:val="24"/>
        </w:rPr>
        <w:t>z Rządowego Funduszu Polski Ład – VIII edycja, ze środków Gminy Koszarawa oraz Powiatu Żywieckiego. Całkowita szacunkowa wartość zadania wynosi 8 650 000,00 zł, (w tym z budżetu Powiatu 335 000,00 zł).</w:t>
      </w:r>
    </w:p>
    <w:p w14:paraId="00374CD4" w14:textId="77777777" w:rsidR="00990A52" w:rsidRPr="00F24955" w:rsidRDefault="00990A52" w:rsidP="00A77A84">
      <w:pPr>
        <w:pStyle w:val="Akapitzlist"/>
        <w:spacing w:line="276" w:lineRule="auto"/>
        <w:contextualSpacing w:val="0"/>
        <w:jc w:val="both"/>
        <w:rPr>
          <w:rFonts w:cs="Arial"/>
          <w:color w:val="000000" w:themeColor="text1"/>
          <w:szCs w:val="24"/>
        </w:rPr>
      </w:pPr>
      <w:r w:rsidRPr="00F24955">
        <w:rPr>
          <w:rFonts w:cs="Arial"/>
          <w:color w:val="000000" w:themeColor="text1"/>
          <w:szCs w:val="24"/>
        </w:rPr>
        <w:t>W roku 2023 Powiat nie wydatkował środków finansowych na realizację zadania (podpisano porozumienie).</w:t>
      </w:r>
    </w:p>
    <w:p w14:paraId="4E98F8EC" w14:textId="2A4D6B32" w:rsidR="00CD73F7" w:rsidRPr="00F24955" w:rsidRDefault="00A14D46" w:rsidP="00A77A84">
      <w:pPr>
        <w:spacing w:line="276" w:lineRule="auto"/>
        <w:ind w:left="360"/>
        <w:jc w:val="both"/>
        <w:rPr>
          <w:rFonts w:cs="Arial"/>
          <w:b/>
          <w:bCs/>
          <w:color w:val="000000" w:themeColor="text1"/>
        </w:rPr>
      </w:pPr>
      <w:r w:rsidRPr="00F24955">
        <w:rPr>
          <w:rFonts w:cs="Arial"/>
          <w:b/>
          <w:bCs/>
          <w:color w:val="000000" w:themeColor="text1"/>
          <w:szCs w:val="24"/>
        </w:rPr>
        <w:t xml:space="preserve">Całkowita </w:t>
      </w:r>
      <w:r w:rsidR="008B2FF2" w:rsidRPr="00F24955">
        <w:rPr>
          <w:rFonts w:cs="Arial"/>
          <w:b/>
          <w:bCs/>
          <w:color w:val="000000" w:themeColor="text1"/>
          <w:szCs w:val="24"/>
        </w:rPr>
        <w:t xml:space="preserve">wartość zrealizowanych lub będących w trakcie realizacji </w:t>
      </w:r>
      <w:r w:rsidRPr="00F24955">
        <w:rPr>
          <w:rFonts w:cs="Arial"/>
          <w:b/>
          <w:bCs/>
          <w:color w:val="000000" w:themeColor="text1"/>
          <w:szCs w:val="24"/>
        </w:rPr>
        <w:t>w 202</w:t>
      </w:r>
      <w:r w:rsidR="00990A52" w:rsidRPr="00F24955">
        <w:rPr>
          <w:rFonts w:cs="Arial"/>
          <w:b/>
          <w:bCs/>
          <w:color w:val="000000" w:themeColor="text1"/>
          <w:szCs w:val="24"/>
        </w:rPr>
        <w:t>3</w:t>
      </w:r>
      <w:r w:rsidRPr="00F24955">
        <w:rPr>
          <w:rFonts w:cs="Arial"/>
          <w:b/>
          <w:bCs/>
          <w:color w:val="000000" w:themeColor="text1"/>
          <w:szCs w:val="24"/>
        </w:rPr>
        <w:t xml:space="preserve"> r. na drogach powiatowych </w:t>
      </w:r>
      <w:r w:rsidR="008B2FF2" w:rsidRPr="00F24955">
        <w:rPr>
          <w:rFonts w:cs="Arial"/>
          <w:b/>
          <w:bCs/>
          <w:color w:val="000000" w:themeColor="text1"/>
          <w:szCs w:val="24"/>
        </w:rPr>
        <w:t xml:space="preserve">inwestycji </w:t>
      </w:r>
      <w:r w:rsidRPr="00F24955">
        <w:rPr>
          <w:rFonts w:cs="Arial"/>
          <w:b/>
          <w:bCs/>
          <w:color w:val="000000" w:themeColor="text1"/>
          <w:szCs w:val="24"/>
        </w:rPr>
        <w:t xml:space="preserve">wykonywanych na podstawie zawartych z gminami Powiatu lub administracją Lasów Państwowych porozumień </w:t>
      </w:r>
      <w:r w:rsidR="008B2FF2" w:rsidRPr="00F24955">
        <w:rPr>
          <w:rFonts w:cs="Arial"/>
          <w:b/>
          <w:bCs/>
          <w:color w:val="000000" w:themeColor="text1"/>
          <w:szCs w:val="24"/>
        </w:rPr>
        <w:t>wyn</w:t>
      </w:r>
      <w:r w:rsidR="00CE22E6">
        <w:rPr>
          <w:rFonts w:cs="Arial"/>
          <w:b/>
          <w:bCs/>
          <w:color w:val="000000" w:themeColor="text1"/>
          <w:szCs w:val="24"/>
        </w:rPr>
        <w:t>iosła</w:t>
      </w:r>
      <w:r w:rsidR="008B2FF2" w:rsidRPr="00F24955">
        <w:rPr>
          <w:rFonts w:cs="Arial"/>
          <w:b/>
          <w:bCs/>
          <w:color w:val="000000" w:themeColor="text1"/>
          <w:szCs w:val="24"/>
        </w:rPr>
        <w:t xml:space="preserve"> </w:t>
      </w:r>
      <w:r w:rsidR="005A1E4C">
        <w:rPr>
          <w:rFonts w:cs="Arial"/>
          <w:b/>
          <w:bCs/>
          <w:color w:val="000000" w:themeColor="text1"/>
          <w:szCs w:val="24"/>
        </w:rPr>
        <w:t>ok</w:t>
      </w:r>
      <w:r w:rsidR="00B52E3F">
        <w:rPr>
          <w:rFonts w:cs="Arial"/>
          <w:b/>
          <w:bCs/>
          <w:color w:val="000000" w:themeColor="text1"/>
          <w:szCs w:val="24"/>
        </w:rPr>
        <w:t>.</w:t>
      </w:r>
      <w:r w:rsidR="005A1E4C">
        <w:rPr>
          <w:rFonts w:cs="Arial"/>
          <w:b/>
          <w:bCs/>
          <w:color w:val="000000" w:themeColor="text1"/>
          <w:szCs w:val="24"/>
        </w:rPr>
        <w:t xml:space="preserve"> 36</w:t>
      </w:r>
      <w:r w:rsidR="008B2FF2" w:rsidRPr="00F24955">
        <w:rPr>
          <w:rFonts w:cs="Arial"/>
          <w:b/>
          <w:bCs/>
          <w:color w:val="000000" w:themeColor="text1"/>
          <w:szCs w:val="24"/>
        </w:rPr>
        <w:t xml:space="preserve"> mln zł.</w:t>
      </w:r>
    </w:p>
    <w:p w14:paraId="7162AE9D" w14:textId="09299F55" w:rsidR="00297D63" w:rsidRPr="00F02B1E" w:rsidRDefault="00374FDC" w:rsidP="00CE22E6">
      <w:pPr>
        <w:pStyle w:val="Nagwek3"/>
        <w:numPr>
          <w:ilvl w:val="0"/>
          <w:numId w:val="22"/>
        </w:numPr>
      </w:pPr>
      <w:bookmarkStart w:id="52" w:name="_Toc168302867"/>
      <w:bookmarkEnd w:id="51"/>
      <w:r w:rsidRPr="00F02B1E">
        <w:t>R</w:t>
      </w:r>
      <w:r w:rsidR="00184E27" w:rsidRPr="00F02B1E">
        <w:t>ealizacja</w:t>
      </w:r>
      <w:r w:rsidR="00880D77">
        <w:t xml:space="preserve"> </w:t>
      </w:r>
      <w:r w:rsidR="00184E27" w:rsidRPr="00F02B1E">
        <w:t xml:space="preserve">zadań </w:t>
      </w:r>
      <w:r w:rsidR="005F57BC">
        <w:t xml:space="preserve">drogowych </w:t>
      </w:r>
      <w:r w:rsidR="00184E27" w:rsidRPr="00F02B1E">
        <w:t>inwestycyjnych ze środków krajowych</w:t>
      </w:r>
      <w:r w:rsidR="0031552E" w:rsidRPr="00F02B1E">
        <w:t>.</w:t>
      </w:r>
      <w:bookmarkEnd w:id="52"/>
    </w:p>
    <w:p w14:paraId="1D7A240A" w14:textId="4AE070D0" w:rsidR="003C6C34" w:rsidRPr="00413E7D" w:rsidRDefault="00734BB7" w:rsidP="005D3410">
      <w:pPr>
        <w:pStyle w:val="Akapitzlist"/>
        <w:numPr>
          <w:ilvl w:val="0"/>
          <w:numId w:val="39"/>
        </w:numPr>
        <w:spacing w:line="276" w:lineRule="auto"/>
        <w:contextualSpacing w:val="0"/>
        <w:jc w:val="both"/>
        <w:rPr>
          <w:bCs/>
          <w:color w:val="000000" w:themeColor="text1"/>
        </w:rPr>
      </w:pPr>
      <w:r w:rsidRPr="00413E7D">
        <w:rPr>
          <w:color w:val="000000" w:themeColor="text1"/>
        </w:rPr>
        <w:t xml:space="preserve">w ramach </w:t>
      </w:r>
      <w:r w:rsidR="001E644E" w:rsidRPr="00413E7D">
        <w:rPr>
          <w:color w:val="000000" w:themeColor="text1"/>
        </w:rPr>
        <w:t xml:space="preserve">Rządowego </w:t>
      </w:r>
      <w:r w:rsidR="008D28B9" w:rsidRPr="00413E7D">
        <w:rPr>
          <w:color w:val="000000" w:themeColor="text1"/>
        </w:rPr>
        <w:t xml:space="preserve">Funduszu </w:t>
      </w:r>
      <w:r w:rsidR="00614E3C" w:rsidRPr="00413E7D">
        <w:rPr>
          <w:color w:val="000000" w:themeColor="text1"/>
        </w:rPr>
        <w:t>Rozwoju Dróg</w:t>
      </w:r>
      <w:r w:rsidR="00CB774D" w:rsidRPr="00413E7D">
        <w:rPr>
          <w:color w:val="000000" w:themeColor="text1"/>
        </w:rPr>
        <w:t xml:space="preserve"> </w:t>
      </w:r>
      <w:r w:rsidR="005A1E4C">
        <w:rPr>
          <w:color w:val="000000" w:themeColor="text1"/>
        </w:rPr>
        <w:t xml:space="preserve">(RFRD) </w:t>
      </w:r>
      <w:r w:rsidR="00CB774D" w:rsidRPr="00413E7D">
        <w:rPr>
          <w:color w:val="000000" w:themeColor="text1"/>
        </w:rPr>
        <w:t>oraz Rządowego Funduszu Inwestycji L</w:t>
      </w:r>
      <w:r w:rsidR="001E3182" w:rsidRPr="00413E7D">
        <w:rPr>
          <w:color w:val="000000" w:themeColor="text1"/>
        </w:rPr>
        <w:t>o</w:t>
      </w:r>
      <w:r w:rsidR="00CB774D" w:rsidRPr="00413E7D">
        <w:rPr>
          <w:color w:val="000000" w:themeColor="text1"/>
        </w:rPr>
        <w:t>kalnych</w:t>
      </w:r>
      <w:r w:rsidR="005A1E4C">
        <w:rPr>
          <w:color w:val="000000" w:themeColor="text1"/>
        </w:rPr>
        <w:t xml:space="preserve"> (RFIL)</w:t>
      </w:r>
      <w:r w:rsidRPr="00413E7D">
        <w:rPr>
          <w:color w:val="000000" w:themeColor="text1"/>
        </w:rPr>
        <w:t>:</w:t>
      </w:r>
    </w:p>
    <w:p w14:paraId="4A61EE0B" w14:textId="6E0CFB1E" w:rsidR="003C6C34" w:rsidRPr="00413E7D" w:rsidRDefault="003C6C34" w:rsidP="005D3410">
      <w:pPr>
        <w:pStyle w:val="Akapitzlist"/>
        <w:numPr>
          <w:ilvl w:val="0"/>
          <w:numId w:val="57"/>
        </w:numPr>
        <w:spacing w:line="276" w:lineRule="auto"/>
        <w:ind w:left="1134"/>
        <w:contextualSpacing w:val="0"/>
        <w:jc w:val="both"/>
        <w:rPr>
          <w:rFonts w:cs="Arial"/>
          <w:b/>
          <w:color w:val="000000" w:themeColor="text1"/>
          <w:szCs w:val="24"/>
        </w:rPr>
      </w:pPr>
      <w:bookmarkStart w:id="53" w:name="_Hlk135037576"/>
      <w:r w:rsidRPr="00413E7D">
        <w:rPr>
          <w:rFonts w:cs="Arial"/>
          <w:bCs/>
          <w:color w:val="000000" w:themeColor="text1"/>
          <w:szCs w:val="24"/>
        </w:rPr>
        <w:t>„</w:t>
      </w:r>
      <w:r w:rsidR="00BC2F44" w:rsidRPr="00302FC7">
        <w:rPr>
          <w:rFonts w:cs="Arial"/>
          <w:bCs/>
          <w:color w:val="000000" w:themeColor="text1"/>
          <w:szCs w:val="24"/>
        </w:rPr>
        <w:t>Przebudowa drogi</w:t>
      </w:r>
      <w:r w:rsidR="00BC2F44" w:rsidRPr="00413E7D">
        <w:rPr>
          <w:rFonts w:cs="Arial"/>
          <w:bCs/>
          <w:color w:val="000000" w:themeColor="text1"/>
          <w:szCs w:val="24"/>
        </w:rPr>
        <w:t xml:space="preserve"> - b</w:t>
      </w:r>
      <w:r w:rsidRPr="00413E7D">
        <w:rPr>
          <w:rFonts w:cs="Arial"/>
          <w:bCs/>
          <w:color w:val="000000" w:themeColor="text1"/>
          <w:szCs w:val="24"/>
        </w:rPr>
        <w:t>udowa chodnika dla pieszych w ciągu DP 1434 S Węgierska -Górka- Żabnica wraz z przebudową urządzeń obcych w km 4+037 do km 4+875 w</w:t>
      </w:r>
      <w:r w:rsidR="00A77A84">
        <w:rPr>
          <w:rFonts w:cs="Arial"/>
          <w:bCs/>
          <w:color w:val="000000" w:themeColor="text1"/>
          <w:szCs w:val="24"/>
        </w:rPr>
        <w:t xml:space="preserve"> </w:t>
      </w:r>
      <w:r w:rsidRPr="00413E7D">
        <w:rPr>
          <w:rFonts w:cs="Arial"/>
          <w:bCs/>
          <w:color w:val="000000" w:themeColor="text1"/>
          <w:szCs w:val="24"/>
        </w:rPr>
        <w:t xml:space="preserve">miejscowości Żabnica”. Zadanie przewidziane do realizacji w latach </w:t>
      </w:r>
      <w:r w:rsidR="000E2604" w:rsidRPr="00413E7D">
        <w:rPr>
          <w:rFonts w:cs="Arial"/>
          <w:bCs/>
          <w:color w:val="000000" w:themeColor="text1"/>
          <w:szCs w:val="24"/>
        </w:rPr>
        <w:t xml:space="preserve">2022 – 2023 </w:t>
      </w:r>
      <w:r w:rsidRPr="00413E7D">
        <w:rPr>
          <w:rFonts w:cs="Arial"/>
          <w:bCs/>
          <w:color w:val="000000" w:themeColor="text1"/>
          <w:szCs w:val="24"/>
        </w:rPr>
        <w:t xml:space="preserve">współfinansowane z RFDR, ze środków Gminy Węgierska Górka oraz Powiatu Żywieckiego. Całkowita wartość zadania wynosi </w:t>
      </w:r>
      <w:r w:rsidR="00BC2F44" w:rsidRPr="00413E7D">
        <w:rPr>
          <w:rFonts w:cs="Arial"/>
          <w:bCs/>
          <w:color w:val="000000" w:themeColor="text1"/>
          <w:szCs w:val="24"/>
        </w:rPr>
        <w:t>1 480 450,53 zł</w:t>
      </w:r>
      <w:r w:rsidR="00302FC7">
        <w:rPr>
          <w:rFonts w:cs="Arial"/>
          <w:bCs/>
          <w:color w:val="000000" w:themeColor="text1"/>
          <w:szCs w:val="24"/>
        </w:rPr>
        <w:t>.</w:t>
      </w:r>
      <w:r w:rsidRPr="00413E7D">
        <w:rPr>
          <w:rFonts w:cs="Arial"/>
          <w:bCs/>
          <w:color w:val="000000" w:themeColor="text1"/>
          <w:szCs w:val="24"/>
        </w:rPr>
        <w:t xml:space="preserve"> (w tym z budżetu Powiatu </w:t>
      </w:r>
      <w:r w:rsidR="00BC2F44" w:rsidRPr="00413E7D">
        <w:rPr>
          <w:rFonts w:cs="Arial"/>
          <w:bCs/>
          <w:color w:val="000000" w:themeColor="text1"/>
          <w:szCs w:val="24"/>
        </w:rPr>
        <w:t>845 162,23 zł</w:t>
      </w:r>
      <w:r w:rsidRPr="00413E7D">
        <w:rPr>
          <w:rFonts w:cs="Arial"/>
          <w:bCs/>
          <w:color w:val="000000" w:themeColor="text1"/>
          <w:szCs w:val="24"/>
        </w:rPr>
        <w:t>)</w:t>
      </w:r>
    </w:p>
    <w:p w14:paraId="1DEDB36F" w14:textId="1259F542" w:rsidR="003C6C34" w:rsidRPr="00413E7D" w:rsidRDefault="003C6C34" w:rsidP="00A77A84">
      <w:pPr>
        <w:pStyle w:val="Akapitzlist"/>
        <w:spacing w:line="276" w:lineRule="auto"/>
        <w:ind w:left="1134"/>
        <w:contextualSpacing w:val="0"/>
        <w:jc w:val="both"/>
        <w:rPr>
          <w:rFonts w:eastAsia="Times New Roman" w:cs="Arial"/>
          <w:bCs/>
          <w:color w:val="000000" w:themeColor="text1"/>
          <w:szCs w:val="24"/>
        </w:rPr>
      </w:pPr>
      <w:r w:rsidRPr="00413E7D">
        <w:rPr>
          <w:rFonts w:cs="Arial"/>
          <w:color w:val="000000" w:themeColor="text1"/>
          <w:szCs w:val="24"/>
        </w:rPr>
        <w:t>W 202</w:t>
      </w:r>
      <w:r w:rsidR="00BC2F44" w:rsidRPr="00413E7D">
        <w:rPr>
          <w:rFonts w:cs="Arial"/>
          <w:color w:val="000000" w:themeColor="text1"/>
          <w:szCs w:val="24"/>
        </w:rPr>
        <w:t>3</w:t>
      </w:r>
      <w:r w:rsidRPr="00413E7D">
        <w:rPr>
          <w:rFonts w:cs="Arial"/>
          <w:color w:val="000000" w:themeColor="text1"/>
          <w:szCs w:val="24"/>
        </w:rPr>
        <w:t xml:space="preserve"> r. Powiat wydatkował </w:t>
      </w:r>
      <w:r w:rsidR="00BC2F44" w:rsidRPr="00413E7D">
        <w:rPr>
          <w:rFonts w:cs="Arial"/>
          <w:color w:val="000000" w:themeColor="text1"/>
          <w:szCs w:val="24"/>
        </w:rPr>
        <w:t xml:space="preserve">845 162,23 zł </w:t>
      </w:r>
      <w:r w:rsidRPr="00413E7D">
        <w:rPr>
          <w:rFonts w:cs="Arial"/>
          <w:color w:val="000000" w:themeColor="text1"/>
          <w:szCs w:val="24"/>
        </w:rPr>
        <w:t>realizację zadania.</w:t>
      </w:r>
    </w:p>
    <w:p w14:paraId="0AFFEB49" w14:textId="4FD5A595" w:rsidR="005A1E4C" w:rsidRPr="00AF26E3" w:rsidRDefault="003C6C34" w:rsidP="005D3410">
      <w:pPr>
        <w:pStyle w:val="Akapitzlist"/>
        <w:numPr>
          <w:ilvl w:val="0"/>
          <w:numId w:val="57"/>
        </w:numPr>
        <w:spacing w:line="276" w:lineRule="auto"/>
        <w:ind w:left="1134"/>
        <w:contextualSpacing w:val="0"/>
        <w:jc w:val="both"/>
        <w:rPr>
          <w:rFonts w:cs="Arial"/>
          <w:b/>
          <w:szCs w:val="24"/>
        </w:rPr>
      </w:pPr>
      <w:r w:rsidRPr="00AF26E3">
        <w:rPr>
          <w:rFonts w:cs="Arial"/>
          <w:bCs/>
          <w:color w:val="000000" w:themeColor="text1"/>
          <w:szCs w:val="24"/>
        </w:rPr>
        <w:t xml:space="preserve">„Przebudowa drogi wraz z budową chodnika dla pieszych w ciągu DP 1415S Pewel Mała – Pewel </w:t>
      </w:r>
      <w:proofErr w:type="spellStart"/>
      <w:r w:rsidRPr="00AF26E3">
        <w:rPr>
          <w:rFonts w:cs="Arial"/>
          <w:bCs/>
          <w:color w:val="000000" w:themeColor="text1"/>
          <w:szCs w:val="24"/>
        </w:rPr>
        <w:t>Ślemieńska</w:t>
      </w:r>
      <w:proofErr w:type="spellEnd"/>
      <w:r w:rsidRPr="00AF26E3">
        <w:rPr>
          <w:rFonts w:cs="Arial"/>
          <w:bCs/>
          <w:color w:val="000000" w:themeColor="text1"/>
          <w:szCs w:val="24"/>
        </w:rPr>
        <w:t xml:space="preserve"> – Ślemień na odcinku w km 0+600 do km 1+600 w miejscowości Pewel Mała”. Zadanie przewidziane do realizacji w latach </w:t>
      </w:r>
      <w:r w:rsidR="000E2604" w:rsidRPr="00AF26E3">
        <w:rPr>
          <w:rFonts w:cs="Arial"/>
          <w:bCs/>
          <w:color w:val="000000" w:themeColor="text1"/>
          <w:szCs w:val="24"/>
        </w:rPr>
        <w:t>2022 – 2023</w:t>
      </w:r>
      <w:r w:rsidRPr="00AF26E3">
        <w:rPr>
          <w:rFonts w:cs="Arial"/>
          <w:bCs/>
          <w:color w:val="000000" w:themeColor="text1"/>
          <w:szCs w:val="24"/>
        </w:rPr>
        <w:t xml:space="preserve"> współfinansowane z RFDR, ze środków Gminy Świnna oraz Powiatu Żywieckiego. Całkowita wartość zadania wyn</w:t>
      </w:r>
      <w:r w:rsidR="005A1E4C" w:rsidRPr="00AF26E3">
        <w:rPr>
          <w:rFonts w:cs="Arial"/>
          <w:bCs/>
          <w:color w:val="000000" w:themeColor="text1"/>
          <w:szCs w:val="24"/>
        </w:rPr>
        <w:t>iosła</w:t>
      </w:r>
      <w:r w:rsidRPr="00AF26E3">
        <w:rPr>
          <w:rFonts w:cs="Arial"/>
          <w:bCs/>
          <w:color w:val="000000" w:themeColor="text1"/>
          <w:szCs w:val="24"/>
        </w:rPr>
        <w:t xml:space="preserve"> </w:t>
      </w:r>
      <w:r w:rsidR="005A1E4C" w:rsidRPr="00AF26E3">
        <w:rPr>
          <w:rFonts w:cs="Arial"/>
          <w:bCs/>
          <w:szCs w:val="24"/>
        </w:rPr>
        <w:t>3 151 247,42 zł; (w tym z budżetu Powiatu 1 212 572,42 zł)</w:t>
      </w:r>
    </w:p>
    <w:p w14:paraId="16F1F570" w14:textId="77777777" w:rsidR="005A1E4C" w:rsidRPr="00AF26E3" w:rsidRDefault="005A1E4C" w:rsidP="00A77A84">
      <w:pPr>
        <w:pStyle w:val="Akapitzlist"/>
        <w:spacing w:line="276" w:lineRule="auto"/>
        <w:ind w:left="1134"/>
        <w:contextualSpacing w:val="0"/>
        <w:jc w:val="both"/>
        <w:rPr>
          <w:rFonts w:cs="Arial"/>
          <w:b/>
          <w:szCs w:val="24"/>
        </w:rPr>
      </w:pPr>
      <w:r w:rsidRPr="00AF26E3">
        <w:rPr>
          <w:rFonts w:cs="Arial"/>
          <w:szCs w:val="24"/>
        </w:rPr>
        <w:t xml:space="preserve">W 2023 r. Powiat wydatkował </w:t>
      </w:r>
      <w:r w:rsidRPr="00AF26E3">
        <w:rPr>
          <w:rFonts w:cs="Arial"/>
          <w:bCs/>
          <w:szCs w:val="24"/>
        </w:rPr>
        <w:t>859 966,92 zł</w:t>
      </w:r>
      <w:r w:rsidRPr="00AF26E3">
        <w:rPr>
          <w:rFonts w:cs="Arial"/>
          <w:szCs w:val="24"/>
        </w:rPr>
        <w:t xml:space="preserve"> na realizację zadania.</w:t>
      </w:r>
    </w:p>
    <w:p w14:paraId="7ECA7CC7" w14:textId="74B345FB" w:rsidR="005A1E4C" w:rsidRPr="00AF26E3" w:rsidRDefault="001E644E" w:rsidP="005D3410">
      <w:pPr>
        <w:pStyle w:val="Akapitzlist"/>
        <w:numPr>
          <w:ilvl w:val="0"/>
          <w:numId w:val="57"/>
        </w:numPr>
        <w:spacing w:line="276" w:lineRule="auto"/>
        <w:ind w:left="1134"/>
        <w:contextualSpacing w:val="0"/>
        <w:jc w:val="both"/>
        <w:rPr>
          <w:rFonts w:cs="Arial"/>
          <w:szCs w:val="24"/>
        </w:rPr>
      </w:pPr>
      <w:r w:rsidRPr="00AF26E3">
        <w:rPr>
          <w:rFonts w:cs="Arial"/>
          <w:color w:val="000000" w:themeColor="text1"/>
          <w:szCs w:val="24"/>
        </w:rPr>
        <w:t xml:space="preserve">„Przebudowa odcinka DP nr 1405S –Żywiec-Lipowa –Buczkowice </w:t>
      </w:r>
      <w:r w:rsidR="00727E36">
        <w:rPr>
          <w:rFonts w:cs="Arial"/>
          <w:color w:val="000000" w:themeColor="text1"/>
          <w:szCs w:val="24"/>
        </w:rPr>
        <w:br/>
      </w:r>
      <w:r w:rsidRPr="00AF26E3">
        <w:rPr>
          <w:rFonts w:cs="Arial"/>
          <w:color w:val="000000" w:themeColor="text1"/>
          <w:szCs w:val="24"/>
        </w:rPr>
        <w:t xml:space="preserve">(ul. </w:t>
      </w:r>
      <w:proofErr w:type="spellStart"/>
      <w:r w:rsidRPr="00AF26E3">
        <w:rPr>
          <w:rFonts w:cs="Arial"/>
          <w:color w:val="000000" w:themeColor="text1"/>
          <w:szCs w:val="24"/>
        </w:rPr>
        <w:t>Leśnianka</w:t>
      </w:r>
      <w:proofErr w:type="spellEnd"/>
      <w:r w:rsidRPr="00AF26E3">
        <w:rPr>
          <w:rFonts w:cs="Arial"/>
          <w:color w:val="000000" w:themeColor="text1"/>
          <w:szCs w:val="24"/>
        </w:rPr>
        <w:t xml:space="preserve">) w km 0+374 do 1+191 w Żywcu” Zadanie </w:t>
      </w:r>
      <w:r w:rsidR="00CB774D" w:rsidRPr="00AF26E3">
        <w:rPr>
          <w:rFonts w:cs="Arial"/>
          <w:color w:val="000000" w:themeColor="text1"/>
          <w:szCs w:val="24"/>
        </w:rPr>
        <w:t>przewidziane do realizacji w latach 2022 - 2023</w:t>
      </w:r>
      <w:r w:rsidRPr="00AF26E3">
        <w:rPr>
          <w:rFonts w:cs="Arial"/>
          <w:color w:val="000000" w:themeColor="text1"/>
          <w:szCs w:val="24"/>
        </w:rPr>
        <w:t xml:space="preserve"> ze środków RFIL oraz RFRD. </w:t>
      </w:r>
      <w:r w:rsidR="005A1E4C" w:rsidRPr="00AF26E3">
        <w:rPr>
          <w:rFonts w:cs="Arial"/>
          <w:szCs w:val="24"/>
        </w:rPr>
        <w:t>Całkowita wartość zadania wynosi 3 649 861,46 zł, w całości pokryte z RFIL oraz RFRD.</w:t>
      </w:r>
    </w:p>
    <w:p w14:paraId="0797C48F" w14:textId="78606AA0" w:rsidR="001E644E" w:rsidRPr="005A1E4C" w:rsidRDefault="005A1E4C" w:rsidP="00A77A84">
      <w:pPr>
        <w:pStyle w:val="Akapitzlist"/>
        <w:spacing w:line="276" w:lineRule="auto"/>
        <w:ind w:left="1134"/>
        <w:contextualSpacing w:val="0"/>
        <w:jc w:val="both"/>
        <w:rPr>
          <w:rFonts w:cs="Arial"/>
          <w:szCs w:val="24"/>
        </w:rPr>
      </w:pPr>
      <w:r w:rsidRPr="00AF26E3">
        <w:rPr>
          <w:rFonts w:cs="Arial"/>
          <w:szCs w:val="24"/>
        </w:rPr>
        <w:t>W 2023 r. Powiat nie wydatkował środków finansowych na realizację zadania</w:t>
      </w:r>
      <w:r w:rsidR="00CB774D" w:rsidRPr="00AF26E3">
        <w:rPr>
          <w:rFonts w:cs="Arial"/>
          <w:color w:val="000000" w:themeColor="text1"/>
          <w:szCs w:val="24"/>
        </w:rPr>
        <w:t>.</w:t>
      </w:r>
    </w:p>
    <w:p w14:paraId="47FDA8F9" w14:textId="5693E7D0" w:rsidR="001E644E" w:rsidRPr="00413E7D" w:rsidRDefault="001E644E" w:rsidP="005D3410">
      <w:pPr>
        <w:pStyle w:val="Akapitzlist"/>
        <w:numPr>
          <w:ilvl w:val="0"/>
          <w:numId w:val="57"/>
        </w:numPr>
        <w:spacing w:line="276" w:lineRule="auto"/>
        <w:ind w:left="1134"/>
        <w:contextualSpacing w:val="0"/>
        <w:jc w:val="both"/>
        <w:rPr>
          <w:rFonts w:cs="Arial"/>
          <w:color w:val="000000" w:themeColor="text1"/>
          <w:szCs w:val="24"/>
        </w:rPr>
      </w:pPr>
      <w:r w:rsidRPr="00413E7D">
        <w:rPr>
          <w:rFonts w:cs="Arial"/>
          <w:color w:val="000000" w:themeColor="text1"/>
          <w:szCs w:val="24"/>
        </w:rPr>
        <w:t>„Przebudowa skrzyżowania DW nr 945 Żywiec-Korbielów (</w:t>
      </w:r>
      <w:proofErr w:type="spellStart"/>
      <w:r w:rsidRPr="00413E7D">
        <w:rPr>
          <w:rFonts w:cs="Arial"/>
          <w:color w:val="000000" w:themeColor="text1"/>
          <w:szCs w:val="24"/>
        </w:rPr>
        <w:t>ul.Kopernika</w:t>
      </w:r>
      <w:proofErr w:type="spellEnd"/>
      <w:r w:rsidRPr="00413E7D">
        <w:rPr>
          <w:rFonts w:cs="Arial"/>
          <w:color w:val="000000" w:themeColor="text1"/>
          <w:szCs w:val="24"/>
        </w:rPr>
        <w:t>) z DP nr 1428S Żywiec-Trzebinia-Juszczyna (</w:t>
      </w:r>
      <w:proofErr w:type="spellStart"/>
      <w:r w:rsidRPr="00413E7D">
        <w:rPr>
          <w:rFonts w:cs="Arial"/>
          <w:color w:val="000000" w:themeColor="text1"/>
          <w:szCs w:val="24"/>
        </w:rPr>
        <w:t>ul.Isep</w:t>
      </w:r>
      <w:proofErr w:type="spellEnd"/>
      <w:r w:rsidRPr="00413E7D">
        <w:rPr>
          <w:rFonts w:cs="Arial"/>
          <w:color w:val="000000" w:themeColor="text1"/>
          <w:szCs w:val="24"/>
        </w:rPr>
        <w:t xml:space="preserve">) na rondo w miejscowości Żywiec. Zadanie przewidziane do realizacji w latach </w:t>
      </w:r>
      <w:r w:rsidR="000E2604" w:rsidRPr="00413E7D">
        <w:rPr>
          <w:rFonts w:cs="Arial"/>
          <w:color w:val="000000" w:themeColor="text1"/>
          <w:szCs w:val="24"/>
        </w:rPr>
        <w:t xml:space="preserve">2021 – 2023 </w:t>
      </w:r>
      <w:r w:rsidRPr="00413E7D">
        <w:rPr>
          <w:rFonts w:cs="Arial"/>
          <w:color w:val="000000" w:themeColor="text1"/>
          <w:szCs w:val="24"/>
        </w:rPr>
        <w:t>finansowane w całości ze środków RFIL. Całkowita wartość zadania wynos</w:t>
      </w:r>
      <w:r w:rsidR="00F94290" w:rsidRPr="00413E7D">
        <w:rPr>
          <w:rFonts w:cs="Arial"/>
          <w:color w:val="000000" w:themeColor="text1"/>
          <w:szCs w:val="24"/>
        </w:rPr>
        <w:t>i</w:t>
      </w:r>
      <w:r w:rsidRPr="00413E7D">
        <w:rPr>
          <w:rFonts w:cs="Arial"/>
          <w:color w:val="000000" w:themeColor="text1"/>
          <w:szCs w:val="24"/>
        </w:rPr>
        <w:t xml:space="preserve"> 4 </w:t>
      </w:r>
      <w:r w:rsidR="00F94290" w:rsidRPr="00413E7D">
        <w:rPr>
          <w:rFonts w:cs="Arial"/>
          <w:color w:val="000000" w:themeColor="text1"/>
          <w:szCs w:val="24"/>
        </w:rPr>
        <w:t>408</w:t>
      </w:r>
      <w:r w:rsidRPr="00413E7D">
        <w:rPr>
          <w:rFonts w:cs="Arial"/>
          <w:color w:val="000000" w:themeColor="text1"/>
          <w:szCs w:val="24"/>
        </w:rPr>
        <w:t> </w:t>
      </w:r>
      <w:r w:rsidR="00F94290" w:rsidRPr="00413E7D">
        <w:rPr>
          <w:rFonts w:cs="Arial"/>
          <w:color w:val="000000" w:themeColor="text1"/>
          <w:szCs w:val="24"/>
        </w:rPr>
        <w:t>580</w:t>
      </w:r>
      <w:r w:rsidRPr="00413E7D">
        <w:rPr>
          <w:rFonts w:cs="Arial"/>
          <w:color w:val="000000" w:themeColor="text1"/>
          <w:szCs w:val="24"/>
        </w:rPr>
        <w:t>,</w:t>
      </w:r>
      <w:r w:rsidR="00F94290" w:rsidRPr="00413E7D">
        <w:rPr>
          <w:rFonts w:cs="Arial"/>
          <w:color w:val="000000" w:themeColor="text1"/>
          <w:szCs w:val="24"/>
        </w:rPr>
        <w:t>20</w:t>
      </w:r>
      <w:r w:rsidRPr="00413E7D">
        <w:rPr>
          <w:rFonts w:cs="Arial"/>
          <w:color w:val="000000" w:themeColor="text1"/>
          <w:szCs w:val="24"/>
        </w:rPr>
        <w:t xml:space="preserve"> zł</w:t>
      </w:r>
      <w:r w:rsidR="00F94290" w:rsidRPr="00413E7D">
        <w:rPr>
          <w:rFonts w:cs="Arial"/>
          <w:color w:val="000000" w:themeColor="text1"/>
          <w:szCs w:val="24"/>
        </w:rPr>
        <w:t>, (w tym z budżetu Powiatu 408 580,20 zł)</w:t>
      </w:r>
      <w:r w:rsidR="00CB774D" w:rsidRPr="00413E7D">
        <w:rPr>
          <w:rFonts w:cs="Arial"/>
          <w:color w:val="000000" w:themeColor="text1"/>
          <w:szCs w:val="24"/>
        </w:rPr>
        <w:t>.</w:t>
      </w:r>
    </w:p>
    <w:p w14:paraId="599C0505" w14:textId="5B4B3276" w:rsidR="00CB774D" w:rsidRPr="00413E7D" w:rsidRDefault="00CB774D" w:rsidP="00A77A84">
      <w:pPr>
        <w:pStyle w:val="Akapitzlist"/>
        <w:spacing w:line="276" w:lineRule="auto"/>
        <w:ind w:left="1134"/>
        <w:contextualSpacing w:val="0"/>
        <w:jc w:val="both"/>
        <w:rPr>
          <w:rFonts w:cs="Arial"/>
          <w:color w:val="000000" w:themeColor="text1"/>
          <w:szCs w:val="24"/>
        </w:rPr>
      </w:pPr>
      <w:r w:rsidRPr="00413E7D">
        <w:rPr>
          <w:rFonts w:cs="Arial"/>
          <w:color w:val="000000" w:themeColor="text1"/>
          <w:szCs w:val="24"/>
        </w:rPr>
        <w:t>W 202</w:t>
      </w:r>
      <w:r w:rsidR="00F94290" w:rsidRPr="00413E7D">
        <w:rPr>
          <w:rFonts w:cs="Arial"/>
          <w:color w:val="000000" w:themeColor="text1"/>
          <w:szCs w:val="24"/>
        </w:rPr>
        <w:t>3</w:t>
      </w:r>
      <w:r w:rsidRPr="00413E7D">
        <w:rPr>
          <w:rFonts w:cs="Arial"/>
          <w:color w:val="000000" w:themeColor="text1"/>
          <w:szCs w:val="24"/>
        </w:rPr>
        <w:t xml:space="preserve"> r Powiat wydatkował </w:t>
      </w:r>
      <w:r w:rsidR="00F94290" w:rsidRPr="00413E7D">
        <w:rPr>
          <w:rFonts w:cs="Arial"/>
          <w:color w:val="000000" w:themeColor="text1"/>
          <w:szCs w:val="24"/>
        </w:rPr>
        <w:t>4 408 580,00 zł</w:t>
      </w:r>
      <w:r w:rsidRPr="00413E7D">
        <w:rPr>
          <w:rFonts w:cs="Arial"/>
          <w:color w:val="000000" w:themeColor="text1"/>
          <w:szCs w:val="24"/>
        </w:rPr>
        <w:t xml:space="preserve"> na realizację zadania.</w:t>
      </w:r>
    </w:p>
    <w:p w14:paraId="16B9881F" w14:textId="77777777" w:rsidR="00D31B8B" w:rsidRPr="00AF26E3" w:rsidRDefault="00D31B8B" w:rsidP="005D3410">
      <w:pPr>
        <w:pStyle w:val="Akapitzlist"/>
        <w:numPr>
          <w:ilvl w:val="0"/>
          <w:numId w:val="91"/>
        </w:numPr>
        <w:suppressAutoHyphens/>
        <w:spacing w:line="276" w:lineRule="auto"/>
        <w:ind w:left="1134"/>
        <w:contextualSpacing w:val="0"/>
        <w:jc w:val="both"/>
      </w:pPr>
      <w:r w:rsidRPr="00AF26E3">
        <w:rPr>
          <w:rFonts w:eastAsia="Calibri" w:cs="Arial"/>
          <w:color w:val="000000" w:themeColor="text1"/>
          <w:szCs w:val="24"/>
        </w:rPr>
        <w:t xml:space="preserve">Przebudowa odcinka DP nr 1404 S Wilkowice - Hucisko- Łodygowice etap II w km od 4+838 do km 4+971 w m. Łodygowice. Całkowita wartość zadania wynosi </w:t>
      </w:r>
      <w:r w:rsidRPr="00AF26E3">
        <w:rPr>
          <w:rFonts w:eastAsia="Calibri" w:cs="Arial"/>
          <w:color w:val="000000" w:themeColor="text1"/>
          <w:szCs w:val="24"/>
          <w:lang w:eastAsia="pl-PL"/>
        </w:rPr>
        <w:t>426 </w:t>
      </w:r>
      <w:r w:rsidRPr="00AF26E3">
        <w:rPr>
          <w:rFonts w:eastAsia="Calibri" w:cs="Arial"/>
          <w:color w:val="000000"/>
          <w:szCs w:val="24"/>
          <w:lang w:eastAsia="pl-PL"/>
        </w:rPr>
        <w:t>567,08 </w:t>
      </w:r>
      <w:r w:rsidRPr="00AF26E3">
        <w:rPr>
          <w:rFonts w:eastAsia="Calibri" w:cs="Arial"/>
          <w:color w:val="000000" w:themeColor="text1"/>
          <w:szCs w:val="24"/>
        </w:rPr>
        <w:t>zł, (w tym z budżetu Powiatu 0,00 zł.).</w:t>
      </w:r>
    </w:p>
    <w:p w14:paraId="40625090" w14:textId="6F7A58A2" w:rsidR="00D31B8B" w:rsidRPr="00D31B8B" w:rsidRDefault="00D31B8B" w:rsidP="00A77A84">
      <w:pPr>
        <w:pStyle w:val="Akapitzlist"/>
        <w:spacing w:line="276" w:lineRule="auto"/>
        <w:ind w:left="1134"/>
        <w:contextualSpacing w:val="0"/>
        <w:jc w:val="both"/>
      </w:pPr>
      <w:r w:rsidRPr="00AF26E3">
        <w:rPr>
          <w:rFonts w:eastAsia="Calibri" w:cs="Arial"/>
          <w:color w:val="000000" w:themeColor="text1"/>
          <w:szCs w:val="24"/>
        </w:rPr>
        <w:t xml:space="preserve">W roku 2023 wydatkowano z budżetu Powiatu </w:t>
      </w:r>
      <w:r w:rsidRPr="00AF26E3">
        <w:rPr>
          <w:rFonts w:eastAsia="Calibri" w:cs="Arial"/>
          <w:color w:val="000000" w:themeColor="text1"/>
          <w:szCs w:val="24"/>
          <w:lang w:eastAsia="pl-PL"/>
        </w:rPr>
        <w:t>426 </w:t>
      </w:r>
      <w:r w:rsidRPr="00AF26E3">
        <w:rPr>
          <w:rFonts w:eastAsia="Calibri" w:cs="Arial"/>
          <w:color w:val="000000"/>
          <w:szCs w:val="24"/>
          <w:lang w:eastAsia="pl-PL"/>
        </w:rPr>
        <w:t>567,08 </w:t>
      </w:r>
      <w:r w:rsidRPr="00AF26E3">
        <w:rPr>
          <w:rFonts w:eastAsia="Calibri" w:cs="Arial"/>
          <w:color w:val="000000" w:themeColor="text1"/>
          <w:szCs w:val="24"/>
        </w:rPr>
        <w:t>zł.</w:t>
      </w:r>
    </w:p>
    <w:p w14:paraId="67310C88" w14:textId="3BA3CD91" w:rsidR="00F94290" w:rsidRPr="00413E7D" w:rsidRDefault="00F94290" w:rsidP="005D3410">
      <w:pPr>
        <w:pStyle w:val="Akapitzlist"/>
        <w:numPr>
          <w:ilvl w:val="0"/>
          <w:numId w:val="57"/>
        </w:numPr>
        <w:spacing w:line="276" w:lineRule="auto"/>
        <w:ind w:left="1134" w:hanging="357"/>
        <w:contextualSpacing w:val="0"/>
        <w:jc w:val="both"/>
        <w:rPr>
          <w:rFonts w:cs="Arial"/>
          <w:color w:val="000000" w:themeColor="text1"/>
        </w:rPr>
      </w:pPr>
      <w:r w:rsidRPr="00413E7D">
        <w:rPr>
          <w:rFonts w:cs="Arial"/>
          <w:color w:val="000000" w:themeColor="text1"/>
        </w:rPr>
        <w:t xml:space="preserve">„Poprawa bezpieczeństwa niechronionych uczestników ruchu w Żywcu </w:t>
      </w:r>
      <w:r w:rsidR="00035882">
        <w:rPr>
          <w:rFonts w:cs="Arial"/>
          <w:color w:val="000000" w:themeColor="text1"/>
        </w:rPr>
        <w:br/>
      </w:r>
      <w:r w:rsidRPr="00413E7D">
        <w:rPr>
          <w:rFonts w:cs="Arial"/>
          <w:color w:val="000000" w:themeColor="text1"/>
        </w:rPr>
        <w:t xml:space="preserve">i Juszczynie”. Realizacja przewidziana jest na lata 2023 – 2024. </w:t>
      </w:r>
      <w:r w:rsidRPr="00413E7D">
        <w:rPr>
          <w:rFonts w:eastAsia="Times New Roman" w:cs="Arial"/>
          <w:color w:val="000000" w:themeColor="text1"/>
          <w:szCs w:val="24"/>
          <w:lang w:eastAsia="pl-PL"/>
        </w:rPr>
        <w:t>Całkowita wartość zadania  289 166,38 zł (w tym z budżetu Powiatu 159 513,58 zł).</w:t>
      </w:r>
    </w:p>
    <w:p w14:paraId="0EFEBC40" w14:textId="476144B5" w:rsidR="00F94290" w:rsidRPr="00413E7D" w:rsidRDefault="00F94290" w:rsidP="00A77A84">
      <w:pPr>
        <w:spacing w:line="276" w:lineRule="auto"/>
        <w:ind w:left="1134"/>
        <w:jc w:val="both"/>
        <w:rPr>
          <w:rFonts w:cs="Arial"/>
          <w:color w:val="000000" w:themeColor="text1"/>
          <w:szCs w:val="24"/>
        </w:rPr>
      </w:pPr>
      <w:r w:rsidRPr="000045E8">
        <w:rPr>
          <w:rFonts w:cs="Arial"/>
          <w:color w:val="000000" w:themeColor="text1"/>
          <w:szCs w:val="24"/>
        </w:rPr>
        <w:t>W 2023 r Powiat nie wydatkował środków finansowych na realizację zadania.</w:t>
      </w:r>
    </w:p>
    <w:p w14:paraId="0D4EAD27" w14:textId="1EBB1897" w:rsidR="00F94290" w:rsidRPr="00413E7D" w:rsidRDefault="00F94290" w:rsidP="005D3410">
      <w:pPr>
        <w:pStyle w:val="Akapitzlist"/>
        <w:numPr>
          <w:ilvl w:val="0"/>
          <w:numId w:val="57"/>
        </w:numPr>
        <w:spacing w:line="276" w:lineRule="auto"/>
        <w:ind w:left="1134"/>
        <w:contextualSpacing w:val="0"/>
        <w:jc w:val="both"/>
        <w:rPr>
          <w:rFonts w:cs="Arial"/>
          <w:color w:val="000000" w:themeColor="text1"/>
          <w:szCs w:val="24"/>
        </w:rPr>
      </w:pPr>
      <w:bookmarkStart w:id="54" w:name="_Hlk167188330"/>
      <w:r w:rsidRPr="00413E7D">
        <w:rPr>
          <w:rFonts w:cs="Arial"/>
          <w:color w:val="000000" w:themeColor="text1"/>
          <w:szCs w:val="24"/>
        </w:rPr>
        <w:t xml:space="preserve">„Remont </w:t>
      </w:r>
      <w:r w:rsidRPr="00413E7D">
        <w:rPr>
          <w:rFonts w:cs="Arial"/>
          <w:color w:val="000000" w:themeColor="text1"/>
        </w:rPr>
        <w:t xml:space="preserve">dróg powiatowych w gminach Węgierska Górka, Rajcza i Świnna”. Przedsięwzięcie obejmuje swoim zakresem </w:t>
      </w:r>
    </w:p>
    <w:p w14:paraId="30A2A84B" w14:textId="38928653" w:rsidR="00F94290" w:rsidRPr="00413E7D" w:rsidRDefault="00F94290" w:rsidP="005D3410">
      <w:pPr>
        <w:pStyle w:val="Akapitzlist"/>
        <w:numPr>
          <w:ilvl w:val="1"/>
          <w:numId w:val="87"/>
        </w:numPr>
        <w:spacing w:line="276" w:lineRule="auto"/>
        <w:contextualSpacing w:val="0"/>
        <w:jc w:val="both"/>
        <w:rPr>
          <w:rFonts w:cs="Arial"/>
          <w:color w:val="000000" w:themeColor="text1"/>
          <w:szCs w:val="24"/>
        </w:rPr>
      </w:pPr>
      <w:r w:rsidRPr="00413E7D">
        <w:rPr>
          <w:rFonts w:cs="Arial"/>
          <w:color w:val="000000" w:themeColor="text1"/>
          <w:szCs w:val="24"/>
        </w:rPr>
        <w:t xml:space="preserve">„Remont uszkodzonego odcinka drogi powiatowej nr 1415 S Pewel Mała-Pewel </w:t>
      </w:r>
      <w:proofErr w:type="spellStart"/>
      <w:r w:rsidRPr="00413E7D">
        <w:rPr>
          <w:rFonts w:cs="Arial"/>
          <w:color w:val="000000" w:themeColor="text1"/>
          <w:szCs w:val="24"/>
        </w:rPr>
        <w:t>Ślemieńska</w:t>
      </w:r>
      <w:proofErr w:type="spellEnd"/>
      <w:r w:rsidRPr="00413E7D">
        <w:rPr>
          <w:rFonts w:cs="Arial"/>
          <w:color w:val="000000" w:themeColor="text1"/>
          <w:szCs w:val="24"/>
        </w:rPr>
        <w:t xml:space="preserve"> o dł. 740 m w km 5+665 do km 6+405 w m. Pewel </w:t>
      </w:r>
      <w:proofErr w:type="spellStart"/>
      <w:r w:rsidRPr="00413E7D">
        <w:rPr>
          <w:rFonts w:cs="Arial"/>
          <w:color w:val="000000" w:themeColor="text1"/>
          <w:szCs w:val="24"/>
        </w:rPr>
        <w:t>Ślemieńska</w:t>
      </w:r>
      <w:proofErr w:type="spellEnd"/>
      <w:r w:rsidRPr="00413E7D">
        <w:rPr>
          <w:rFonts w:cs="Arial"/>
          <w:color w:val="000000" w:themeColor="text1"/>
          <w:szCs w:val="24"/>
        </w:rPr>
        <w:t>”</w:t>
      </w:r>
    </w:p>
    <w:p w14:paraId="2390E552" w14:textId="73155339" w:rsidR="00F94290" w:rsidRPr="00413E7D" w:rsidRDefault="00F94290" w:rsidP="005D3410">
      <w:pPr>
        <w:pStyle w:val="Akapitzlist"/>
        <w:numPr>
          <w:ilvl w:val="1"/>
          <w:numId w:val="87"/>
        </w:numPr>
        <w:spacing w:line="276" w:lineRule="auto"/>
        <w:contextualSpacing w:val="0"/>
        <w:jc w:val="both"/>
        <w:rPr>
          <w:rFonts w:cs="Arial"/>
          <w:color w:val="000000" w:themeColor="text1"/>
          <w:szCs w:val="24"/>
        </w:rPr>
      </w:pPr>
      <w:r w:rsidRPr="00413E7D">
        <w:rPr>
          <w:rFonts w:cs="Arial"/>
          <w:color w:val="000000" w:themeColor="text1"/>
          <w:szCs w:val="24"/>
        </w:rPr>
        <w:t>„Remont uszkodzonego odcinka drogi powiatowej nr 1434 S Węgierska Górka – Żabnica od km 4+037 do km 4+880 w m. Żabnica”</w:t>
      </w:r>
    </w:p>
    <w:p w14:paraId="7D48DD23" w14:textId="32BA803F" w:rsidR="00F94290" w:rsidRPr="00413E7D" w:rsidRDefault="00F94290" w:rsidP="005D3410">
      <w:pPr>
        <w:pStyle w:val="Akapitzlist"/>
        <w:numPr>
          <w:ilvl w:val="1"/>
          <w:numId w:val="87"/>
        </w:numPr>
        <w:spacing w:line="276" w:lineRule="auto"/>
        <w:contextualSpacing w:val="0"/>
        <w:jc w:val="both"/>
        <w:rPr>
          <w:rFonts w:cs="Arial"/>
          <w:color w:val="000000" w:themeColor="text1"/>
          <w:szCs w:val="24"/>
        </w:rPr>
      </w:pPr>
      <w:r w:rsidRPr="00413E7D">
        <w:rPr>
          <w:rFonts w:cs="Arial"/>
          <w:color w:val="000000" w:themeColor="text1"/>
          <w:szCs w:val="24"/>
        </w:rPr>
        <w:t>„Remont uszkodzonego odcinka drogi powiatowej nr 1485 S Zwardoń – Myto o dł. 800 m w km 0+000 do km 0+800 w m. Zwardoń”.</w:t>
      </w:r>
    </w:p>
    <w:p w14:paraId="6CCCEDD6" w14:textId="54070DF4" w:rsidR="00413E7D" w:rsidRPr="00413E7D" w:rsidRDefault="00F94290" w:rsidP="00A77A84">
      <w:pPr>
        <w:pStyle w:val="Akapitzlist"/>
        <w:spacing w:line="276" w:lineRule="auto"/>
        <w:ind w:left="1134"/>
        <w:contextualSpacing w:val="0"/>
        <w:jc w:val="both"/>
        <w:rPr>
          <w:rFonts w:cs="Arial"/>
          <w:color w:val="000000" w:themeColor="text1"/>
          <w:szCs w:val="24"/>
        </w:rPr>
      </w:pPr>
      <w:r w:rsidRPr="00413E7D">
        <w:rPr>
          <w:rFonts w:cs="Arial"/>
          <w:color w:val="000000" w:themeColor="text1"/>
        </w:rPr>
        <w:t xml:space="preserve">Realizacja </w:t>
      </w:r>
      <w:r w:rsidR="00413E7D" w:rsidRPr="00413E7D">
        <w:rPr>
          <w:rFonts w:cs="Arial"/>
          <w:color w:val="000000" w:themeColor="text1"/>
        </w:rPr>
        <w:t xml:space="preserve">zadania </w:t>
      </w:r>
      <w:r w:rsidRPr="00413E7D">
        <w:rPr>
          <w:rFonts w:cs="Arial"/>
          <w:color w:val="000000" w:themeColor="text1"/>
        </w:rPr>
        <w:t>przewidziana jest na lata 2023 – 2024.</w:t>
      </w:r>
    </w:p>
    <w:p w14:paraId="2DA15435" w14:textId="7FDFF0C1" w:rsidR="00F94290" w:rsidRPr="00413E7D" w:rsidRDefault="00F94290" w:rsidP="00A77A84">
      <w:pPr>
        <w:pStyle w:val="Akapitzlist"/>
        <w:spacing w:line="276" w:lineRule="auto"/>
        <w:ind w:left="1134"/>
        <w:contextualSpacing w:val="0"/>
        <w:jc w:val="both"/>
        <w:rPr>
          <w:rFonts w:cs="Arial"/>
          <w:color w:val="000000" w:themeColor="text1"/>
          <w:szCs w:val="24"/>
        </w:rPr>
      </w:pPr>
      <w:r w:rsidRPr="00413E7D">
        <w:rPr>
          <w:rFonts w:cs="Arial"/>
          <w:color w:val="000000" w:themeColor="text1"/>
          <w:szCs w:val="24"/>
        </w:rPr>
        <w:t xml:space="preserve">Całkowita wartość zadania </w:t>
      </w:r>
      <w:r w:rsidRPr="00B55E8A">
        <w:rPr>
          <w:rFonts w:cs="Arial"/>
          <w:color w:val="000000" w:themeColor="text1"/>
          <w:szCs w:val="24"/>
        </w:rPr>
        <w:t xml:space="preserve">wynosi </w:t>
      </w:r>
      <w:r w:rsidR="00B55E8A" w:rsidRPr="00BB2343">
        <w:rPr>
          <w:rFonts w:cs="Arial"/>
          <w:color w:val="000000" w:themeColor="text1"/>
          <w:szCs w:val="24"/>
        </w:rPr>
        <w:t>2 6</w:t>
      </w:r>
      <w:r w:rsidR="00BB2343" w:rsidRPr="00BB2343">
        <w:rPr>
          <w:rFonts w:cs="Arial"/>
          <w:color w:val="000000" w:themeColor="text1"/>
          <w:szCs w:val="24"/>
        </w:rPr>
        <w:t>52</w:t>
      </w:r>
      <w:r w:rsidR="00B55E8A" w:rsidRPr="00BB2343">
        <w:rPr>
          <w:rFonts w:cs="Arial"/>
          <w:color w:val="000000" w:themeColor="text1"/>
          <w:szCs w:val="24"/>
        </w:rPr>
        <w:t> </w:t>
      </w:r>
      <w:r w:rsidR="00BB2343" w:rsidRPr="00BB2343">
        <w:rPr>
          <w:rFonts w:cs="Arial"/>
          <w:color w:val="000000" w:themeColor="text1"/>
          <w:szCs w:val="24"/>
        </w:rPr>
        <w:t>034</w:t>
      </w:r>
      <w:r w:rsidR="00B55E8A" w:rsidRPr="00BB2343">
        <w:rPr>
          <w:rFonts w:cs="Arial"/>
          <w:color w:val="000000" w:themeColor="text1"/>
          <w:szCs w:val="24"/>
        </w:rPr>
        <w:t>,</w:t>
      </w:r>
      <w:r w:rsidR="00BB2343" w:rsidRPr="00BB2343">
        <w:rPr>
          <w:rFonts w:cs="Arial"/>
          <w:color w:val="000000" w:themeColor="text1"/>
          <w:szCs w:val="24"/>
        </w:rPr>
        <w:t>5</w:t>
      </w:r>
      <w:r w:rsidR="00B55E8A" w:rsidRPr="00BB2343">
        <w:rPr>
          <w:rFonts w:cs="Arial"/>
          <w:color w:val="000000" w:themeColor="text1"/>
          <w:szCs w:val="24"/>
        </w:rPr>
        <w:t>3 zł</w:t>
      </w:r>
      <w:r w:rsidR="00B55E8A">
        <w:rPr>
          <w:rFonts w:cs="Arial"/>
          <w:color w:val="000000" w:themeColor="text1"/>
          <w:szCs w:val="24"/>
        </w:rPr>
        <w:t xml:space="preserve"> </w:t>
      </w:r>
      <w:r w:rsidR="005C3657">
        <w:rPr>
          <w:rFonts w:cs="Arial"/>
          <w:color w:val="000000" w:themeColor="text1"/>
          <w:szCs w:val="24"/>
        </w:rPr>
        <w:t>(</w:t>
      </w:r>
      <w:r w:rsidR="00B55E8A">
        <w:rPr>
          <w:rFonts w:cs="Arial"/>
          <w:color w:val="000000" w:themeColor="text1"/>
          <w:szCs w:val="24"/>
        </w:rPr>
        <w:t>w</w:t>
      </w:r>
      <w:r w:rsidR="005C3657">
        <w:rPr>
          <w:rFonts w:cs="Arial"/>
          <w:color w:val="000000" w:themeColor="text1"/>
          <w:szCs w:val="24"/>
        </w:rPr>
        <w:t xml:space="preserve"> tym z budżetu Powiatu </w:t>
      </w:r>
      <w:r w:rsidRPr="00B55E8A">
        <w:rPr>
          <w:rFonts w:cs="Arial"/>
          <w:color w:val="000000" w:themeColor="text1"/>
          <w:szCs w:val="24"/>
        </w:rPr>
        <w:t>1 436 275,79 zł.</w:t>
      </w:r>
      <w:r w:rsidRPr="00413E7D">
        <w:rPr>
          <w:rFonts w:cs="Arial"/>
          <w:color w:val="000000" w:themeColor="text1"/>
          <w:szCs w:val="24"/>
        </w:rPr>
        <w:t xml:space="preserve"> </w:t>
      </w:r>
    </w:p>
    <w:bookmarkEnd w:id="54"/>
    <w:p w14:paraId="25FECBF7" w14:textId="658D7F03" w:rsidR="00F94290" w:rsidRPr="00413E7D" w:rsidRDefault="00F94290" w:rsidP="00A77A84">
      <w:pPr>
        <w:pStyle w:val="Akapitzlist"/>
        <w:spacing w:line="276" w:lineRule="auto"/>
        <w:ind w:left="1134"/>
        <w:contextualSpacing w:val="0"/>
        <w:jc w:val="both"/>
        <w:rPr>
          <w:rFonts w:cs="Arial"/>
          <w:color w:val="000000" w:themeColor="text1"/>
          <w:szCs w:val="24"/>
        </w:rPr>
      </w:pPr>
      <w:r w:rsidRPr="00413E7D">
        <w:rPr>
          <w:rFonts w:cs="Arial"/>
          <w:color w:val="000000" w:themeColor="text1"/>
          <w:szCs w:val="24"/>
        </w:rPr>
        <w:t>W 2023 r. Powiat nie wydatkował środków finansowych na realizację zadania.</w:t>
      </w:r>
    </w:p>
    <w:p w14:paraId="1F81FB45" w14:textId="5FE78417" w:rsidR="00B4208C" w:rsidRPr="00413E7D" w:rsidRDefault="00B4208C" w:rsidP="005D3410">
      <w:pPr>
        <w:pStyle w:val="Akapitzlist"/>
        <w:numPr>
          <w:ilvl w:val="0"/>
          <w:numId w:val="39"/>
        </w:numPr>
        <w:spacing w:line="276" w:lineRule="auto"/>
        <w:contextualSpacing w:val="0"/>
        <w:jc w:val="both"/>
        <w:rPr>
          <w:bCs/>
          <w:color w:val="000000" w:themeColor="text1"/>
        </w:rPr>
      </w:pPr>
      <w:r w:rsidRPr="00413E7D">
        <w:rPr>
          <w:color w:val="000000" w:themeColor="text1"/>
        </w:rPr>
        <w:t>w ramach Rządowego Funduszu Polski Ład – Program Inwestycji Strategicznych I edycja Powiat Żywiecki otrzymał w 2021 r. dofinansowanie na realizację zadania pn. „Przebudowa sieci dróg Powiatu Żywieckiego”.</w:t>
      </w:r>
    </w:p>
    <w:p w14:paraId="1DD387A9" w14:textId="4BCC1729" w:rsidR="00AD1F25" w:rsidRPr="00413E7D" w:rsidRDefault="00AD1F25" w:rsidP="00A77A84">
      <w:pPr>
        <w:pStyle w:val="Akapitzlist"/>
        <w:spacing w:line="276" w:lineRule="auto"/>
        <w:contextualSpacing w:val="0"/>
        <w:jc w:val="both"/>
        <w:rPr>
          <w:rFonts w:cs="Arial"/>
          <w:color w:val="000000" w:themeColor="text1"/>
        </w:rPr>
      </w:pPr>
      <w:r w:rsidRPr="00413E7D">
        <w:rPr>
          <w:color w:val="000000" w:themeColor="text1"/>
        </w:rPr>
        <w:t xml:space="preserve">Realizacja przewidziana jest na lata </w:t>
      </w:r>
      <w:r w:rsidR="000E2604" w:rsidRPr="00413E7D">
        <w:rPr>
          <w:color w:val="000000" w:themeColor="text1"/>
        </w:rPr>
        <w:t>2022 – 202</w:t>
      </w:r>
      <w:r w:rsidR="00413E7D" w:rsidRPr="00413E7D">
        <w:rPr>
          <w:color w:val="000000" w:themeColor="text1"/>
        </w:rPr>
        <w:t>4</w:t>
      </w:r>
      <w:r w:rsidRPr="00413E7D">
        <w:rPr>
          <w:color w:val="000000" w:themeColor="text1"/>
        </w:rPr>
        <w:t>, a łączna kwota planowanych na całe zadanie wydatków wyn</w:t>
      </w:r>
      <w:r w:rsidR="00B52E3F">
        <w:rPr>
          <w:color w:val="000000" w:themeColor="text1"/>
        </w:rPr>
        <w:t>iosła</w:t>
      </w:r>
      <w:r w:rsidRPr="00413E7D">
        <w:rPr>
          <w:color w:val="000000" w:themeColor="text1"/>
        </w:rPr>
        <w:t xml:space="preserve"> 1</w:t>
      </w:r>
      <w:r w:rsidR="00413E7D" w:rsidRPr="00413E7D">
        <w:rPr>
          <w:color w:val="000000" w:themeColor="text1"/>
        </w:rPr>
        <w:t>9</w:t>
      </w:r>
      <w:r w:rsidRPr="00413E7D">
        <w:rPr>
          <w:color w:val="000000" w:themeColor="text1"/>
        </w:rPr>
        <w:t> 9</w:t>
      </w:r>
      <w:r w:rsidR="00413E7D" w:rsidRPr="00413E7D">
        <w:rPr>
          <w:color w:val="000000" w:themeColor="text1"/>
        </w:rPr>
        <w:t>39</w:t>
      </w:r>
      <w:r w:rsidRPr="00413E7D">
        <w:rPr>
          <w:color w:val="000000" w:themeColor="text1"/>
        </w:rPr>
        <w:t xml:space="preserve"> </w:t>
      </w:r>
      <w:r w:rsidR="00413E7D" w:rsidRPr="00413E7D">
        <w:rPr>
          <w:color w:val="000000" w:themeColor="text1"/>
        </w:rPr>
        <w:t>023</w:t>
      </w:r>
      <w:r w:rsidRPr="00413E7D">
        <w:rPr>
          <w:color w:val="000000" w:themeColor="text1"/>
        </w:rPr>
        <w:t>,1</w:t>
      </w:r>
      <w:r w:rsidR="00413E7D" w:rsidRPr="00413E7D">
        <w:rPr>
          <w:color w:val="000000" w:themeColor="text1"/>
        </w:rPr>
        <w:t>1</w:t>
      </w:r>
      <w:r w:rsidRPr="00413E7D">
        <w:rPr>
          <w:color w:val="000000" w:themeColor="text1"/>
        </w:rPr>
        <w:t xml:space="preserve"> zł, w tym dofinansowanie ze środków zewnętrznych 14 250 000,00 zł</w:t>
      </w:r>
      <w:r w:rsidR="005A1E4C">
        <w:rPr>
          <w:color w:val="000000" w:themeColor="text1"/>
        </w:rPr>
        <w:t xml:space="preserve"> oraz 83 505,50 ze środków RFIL</w:t>
      </w:r>
      <w:r w:rsidRPr="00413E7D">
        <w:rPr>
          <w:color w:val="000000" w:themeColor="text1"/>
        </w:rPr>
        <w:t>.</w:t>
      </w:r>
    </w:p>
    <w:bookmarkEnd w:id="53"/>
    <w:p w14:paraId="490DC78F" w14:textId="4D88FE10" w:rsidR="00413E7D" w:rsidRPr="00413E7D" w:rsidRDefault="00413E7D" w:rsidP="00A77A84">
      <w:pPr>
        <w:pStyle w:val="Akapitzlist"/>
        <w:spacing w:line="276" w:lineRule="auto"/>
        <w:contextualSpacing w:val="0"/>
        <w:jc w:val="both"/>
        <w:rPr>
          <w:rFonts w:cs="Arial"/>
          <w:color w:val="000000" w:themeColor="text1"/>
        </w:rPr>
      </w:pPr>
      <w:r w:rsidRPr="00413E7D">
        <w:rPr>
          <w:rFonts w:cs="Arial"/>
          <w:color w:val="000000" w:themeColor="text1"/>
        </w:rPr>
        <w:t>W 2023 r. została wykonana część prac budowlanych (pozostała część zostanie wykonana w 2024 r.), która obejmuje realizację 15 zadań drogowych na odcinkach dróg powiatowych o długości nie przekraczającej 1 km na terenie wszystkich gmin Powiatu Żywieckiego, tj.:</w:t>
      </w:r>
    </w:p>
    <w:p w14:paraId="30ADA49F" w14:textId="3ED7C359" w:rsidR="00413E7D" w:rsidRPr="00413E7D" w:rsidRDefault="00413E7D" w:rsidP="005D3410">
      <w:pPr>
        <w:pStyle w:val="Default"/>
        <w:numPr>
          <w:ilvl w:val="0"/>
          <w:numId w:val="57"/>
        </w:numPr>
        <w:spacing w:before="100" w:beforeAutospacing="1" w:after="100" w:afterAutospacing="1" w:line="276" w:lineRule="auto"/>
        <w:ind w:left="1134"/>
        <w:jc w:val="both"/>
        <w:rPr>
          <w:rFonts w:ascii="Arial" w:hAnsi="Arial" w:cs="Arial"/>
          <w:color w:val="000000" w:themeColor="text1"/>
        </w:rPr>
      </w:pPr>
      <w:r w:rsidRPr="00413E7D">
        <w:rPr>
          <w:rFonts w:ascii="Arial" w:hAnsi="Arial" w:cs="Arial"/>
          <w:color w:val="000000" w:themeColor="text1"/>
        </w:rPr>
        <w:t xml:space="preserve">„Przebudowa drogi powiatowej nr 1475 S Żywiec -Rychwałd </w:t>
      </w:r>
      <w:r w:rsidR="00035882">
        <w:rPr>
          <w:rFonts w:ascii="Arial" w:hAnsi="Arial" w:cs="Arial"/>
          <w:color w:val="000000" w:themeColor="text1"/>
        </w:rPr>
        <w:br/>
      </w:r>
      <w:r w:rsidRPr="00413E7D">
        <w:rPr>
          <w:rFonts w:ascii="Arial" w:hAnsi="Arial" w:cs="Arial"/>
          <w:color w:val="000000" w:themeColor="text1"/>
        </w:rPr>
        <w:t>w m</w:t>
      </w:r>
      <w:r w:rsidR="00035882">
        <w:rPr>
          <w:rFonts w:ascii="Arial" w:hAnsi="Arial" w:cs="Arial"/>
          <w:color w:val="000000" w:themeColor="text1"/>
        </w:rPr>
        <w:t>iejscowości</w:t>
      </w:r>
      <w:r w:rsidRPr="00413E7D">
        <w:rPr>
          <w:rFonts w:ascii="Arial" w:hAnsi="Arial" w:cs="Arial"/>
          <w:color w:val="000000" w:themeColor="text1"/>
        </w:rPr>
        <w:t xml:space="preserve"> Rychwałd na odcinku od km 1+823,85 do km 1+936,00 oraz od km 2+244,15 do km 2+610,00 wraz z wymianą nawierzchni oraz poprawą bezpieczeństwa od km 1+356,00 do km 1+823,85 oraz od km 2+193,00 do km 2+244,15”,</w:t>
      </w:r>
    </w:p>
    <w:p w14:paraId="10914247" w14:textId="02643865" w:rsidR="00413E7D" w:rsidRPr="00413E7D" w:rsidRDefault="00413E7D" w:rsidP="005D3410">
      <w:pPr>
        <w:pStyle w:val="Default"/>
        <w:numPr>
          <w:ilvl w:val="0"/>
          <w:numId w:val="57"/>
        </w:numPr>
        <w:spacing w:before="100" w:beforeAutospacing="1" w:after="100" w:afterAutospacing="1" w:line="276" w:lineRule="auto"/>
        <w:ind w:left="1134"/>
        <w:jc w:val="both"/>
        <w:rPr>
          <w:rFonts w:ascii="Arial" w:hAnsi="Arial" w:cs="Arial"/>
          <w:color w:val="000000" w:themeColor="text1"/>
        </w:rPr>
      </w:pPr>
      <w:r w:rsidRPr="00413E7D">
        <w:rPr>
          <w:rFonts w:ascii="Arial" w:hAnsi="Arial" w:cs="Arial"/>
          <w:color w:val="000000" w:themeColor="text1"/>
        </w:rPr>
        <w:t xml:space="preserve">„Przebudowa drogi powiatowej nr 1410 S Kocierz Rychwałdzki - </w:t>
      </w:r>
      <w:proofErr w:type="spellStart"/>
      <w:r w:rsidRPr="00413E7D">
        <w:rPr>
          <w:rFonts w:ascii="Arial" w:hAnsi="Arial" w:cs="Arial"/>
          <w:color w:val="000000" w:themeColor="text1"/>
        </w:rPr>
        <w:t>Zakocierz</w:t>
      </w:r>
      <w:proofErr w:type="spellEnd"/>
      <w:r w:rsidRPr="00413E7D">
        <w:rPr>
          <w:rFonts w:ascii="Arial" w:hAnsi="Arial" w:cs="Arial"/>
          <w:color w:val="000000" w:themeColor="text1"/>
        </w:rPr>
        <w:t xml:space="preserve"> w </w:t>
      </w:r>
      <w:r w:rsidR="00035882" w:rsidRPr="00413E7D">
        <w:rPr>
          <w:rFonts w:ascii="Arial" w:hAnsi="Arial" w:cs="Arial"/>
          <w:color w:val="000000" w:themeColor="text1"/>
        </w:rPr>
        <w:t>m</w:t>
      </w:r>
      <w:r w:rsidR="00035882">
        <w:rPr>
          <w:rFonts w:ascii="Arial" w:hAnsi="Arial" w:cs="Arial"/>
          <w:color w:val="000000" w:themeColor="text1"/>
        </w:rPr>
        <w:t>iejscowości</w:t>
      </w:r>
      <w:r w:rsidRPr="00413E7D">
        <w:rPr>
          <w:rFonts w:ascii="Arial" w:hAnsi="Arial" w:cs="Arial"/>
          <w:color w:val="000000" w:themeColor="text1"/>
        </w:rPr>
        <w:t xml:space="preserve"> Kocierz Rychwałdzki na odcinku od km 1+068 do km 1+190 oraz od km 1+243,15 do km 1+590 wraz z wymianą nawierzchni oraz poprawą bezpieczeństwa od km 0+670 do km 1+068 oraz od km 1+190 do km 1+243,15”,</w:t>
      </w:r>
    </w:p>
    <w:p w14:paraId="2FA86174" w14:textId="317AB551" w:rsidR="00413E7D" w:rsidRPr="00413E7D" w:rsidRDefault="00413E7D" w:rsidP="005D3410">
      <w:pPr>
        <w:pStyle w:val="Default"/>
        <w:numPr>
          <w:ilvl w:val="0"/>
          <w:numId w:val="57"/>
        </w:numPr>
        <w:spacing w:before="100" w:beforeAutospacing="1" w:after="100" w:afterAutospacing="1" w:line="276" w:lineRule="auto"/>
        <w:ind w:left="1134"/>
        <w:jc w:val="both"/>
        <w:rPr>
          <w:rFonts w:ascii="Arial" w:hAnsi="Arial" w:cs="Arial"/>
          <w:color w:val="000000" w:themeColor="text1"/>
        </w:rPr>
      </w:pPr>
      <w:r w:rsidRPr="00413E7D">
        <w:rPr>
          <w:rFonts w:ascii="Arial" w:hAnsi="Arial" w:cs="Arial"/>
          <w:color w:val="000000" w:themeColor="text1"/>
        </w:rPr>
        <w:t xml:space="preserve">„Przebudowa drogi powiatowej nr 1411 S Ślemień-Młyńska w </w:t>
      </w:r>
      <w:r w:rsidR="00035882" w:rsidRPr="00413E7D">
        <w:rPr>
          <w:rFonts w:ascii="Arial" w:hAnsi="Arial" w:cs="Arial"/>
          <w:color w:val="000000" w:themeColor="text1"/>
        </w:rPr>
        <w:t>m</w:t>
      </w:r>
      <w:r w:rsidR="00035882">
        <w:rPr>
          <w:rFonts w:ascii="Arial" w:hAnsi="Arial" w:cs="Arial"/>
          <w:color w:val="000000" w:themeColor="text1"/>
        </w:rPr>
        <w:t>iejscowości</w:t>
      </w:r>
      <w:r w:rsidRPr="00413E7D">
        <w:rPr>
          <w:rFonts w:ascii="Arial" w:hAnsi="Arial" w:cs="Arial"/>
          <w:color w:val="000000" w:themeColor="text1"/>
        </w:rPr>
        <w:t xml:space="preserve"> Ślemień na odcinku od km 0+061,2 do km 0+228,75 wraz z wymianą nawierzchni oraz poprawą bezpieczeństwa od km 0+023,0 do km 0+061,2 oraz od km 0+228,75 do km 0+937,0”,</w:t>
      </w:r>
    </w:p>
    <w:p w14:paraId="69AF79CD" w14:textId="72C8A6F8" w:rsidR="00413E7D" w:rsidRPr="00413E7D" w:rsidRDefault="00413E7D" w:rsidP="005D3410">
      <w:pPr>
        <w:pStyle w:val="Default"/>
        <w:numPr>
          <w:ilvl w:val="0"/>
          <w:numId w:val="57"/>
        </w:numPr>
        <w:spacing w:before="100" w:beforeAutospacing="1" w:after="100" w:afterAutospacing="1" w:line="276" w:lineRule="auto"/>
        <w:ind w:left="1134"/>
        <w:jc w:val="both"/>
        <w:rPr>
          <w:rFonts w:ascii="Arial" w:hAnsi="Arial" w:cs="Arial"/>
          <w:color w:val="000000" w:themeColor="text1"/>
        </w:rPr>
      </w:pPr>
      <w:r w:rsidRPr="00413E7D">
        <w:rPr>
          <w:rFonts w:ascii="Arial" w:hAnsi="Arial" w:cs="Arial"/>
          <w:color w:val="000000" w:themeColor="text1"/>
        </w:rPr>
        <w:t xml:space="preserve">„Przebudowa drogi nr 1424 S Sopotnia Mała – Sopotnia Wielka </w:t>
      </w:r>
      <w:r w:rsidR="00035882">
        <w:rPr>
          <w:rFonts w:ascii="Arial" w:hAnsi="Arial" w:cs="Arial"/>
          <w:color w:val="000000" w:themeColor="text1"/>
        </w:rPr>
        <w:br/>
      </w:r>
      <w:r w:rsidRPr="00413E7D">
        <w:rPr>
          <w:rFonts w:ascii="Arial" w:hAnsi="Arial" w:cs="Arial"/>
          <w:color w:val="000000" w:themeColor="text1"/>
        </w:rPr>
        <w:t xml:space="preserve">w </w:t>
      </w:r>
      <w:r w:rsidR="00035882" w:rsidRPr="00413E7D">
        <w:rPr>
          <w:rFonts w:ascii="Arial" w:hAnsi="Arial" w:cs="Arial"/>
          <w:color w:val="000000" w:themeColor="text1"/>
        </w:rPr>
        <w:t>m</w:t>
      </w:r>
      <w:r w:rsidR="00035882">
        <w:rPr>
          <w:rFonts w:ascii="Arial" w:hAnsi="Arial" w:cs="Arial"/>
          <w:color w:val="000000" w:themeColor="text1"/>
        </w:rPr>
        <w:t>iejscowości</w:t>
      </w:r>
      <w:r w:rsidRPr="00413E7D">
        <w:rPr>
          <w:rFonts w:ascii="Arial" w:hAnsi="Arial" w:cs="Arial"/>
          <w:color w:val="000000" w:themeColor="text1"/>
        </w:rPr>
        <w:t xml:space="preserve"> Sopotnia Wielka na odcinku od km 5+256,7 do km 5+407,40 wraz z wymianą nawierzchni oraz poprawą bezpieczeństwa na odcinku od km 5+040 do km 5+256,7 oraz od km 5+407,4 do km 6+000”,</w:t>
      </w:r>
    </w:p>
    <w:p w14:paraId="0BE0A570" w14:textId="0D8A88E3" w:rsidR="00413E7D" w:rsidRPr="00413E7D" w:rsidRDefault="00413E7D" w:rsidP="00035882">
      <w:pPr>
        <w:pStyle w:val="Default"/>
        <w:numPr>
          <w:ilvl w:val="0"/>
          <w:numId w:val="57"/>
        </w:numPr>
        <w:spacing w:before="100" w:beforeAutospacing="1" w:after="100" w:afterAutospacing="1" w:line="276" w:lineRule="auto"/>
        <w:ind w:left="1134"/>
        <w:jc w:val="both"/>
        <w:rPr>
          <w:rFonts w:ascii="Arial" w:hAnsi="Arial" w:cs="Arial"/>
          <w:color w:val="000000" w:themeColor="text1"/>
        </w:rPr>
      </w:pPr>
      <w:r w:rsidRPr="00413E7D">
        <w:rPr>
          <w:rFonts w:ascii="Arial" w:hAnsi="Arial" w:cs="Arial"/>
          <w:color w:val="000000" w:themeColor="text1"/>
        </w:rPr>
        <w:t xml:space="preserve">„Przebudowa drogi powiatowej nr 1419 S Jeleśnia-Koszarawa-Bystra </w:t>
      </w:r>
      <w:r w:rsidR="00035882">
        <w:rPr>
          <w:rFonts w:ascii="Arial" w:hAnsi="Arial" w:cs="Arial"/>
          <w:color w:val="000000" w:themeColor="text1"/>
        </w:rPr>
        <w:br/>
      </w:r>
      <w:r w:rsidRPr="00413E7D">
        <w:rPr>
          <w:rFonts w:ascii="Arial" w:hAnsi="Arial" w:cs="Arial"/>
          <w:color w:val="000000" w:themeColor="text1"/>
        </w:rPr>
        <w:t xml:space="preserve">w </w:t>
      </w:r>
      <w:r w:rsidR="00035882" w:rsidRPr="00413E7D">
        <w:rPr>
          <w:rFonts w:ascii="Arial" w:hAnsi="Arial" w:cs="Arial"/>
          <w:color w:val="000000" w:themeColor="text1"/>
        </w:rPr>
        <w:t>m</w:t>
      </w:r>
      <w:r w:rsidR="00035882">
        <w:rPr>
          <w:rFonts w:ascii="Arial" w:hAnsi="Arial" w:cs="Arial"/>
          <w:color w:val="000000" w:themeColor="text1"/>
        </w:rPr>
        <w:t>iejscowości</w:t>
      </w:r>
      <w:r w:rsidRPr="00413E7D">
        <w:rPr>
          <w:rFonts w:ascii="Arial" w:hAnsi="Arial" w:cs="Arial"/>
          <w:color w:val="000000" w:themeColor="text1"/>
        </w:rPr>
        <w:t xml:space="preserve"> Koszarawa od km 10+556 do km -10+900 oraz od km 11+154,7 do km 11+320 wraz z wymianą nawierzchni i poprawą bezpieczeństwa na odcinku od km 10+340 do km 10+556 oraz od km 10+900 do km 11+154,7”,</w:t>
      </w:r>
    </w:p>
    <w:p w14:paraId="443765BF" w14:textId="26FDF511" w:rsidR="00413E7D" w:rsidRPr="00413E7D" w:rsidRDefault="00413E7D" w:rsidP="005D3410">
      <w:pPr>
        <w:pStyle w:val="Default"/>
        <w:numPr>
          <w:ilvl w:val="0"/>
          <w:numId w:val="57"/>
        </w:numPr>
        <w:spacing w:before="100" w:beforeAutospacing="1" w:after="100" w:afterAutospacing="1" w:line="276" w:lineRule="auto"/>
        <w:ind w:left="1134"/>
        <w:jc w:val="both"/>
        <w:rPr>
          <w:rFonts w:ascii="Arial" w:hAnsi="Arial" w:cs="Arial"/>
          <w:color w:val="000000" w:themeColor="text1"/>
        </w:rPr>
      </w:pPr>
      <w:r w:rsidRPr="00413E7D">
        <w:rPr>
          <w:rFonts w:ascii="Arial" w:hAnsi="Arial" w:cs="Arial"/>
          <w:color w:val="000000" w:themeColor="text1"/>
        </w:rPr>
        <w:t xml:space="preserve">„Przebudowa drogi powiatowej nr 1428 S Żywiec -Trzebinia -Juszczyna </w:t>
      </w:r>
      <w:r w:rsidR="00035882">
        <w:rPr>
          <w:rFonts w:ascii="Arial" w:hAnsi="Arial" w:cs="Arial"/>
          <w:color w:val="000000" w:themeColor="text1"/>
        </w:rPr>
        <w:br/>
      </w:r>
      <w:r w:rsidRPr="00413E7D">
        <w:rPr>
          <w:rFonts w:ascii="Arial" w:hAnsi="Arial" w:cs="Arial"/>
          <w:color w:val="000000" w:themeColor="text1"/>
        </w:rPr>
        <w:t xml:space="preserve">w </w:t>
      </w:r>
      <w:r w:rsidR="00035882" w:rsidRPr="00413E7D">
        <w:rPr>
          <w:rFonts w:ascii="Arial" w:hAnsi="Arial" w:cs="Arial"/>
          <w:color w:val="000000" w:themeColor="text1"/>
        </w:rPr>
        <w:t>m</w:t>
      </w:r>
      <w:r w:rsidR="00035882">
        <w:rPr>
          <w:rFonts w:ascii="Arial" w:hAnsi="Arial" w:cs="Arial"/>
          <w:color w:val="000000" w:themeColor="text1"/>
        </w:rPr>
        <w:t>iejscowości</w:t>
      </w:r>
      <w:r w:rsidRPr="00413E7D">
        <w:rPr>
          <w:rFonts w:ascii="Arial" w:hAnsi="Arial" w:cs="Arial"/>
          <w:color w:val="000000" w:themeColor="text1"/>
        </w:rPr>
        <w:t xml:space="preserve"> Trzebinia na odcinku od km 4+081 do km 4+178 wraz </w:t>
      </w:r>
      <w:r w:rsidR="00035882">
        <w:rPr>
          <w:rFonts w:ascii="Arial" w:hAnsi="Arial" w:cs="Arial"/>
          <w:color w:val="000000" w:themeColor="text1"/>
        </w:rPr>
        <w:br/>
      </w:r>
      <w:r w:rsidRPr="00413E7D">
        <w:rPr>
          <w:rFonts w:ascii="Arial" w:hAnsi="Arial" w:cs="Arial"/>
          <w:color w:val="000000" w:themeColor="text1"/>
        </w:rPr>
        <w:t>z wymianą nawierzchni drogi oraz poprawą bezpieczeństwa od km 3+382 do km 4+081 oraz od km 4+178 do km 4+362”,</w:t>
      </w:r>
    </w:p>
    <w:p w14:paraId="1C4722BC" w14:textId="1A7307C8" w:rsidR="00413E7D" w:rsidRPr="00413E7D" w:rsidRDefault="00413E7D" w:rsidP="005D3410">
      <w:pPr>
        <w:pStyle w:val="Default"/>
        <w:numPr>
          <w:ilvl w:val="0"/>
          <w:numId w:val="57"/>
        </w:numPr>
        <w:spacing w:before="100" w:beforeAutospacing="1" w:after="100" w:afterAutospacing="1" w:line="276" w:lineRule="auto"/>
        <w:ind w:left="1134"/>
        <w:jc w:val="both"/>
        <w:rPr>
          <w:rFonts w:ascii="Arial" w:hAnsi="Arial" w:cs="Arial"/>
          <w:color w:val="000000" w:themeColor="text1"/>
        </w:rPr>
      </w:pPr>
      <w:r w:rsidRPr="00413E7D">
        <w:rPr>
          <w:rFonts w:ascii="Arial" w:hAnsi="Arial" w:cs="Arial"/>
          <w:color w:val="000000" w:themeColor="text1"/>
        </w:rPr>
        <w:t xml:space="preserve">„Przebudowa drogi powiatowej nr 1451 S Kamesznica - Złatna </w:t>
      </w:r>
      <w:r w:rsidR="00035882">
        <w:rPr>
          <w:rFonts w:ascii="Arial" w:hAnsi="Arial" w:cs="Arial"/>
          <w:color w:val="000000" w:themeColor="text1"/>
        </w:rPr>
        <w:br/>
      </w:r>
      <w:r w:rsidRPr="00413E7D">
        <w:rPr>
          <w:rFonts w:ascii="Arial" w:hAnsi="Arial" w:cs="Arial"/>
          <w:color w:val="000000" w:themeColor="text1"/>
        </w:rPr>
        <w:t xml:space="preserve">w </w:t>
      </w:r>
      <w:r w:rsidR="00035882" w:rsidRPr="00413E7D">
        <w:rPr>
          <w:rFonts w:ascii="Arial" w:hAnsi="Arial" w:cs="Arial"/>
          <w:color w:val="000000" w:themeColor="text1"/>
        </w:rPr>
        <w:t>m</w:t>
      </w:r>
      <w:r w:rsidR="00035882">
        <w:rPr>
          <w:rFonts w:ascii="Arial" w:hAnsi="Arial" w:cs="Arial"/>
          <w:color w:val="000000" w:themeColor="text1"/>
        </w:rPr>
        <w:t>iejscowości</w:t>
      </w:r>
      <w:r w:rsidRPr="00413E7D">
        <w:rPr>
          <w:rFonts w:ascii="Arial" w:hAnsi="Arial" w:cs="Arial"/>
          <w:color w:val="000000" w:themeColor="text1"/>
        </w:rPr>
        <w:t xml:space="preserve"> Kamesznica na odcinku od km 2+490 do km 2+574 wraz </w:t>
      </w:r>
      <w:r w:rsidR="00035882">
        <w:rPr>
          <w:rFonts w:ascii="Arial" w:hAnsi="Arial" w:cs="Arial"/>
          <w:color w:val="000000" w:themeColor="text1"/>
        </w:rPr>
        <w:br/>
      </w:r>
      <w:r w:rsidRPr="00413E7D">
        <w:rPr>
          <w:rFonts w:ascii="Arial" w:hAnsi="Arial" w:cs="Arial"/>
          <w:color w:val="000000" w:themeColor="text1"/>
        </w:rPr>
        <w:t>z wymianą nawierzchni oraz poprawą bezpieczeństwa od km 1+755 do km 2+490 oraz od km 2+574 do km 2+700”,</w:t>
      </w:r>
    </w:p>
    <w:p w14:paraId="700C51AC" w14:textId="4C1EC7DD" w:rsidR="00413E7D" w:rsidRPr="00413E7D" w:rsidRDefault="00413E7D" w:rsidP="005D3410">
      <w:pPr>
        <w:pStyle w:val="Default"/>
        <w:numPr>
          <w:ilvl w:val="0"/>
          <w:numId w:val="57"/>
        </w:numPr>
        <w:spacing w:before="100" w:beforeAutospacing="1" w:after="100" w:afterAutospacing="1" w:line="276" w:lineRule="auto"/>
        <w:ind w:left="1134"/>
        <w:jc w:val="both"/>
        <w:rPr>
          <w:rFonts w:ascii="Arial" w:hAnsi="Arial" w:cs="Arial"/>
          <w:color w:val="000000" w:themeColor="text1"/>
        </w:rPr>
      </w:pPr>
      <w:r w:rsidRPr="00413E7D">
        <w:rPr>
          <w:rFonts w:ascii="Arial" w:hAnsi="Arial" w:cs="Arial"/>
          <w:color w:val="000000" w:themeColor="text1"/>
        </w:rPr>
        <w:t xml:space="preserve">„Przebudowa drogi powiatowej nr 1444 S Rycerka Dolna – Rycerka Górna – Kolonia w </w:t>
      </w:r>
      <w:r w:rsidR="00035882" w:rsidRPr="00413E7D">
        <w:rPr>
          <w:rFonts w:ascii="Arial" w:hAnsi="Arial" w:cs="Arial"/>
          <w:color w:val="000000" w:themeColor="text1"/>
        </w:rPr>
        <w:t>m</w:t>
      </w:r>
      <w:r w:rsidR="00035882">
        <w:rPr>
          <w:rFonts w:ascii="Arial" w:hAnsi="Arial" w:cs="Arial"/>
          <w:color w:val="000000" w:themeColor="text1"/>
        </w:rPr>
        <w:t>iejscowości</w:t>
      </w:r>
      <w:r w:rsidRPr="00413E7D">
        <w:rPr>
          <w:rFonts w:ascii="Arial" w:hAnsi="Arial" w:cs="Arial"/>
          <w:color w:val="000000" w:themeColor="text1"/>
        </w:rPr>
        <w:t xml:space="preserve"> Rycerka Górna na odcinku od km 10+050 do km 10+130 wraz z wymianą nawierzchni oraz poprawą bezpieczeństwa od km 9+766 do km 10+050 oraz od km 10+130 do km 10+621”,</w:t>
      </w:r>
    </w:p>
    <w:p w14:paraId="23A62959" w14:textId="1F59C070" w:rsidR="00413E7D" w:rsidRPr="00413E7D" w:rsidRDefault="00413E7D" w:rsidP="005D3410">
      <w:pPr>
        <w:pStyle w:val="Default"/>
        <w:numPr>
          <w:ilvl w:val="0"/>
          <w:numId w:val="57"/>
        </w:numPr>
        <w:spacing w:before="100" w:beforeAutospacing="1" w:after="100" w:afterAutospacing="1" w:line="276" w:lineRule="auto"/>
        <w:ind w:left="1134"/>
        <w:jc w:val="both"/>
        <w:rPr>
          <w:rFonts w:ascii="Arial" w:hAnsi="Arial" w:cs="Arial"/>
          <w:color w:val="000000" w:themeColor="text1"/>
        </w:rPr>
      </w:pPr>
      <w:r w:rsidRPr="00413E7D">
        <w:rPr>
          <w:rFonts w:ascii="Arial" w:hAnsi="Arial" w:cs="Arial"/>
          <w:color w:val="000000" w:themeColor="text1"/>
        </w:rPr>
        <w:t xml:space="preserve">„Przebudowa drogi powiatowej nr 1441 S Ujsoły – Złatna w </w:t>
      </w:r>
      <w:r w:rsidR="00035882" w:rsidRPr="00413E7D">
        <w:rPr>
          <w:rFonts w:ascii="Arial" w:hAnsi="Arial" w:cs="Arial"/>
          <w:color w:val="000000" w:themeColor="text1"/>
        </w:rPr>
        <w:t>m</w:t>
      </w:r>
      <w:r w:rsidR="00035882">
        <w:rPr>
          <w:rFonts w:ascii="Arial" w:hAnsi="Arial" w:cs="Arial"/>
          <w:color w:val="000000" w:themeColor="text1"/>
        </w:rPr>
        <w:t>iejscowości</w:t>
      </w:r>
      <w:r w:rsidRPr="00413E7D">
        <w:rPr>
          <w:rFonts w:ascii="Arial" w:hAnsi="Arial" w:cs="Arial"/>
          <w:color w:val="000000" w:themeColor="text1"/>
        </w:rPr>
        <w:t xml:space="preserve"> Złatna na odcinku od km 3+190 do km 3+300 wraz z wymianą nawierzchni oraz poprawą bezpieczeństwa od km 2+415 do km 2+635, od km 2+860 do km 3+190 oraz od km 3+300 do km 3+630”,</w:t>
      </w:r>
    </w:p>
    <w:p w14:paraId="388D0A88" w14:textId="21F68C05" w:rsidR="00413E7D" w:rsidRPr="00413E7D" w:rsidRDefault="00413E7D" w:rsidP="005D3410">
      <w:pPr>
        <w:pStyle w:val="Default"/>
        <w:numPr>
          <w:ilvl w:val="0"/>
          <w:numId w:val="57"/>
        </w:numPr>
        <w:spacing w:before="100" w:beforeAutospacing="1" w:after="100" w:afterAutospacing="1" w:line="276" w:lineRule="auto"/>
        <w:ind w:left="1134"/>
        <w:jc w:val="both"/>
        <w:rPr>
          <w:rFonts w:ascii="Arial" w:hAnsi="Arial" w:cs="Arial"/>
          <w:color w:val="000000" w:themeColor="text1"/>
        </w:rPr>
      </w:pPr>
      <w:r w:rsidRPr="00413E7D">
        <w:rPr>
          <w:rFonts w:ascii="Arial" w:hAnsi="Arial" w:cs="Arial"/>
          <w:color w:val="000000" w:themeColor="text1"/>
        </w:rPr>
        <w:t xml:space="preserve">„Przebudowa drogi powiatowej nr 1405 S Żywiec – Lipowa – Buczkowice </w:t>
      </w:r>
      <w:r w:rsidR="00035882">
        <w:rPr>
          <w:rFonts w:ascii="Arial" w:hAnsi="Arial" w:cs="Arial"/>
          <w:color w:val="000000" w:themeColor="text1"/>
        </w:rPr>
        <w:br/>
      </w:r>
      <w:r w:rsidRPr="00413E7D">
        <w:rPr>
          <w:rFonts w:ascii="Arial" w:hAnsi="Arial" w:cs="Arial"/>
          <w:color w:val="000000" w:themeColor="text1"/>
        </w:rPr>
        <w:t xml:space="preserve">w </w:t>
      </w:r>
      <w:r w:rsidR="00035882" w:rsidRPr="00413E7D">
        <w:rPr>
          <w:rFonts w:ascii="Arial" w:hAnsi="Arial" w:cs="Arial"/>
          <w:color w:val="000000" w:themeColor="text1"/>
        </w:rPr>
        <w:t>m</w:t>
      </w:r>
      <w:r w:rsidR="00035882">
        <w:rPr>
          <w:rFonts w:ascii="Arial" w:hAnsi="Arial" w:cs="Arial"/>
          <w:color w:val="000000" w:themeColor="text1"/>
        </w:rPr>
        <w:t>iejscowości</w:t>
      </w:r>
      <w:r w:rsidRPr="00413E7D">
        <w:rPr>
          <w:rFonts w:ascii="Arial" w:hAnsi="Arial" w:cs="Arial"/>
          <w:color w:val="000000" w:themeColor="text1"/>
        </w:rPr>
        <w:t xml:space="preserve"> Leśna na odcinku od km 2+500 do km 2+580 wraz </w:t>
      </w:r>
      <w:r w:rsidR="00035882">
        <w:rPr>
          <w:rFonts w:ascii="Arial" w:hAnsi="Arial" w:cs="Arial"/>
          <w:color w:val="000000" w:themeColor="text1"/>
        </w:rPr>
        <w:br/>
      </w:r>
      <w:r w:rsidRPr="00413E7D">
        <w:rPr>
          <w:rFonts w:ascii="Arial" w:hAnsi="Arial" w:cs="Arial"/>
          <w:color w:val="000000" w:themeColor="text1"/>
        </w:rPr>
        <w:t>z wymianą nawierzchni oraz poprawą bezpieczeństwa od km 2+300 do km 2+500 oraz od km 2+580 do km 3+270”,</w:t>
      </w:r>
    </w:p>
    <w:p w14:paraId="15D9DD06" w14:textId="24BDD337" w:rsidR="00413E7D" w:rsidRPr="00413E7D" w:rsidRDefault="00413E7D" w:rsidP="005D3410">
      <w:pPr>
        <w:pStyle w:val="Default"/>
        <w:numPr>
          <w:ilvl w:val="0"/>
          <w:numId w:val="57"/>
        </w:numPr>
        <w:spacing w:before="100" w:beforeAutospacing="1" w:after="100" w:afterAutospacing="1" w:line="276" w:lineRule="auto"/>
        <w:ind w:left="1134"/>
        <w:jc w:val="both"/>
        <w:rPr>
          <w:rFonts w:ascii="Arial" w:hAnsi="Arial" w:cs="Arial"/>
          <w:color w:val="000000" w:themeColor="text1"/>
        </w:rPr>
      </w:pPr>
      <w:r w:rsidRPr="00413E7D">
        <w:rPr>
          <w:rFonts w:ascii="Arial" w:hAnsi="Arial" w:cs="Arial"/>
          <w:color w:val="000000" w:themeColor="text1"/>
        </w:rPr>
        <w:t xml:space="preserve">„Przebudowa drogi powiatowej nr 1425 S Wieprz – Juszczyna – Jeleśnia </w:t>
      </w:r>
      <w:r w:rsidR="00035882">
        <w:rPr>
          <w:rFonts w:ascii="Arial" w:hAnsi="Arial" w:cs="Arial"/>
          <w:color w:val="000000" w:themeColor="text1"/>
        </w:rPr>
        <w:br/>
      </w:r>
      <w:r w:rsidRPr="00413E7D">
        <w:rPr>
          <w:rFonts w:ascii="Arial" w:hAnsi="Arial" w:cs="Arial"/>
          <w:color w:val="000000" w:themeColor="text1"/>
        </w:rPr>
        <w:t xml:space="preserve">w </w:t>
      </w:r>
      <w:r w:rsidR="00035882" w:rsidRPr="00413E7D">
        <w:rPr>
          <w:rFonts w:ascii="Arial" w:hAnsi="Arial" w:cs="Arial"/>
          <w:color w:val="000000" w:themeColor="text1"/>
        </w:rPr>
        <w:t>m</w:t>
      </w:r>
      <w:r w:rsidR="00035882">
        <w:rPr>
          <w:rFonts w:ascii="Arial" w:hAnsi="Arial" w:cs="Arial"/>
          <w:color w:val="000000" w:themeColor="text1"/>
        </w:rPr>
        <w:t>iejscowości</w:t>
      </w:r>
      <w:r w:rsidRPr="00413E7D">
        <w:rPr>
          <w:rFonts w:ascii="Arial" w:hAnsi="Arial" w:cs="Arial"/>
          <w:color w:val="000000" w:themeColor="text1"/>
        </w:rPr>
        <w:t xml:space="preserve"> Wieprz na odcinku od km 2+575 do km 2+680 wraz </w:t>
      </w:r>
      <w:r w:rsidR="00035882">
        <w:rPr>
          <w:rFonts w:ascii="Arial" w:hAnsi="Arial" w:cs="Arial"/>
          <w:color w:val="000000" w:themeColor="text1"/>
        </w:rPr>
        <w:br/>
      </w:r>
      <w:r w:rsidRPr="00413E7D">
        <w:rPr>
          <w:rFonts w:ascii="Arial" w:hAnsi="Arial" w:cs="Arial"/>
          <w:color w:val="000000" w:themeColor="text1"/>
        </w:rPr>
        <w:t>z wymianą nawierzchni oraz poprawą bezpieczeństwa od km 1+865 do km 2+575 oraz od km 2+680 do km 2+840”,</w:t>
      </w:r>
    </w:p>
    <w:p w14:paraId="6200EBF2" w14:textId="511A922F" w:rsidR="00413E7D" w:rsidRPr="00413E7D" w:rsidRDefault="00413E7D" w:rsidP="005D3410">
      <w:pPr>
        <w:pStyle w:val="Default"/>
        <w:numPr>
          <w:ilvl w:val="0"/>
          <w:numId w:val="57"/>
        </w:numPr>
        <w:spacing w:before="100" w:beforeAutospacing="1" w:after="100" w:afterAutospacing="1" w:line="276" w:lineRule="auto"/>
        <w:ind w:left="1134"/>
        <w:jc w:val="both"/>
        <w:rPr>
          <w:rFonts w:ascii="Arial" w:hAnsi="Arial" w:cs="Arial"/>
          <w:color w:val="000000" w:themeColor="text1"/>
        </w:rPr>
      </w:pPr>
      <w:r w:rsidRPr="00413E7D">
        <w:rPr>
          <w:rFonts w:ascii="Arial" w:hAnsi="Arial" w:cs="Arial"/>
          <w:color w:val="000000" w:themeColor="text1"/>
        </w:rPr>
        <w:t xml:space="preserve">„Przebudowa drogi powiatowej nr 1434 S Węgierska Górka – Żabnica </w:t>
      </w:r>
      <w:r w:rsidR="00035882">
        <w:rPr>
          <w:rFonts w:ascii="Arial" w:hAnsi="Arial" w:cs="Arial"/>
          <w:color w:val="000000" w:themeColor="text1"/>
        </w:rPr>
        <w:br/>
      </w:r>
      <w:r w:rsidRPr="00413E7D">
        <w:rPr>
          <w:rFonts w:ascii="Arial" w:hAnsi="Arial" w:cs="Arial"/>
          <w:color w:val="000000" w:themeColor="text1"/>
        </w:rPr>
        <w:t xml:space="preserve">w </w:t>
      </w:r>
      <w:r w:rsidR="00035882" w:rsidRPr="00413E7D">
        <w:rPr>
          <w:rFonts w:ascii="Arial" w:hAnsi="Arial" w:cs="Arial"/>
          <w:color w:val="000000" w:themeColor="text1"/>
        </w:rPr>
        <w:t>m</w:t>
      </w:r>
      <w:r w:rsidR="00035882">
        <w:rPr>
          <w:rFonts w:ascii="Arial" w:hAnsi="Arial" w:cs="Arial"/>
          <w:color w:val="000000" w:themeColor="text1"/>
        </w:rPr>
        <w:t>iejscowości</w:t>
      </w:r>
      <w:r w:rsidRPr="00413E7D">
        <w:rPr>
          <w:rFonts w:ascii="Arial" w:hAnsi="Arial" w:cs="Arial"/>
          <w:color w:val="000000" w:themeColor="text1"/>
        </w:rPr>
        <w:t xml:space="preserve"> Żabnica na odcinku od km 5+840 do km 5+915 wraz </w:t>
      </w:r>
      <w:r w:rsidR="00035882">
        <w:rPr>
          <w:rFonts w:ascii="Arial" w:hAnsi="Arial" w:cs="Arial"/>
          <w:color w:val="000000" w:themeColor="text1"/>
        </w:rPr>
        <w:br/>
      </w:r>
      <w:r w:rsidRPr="00413E7D">
        <w:rPr>
          <w:rFonts w:ascii="Arial" w:hAnsi="Arial" w:cs="Arial"/>
          <w:color w:val="000000" w:themeColor="text1"/>
        </w:rPr>
        <w:t>z wymianą nawierzchni oraz poprawą bezpieczeństwa od km 4+943 do km 5+840”,</w:t>
      </w:r>
    </w:p>
    <w:p w14:paraId="586888AA" w14:textId="0E61638E" w:rsidR="00413E7D" w:rsidRPr="00413E7D" w:rsidRDefault="00413E7D" w:rsidP="005D3410">
      <w:pPr>
        <w:pStyle w:val="Default"/>
        <w:numPr>
          <w:ilvl w:val="0"/>
          <w:numId w:val="57"/>
        </w:numPr>
        <w:spacing w:before="100" w:beforeAutospacing="1" w:after="100" w:afterAutospacing="1" w:line="276" w:lineRule="auto"/>
        <w:ind w:left="1134"/>
        <w:jc w:val="both"/>
        <w:rPr>
          <w:rFonts w:ascii="Arial" w:hAnsi="Arial" w:cs="Arial"/>
          <w:color w:val="000000" w:themeColor="text1"/>
        </w:rPr>
      </w:pPr>
      <w:r w:rsidRPr="00413E7D">
        <w:rPr>
          <w:rFonts w:ascii="Arial" w:hAnsi="Arial" w:cs="Arial"/>
          <w:color w:val="000000" w:themeColor="text1"/>
        </w:rPr>
        <w:t xml:space="preserve">„Przebudowa drogi powiatowej nr 1406 S Zarzecze - Tresna </w:t>
      </w:r>
      <w:r w:rsidR="00035882">
        <w:rPr>
          <w:rFonts w:ascii="Arial" w:hAnsi="Arial" w:cs="Arial"/>
          <w:color w:val="000000" w:themeColor="text1"/>
        </w:rPr>
        <w:br/>
      </w:r>
      <w:r w:rsidRPr="00413E7D">
        <w:rPr>
          <w:rFonts w:ascii="Arial" w:hAnsi="Arial" w:cs="Arial"/>
          <w:color w:val="000000" w:themeColor="text1"/>
        </w:rPr>
        <w:t xml:space="preserve">w </w:t>
      </w:r>
      <w:r w:rsidR="00035882" w:rsidRPr="00413E7D">
        <w:rPr>
          <w:rFonts w:ascii="Arial" w:hAnsi="Arial" w:cs="Arial"/>
          <w:color w:val="000000" w:themeColor="text1"/>
        </w:rPr>
        <w:t>m</w:t>
      </w:r>
      <w:r w:rsidR="00035882">
        <w:rPr>
          <w:rFonts w:ascii="Arial" w:hAnsi="Arial" w:cs="Arial"/>
          <w:color w:val="000000" w:themeColor="text1"/>
        </w:rPr>
        <w:t>iejscowości</w:t>
      </w:r>
      <w:r w:rsidRPr="00413E7D">
        <w:rPr>
          <w:rFonts w:ascii="Arial" w:hAnsi="Arial" w:cs="Arial"/>
          <w:color w:val="000000" w:themeColor="text1"/>
        </w:rPr>
        <w:t xml:space="preserve"> Tresna od km 4+567 do km 5+549 wraz z wymianą nawierzchni oraz poprawą bezpieczeństwa”,</w:t>
      </w:r>
    </w:p>
    <w:p w14:paraId="3D4FD539" w14:textId="2E269187" w:rsidR="00413E7D" w:rsidRPr="00413E7D" w:rsidRDefault="00413E7D" w:rsidP="005D3410">
      <w:pPr>
        <w:pStyle w:val="Default"/>
        <w:numPr>
          <w:ilvl w:val="0"/>
          <w:numId w:val="57"/>
        </w:numPr>
        <w:spacing w:before="100" w:beforeAutospacing="1" w:after="100" w:afterAutospacing="1" w:line="276" w:lineRule="auto"/>
        <w:ind w:left="1134"/>
        <w:jc w:val="both"/>
        <w:rPr>
          <w:rFonts w:ascii="Arial" w:hAnsi="Arial" w:cs="Arial"/>
          <w:color w:val="000000" w:themeColor="text1"/>
        </w:rPr>
      </w:pPr>
      <w:r w:rsidRPr="00413E7D">
        <w:rPr>
          <w:rFonts w:ascii="Arial" w:hAnsi="Arial" w:cs="Arial"/>
          <w:color w:val="000000" w:themeColor="text1"/>
        </w:rPr>
        <w:t xml:space="preserve">„Przebudowa drogi powiatowej nr 1406 S Zarzecze - Tresna </w:t>
      </w:r>
      <w:r w:rsidR="00035882">
        <w:rPr>
          <w:rFonts w:ascii="Arial" w:hAnsi="Arial" w:cs="Arial"/>
          <w:color w:val="000000" w:themeColor="text1"/>
        </w:rPr>
        <w:br/>
      </w:r>
      <w:r w:rsidRPr="00413E7D">
        <w:rPr>
          <w:rFonts w:ascii="Arial" w:hAnsi="Arial" w:cs="Arial"/>
          <w:color w:val="000000" w:themeColor="text1"/>
        </w:rPr>
        <w:t xml:space="preserve">w </w:t>
      </w:r>
      <w:r w:rsidR="00035882" w:rsidRPr="00413E7D">
        <w:rPr>
          <w:rFonts w:ascii="Arial" w:hAnsi="Arial" w:cs="Arial"/>
          <w:color w:val="000000" w:themeColor="text1"/>
        </w:rPr>
        <w:t>m</w:t>
      </w:r>
      <w:r w:rsidR="00035882">
        <w:rPr>
          <w:rFonts w:ascii="Arial" w:hAnsi="Arial" w:cs="Arial"/>
          <w:color w:val="000000" w:themeColor="text1"/>
        </w:rPr>
        <w:t>iejscowości</w:t>
      </w:r>
      <w:r w:rsidRPr="00413E7D">
        <w:rPr>
          <w:rFonts w:ascii="Arial" w:hAnsi="Arial" w:cs="Arial"/>
          <w:color w:val="000000" w:themeColor="text1"/>
        </w:rPr>
        <w:t xml:space="preserve"> Zarzecze od km 1+610 do km 1+700 wraz z wymianą nawierzchni oraz poprawą bezpieczeństwa od km 0+723 do km 1+610”,</w:t>
      </w:r>
    </w:p>
    <w:p w14:paraId="3AB3C206" w14:textId="04943085" w:rsidR="00413E7D" w:rsidRPr="00413E7D" w:rsidRDefault="00413E7D" w:rsidP="005D3410">
      <w:pPr>
        <w:pStyle w:val="Default"/>
        <w:numPr>
          <w:ilvl w:val="0"/>
          <w:numId w:val="57"/>
        </w:numPr>
        <w:spacing w:before="100" w:beforeAutospacing="1" w:after="100" w:afterAutospacing="1" w:line="276" w:lineRule="auto"/>
        <w:ind w:left="1134"/>
        <w:jc w:val="both"/>
        <w:rPr>
          <w:rFonts w:ascii="Arial" w:hAnsi="Arial" w:cs="Arial"/>
          <w:color w:val="000000" w:themeColor="text1"/>
        </w:rPr>
      </w:pPr>
      <w:r w:rsidRPr="00413E7D">
        <w:rPr>
          <w:rFonts w:ascii="Arial" w:hAnsi="Arial" w:cs="Arial"/>
          <w:color w:val="000000" w:themeColor="text1"/>
        </w:rPr>
        <w:t xml:space="preserve">„Przebudowa drogi powiatowej nr 1405 S Żywiec - Lipowa - Buczkowice </w:t>
      </w:r>
      <w:r w:rsidR="00035882">
        <w:rPr>
          <w:rFonts w:ascii="Arial" w:hAnsi="Arial" w:cs="Arial"/>
          <w:color w:val="000000" w:themeColor="text1"/>
        </w:rPr>
        <w:br/>
      </w:r>
      <w:r w:rsidRPr="00413E7D">
        <w:rPr>
          <w:rFonts w:ascii="Arial" w:hAnsi="Arial" w:cs="Arial"/>
          <w:color w:val="000000" w:themeColor="text1"/>
        </w:rPr>
        <w:t xml:space="preserve">w </w:t>
      </w:r>
      <w:r w:rsidR="00035882" w:rsidRPr="00413E7D">
        <w:rPr>
          <w:rFonts w:ascii="Arial" w:hAnsi="Arial" w:cs="Arial"/>
          <w:color w:val="000000" w:themeColor="text1"/>
        </w:rPr>
        <w:t>m</w:t>
      </w:r>
      <w:r w:rsidR="00035882">
        <w:rPr>
          <w:rFonts w:ascii="Arial" w:hAnsi="Arial" w:cs="Arial"/>
          <w:color w:val="000000" w:themeColor="text1"/>
        </w:rPr>
        <w:t>iejscowości</w:t>
      </w:r>
      <w:r w:rsidRPr="00413E7D">
        <w:rPr>
          <w:rFonts w:ascii="Arial" w:hAnsi="Arial" w:cs="Arial"/>
          <w:color w:val="000000" w:themeColor="text1"/>
        </w:rPr>
        <w:t xml:space="preserve"> Żywiec i Leśna od km 1+191 do km 1+820 wraz z wymianą nawierzchni oraz poprawą bezpieczeństwa od km 1+820 do km 2+181”.</w:t>
      </w:r>
    </w:p>
    <w:p w14:paraId="1D27439D" w14:textId="4A38BFE4" w:rsidR="00413E7D" w:rsidRPr="00413E7D" w:rsidRDefault="00413E7D" w:rsidP="00A77A84">
      <w:pPr>
        <w:spacing w:line="276" w:lineRule="auto"/>
        <w:ind w:left="709"/>
        <w:jc w:val="both"/>
        <w:rPr>
          <w:rFonts w:cs="Arial"/>
          <w:color w:val="000000" w:themeColor="text1"/>
          <w:szCs w:val="24"/>
        </w:rPr>
      </w:pPr>
      <w:r w:rsidRPr="00413E7D">
        <w:rPr>
          <w:rFonts w:cs="Arial"/>
          <w:color w:val="000000" w:themeColor="text1"/>
          <w:szCs w:val="24"/>
        </w:rPr>
        <w:t>W 2023 r. Powiat wydatkował na zadanie kwotę 10 339 030,00 zł.</w:t>
      </w:r>
    </w:p>
    <w:p w14:paraId="51EBCD08" w14:textId="441617C9" w:rsidR="00413E7D" w:rsidRPr="00413E7D" w:rsidRDefault="00413E7D" w:rsidP="005D3410">
      <w:pPr>
        <w:pStyle w:val="Akapitzlist"/>
        <w:numPr>
          <w:ilvl w:val="0"/>
          <w:numId w:val="39"/>
        </w:numPr>
        <w:spacing w:line="276" w:lineRule="auto"/>
        <w:contextualSpacing w:val="0"/>
        <w:jc w:val="both"/>
        <w:rPr>
          <w:rFonts w:cs="Arial"/>
          <w:color w:val="000000" w:themeColor="text1"/>
          <w:szCs w:val="24"/>
        </w:rPr>
      </w:pPr>
      <w:r w:rsidRPr="00BF606D">
        <w:rPr>
          <w:rFonts w:cs="Arial"/>
          <w:color w:val="000000" w:themeColor="text1"/>
          <w:szCs w:val="24"/>
        </w:rPr>
        <w:t>W ramach Rządowego Funduszu Polski Ład – Program Inwestycji Strategicznych edycja VIII,</w:t>
      </w:r>
      <w:r w:rsidRPr="00413E7D">
        <w:rPr>
          <w:rFonts w:cs="Arial"/>
          <w:color w:val="000000" w:themeColor="text1"/>
          <w:szCs w:val="24"/>
        </w:rPr>
        <w:t xml:space="preserve"> Powiat Żywiecki otrzymał w 2023 r. dofinansowanie na realizację zadania pn. „Poprawa infrastruktury mostowo - drogowej </w:t>
      </w:r>
      <w:r w:rsidR="00035882">
        <w:rPr>
          <w:rFonts w:cs="Arial"/>
          <w:color w:val="000000" w:themeColor="text1"/>
          <w:szCs w:val="24"/>
        </w:rPr>
        <w:br/>
      </w:r>
      <w:r w:rsidRPr="00413E7D">
        <w:rPr>
          <w:rFonts w:cs="Arial"/>
          <w:color w:val="000000" w:themeColor="text1"/>
          <w:szCs w:val="24"/>
        </w:rPr>
        <w:t xml:space="preserve">w Powiecie Żywieckim”. Realizacja przewidziana jest na lata 2023 – 2025, a łączna kwota planowanych na całe zadanie wydatków wynosi 8 421 000,00 zł, </w:t>
      </w:r>
      <w:r>
        <w:rPr>
          <w:rFonts w:cs="Arial"/>
          <w:color w:val="000000" w:themeColor="text1"/>
          <w:szCs w:val="24"/>
        </w:rPr>
        <w:t>(</w:t>
      </w:r>
      <w:r w:rsidRPr="00413E7D">
        <w:rPr>
          <w:rFonts w:cs="Arial"/>
          <w:color w:val="000000" w:themeColor="text1"/>
          <w:szCs w:val="24"/>
        </w:rPr>
        <w:t xml:space="preserve">w tym </w:t>
      </w:r>
      <w:r>
        <w:rPr>
          <w:rFonts w:cs="Arial"/>
          <w:color w:val="000000" w:themeColor="text1"/>
          <w:szCs w:val="24"/>
        </w:rPr>
        <w:t>z budżetu Powiatu 421 000 zł.)</w:t>
      </w:r>
    </w:p>
    <w:p w14:paraId="51C14880" w14:textId="19EF62AB" w:rsidR="00413E7D" w:rsidRPr="00413E7D" w:rsidRDefault="00413E7D" w:rsidP="00A77A84">
      <w:pPr>
        <w:pStyle w:val="Akapitzlist"/>
        <w:spacing w:line="276" w:lineRule="auto"/>
        <w:contextualSpacing w:val="0"/>
        <w:jc w:val="both"/>
        <w:rPr>
          <w:rFonts w:cs="Arial"/>
          <w:color w:val="000000" w:themeColor="text1"/>
          <w:szCs w:val="24"/>
        </w:rPr>
      </w:pPr>
      <w:r w:rsidRPr="00413E7D">
        <w:rPr>
          <w:rFonts w:cs="Arial"/>
          <w:color w:val="000000" w:themeColor="text1"/>
          <w:szCs w:val="24"/>
        </w:rPr>
        <w:t xml:space="preserve">W roku 2023 </w:t>
      </w:r>
      <w:r>
        <w:rPr>
          <w:rFonts w:cs="Arial"/>
          <w:color w:val="000000" w:themeColor="text1"/>
          <w:szCs w:val="24"/>
        </w:rPr>
        <w:t>nie wydatkowano środków finansowych z budżetu Powiatu. Z</w:t>
      </w:r>
      <w:r w:rsidRPr="00413E7D">
        <w:rPr>
          <w:rFonts w:cs="Arial"/>
          <w:color w:val="000000" w:themeColor="text1"/>
          <w:szCs w:val="24"/>
        </w:rPr>
        <w:t xml:space="preserve">lecono wykonanie programów </w:t>
      </w:r>
      <w:proofErr w:type="spellStart"/>
      <w:r w:rsidRPr="00413E7D">
        <w:rPr>
          <w:rFonts w:cs="Arial"/>
          <w:color w:val="000000" w:themeColor="text1"/>
          <w:szCs w:val="24"/>
        </w:rPr>
        <w:t>funkcjonalno</w:t>
      </w:r>
      <w:proofErr w:type="spellEnd"/>
      <w:r w:rsidRPr="00413E7D">
        <w:rPr>
          <w:rFonts w:cs="Arial"/>
          <w:color w:val="000000" w:themeColor="text1"/>
          <w:szCs w:val="24"/>
        </w:rPr>
        <w:t xml:space="preserve"> – użytkowych.</w:t>
      </w:r>
    </w:p>
    <w:p w14:paraId="7F073654" w14:textId="77777777" w:rsidR="00413E7D" w:rsidRPr="00413E7D" w:rsidRDefault="00413E7D" w:rsidP="005D3410">
      <w:pPr>
        <w:pStyle w:val="Akapitzlist"/>
        <w:numPr>
          <w:ilvl w:val="0"/>
          <w:numId w:val="39"/>
        </w:numPr>
        <w:spacing w:line="276" w:lineRule="auto"/>
        <w:contextualSpacing w:val="0"/>
        <w:jc w:val="both"/>
        <w:rPr>
          <w:rFonts w:cs="Arial"/>
          <w:color w:val="000000" w:themeColor="text1"/>
          <w:szCs w:val="24"/>
        </w:rPr>
      </w:pPr>
      <w:r w:rsidRPr="00BF606D">
        <w:rPr>
          <w:rFonts w:cs="Arial"/>
          <w:color w:val="000000" w:themeColor="text1"/>
          <w:szCs w:val="24"/>
        </w:rPr>
        <w:t xml:space="preserve">W ramach dofinansowania z Rządowego programu ograniczania przestępczości i aspołecznych </w:t>
      </w:r>
      <w:proofErr w:type="spellStart"/>
      <w:r w:rsidRPr="00BF606D">
        <w:rPr>
          <w:rFonts w:cs="Arial"/>
          <w:color w:val="000000" w:themeColor="text1"/>
          <w:szCs w:val="24"/>
        </w:rPr>
        <w:t>zachowań</w:t>
      </w:r>
      <w:proofErr w:type="spellEnd"/>
      <w:r w:rsidRPr="00BF606D">
        <w:rPr>
          <w:rFonts w:cs="Arial"/>
          <w:color w:val="000000" w:themeColor="text1"/>
          <w:szCs w:val="24"/>
        </w:rPr>
        <w:t xml:space="preserve"> Razem Bezpieczniej im. Władysława Stasiaka na lata 2022 – 2024,</w:t>
      </w:r>
      <w:r w:rsidRPr="00413E7D">
        <w:rPr>
          <w:rFonts w:cs="Arial"/>
          <w:color w:val="000000" w:themeColor="text1"/>
          <w:szCs w:val="24"/>
        </w:rPr>
        <w:t xml:space="preserve"> Powiat Żywiecki otrzymał w 2023 r. dofinansowanie na realizację zadania pn. „Przebudowa przejścia dla pieszych na DP 1444 S w rejonie Szkoły Podstawowej w Rycerce Dolnej”.</w:t>
      </w:r>
    </w:p>
    <w:p w14:paraId="6A125B5E" w14:textId="4CB8B105" w:rsidR="00413E7D" w:rsidRDefault="00413E7D" w:rsidP="00A77A84">
      <w:pPr>
        <w:spacing w:line="276" w:lineRule="auto"/>
        <w:ind w:left="709"/>
        <w:jc w:val="both"/>
        <w:rPr>
          <w:rFonts w:cs="Arial"/>
          <w:color w:val="000000" w:themeColor="text1"/>
          <w:szCs w:val="24"/>
        </w:rPr>
      </w:pPr>
      <w:r w:rsidRPr="00413E7D">
        <w:rPr>
          <w:rFonts w:cs="Arial"/>
          <w:color w:val="000000" w:themeColor="text1"/>
          <w:szCs w:val="24"/>
        </w:rPr>
        <w:t xml:space="preserve">Całość zadania została wykonana w roku 2023, a łączna kwota wydatków wyniosła 81 386,03 zł, </w:t>
      </w:r>
      <w:r>
        <w:rPr>
          <w:rFonts w:cs="Arial"/>
          <w:color w:val="000000" w:themeColor="text1"/>
          <w:szCs w:val="24"/>
        </w:rPr>
        <w:t>(</w:t>
      </w:r>
      <w:r w:rsidRPr="00413E7D">
        <w:rPr>
          <w:rFonts w:cs="Arial"/>
          <w:color w:val="000000" w:themeColor="text1"/>
          <w:szCs w:val="24"/>
        </w:rPr>
        <w:t xml:space="preserve">w tym </w:t>
      </w:r>
      <w:r>
        <w:rPr>
          <w:rFonts w:cs="Arial"/>
          <w:color w:val="000000" w:themeColor="text1"/>
          <w:szCs w:val="24"/>
        </w:rPr>
        <w:t>z budżetu Powiatu</w:t>
      </w:r>
      <w:r w:rsidRPr="00413E7D">
        <w:rPr>
          <w:rFonts w:cs="Arial"/>
          <w:color w:val="000000" w:themeColor="text1"/>
          <w:szCs w:val="24"/>
        </w:rPr>
        <w:t xml:space="preserve"> </w:t>
      </w:r>
      <w:r>
        <w:rPr>
          <w:rFonts w:cs="Arial"/>
          <w:color w:val="000000" w:themeColor="text1"/>
          <w:szCs w:val="24"/>
        </w:rPr>
        <w:t>16 277,21 zł).</w:t>
      </w:r>
    </w:p>
    <w:p w14:paraId="411E1B82" w14:textId="1EAC3CCA" w:rsidR="00D31B8B" w:rsidRPr="00D31B8B" w:rsidRDefault="00D31B8B" w:rsidP="005D3410">
      <w:pPr>
        <w:pStyle w:val="Akapitzlist"/>
        <w:numPr>
          <w:ilvl w:val="0"/>
          <w:numId w:val="39"/>
        </w:numPr>
        <w:suppressAutoHyphens/>
        <w:spacing w:line="276" w:lineRule="auto"/>
        <w:contextualSpacing w:val="0"/>
        <w:jc w:val="both"/>
        <w:rPr>
          <w:szCs w:val="24"/>
        </w:rPr>
      </w:pPr>
      <w:r w:rsidRPr="00D31B8B">
        <w:rPr>
          <w:rFonts w:cs="Arial"/>
          <w:color w:val="000000" w:themeColor="text1"/>
          <w:szCs w:val="24"/>
        </w:rPr>
        <w:t>W ramach usuwania skutków klęsk żywiołowych w 2023 r. wykonano zadanie pn. „</w:t>
      </w:r>
      <w:r w:rsidRPr="00D31B8B">
        <w:rPr>
          <w:rFonts w:eastAsia="Calibri" w:cs="Arial"/>
          <w:szCs w:val="24"/>
        </w:rPr>
        <w:t xml:space="preserve">Zabezpieczenie i stabilizacja osuwisk przy drodze powiatowej nr 1483 S Żywiec - Przybędza w km od 2+909 do km 3+283 w </w:t>
      </w:r>
      <w:r w:rsidR="00035882" w:rsidRPr="00413E7D">
        <w:rPr>
          <w:rFonts w:cs="Arial"/>
          <w:color w:val="000000" w:themeColor="text1"/>
        </w:rPr>
        <w:t>m</w:t>
      </w:r>
      <w:r w:rsidR="00035882">
        <w:rPr>
          <w:rFonts w:cs="Arial"/>
          <w:color w:val="000000" w:themeColor="text1"/>
        </w:rPr>
        <w:t>iejscowości</w:t>
      </w:r>
      <w:r w:rsidRPr="00D31B8B">
        <w:rPr>
          <w:rFonts w:eastAsia="Calibri" w:cs="Arial"/>
          <w:szCs w:val="24"/>
        </w:rPr>
        <w:t xml:space="preserve"> P</w:t>
      </w:r>
      <w:r w:rsidRPr="00D31B8B">
        <w:rPr>
          <w:rFonts w:eastAsia="Calibri" w:cs="Arial"/>
          <w:color w:val="000000"/>
          <w:szCs w:val="24"/>
        </w:rPr>
        <w:t>rzybędza. – etap I”.</w:t>
      </w:r>
    </w:p>
    <w:p w14:paraId="55056A68" w14:textId="3B7D57BA" w:rsidR="00D31B8B" w:rsidRPr="00D31B8B" w:rsidRDefault="00D31B8B" w:rsidP="00A77A84">
      <w:pPr>
        <w:suppressAutoHyphens/>
        <w:spacing w:line="276" w:lineRule="auto"/>
        <w:ind w:left="708"/>
        <w:jc w:val="both"/>
        <w:rPr>
          <w:szCs w:val="24"/>
        </w:rPr>
      </w:pPr>
      <w:r w:rsidRPr="00D31B8B">
        <w:rPr>
          <w:rFonts w:eastAsia="Calibri" w:cs="Arial"/>
          <w:color w:val="000000"/>
          <w:szCs w:val="24"/>
        </w:rPr>
        <w:t xml:space="preserve">Całość zadania została wykonana w 2023 r., a łączna kwota wydatków wyniosła </w:t>
      </w:r>
      <w:r w:rsidRPr="00D31B8B">
        <w:rPr>
          <w:rFonts w:eastAsia="Calibri" w:cs="Arial"/>
          <w:color w:val="000000"/>
          <w:szCs w:val="24"/>
          <w:lang w:eastAsia="pl-PL"/>
        </w:rPr>
        <w:t>1 843 186,27 </w:t>
      </w:r>
      <w:r w:rsidRPr="00D31B8B">
        <w:rPr>
          <w:rFonts w:eastAsia="Calibri" w:cs="Arial"/>
          <w:color w:val="000000"/>
          <w:szCs w:val="24"/>
        </w:rPr>
        <w:t xml:space="preserve">zł, (w tym z </w:t>
      </w:r>
      <w:r w:rsidRPr="00D31B8B">
        <w:rPr>
          <w:rFonts w:eastAsia="Calibri" w:cs="Arial"/>
          <w:szCs w:val="24"/>
        </w:rPr>
        <w:t>budżetu Powiatu 374 657,27 zł.)</w:t>
      </w:r>
    </w:p>
    <w:p w14:paraId="5FB916D2" w14:textId="50A4CFF2" w:rsidR="00F47D17" w:rsidRPr="00413E7D" w:rsidRDefault="00A14D46" w:rsidP="00A77A84">
      <w:pPr>
        <w:spacing w:line="276" w:lineRule="auto"/>
        <w:jc w:val="both"/>
        <w:rPr>
          <w:rFonts w:cs="Arial"/>
          <w:b/>
          <w:bCs/>
          <w:color w:val="000000" w:themeColor="text1"/>
        </w:rPr>
      </w:pPr>
      <w:r w:rsidRPr="00413E7D">
        <w:rPr>
          <w:rFonts w:cs="Arial"/>
          <w:b/>
          <w:bCs/>
          <w:color w:val="000000" w:themeColor="text1"/>
          <w:szCs w:val="24"/>
        </w:rPr>
        <w:t xml:space="preserve">Całkowita wartość zrealizowanych </w:t>
      </w:r>
      <w:r w:rsidR="009C6AFC" w:rsidRPr="00413E7D">
        <w:rPr>
          <w:rFonts w:cs="Arial"/>
          <w:b/>
          <w:bCs/>
          <w:color w:val="000000" w:themeColor="text1"/>
          <w:szCs w:val="24"/>
        </w:rPr>
        <w:t xml:space="preserve">przez Powiat </w:t>
      </w:r>
      <w:r w:rsidRPr="00413E7D">
        <w:rPr>
          <w:rFonts w:cs="Arial"/>
          <w:b/>
          <w:bCs/>
          <w:color w:val="000000" w:themeColor="text1"/>
          <w:szCs w:val="24"/>
        </w:rPr>
        <w:t>lub będących w trakcie realizacji w 202</w:t>
      </w:r>
      <w:r w:rsidR="00413E7D" w:rsidRPr="00413E7D">
        <w:rPr>
          <w:rFonts w:cs="Arial"/>
          <w:b/>
          <w:bCs/>
          <w:color w:val="000000" w:themeColor="text1"/>
          <w:szCs w:val="24"/>
        </w:rPr>
        <w:t>3</w:t>
      </w:r>
      <w:r w:rsidRPr="00413E7D">
        <w:rPr>
          <w:rFonts w:cs="Arial"/>
          <w:b/>
          <w:bCs/>
          <w:color w:val="000000" w:themeColor="text1"/>
          <w:szCs w:val="24"/>
        </w:rPr>
        <w:t xml:space="preserve"> r. na drogach powiatowych inwestycji współfinansowanych</w:t>
      </w:r>
      <w:r w:rsidR="0086123E" w:rsidRPr="00413E7D">
        <w:rPr>
          <w:rFonts w:cs="Arial"/>
          <w:b/>
          <w:bCs/>
          <w:color w:val="000000" w:themeColor="text1"/>
          <w:szCs w:val="24"/>
        </w:rPr>
        <w:t xml:space="preserve"> ze środków zewnętrznych krajowych (Rządowy Fundusz Rozwoju Dróg, Rządowy Fundusz Inwestycji Lokalnych</w:t>
      </w:r>
      <w:r w:rsidR="00413E7D" w:rsidRPr="00413E7D">
        <w:rPr>
          <w:rFonts w:cs="Arial"/>
          <w:b/>
          <w:bCs/>
          <w:color w:val="000000" w:themeColor="text1"/>
          <w:szCs w:val="24"/>
        </w:rPr>
        <w:t xml:space="preserve">, </w:t>
      </w:r>
      <w:r w:rsidR="0086123E" w:rsidRPr="00413E7D">
        <w:rPr>
          <w:rFonts w:cs="Arial"/>
          <w:b/>
          <w:bCs/>
          <w:color w:val="000000" w:themeColor="text1"/>
          <w:szCs w:val="24"/>
        </w:rPr>
        <w:t>Rządowy Program Polski Ład</w:t>
      </w:r>
      <w:r w:rsidR="00BF606D">
        <w:rPr>
          <w:rFonts w:cs="Arial"/>
          <w:b/>
          <w:bCs/>
          <w:color w:val="000000" w:themeColor="text1"/>
          <w:szCs w:val="24"/>
        </w:rPr>
        <w:t>, usuwanie skutków klęsk żywiołowych</w:t>
      </w:r>
      <w:r w:rsidR="00413E7D" w:rsidRPr="00413E7D">
        <w:rPr>
          <w:rFonts w:cs="Arial"/>
          <w:b/>
          <w:bCs/>
          <w:color w:val="000000" w:themeColor="text1"/>
          <w:szCs w:val="24"/>
        </w:rPr>
        <w:t xml:space="preserve"> oraz Rządowego programu ograniczania przestępczości </w:t>
      </w:r>
      <w:r w:rsidR="00035882">
        <w:rPr>
          <w:rFonts w:cs="Arial"/>
          <w:b/>
          <w:bCs/>
          <w:color w:val="000000" w:themeColor="text1"/>
          <w:szCs w:val="24"/>
        </w:rPr>
        <w:br/>
      </w:r>
      <w:r w:rsidR="00413E7D" w:rsidRPr="00413E7D">
        <w:rPr>
          <w:rFonts w:cs="Arial"/>
          <w:b/>
          <w:bCs/>
          <w:color w:val="000000" w:themeColor="text1"/>
          <w:szCs w:val="24"/>
        </w:rPr>
        <w:t xml:space="preserve">i aspołecznych </w:t>
      </w:r>
      <w:proofErr w:type="spellStart"/>
      <w:r w:rsidR="00413E7D" w:rsidRPr="00413E7D">
        <w:rPr>
          <w:rFonts w:cs="Arial"/>
          <w:b/>
          <w:bCs/>
          <w:color w:val="000000" w:themeColor="text1"/>
          <w:szCs w:val="24"/>
        </w:rPr>
        <w:t>zachowań</w:t>
      </w:r>
      <w:proofErr w:type="spellEnd"/>
      <w:r w:rsidR="00413E7D" w:rsidRPr="00413E7D">
        <w:rPr>
          <w:rFonts w:cs="Arial"/>
          <w:b/>
          <w:bCs/>
          <w:color w:val="000000" w:themeColor="text1"/>
          <w:szCs w:val="24"/>
        </w:rPr>
        <w:t xml:space="preserve"> Razem Bezpieczniej im. Władysława Stasiaka</w:t>
      </w:r>
      <w:r w:rsidR="0086123E" w:rsidRPr="00413E7D">
        <w:rPr>
          <w:rFonts w:cs="Arial"/>
          <w:b/>
          <w:bCs/>
          <w:color w:val="000000" w:themeColor="text1"/>
          <w:szCs w:val="24"/>
        </w:rPr>
        <w:t>)</w:t>
      </w:r>
      <w:r w:rsidRPr="00413E7D">
        <w:rPr>
          <w:rFonts w:cs="Arial"/>
          <w:b/>
          <w:bCs/>
          <w:color w:val="000000" w:themeColor="text1"/>
          <w:szCs w:val="24"/>
        </w:rPr>
        <w:t xml:space="preserve"> wyn</w:t>
      </w:r>
      <w:r w:rsidR="00B52E3F">
        <w:rPr>
          <w:rFonts w:cs="Arial"/>
          <w:b/>
          <w:bCs/>
          <w:color w:val="000000" w:themeColor="text1"/>
          <w:szCs w:val="24"/>
        </w:rPr>
        <w:t>iosła</w:t>
      </w:r>
      <w:r w:rsidRPr="00413E7D">
        <w:rPr>
          <w:rFonts w:cs="Arial"/>
          <w:b/>
          <w:bCs/>
          <w:color w:val="000000" w:themeColor="text1"/>
          <w:szCs w:val="24"/>
        </w:rPr>
        <w:t xml:space="preserve"> </w:t>
      </w:r>
      <w:r w:rsidR="009C6AFC" w:rsidRPr="00413E7D">
        <w:rPr>
          <w:rFonts w:cs="Arial"/>
          <w:b/>
          <w:bCs/>
          <w:color w:val="000000" w:themeColor="text1"/>
          <w:szCs w:val="24"/>
        </w:rPr>
        <w:t>ok</w:t>
      </w:r>
      <w:r w:rsidR="00B52E3F">
        <w:rPr>
          <w:rFonts w:cs="Arial"/>
          <w:b/>
          <w:bCs/>
          <w:color w:val="000000" w:themeColor="text1"/>
          <w:szCs w:val="24"/>
        </w:rPr>
        <w:t>.</w:t>
      </w:r>
      <w:r w:rsidRPr="00413E7D">
        <w:rPr>
          <w:rFonts w:cs="Arial"/>
          <w:b/>
          <w:bCs/>
          <w:color w:val="000000" w:themeColor="text1"/>
          <w:szCs w:val="24"/>
        </w:rPr>
        <w:t xml:space="preserve"> </w:t>
      </w:r>
      <w:r w:rsidR="00AF26E3">
        <w:rPr>
          <w:rFonts w:cs="Arial"/>
          <w:b/>
          <w:bCs/>
          <w:color w:val="000000" w:themeColor="text1"/>
          <w:szCs w:val="24"/>
        </w:rPr>
        <w:t>46</w:t>
      </w:r>
      <w:r w:rsidRPr="00413E7D">
        <w:rPr>
          <w:rFonts w:cs="Arial"/>
          <w:b/>
          <w:bCs/>
          <w:color w:val="000000" w:themeColor="text1"/>
          <w:szCs w:val="24"/>
        </w:rPr>
        <w:t xml:space="preserve"> mln zł.</w:t>
      </w:r>
    </w:p>
    <w:p w14:paraId="0AE46429" w14:textId="68AC77FD" w:rsidR="009B354C" w:rsidRPr="00F02B1E" w:rsidRDefault="00374FDC" w:rsidP="00CE22E6">
      <w:pPr>
        <w:pStyle w:val="Nagwek3"/>
        <w:numPr>
          <w:ilvl w:val="0"/>
          <w:numId w:val="22"/>
        </w:numPr>
      </w:pPr>
      <w:bookmarkStart w:id="55" w:name="_Toc168302868"/>
      <w:r w:rsidRPr="00F02B1E">
        <w:t>R</w:t>
      </w:r>
      <w:r w:rsidR="009B354C" w:rsidRPr="00F02B1E">
        <w:t xml:space="preserve">ealizacja zadań </w:t>
      </w:r>
      <w:r w:rsidR="00F92A73">
        <w:t>drogowych</w:t>
      </w:r>
      <w:r w:rsidR="009B354C" w:rsidRPr="00F02B1E">
        <w:t xml:space="preserve"> ze środków własnych</w:t>
      </w:r>
      <w:r w:rsidR="0031552E" w:rsidRPr="00F02B1E">
        <w:t>.</w:t>
      </w:r>
      <w:bookmarkEnd w:id="55"/>
    </w:p>
    <w:p w14:paraId="6CEBA4C3" w14:textId="6B99D5ED" w:rsidR="00D31B8B" w:rsidRDefault="00D31B8B" w:rsidP="005D3410">
      <w:pPr>
        <w:pStyle w:val="Akapitzlist"/>
        <w:numPr>
          <w:ilvl w:val="0"/>
          <w:numId w:val="27"/>
        </w:numPr>
        <w:spacing w:line="276" w:lineRule="auto"/>
        <w:contextualSpacing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Zadania inwestycyjne:</w:t>
      </w:r>
    </w:p>
    <w:p w14:paraId="6CC03483" w14:textId="7AD7C72E" w:rsidR="00D31B8B" w:rsidRDefault="00D31B8B" w:rsidP="005D3410">
      <w:pPr>
        <w:pStyle w:val="Akapitzlist"/>
        <w:numPr>
          <w:ilvl w:val="0"/>
          <w:numId w:val="89"/>
        </w:numPr>
        <w:suppressAutoHyphens/>
        <w:spacing w:line="276" w:lineRule="auto"/>
        <w:ind w:left="1134"/>
        <w:contextualSpacing w:val="0"/>
        <w:jc w:val="both"/>
      </w:pPr>
      <w:r>
        <w:rPr>
          <w:rFonts w:cs="Arial"/>
          <w:szCs w:val="24"/>
        </w:rPr>
        <w:t>Zaprojektowanie i wykonanie sygnalizacji świetlnej na przejściu dla pieszych w ciągu drogi powiatowej nr 1408 S Międzybrodzie Żywieckie - Żar obok szkoły Podstawowej w Międzybrodziu Żywieckim. Całkowita wartość zadania wyniosła 157 409,00 zł.</w:t>
      </w:r>
    </w:p>
    <w:p w14:paraId="246B79FC" w14:textId="3C278FF7" w:rsidR="00D31B8B" w:rsidRPr="005C3657" w:rsidRDefault="00D31B8B" w:rsidP="005D3410">
      <w:pPr>
        <w:pStyle w:val="Akapitzlist"/>
        <w:numPr>
          <w:ilvl w:val="0"/>
          <w:numId w:val="90"/>
        </w:numPr>
        <w:suppressAutoHyphens/>
        <w:spacing w:line="276" w:lineRule="auto"/>
        <w:ind w:left="1134"/>
        <w:contextualSpacing w:val="0"/>
        <w:jc w:val="both"/>
        <w:rPr>
          <w:szCs w:val="24"/>
        </w:rPr>
      </w:pPr>
      <w:r>
        <w:rPr>
          <w:rFonts w:eastAsia="Calibri" w:cs="Arial"/>
          <w:szCs w:val="24"/>
        </w:rPr>
        <w:t xml:space="preserve">Zaprojektowanie i wykonanie robót budowlanych dla zadania </w:t>
      </w:r>
      <w:proofErr w:type="spellStart"/>
      <w:r>
        <w:rPr>
          <w:rFonts w:eastAsia="Calibri" w:cs="Arial"/>
          <w:szCs w:val="24"/>
        </w:rPr>
        <w:t>pn</w:t>
      </w:r>
      <w:proofErr w:type="spellEnd"/>
      <w:r>
        <w:rPr>
          <w:rFonts w:eastAsia="Calibri" w:cs="Arial"/>
          <w:szCs w:val="24"/>
        </w:rPr>
        <w:t>:. "Wykonanie prac budowlanych na obiekcie mostowym w ciągu drogi powiatowej nr 1442 S w km 0+008 w m. Soblówka"</w:t>
      </w:r>
      <w:r w:rsidR="005C3657">
        <w:rPr>
          <w:rFonts w:eastAsia="Calibri" w:cs="Arial"/>
          <w:szCs w:val="24"/>
        </w:rPr>
        <w:t xml:space="preserve">. </w:t>
      </w:r>
      <w:r>
        <w:rPr>
          <w:rFonts w:eastAsia="Calibri" w:cs="Arial"/>
          <w:szCs w:val="24"/>
        </w:rPr>
        <w:t>Całkowita wartość zadania wyniosła 639 000,00 zł.</w:t>
      </w:r>
    </w:p>
    <w:p w14:paraId="1AAF0497" w14:textId="232566F6" w:rsidR="004C5CB6" w:rsidRPr="004C5CB6" w:rsidRDefault="004C5CB6" w:rsidP="005D3410">
      <w:pPr>
        <w:pStyle w:val="Akapitzlist"/>
        <w:numPr>
          <w:ilvl w:val="0"/>
          <w:numId w:val="27"/>
        </w:numPr>
        <w:spacing w:line="276" w:lineRule="auto"/>
        <w:contextualSpacing w:val="0"/>
        <w:jc w:val="both"/>
        <w:rPr>
          <w:rFonts w:cs="Arial"/>
          <w:szCs w:val="24"/>
        </w:rPr>
      </w:pPr>
      <w:r w:rsidRPr="004C5CB6">
        <w:rPr>
          <w:rFonts w:cs="Arial"/>
          <w:szCs w:val="24"/>
        </w:rPr>
        <w:t>Bieżące remonty dróg i mostów, remonty awaryjne w tym:</w:t>
      </w:r>
    </w:p>
    <w:p w14:paraId="2157995C" w14:textId="70D5CD32" w:rsidR="005C3657" w:rsidRDefault="005C3657" w:rsidP="005D3410">
      <w:pPr>
        <w:pStyle w:val="Akapitzlist"/>
        <w:numPr>
          <w:ilvl w:val="0"/>
          <w:numId w:val="92"/>
        </w:numPr>
        <w:suppressAutoHyphens/>
        <w:spacing w:line="276" w:lineRule="auto"/>
        <w:ind w:left="1134"/>
        <w:contextualSpacing w:val="0"/>
        <w:jc w:val="both"/>
        <w:rPr>
          <w:szCs w:val="24"/>
        </w:rPr>
      </w:pPr>
      <w:r>
        <w:rPr>
          <w:szCs w:val="24"/>
        </w:rPr>
        <w:t>Remont odcinka drogi powiatowej nr 1425 S w miejscowościach Bystra , Wieprz i Juszczyna na długości 806 m w km 4+930 do km 5+736,</w:t>
      </w:r>
    </w:p>
    <w:p w14:paraId="38A32E99" w14:textId="552DF08C" w:rsidR="005C3657" w:rsidRDefault="005C3657" w:rsidP="005D3410">
      <w:pPr>
        <w:pStyle w:val="Akapitzlist"/>
        <w:numPr>
          <w:ilvl w:val="0"/>
          <w:numId w:val="92"/>
        </w:numPr>
        <w:suppressAutoHyphens/>
        <w:spacing w:line="276" w:lineRule="auto"/>
        <w:ind w:left="1134"/>
        <w:contextualSpacing w:val="0"/>
        <w:jc w:val="both"/>
      </w:pPr>
      <w:r>
        <w:rPr>
          <w:szCs w:val="24"/>
        </w:rPr>
        <w:t>Wykonanie wzmocnienia nawierzchni asfaltowej wraz z regulacją nawierzchni chodnika w ciągu drogi powiatowej nr 1405 S Żywiec – Lipowa - Buczkowice w km 6+730 (od drogi gminnej ul. Promienna w rejonie stacji paliw) do km 7+360 (Szkoła Podstawowa w Lipowej),</w:t>
      </w:r>
    </w:p>
    <w:p w14:paraId="673F64B1" w14:textId="5E720E96" w:rsidR="005C3657" w:rsidRDefault="005C3657" w:rsidP="005D3410">
      <w:pPr>
        <w:pStyle w:val="Akapitzlist"/>
        <w:numPr>
          <w:ilvl w:val="0"/>
          <w:numId w:val="92"/>
        </w:numPr>
        <w:suppressAutoHyphens/>
        <w:spacing w:line="276" w:lineRule="auto"/>
        <w:ind w:left="1134"/>
        <w:contextualSpacing w:val="0"/>
        <w:jc w:val="both"/>
      </w:pPr>
      <w:r>
        <w:rPr>
          <w:szCs w:val="24"/>
        </w:rPr>
        <w:t>Remont nawierzchni drogi powiatowej nr 1404 S w km od 7+434 do km 7+994 w Łodygowicach,</w:t>
      </w:r>
    </w:p>
    <w:p w14:paraId="0606D496" w14:textId="58A687A1" w:rsidR="005C3657" w:rsidRPr="005C3657" w:rsidRDefault="005C3657" w:rsidP="005D3410">
      <w:pPr>
        <w:pStyle w:val="Akapitzlist"/>
        <w:numPr>
          <w:ilvl w:val="0"/>
          <w:numId w:val="92"/>
        </w:numPr>
        <w:suppressAutoHyphens/>
        <w:spacing w:line="276" w:lineRule="auto"/>
        <w:ind w:left="1134"/>
        <w:contextualSpacing w:val="0"/>
        <w:jc w:val="both"/>
      </w:pPr>
      <w:r>
        <w:rPr>
          <w:szCs w:val="24"/>
        </w:rPr>
        <w:t>Remont drogi powiatowej nr 1451 S Kamesznica- Złatna od km 2+700 do km 3+168 w miejscowości Kamesznica,</w:t>
      </w:r>
    </w:p>
    <w:p w14:paraId="4F1642C0" w14:textId="6A3F1A59" w:rsidR="005C3657" w:rsidRPr="005C3657" w:rsidRDefault="005C3657" w:rsidP="005D3410">
      <w:pPr>
        <w:pStyle w:val="Akapitzlist"/>
        <w:numPr>
          <w:ilvl w:val="0"/>
          <w:numId w:val="92"/>
        </w:numPr>
        <w:suppressAutoHyphens/>
        <w:spacing w:line="276" w:lineRule="auto"/>
        <w:ind w:left="1134"/>
        <w:contextualSpacing w:val="0"/>
        <w:jc w:val="both"/>
      </w:pPr>
      <w:r w:rsidRPr="005C3657">
        <w:rPr>
          <w:rFonts w:cs="Arial"/>
          <w:szCs w:val="24"/>
        </w:rPr>
        <w:t xml:space="preserve">Remont odcinka drogi powiatowej nr 1478 S (ul. </w:t>
      </w:r>
      <w:proofErr w:type="spellStart"/>
      <w:r w:rsidRPr="005C3657">
        <w:rPr>
          <w:rFonts w:cs="Arial"/>
          <w:szCs w:val="24"/>
        </w:rPr>
        <w:t>Sporyska</w:t>
      </w:r>
      <w:proofErr w:type="spellEnd"/>
      <w:r w:rsidRPr="005C3657">
        <w:rPr>
          <w:rFonts w:cs="Arial"/>
          <w:szCs w:val="24"/>
        </w:rPr>
        <w:t>) w Żywcu odcinek o dł. 554 m w km 0+650 do km 1+204</w:t>
      </w:r>
      <w:r>
        <w:rPr>
          <w:rFonts w:cs="Arial"/>
          <w:szCs w:val="24"/>
        </w:rPr>
        <w:t>,</w:t>
      </w:r>
    </w:p>
    <w:p w14:paraId="240BABCC" w14:textId="5DCA6A74" w:rsidR="005C3657" w:rsidRPr="005C3657" w:rsidRDefault="005C3657" w:rsidP="005D3410">
      <w:pPr>
        <w:pStyle w:val="Akapitzlist"/>
        <w:numPr>
          <w:ilvl w:val="0"/>
          <w:numId w:val="92"/>
        </w:numPr>
        <w:suppressAutoHyphens/>
        <w:spacing w:line="276" w:lineRule="auto"/>
        <w:ind w:left="1134"/>
        <w:contextualSpacing w:val="0"/>
        <w:jc w:val="both"/>
      </w:pPr>
      <w:r w:rsidRPr="005C3657">
        <w:rPr>
          <w:rFonts w:cs="Arial"/>
          <w:szCs w:val="24"/>
        </w:rPr>
        <w:t xml:space="preserve">Remont nawierzchni drogi powiatowej nr 1425 S w km od 15+718 do km 15+748 i od km 15+753 do km 15+963 oraz  drogi powiatowej nr 1479 S </w:t>
      </w:r>
      <w:r w:rsidR="00035882">
        <w:rPr>
          <w:rFonts w:cs="Arial"/>
          <w:szCs w:val="24"/>
        </w:rPr>
        <w:br/>
      </w:r>
      <w:r w:rsidRPr="005C3657">
        <w:rPr>
          <w:rFonts w:cs="Arial"/>
          <w:szCs w:val="24"/>
        </w:rPr>
        <w:t>w km od 0+054 do km 0+108 w Sopotni Małej</w:t>
      </w:r>
      <w:r>
        <w:rPr>
          <w:rFonts w:cs="Arial"/>
          <w:szCs w:val="24"/>
        </w:rPr>
        <w:t>,</w:t>
      </w:r>
    </w:p>
    <w:p w14:paraId="6ECA8819" w14:textId="3962C16D" w:rsidR="005C3657" w:rsidRPr="005C3657" w:rsidRDefault="005C3657" w:rsidP="005D3410">
      <w:pPr>
        <w:pStyle w:val="Akapitzlist"/>
        <w:numPr>
          <w:ilvl w:val="0"/>
          <w:numId w:val="92"/>
        </w:numPr>
        <w:suppressAutoHyphens/>
        <w:spacing w:line="276" w:lineRule="auto"/>
        <w:ind w:left="1134"/>
        <w:contextualSpacing w:val="0"/>
        <w:jc w:val="both"/>
      </w:pPr>
      <w:r w:rsidRPr="005C3657">
        <w:rPr>
          <w:rFonts w:cs="Arial"/>
          <w:szCs w:val="24"/>
        </w:rPr>
        <w:t xml:space="preserve">Przebudowa odcinka DP nr 1419 S Jeleśnia - Koszarawa - Zawoja </w:t>
      </w:r>
      <w:r w:rsidR="00035882">
        <w:rPr>
          <w:rFonts w:cs="Arial"/>
          <w:szCs w:val="24"/>
        </w:rPr>
        <w:br/>
      </w:r>
      <w:r w:rsidRPr="005C3657">
        <w:rPr>
          <w:rFonts w:cs="Arial"/>
          <w:szCs w:val="24"/>
        </w:rPr>
        <w:t xml:space="preserve">w miejscowości Koszarawa o łącznej długości 720 </w:t>
      </w:r>
      <w:proofErr w:type="spellStart"/>
      <w:r w:rsidRPr="005C3657">
        <w:rPr>
          <w:rFonts w:cs="Arial"/>
          <w:szCs w:val="24"/>
        </w:rPr>
        <w:t>mb</w:t>
      </w:r>
      <w:proofErr w:type="spellEnd"/>
      <w:r>
        <w:rPr>
          <w:rFonts w:cs="Arial"/>
          <w:szCs w:val="24"/>
        </w:rPr>
        <w:t>,</w:t>
      </w:r>
    </w:p>
    <w:p w14:paraId="6AD422DC" w14:textId="642C0940" w:rsidR="005C3657" w:rsidRPr="005C3657" w:rsidRDefault="005C3657" w:rsidP="005D3410">
      <w:pPr>
        <w:pStyle w:val="Akapitzlist"/>
        <w:numPr>
          <w:ilvl w:val="0"/>
          <w:numId w:val="92"/>
        </w:numPr>
        <w:suppressAutoHyphens/>
        <w:spacing w:line="276" w:lineRule="auto"/>
        <w:ind w:left="1134"/>
        <w:contextualSpacing w:val="0"/>
        <w:jc w:val="both"/>
      </w:pPr>
      <w:r w:rsidRPr="005C3657">
        <w:rPr>
          <w:rFonts w:cs="Arial"/>
          <w:szCs w:val="24"/>
        </w:rPr>
        <w:t>Remont drogi p</w:t>
      </w:r>
      <w:r w:rsidRPr="005C3657">
        <w:rPr>
          <w:rFonts w:eastAsia="Calibri"/>
          <w:szCs w:val="24"/>
        </w:rPr>
        <w:t>owiatowej nr 1487 S ul Wspólna od km 0+708 do km 1+158 w miejscowości Łęk</w:t>
      </w:r>
      <w:r w:rsidRPr="005C3657">
        <w:rPr>
          <w:rFonts w:cs="Arial"/>
          <w:szCs w:val="24"/>
        </w:rPr>
        <w:t>awica</w:t>
      </w:r>
      <w:r>
        <w:rPr>
          <w:rFonts w:cs="Arial"/>
          <w:szCs w:val="24"/>
        </w:rPr>
        <w:t>,</w:t>
      </w:r>
    </w:p>
    <w:p w14:paraId="674A54D2" w14:textId="1CA351E9" w:rsidR="005C3657" w:rsidRPr="005C3657" w:rsidRDefault="005C3657" w:rsidP="005D3410">
      <w:pPr>
        <w:pStyle w:val="Akapitzlist"/>
        <w:numPr>
          <w:ilvl w:val="0"/>
          <w:numId w:val="92"/>
        </w:numPr>
        <w:suppressAutoHyphens/>
        <w:spacing w:line="276" w:lineRule="auto"/>
        <w:ind w:left="1134"/>
        <w:contextualSpacing w:val="0"/>
        <w:jc w:val="both"/>
      </w:pPr>
      <w:r w:rsidRPr="005C3657">
        <w:rPr>
          <w:rFonts w:cs="Arial"/>
          <w:szCs w:val="24"/>
        </w:rPr>
        <w:t xml:space="preserve">Remont przepustów poprzecznych przez drogę powiatową nr 1434 S </w:t>
      </w:r>
      <w:r w:rsidR="00035882">
        <w:rPr>
          <w:rFonts w:cs="Arial"/>
          <w:szCs w:val="24"/>
        </w:rPr>
        <w:br/>
      </w:r>
      <w:r w:rsidRPr="005C3657">
        <w:rPr>
          <w:rFonts w:cs="Arial"/>
          <w:szCs w:val="24"/>
        </w:rPr>
        <w:t>w Żabnicy w km 4+329 oraz w km 4+388</w:t>
      </w:r>
      <w:r>
        <w:rPr>
          <w:rFonts w:cs="Arial"/>
          <w:szCs w:val="24"/>
        </w:rPr>
        <w:t>,</w:t>
      </w:r>
    </w:p>
    <w:p w14:paraId="29A4E2B8" w14:textId="535CCD6B" w:rsidR="005C3657" w:rsidRDefault="005C3657" w:rsidP="005D3410">
      <w:pPr>
        <w:pStyle w:val="Akapitzlist"/>
        <w:numPr>
          <w:ilvl w:val="0"/>
          <w:numId w:val="92"/>
        </w:numPr>
        <w:suppressAutoHyphens/>
        <w:spacing w:line="276" w:lineRule="auto"/>
        <w:ind w:left="1134"/>
        <w:contextualSpacing w:val="0"/>
        <w:jc w:val="both"/>
      </w:pPr>
      <w:r w:rsidRPr="005C3657">
        <w:rPr>
          <w:rFonts w:cs="Arial"/>
          <w:szCs w:val="24"/>
        </w:rPr>
        <w:t>Odnowienie oznakowania poziomego na drogach powiatowych</w:t>
      </w:r>
      <w:r>
        <w:rPr>
          <w:rFonts w:cs="Arial"/>
          <w:szCs w:val="24"/>
        </w:rPr>
        <w:t>,</w:t>
      </w:r>
    </w:p>
    <w:p w14:paraId="359A6BEF" w14:textId="08050D94" w:rsidR="005C3657" w:rsidRDefault="005C3657" w:rsidP="005D3410">
      <w:pPr>
        <w:pStyle w:val="Akapitzlist"/>
        <w:numPr>
          <w:ilvl w:val="0"/>
          <w:numId w:val="92"/>
        </w:numPr>
        <w:suppressAutoHyphens/>
        <w:spacing w:line="276" w:lineRule="auto"/>
        <w:ind w:left="1134"/>
        <w:contextualSpacing w:val="0"/>
        <w:jc w:val="both"/>
      </w:pPr>
      <w:r>
        <w:rPr>
          <w:rFonts w:cs="Arial"/>
          <w:szCs w:val="24"/>
        </w:rPr>
        <w:t>Remont nawierzchni drogi powiatowej nr 1429 S w km od 1+586 do km 2+166 w Koszarawie,</w:t>
      </w:r>
    </w:p>
    <w:p w14:paraId="002B876B" w14:textId="44E6A255" w:rsidR="005C3657" w:rsidRDefault="005C3657" w:rsidP="005D3410">
      <w:pPr>
        <w:pStyle w:val="Akapitzlist"/>
        <w:numPr>
          <w:ilvl w:val="0"/>
          <w:numId w:val="92"/>
        </w:numPr>
        <w:suppressAutoHyphens/>
        <w:spacing w:line="276" w:lineRule="auto"/>
        <w:ind w:left="1134"/>
        <w:contextualSpacing w:val="0"/>
        <w:jc w:val="both"/>
      </w:pPr>
      <w:r>
        <w:rPr>
          <w:szCs w:val="24"/>
        </w:rPr>
        <w:t>Remont drogi powiatowej nr 1405 S Żywiec-Lipowa Buczkowice na długości 110mb w km 2+181 do km 2+291 w miejscowości Leśna,</w:t>
      </w:r>
    </w:p>
    <w:p w14:paraId="20F6D450" w14:textId="5EEE803A" w:rsidR="005C3657" w:rsidRDefault="005C3657" w:rsidP="005D3410">
      <w:pPr>
        <w:pStyle w:val="Akapitzlist"/>
        <w:numPr>
          <w:ilvl w:val="0"/>
          <w:numId w:val="92"/>
        </w:numPr>
        <w:suppressAutoHyphens/>
        <w:spacing w:line="276" w:lineRule="auto"/>
        <w:ind w:left="1134"/>
        <w:contextualSpacing w:val="0"/>
        <w:jc w:val="both"/>
      </w:pPr>
      <w:r>
        <w:rPr>
          <w:szCs w:val="24"/>
        </w:rPr>
        <w:t>Remont drogi powiatowej nr 1433 S Cięcina Dolna - Cięcina Górna na odcinku od km 4+145 do km 4+607 w m. Cięcina Górna,</w:t>
      </w:r>
    </w:p>
    <w:p w14:paraId="383BBCA2" w14:textId="7EBA19BE" w:rsidR="005C3657" w:rsidRDefault="005C3657" w:rsidP="005D3410">
      <w:pPr>
        <w:pStyle w:val="Akapitzlist"/>
        <w:numPr>
          <w:ilvl w:val="0"/>
          <w:numId w:val="92"/>
        </w:numPr>
        <w:suppressAutoHyphens/>
        <w:spacing w:line="276" w:lineRule="auto"/>
        <w:ind w:left="1134"/>
        <w:contextualSpacing w:val="0"/>
        <w:jc w:val="both"/>
      </w:pPr>
      <w:r>
        <w:rPr>
          <w:szCs w:val="24"/>
        </w:rPr>
        <w:t>Remont chodnika w ciągu drogi powiatowej nr 1425S Wieprz - Juszczyna- Jeleśnia w km od 13+153 do km 13+186 wraz ze wzmocnieniem pobocza w Sopotni Małej,</w:t>
      </w:r>
    </w:p>
    <w:p w14:paraId="66C06439" w14:textId="447A84B6" w:rsidR="005C3657" w:rsidRDefault="005C3657" w:rsidP="005D3410">
      <w:pPr>
        <w:pStyle w:val="Akapitzlist"/>
        <w:numPr>
          <w:ilvl w:val="0"/>
          <w:numId w:val="92"/>
        </w:numPr>
        <w:suppressAutoHyphens/>
        <w:spacing w:line="276" w:lineRule="auto"/>
        <w:ind w:left="1134"/>
        <w:contextualSpacing w:val="0"/>
        <w:jc w:val="both"/>
      </w:pPr>
      <w:r>
        <w:rPr>
          <w:rFonts w:cs="Arial"/>
          <w:szCs w:val="24"/>
        </w:rPr>
        <w:t>Remont drogi powiatowej nr 1433 S Cięcina Dolna - Cięcina Górna na odcinku od km 0+000 do km 0+113 w m. Cięcina Dolna,</w:t>
      </w:r>
    </w:p>
    <w:p w14:paraId="7DD1C295" w14:textId="2B42092B" w:rsidR="005C3657" w:rsidRDefault="005C3657" w:rsidP="005D3410">
      <w:pPr>
        <w:pStyle w:val="Akapitzlist"/>
        <w:numPr>
          <w:ilvl w:val="0"/>
          <w:numId w:val="92"/>
        </w:numPr>
        <w:suppressAutoHyphens/>
        <w:spacing w:line="276" w:lineRule="auto"/>
        <w:ind w:left="1134"/>
        <w:contextualSpacing w:val="0"/>
        <w:jc w:val="both"/>
      </w:pPr>
      <w:r>
        <w:rPr>
          <w:szCs w:val="24"/>
        </w:rPr>
        <w:t>Remont nawierzchni DP nr 1422S Korbielów Kamienna  w km od 0+010 do km 0+060 i od km 0+320 do km 0+474 w Korbielowie,</w:t>
      </w:r>
    </w:p>
    <w:p w14:paraId="7322D333" w14:textId="3AA188FB" w:rsidR="005C3657" w:rsidRDefault="005C3657" w:rsidP="005D3410">
      <w:pPr>
        <w:pStyle w:val="Akapitzlist"/>
        <w:numPr>
          <w:ilvl w:val="0"/>
          <w:numId w:val="92"/>
        </w:numPr>
        <w:suppressAutoHyphens/>
        <w:spacing w:line="276" w:lineRule="auto"/>
        <w:ind w:left="1134"/>
        <w:contextualSpacing w:val="0"/>
        <w:jc w:val="both"/>
      </w:pPr>
      <w:r>
        <w:rPr>
          <w:rFonts w:cs="Arial"/>
          <w:szCs w:val="24"/>
        </w:rPr>
        <w:t>Wzmocnienie pobocza w ciągu drogi powiatowej nr 1403 S Międzybrodzie Bialski Straconka w miejscowości Międzybrodzie Bialskie w km 3+105 do km 3+555,</w:t>
      </w:r>
    </w:p>
    <w:p w14:paraId="1A0D3C26" w14:textId="7C30B84A" w:rsidR="005C3657" w:rsidRDefault="005C3657" w:rsidP="005D3410">
      <w:pPr>
        <w:pStyle w:val="Akapitzlist"/>
        <w:numPr>
          <w:ilvl w:val="0"/>
          <w:numId w:val="92"/>
        </w:numPr>
        <w:suppressAutoHyphens/>
        <w:spacing w:line="276" w:lineRule="auto"/>
        <w:ind w:left="1134"/>
        <w:contextualSpacing w:val="0"/>
        <w:jc w:val="both"/>
      </w:pPr>
      <w:r>
        <w:rPr>
          <w:rFonts w:cs="Arial"/>
          <w:szCs w:val="24"/>
        </w:rPr>
        <w:t>Wzmocnienie pobocza w ciągu drogi powiatowej nr 1406 S Zarzecze - Tresna w miejscowości Tresna w km 3+910 do km 4+170.</w:t>
      </w:r>
    </w:p>
    <w:p w14:paraId="26DF7807" w14:textId="2E8162AC" w:rsidR="004C5CB6" w:rsidRPr="004C5CB6" w:rsidRDefault="004C5CB6" w:rsidP="005D3410">
      <w:pPr>
        <w:pStyle w:val="Akapitzlist"/>
        <w:numPr>
          <w:ilvl w:val="0"/>
          <w:numId w:val="27"/>
        </w:numPr>
        <w:spacing w:line="276" w:lineRule="auto"/>
        <w:contextualSpacing w:val="0"/>
        <w:jc w:val="both"/>
        <w:rPr>
          <w:rFonts w:eastAsia="Times New Roman" w:cs="Arial"/>
          <w:color w:val="000000" w:themeColor="text1"/>
          <w:szCs w:val="24"/>
        </w:rPr>
      </w:pPr>
      <w:r w:rsidRPr="004C5CB6">
        <w:rPr>
          <w:rFonts w:cs="Arial"/>
          <w:szCs w:val="24"/>
        </w:rPr>
        <w:t>W ramach bieżącego utrzymania dróg wykonano dodatkowo</w:t>
      </w:r>
      <w:r w:rsidR="006C7D9B">
        <w:rPr>
          <w:rFonts w:cs="Arial"/>
          <w:szCs w:val="24"/>
        </w:rPr>
        <w:t>:</w:t>
      </w:r>
    </w:p>
    <w:p w14:paraId="162AFBC3" w14:textId="77777777" w:rsidR="005C3657" w:rsidRDefault="005C3657" w:rsidP="005D3410">
      <w:pPr>
        <w:pStyle w:val="Akapitzlist"/>
        <w:numPr>
          <w:ilvl w:val="0"/>
          <w:numId w:val="93"/>
        </w:numPr>
        <w:suppressAutoHyphens/>
        <w:spacing w:line="276" w:lineRule="auto"/>
        <w:ind w:left="1134"/>
        <w:contextualSpacing w:val="0"/>
        <w:jc w:val="both"/>
        <w:rPr>
          <w:szCs w:val="24"/>
        </w:rPr>
      </w:pPr>
      <w:r>
        <w:rPr>
          <w:rFonts w:cs="Arial"/>
          <w:bCs/>
          <w:szCs w:val="24"/>
        </w:rPr>
        <w:t>Remont odwodnienia DP 1455S w miejscowo</w:t>
      </w:r>
      <w:r>
        <w:rPr>
          <w:szCs w:val="24"/>
        </w:rPr>
        <w:t>ści Lipowa,</w:t>
      </w:r>
    </w:p>
    <w:p w14:paraId="0A092104" w14:textId="0E63B5C2" w:rsidR="005C3657" w:rsidRDefault="005C3657" w:rsidP="005D3410">
      <w:pPr>
        <w:pStyle w:val="Akapitzlist"/>
        <w:numPr>
          <w:ilvl w:val="0"/>
          <w:numId w:val="93"/>
        </w:numPr>
        <w:suppressAutoHyphens/>
        <w:spacing w:line="276" w:lineRule="auto"/>
        <w:ind w:left="1134"/>
        <w:contextualSpacing w:val="0"/>
        <w:jc w:val="both"/>
        <w:rPr>
          <w:szCs w:val="24"/>
        </w:rPr>
      </w:pPr>
      <w:r>
        <w:rPr>
          <w:szCs w:val="24"/>
        </w:rPr>
        <w:t xml:space="preserve">Wymiana uszkodzonej bariery mostowej na DP 1417S w </w:t>
      </w:r>
      <w:proofErr w:type="spellStart"/>
      <w:r>
        <w:rPr>
          <w:szCs w:val="24"/>
        </w:rPr>
        <w:t>Pew</w:t>
      </w:r>
      <w:r w:rsidR="00035882">
        <w:rPr>
          <w:szCs w:val="24"/>
        </w:rPr>
        <w:t>li</w:t>
      </w:r>
      <w:proofErr w:type="spellEnd"/>
      <w:r>
        <w:rPr>
          <w:szCs w:val="24"/>
        </w:rPr>
        <w:t xml:space="preserve"> Wielk</w:t>
      </w:r>
      <w:r w:rsidR="00035882">
        <w:rPr>
          <w:szCs w:val="24"/>
        </w:rPr>
        <w:t>iej</w:t>
      </w:r>
      <w:r>
        <w:rPr>
          <w:szCs w:val="24"/>
        </w:rPr>
        <w:t>,</w:t>
      </w:r>
    </w:p>
    <w:p w14:paraId="1B443A45" w14:textId="62D559DD" w:rsidR="005C3657" w:rsidRDefault="005C3657" w:rsidP="005D3410">
      <w:pPr>
        <w:pStyle w:val="Akapitzlist"/>
        <w:numPr>
          <w:ilvl w:val="0"/>
          <w:numId w:val="93"/>
        </w:numPr>
        <w:suppressAutoHyphens/>
        <w:spacing w:line="276" w:lineRule="auto"/>
        <w:ind w:left="1134"/>
        <w:contextualSpacing w:val="0"/>
        <w:jc w:val="both"/>
        <w:rPr>
          <w:szCs w:val="24"/>
        </w:rPr>
      </w:pPr>
      <w:r>
        <w:rPr>
          <w:szCs w:val="24"/>
        </w:rPr>
        <w:t>Układanie korytek trójkątnych przy DP 1439S w miejscowości Milówka,</w:t>
      </w:r>
    </w:p>
    <w:p w14:paraId="237C3C2A" w14:textId="77777777" w:rsidR="005C3657" w:rsidRDefault="005C3657" w:rsidP="005D3410">
      <w:pPr>
        <w:pStyle w:val="Akapitzlist"/>
        <w:numPr>
          <w:ilvl w:val="0"/>
          <w:numId w:val="93"/>
        </w:numPr>
        <w:suppressAutoHyphens/>
        <w:spacing w:line="276" w:lineRule="auto"/>
        <w:ind w:left="1134"/>
        <w:contextualSpacing w:val="0"/>
        <w:jc w:val="both"/>
        <w:rPr>
          <w:szCs w:val="24"/>
        </w:rPr>
      </w:pPr>
      <w:r>
        <w:rPr>
          <w:szCs w:val="24"/>
        </w:rPr>
        <w:t>Naprawa ażurów w rowie przy DP 1437S w miejscowości Nieledwia,</w:t>
      </w:r>
    </w:p>
    <w:p w14:paraId="701CDB97" w14:textId="408A0CEB" w:rsidR="005C3657" w:rsidRDefault="005C3657" w:rsidP="005D3410">
      <w:pPr>
        <w:pStyle w:val="Akapitzlist"/>
        <w:numPr>
          <w:ilvl w:val="0"/>
          <w:numId w:val="93"/>
        </w:numPr>
        <w:suppressAutoHyphens/>
        <w:spacing w:line="276" w:lineRule="auto"/>
        <w:ind w:left="1134"/>
        <w:contextualSpacing w:val="0"/>
        <w:jc w:val="both"/>
        <w:rPr>
          <w:szCs w:val="24"/>
        </w:rPr>
      </w:pPr>
      <w:r>
        <w:rPr>
          <w:szCs w:val="24"/>
        </w:rPr>
        <w:t xml:space="preserve">Obniżenie krawężników przy przejściach dla pieszych na DP 1413S </w:t>
      </w:r>
      <w:r w:rsidR="00035882">
        <w:rPr>
          <w:szCs w:val="24"/>
        </w:rPr>
        <w:br/>
      </w:r>
      <w:r>
        <w:rPr>
          <w:szCs w:val="24"/>
        </w:rPr>
        <w:t>w miejscowości Gilowice,</w:t>
      </w:r>
    </w:p>
    <w:p w14:paraId="1E2122DF" w14:textId="77777777" w:rsidR="005C3657" w:rsidRDefault="005C3657" w:rsidP="005D3410">
      <w:pPr>
        <w:pStyle w:val="Akapitzlist"/>
        <w:numPr>
          <w:ilvl w:val="0"/>
          <w:numId w:val="93"/>
        </w:numPr>
        <w:suppressAutoHyphens/>
        <w:spacing w:line="276" w:lineRule="auto"/>
        <w:ind w:left="1134"/>
        <w:contextualSpacing w:val="0"/>
        <w:jc w:val="both"/>
        <w:rPr>
          <w:szCs w:val="24"/>
        </w:rPr>
      </w:pPr>
      <w:r>
        <w:rPr>
          <w:szCs w:val="24"/>
        </w:rPr>
        <w:t>Wymiana załamanych rur na przejeździe przy DP 1439S w miejscowości Rajcza (ul. Ujsolska),</w:t>
      </w:r>
    </w:p>
    <w:p w14:paraId="784397F4" w14:textId="77777777" w:rsidR="005C3657" w:rsidRDefault="005C3657" w:rsidP="005D3410">
      <w:pPr>
        <w:pStyle w:val="Akapitzlist"/>
        <w:numPr>
          <w:ilvl w:val="0"/>
          <w:numId w:val="93"/>
        </w:numPr>
        <w:suppressAutoHyphens/>
        <w:spacing w:line="276" w:lineRule="auto"/>
        <w:ind w:left="1134"/>
        <w:contextualSpacing w:val="0"/>
        <w:jc w:val="both"/>
        <w:rPr>
          <w:szCs w:val="24"/>
        </w:rPr>
      </w:pPr>
      <w:r>
        <w:rPr>
          <w:szCs w:val="24"/>
        </w:rPr>
        <w:t>Budowa odwodnienia jezdni DP 1417S w miejscowości Pewel Wielka,</w:t>
      </w:r>
    </w:p>
    <w:p w14:paraId="54296EC4" w14:textId="77777777" w:rsidR="005C3657" w:rsidRDefault="005C3657" w:rsidP="005D3410">
      <w:pPr>
        <w:pStyle w:val="Akapitzlist"/>
        <w:numPr>
          <w:ilvl w:val="0"/>
          <w:numId w:val="93"/>
        </w:numPr>
        <w:suppressAutoHyphens/>
        <w:spacing w:line="276" w:lineRule="auto"/>
        <w:ind w:left="1134"/>
        <w:contextualSpacing w:val="0"/>
        <w:jc w:val="both"/>
        <w:rPr>
          <w:szCs w:val="24"/>
        </w:rPr>
      </w:pPr>
      <w:r>
        <w:rPr>
          <w:szCs w:val="24"/>
        </w:rPr>
        <w:t>Remont mostu drewnianego na DP 1479S w miejscowości Sopotnia Gajka,</w:t>
      </w:r>
    </w:p>
    <w:p w14:paraId="548B2A3F" w14:textId="76E3EC62" w:rsidR="005C3657" w:rsidRDefault="005C3657" w:rsidP="005D3410">
      <w:pPr>
        <w:pStyle w:val="Akapitzlist"/>
        <w:numPr>
          <w:ilvl w:val="0"/>
          <w:numId w:val="93"/>
        </w:numPr>
        <w:suppressAutoHyphens/>
        <w:spacing w:line="276" w:lineRule="auto"/>
        <w:ind w:left="1134"/>
        <w:contextualSpacing w:val="0"/>
        <w:jc w:val="both"/>
        <w:rPr>
          <w:szCs w:val="24"/>
        </w:rPr>
      </w:pPr>
      <w:r>
        <w:rPr>
          <w:szCs w:val="24"/>
        </w:rPr>
        <w:t>Naprawa kamiennego muru oporowego przy DP 1437S w Nieledwi,</w:t>
      </w:r>
    </w:p>
    <w:p w14:paraId="79E092F1" w14:textId="38B46271" w:rsidR="005C3657" w:rsidRDefault="005C3657" w:rsidP="005D3410">
      <w:pPr>
        <w:pStyle w:val="Akapitzlist"/>
        <w:numPr>
          <w:ilvl w:val="0"/>
          <w:numId w:val="93"/>
        </w:numPr>
        <w:suppressAutoHyphens/>
        <w:spacing w:line="276" w:lineRule="auto"/>
        <w:ind w:left="1134"/>
        <w:contextualSpacing w:val="0"/>
        <w:jc w:val="both"/>
        <w:rPr>
          <w:szCs w:val="24"/>
        </w:rPr>
      </w:pPr>
      <w:r>
        <w:rPr>
          <w:szCs w:val="24"/>
        </w:rPr>
        <w:t>Układanie krawężników (wysepka) przy rondzie DP 1469S w Żywcu ( MCK),</w:t>
      </w:r>
    </w:p>
    <w:p w14:paraId="37722282" w14:textId="77777777" w:rsidR="005C3657" w:rsidRDefault="005C3657" w:rsidP="005D3410">
      <w:pPr>
        <w:pStyle w:val="Akapitzlist"/>
        <w:numPr>
          <w:ilvl w:val="0"/>
          <w:numId w:val="93"/>
        </w:numPr>
        <w:suppressAutoHyphens/>
        <w:spacing w:line="276" w:lineRule="auto"/>
        <w:ind w:left="1134"/>
        <w:contextualSpacing w:val="0"/>
        <w:jc w:val="both"/>
        <w:rPr>
          <w:szCs w:val="24"/>
        </w:rPr>
      </w:pPr>
      <w:r>
        <w:rPr>
          <w:szCs w:val="24"/>
        </w:rPr>
        <w:t>Naprawa uszkodzonej w wyniku zdarzenia drogowego bariery energochłonnej przy DP 1402S w miejscowości Słotwina,</w:t>
      </w:r>
    </w:p>
    <w:p w14:paraId="30A2B1EA" w14:textId="125B02A3" w:rsidR="005C3657" w:rsidRDefault="005C3657" w:rsidP="005D3410">
      <w:pPr>
        <w:pStyle w:val="Akapitzlist"/>
        <w:numPr>
          <w:ilvl w:val="0"/>
          <w:numId w:val="93"/>
        </w:numPr>
        <w:suppressAutoHyphens/>
        <w:spacing w:line="276" w:lineRule="auto"/>
        <w:ind w:left="1134"/>
        <w:contextualSpacing w:val="0"/>
        <w:jc w:val="both"/>
        <w:rPr>
          <w:szCs w:val="24"/>
        </w:rPr>
      </w:pPr>
      <w:r>
        <w:rPr>
          <w:szCs w:val="24"/>
        </w:rPr>
        <w:t xml:space="preserve">Ustawienie barier energochłonnych przy DP 1479S w Sopotni </w:t>
      </w:r>
      <w:proofErr w:type="spellStart"/>
      <w:r>
        <w:rPr>
          <w:szCs w:val="24"/>
        </w:rPr>
        <w:t>Gaj</w:t>
      </w:r>
      <w:r w:rsidR="00035882">
        <w:rPr>
          <w:szCs w:val="24"/>
        </w:rPr>
        <w:t>ce</w:t>
      </w:r>
      <w:proofErr w:type="spellEnd"/>
      <w:r>
        <w:rPr>
          <w:szCs w:val="24"/>
        </w:rPr>
        <w:t>,</w:t>
      </w:r>
    </w:p>
    <w:p w14:paraId="6C902BEE" w14:textId="77777777" w:rsidR="005C3657" w:rsidRDefault="005C3657" w:rsidP="005D3410">
      <w:pPr>
        <w:pStyle w:val="Akapitzlist"/>
        <w:numPr>
          <w:ilvl w:val="0"/>
          <w:numId w:val="93"/>
        </w:numPr>
        <w:suppressAutoHyphens/>
        <w:spacing w:line="276" w:lineRule="auto"/>
        <w:ind w:left="1134"/>
        <w:contextualSpacing w:val="0"/>
        <w:jc w:val="both"/>
        <w:rPr>
          <w:szCs w:val="24"/>
        </w:rPr>
      </w:pPr>
      <w:r>
        <w:rPr>
          <w:szCs w:val="24"/>
        </w:rPr>
        <w:t>Układanie korytek ściekowych przy DP 1437S w miejscowości Nieledwia,</w:t>
      </w:r>
    </w:p>
    <w:p w14:paraId="71F24610" w14:textId="77777777" w:rsidR="005C3657" w:rsidRDefault="005C3657" w:rsidP="005D3410">
      <w:pPr>
        <w:pStyle w:val="Akapitzlist"/>
        <w:numPr>
          <w:ilvl w:val="0"/>
          <w:numId w:val="93"/>
        </w:numPr>
        <w:suppressAutoHyphens/>
        <w:spacing w:line="276" w:lineRule="auto"/>
        <w:ind w:left="1134"/>
        <w:contextualSpacing w:val="0"/>
        <w:jc w:val="both"/>
        <w:rPr>
          <w:szCs w:val="24"/>
        </w:rPr>
      </w:pPr>
      <w:r>
        <w:rPr>
          <w:szCs w:val="24"/>
        </w:rPr>
        <w:t>Utrzymanie zieleni przydrożnej,</w:t>
      </w:r>
    </w:p>
    <w:p w14:paraId="7676D6B6" w14:textId="7A1B1B4D" w:rsidR="005C3657" w:rsidRDefault="005C3657" w:rsidP="005D3410">
      <w:pPr>
        <w:pStyle w:val="Akapitzlist"/>
        <w:numPr>
          <w:ilvl w:val="0"/>
          <w:numId w:val="93"/>
        </w:numPr>
        <w:suppressAutoHyphens/>
        <w:spacing w:line="276" w:lineRule="auto"/>
        <w:ind w:left="1134"/>
        <w:contextualSpacing w:val="0"/>
        <w:jc w:val="both"/>
        <w:rPr>
          <w:szCs w:val="24"/>
        </w:rPr>
      </w:pPr>
      <w:r>
        <w:rPr>
          <w:szCs w:val="24"/>
        </w:rPr>
        <w:t>Poprawa widoczności oznakowania poziomego.</w:t>
      </w:r>
    </w:p>
    <w:p w14:paraId="527FC0AC" w14:textId="77777777" w:rsidR="005C3657" w:rsidRDefault="005C3657" w:rsidP="005D3410">
      <w:pPr>
        <w:pStyle w:val="Akapitzlist"/>
        <w:numPr>
          <w:ilvl w:val="0"/>
          <w:numId w:val="94"/>
        </w:numPr>
        <w:suppressAutoHyphens/>
        <w:spacing w:line="276" w:lineRule="auto"/>
        <w:contextualSpacing w:val="0"/>
        <w:jc w:val="both"/>
        <w:rPr>
          <w:szCs w:val="24"/>
        </w:rPr>
      </w:pPr>
      <w:r>
        <w:rPr>
          <w:rFonts w:cs="Arial"/>
          <w:szCs w:val="24"/>
        </w:rPr>
        <w:t xml:space="preserve">Pozimowa modernizacja dróg powiatowych na terenie Powiatu Żywieckiego na kwotę </w:t>
      </w:r>
      <w:r>
        <w:rPr>
          <w:rFonts w:cs="Arial"/>
          <w:bCs/>
          <w:szCs w:val="24"/>
        </w:rPr>
        <w:t>2 183 137,44 zł.</w:t>
      </w:r>
    </w:p>
    <w:p w14:paraId="0A0F717C" w14:textId="77777777" w:rsidR="005C3657" w:rsidRDefault="005C3657" w:rsidP="005D3410">
      <w:pPr>
        <w:pStyle w:val="Akapitzlist"/>
        <w:numPr>
          <w:ilvl w:val="0"/>
          <w:numId w:val="94"/>
        </w:numPr>
        <w:suppressAutoHyphens/>
        <w:spacing w:line="276" w:lineRule="auto"/>
        <w:contextualSpacing w:val="0"/>
        <w:jc w:val="both"/>
        <w:rPr>
          <w:szCs w:val="24"/>
        </w:rPr>
      </w:pPr>
      <w:r>
        <w:rPr>
          <w:rFonts w:cs="Arial"/>
          <w:szCs w:val="24"/>
        </w:rPr>
        <w:t>Wykonano dokumentacje projektowe przebudowy dróg i obiektów mostowych.</w:t>
      </w:r>
    </w:p>
    <w:p w14:paraId="0D816436" w14:textId="459B7DB0" w:rsidR="005C3657" w:rsidRDefault="005C3657" w:rsidP="005D3410">
      <w:pPr>
        <w:pStyle w:val="Akapitzlist"/>
        <w:numPr>
          <w:ilvl w:val="0"/>
          <w:numId w:val="94"/>
        </w:numPr>
        <w:suppressAutoHyphens/>
        <w:spacing w:line="276" w:lineRule="auto"/>
        <w:contextualSpacing w:val="0"/>
        <w:jc w:val="both"/>
        <w:rPr>
          <w:szCs w:val="24"/>
        </w:rPr>
      </w:pPr>
      <w:r>
        <w:rPr>
          <w:rFonts w:cs="Arial"/>
          <w:szCs w:val="24"/>
        </w:rPr>
        <w:t>Wykonan</w:t>
      </w:r>
      <w:r w:rsidR="00AF26E3">
        <w:rPr>
          <w:rFonts w:cs="Arial"/>
          <w:szCs w:val="24"/>
        </w:rPr>
        <w:t>o</w:t>
      </w:r>
      <w:r>
        <w:rPr>
          <w:rFonts w:cs="Arial"/>
          <w:szCs w:val="24"/>
        </w:rPr>
        <w:t xml:space="preserve"> przez brygady liniowe prace remontowe i inne związane z bieżącym utrzymaniem dróg i mostów; zakup materiałów budowlanych jak: włazy, pokrywy i wpusty, bruk, masa asfaltowa, studzienki, beton, bloczki, kraty, rury, korytka, pręty itp. oraz wynajem samochodu ciężarowego i koparko – ładowarki.</w:t>
      </w:r>
    </w:p>
    <w:p w14:paraId="37EE2E01" w14:textId="4C4398FD" w:rsidR="005C3657" w:rsidRDefault="005C3657" w:rsidP="00BF606D">
      <w:pPr>
        <w:spacing w:line="276" w:lineRule="auto"/>
        <w:jc w:val="both"/>
        <w:rPr>
          <w:szCs w:val="24"/>
        </w:rPr>
      </w:pPr>
      <w:r>
        <w:rPr>
          <w:rFonts w:cs="Arial"/>
          <w:b/>
          <w:bCs/>
          <w:szCs w:val="24"/>
        </w:rPr>
        <w:t>Łącznie na wszystkie roboty remontowe i inne zadania, związane z bieżącym utrzymaniem dróg i mostów wykonane wyłącznie przy udziale środków własnych wydatkowano w 2023 r. ogółem kwotę ok</w:t>
      </w:r>
      <w:r w:rsidR="00B52E3F">
        <w:rPr>
          <w:rFonts w:cs="Arial"/>
          <w:b/>
          <w:bCs/>
          <w:szCs w:val="24"/>
        </w:rPr>
        <w:t>.</w:t>
      </w:r>
      <w:r>
        <w:rPr>
          <w:rFonts w:cs="Arial"/>
          <w:b/>
          <w:bCs/>
          <w:szCs w:val="24"/>
        </w:rPr>
        <w:t xml:space="preserve"> 4,9 mln zł.</w:t>
      </w:r>
    </w:p>
    <w:p w14:paraId="20F0B0DE" w14:textId="2BA37E3F" w:rsidR="00956AAA" w:rsidRPr="00E54B17" w:rsidRDefault="00956AAA" w:rsidP="00BF606D">
      <w:pPr>
        <w:spacing w:line="276" w:lineRule="auto"/>
        <w:jc w:val="both"/>
        <w:rPr>
          <w:i/>
          <w:iCs/>
        </w:rPr>
        <w:sectPr w:rsidR="00956AAA" w:rsidRPr="00E54B17" w:rsidSect="00307CAB">
          <w:pgSz w:w="11906" w:h="16838"/>
          <w:pgMar w:top="1134" w:right="1417" w:bottom="993" w:left="1417" w:header="708" w:footer="708" w:gutter="0"/>
          <w:cols w:space="708"/>
          <w:docGrid w:linePitch="360"/>
        </w:sectPr>
      </w:pPr>
      <w:r w:rsidRPr="0062280A">
        <w:rPr>
          <w:rFonts w:cs="Arial"/>
          <w:i/>
          <w:iCs/>
        </w:rPr>
        <w:t xml:space="preserve">(Dane na dzień opracowywania raportu z Powiatowego </w:t>
      </w:r>
      <w:r>
        <w:rPr>
          <w:rFonts w:cs="Arial"/>
          <w:i/>
          <w:iCs/>
        </w:rPr>
        <w:t>Zarządu Dróg w Żywcu oraz Biura Rozwoju Funduszy Zewnętrznych i Inwestycji Starostwa Powiatowego w Żywcu</w:t>
      </w:r>
      <w:r w:rsidRPr="0062280A">
        <w:rPr>
          <w:rFonts w:cs="Arial"/>
          <w:i/>
          <w:iCs/>
        </w:rPr>
        <w:t>).</w:t>
      </w:r>
    </w:p>
    <w:p w14:paraId="50931B0D" w14:textId="77777777" w:rsidR="00C7649B" w:rsidRPr="006876EA" w:rsidRDefault="00152B9F" w:rsidP="00FD319F">
      <w:pPr>
        <w:pStyle w:val="Nagwek2"/>
      </w:pPr>
      <w:bookmarkStart w:id="56" w:name="_Toc168302869"/>
      <w:r w:rsidRPr="006876EA">
        <w:t>Ochrona zdrowia</w:t>
      </w:r>
      <w:r w:rsidR="0031552E" w:rsidRPr="006876EA">
        <w:t>.</w:t>
      </w:r>
      <w:bookmarkEnd w:id="56"/>
    </w:p>
    <w:p w14:paraId="486B7FC3" w14:textId="245E9F53" w:rsidR="00D01F1D" w:rsidRDefault="00C421F0" w:rsidP="00BF606D">
      <w:pPr>
        <w:jc w:val="both"/>
      </w:pPr>
      <w:r w:rsidRPr="009803C2">
        <w:t xml:space="preserve">Realizacja zadań z zakresu ochrony zdrowia to niewątpliwie jedno z priorytetowych zadań własnych Powiatu zapisanych w Ustawie. Zagwarantowanie odpowiedniego poziomu świadczenia usług medycznych przy niedoszacowanym budżecie </w:t>
      </w:r>
      <w:r>
        <w:t xml:space="preserve">podmiotów leczniczych </w:t>
      </w:r>
      <w:r w:rsidRPr="009803C2">
        <w:t xml:space="preserve"> będącego m.in. efektem wdrożenia ustaw i rozporządzeń związanych </w:t>
      </w:r>
      <w:r w:rsidR="00BF606D">
        <w:br/>
      </w:r>
      <w:r w:rsidRPr="009803C2">
        <w:t xml:space="preserve">z odgórnym kształtowaniem wynagrodzeń w służbie zdrowia, a także niewłaściwym przeliczeniem ryczałtu, stanowi dla wszystkich mieszkańców realne zagrożenie </w:t>
      </w:r>
      <w:r w:rsidR="00BF606D">
        <w:br/>
      </w:r>
      <w:r>
        <w:t>w zakresie możliwości uzyskania wszystkich świadczeń medycznych</w:t>
      </w:r>
      <w:r w:rsidR="00D01F1D">
        <w:t xml:space="preserve">. </w:t>
      </w:r>
    </w:p>
    <w:p w14:paraId="652AFD04" w14:textId="1848DBD9" w:rsidR="00D01F1D" w:rsidRDefault="006A2041" w:rsidP="00CE22E6">
      <w:pPr>
        <w:pStyle w:val="Nagwek3"/>
        <w:numPr>
          <w:ilvl w:val="0"/>
          <w:numId w:val="40"/>
        </w:numPr>
      </w:pPr>
      <w:bookmarkStart w:id="57" w:name="_Toc168302870"/>
      <w:r>
        <w:t>Szpital Żywiec</w:t>
      </w:r>
      <w:r w:rsidR="00D10695">
        <w:t>.</w:t>
      </w:r>
      <w:bookmarkEnd w:id="57"/>
    </w:p>
    <w:p w14:paraId="6F8D3329" w14:textId="5D12FE9B" w:rsidR="006A2041" w:rsidRPr="00385638" w:rsidRDefault="006A2041" w:rsidP="00BF606D">
      <w:pPr>
        <w:spacing w:line="276" w:lineRule="auto"/>
        <w:jc w:val="both"/>
        <w:rPr>
          <w:rFonts w:eastAsia="Calibri" w:cs="Arial"/>
          <w:szCs w:val="24"/>
          <w:lang w:eastAsia="pl-PL"/>
        </w:rPr>
      </w:pPr>
      <w:r w:rsidRPr="00385638">
        <w:rPr>
          <w:rFonts w:eastAsia="Calibri" w:cs="Arial"/>
          <w:szCs w:val="24"/>
          <w:lang w:eastAsia="pl-PL"/>
        </w:rPr>
        <w:t>W ramach podpisanej w 2011</w:t>
      </w:r>
      <w:r w:rsidR="00BF606D">
        <w:rPr>
          <w:rFonts w:eastAsia="Calibri" w:cs="Arial"/>
          <w:szCs w:val="24"/>
          <w:lang w:eastAsia="pl-PL"/>
        </w:rPr>
        <w:t xml:space="preserve"> </w:t>
      </w:r>
      <w:r w:rsidRPr="00385638">
        <w:rPr>
          <w:rFonts w:eastAsia="Calibri" w:cs="Arial"/>
          <w:szCs w:val="24"/>
          <w:lang w:eastAsia="pl-PL"/>
        </w:rPr>
        <w:t xml:space="preserve">r. umowy o partnerstwie </w:t>
      </w:r>
      <w:proofErr w:type="spellStart"/>
      <w:r w:rsidRPr="00385638">
        <w:rPr>
          <w:rFonts w:eastAsia="Calibri" w:cs="Arial"/>
          <w:szCs w:val="24"/>
          <w:lang w:eastAsia="pl-PL"/>
        </w:rPr>
        <w:t>publiczno</w:t>
      </w:r>
      <w:proofErr w:type="spellEnd"/>
      <w:r w:rsidRPr="00385638">
        <w:rPr>
          <w:rFonts w:eastAsia="Calibri" w:cs="Arial"/>
          <w:szCs w:val="24"/>
          <w:lang w:eastAsia="pl-PL"/>
        </w:rPr>
        <w:t xml:space="preserve"> prywatnym na budowę nowej siedziby Szpitala Powiatowego w Żywcu pomiędzy Powiatem Żywieckim a </w:t>
      </w:r>
      <w:proofErr w:type="spellStart"/>
      <w:r w:rsidRPr="00385638">
        <w:rPr>
          <w:rFonts w:eastAsia="Calibri" w:cs="Arial"/>
          <w:szCs w:val="24"/>
          <w:lang w:eastAsia="pl-PL"/>
        </w:rPr>
        <w:t>InterHealth</w:t>
      </w:r>
      <w:proofErr w:type="spellEnd"/>
      <w:r w:rsidRPr="00385638">
        <w:rPr>
          <w:rFonts w:eastAsia="Calibri" w:cs="Arial"/>
          <w:szCs w:val="24"/>
          <w:lang w:eastAsia="pl-PL"/>
        </w:rPr>
        <w:t xml:space="preserve"> Canada od 24 września 2020</w:t>
      </w:r>
      <w:r>
        <w:rPr>
          <w:rFonts w:eastAsia="Calibri" w:cs="Arial"/>
          <w:szCs w:val="24"/>
          <w:lang w:eastAsia="pl-PL"/>
        </w:rPr>
        <w:t xml:space="preserve"> </w:t>
      </w:r>
      <w:r w:rsidRPr="00385638">
        <w:rPr>
          <w:rFonts w:eastAsia="Calibri" w:cs="Arial"/>
          <w:szCs w:val="24"/>
          <w:lang w:eastAsia="pl-PL"/>
        </w:rPr>
        <w:t xml:space="preserve">r. </w:t>
      </w:r>
      <w:r w:rsidR="006F75CC">
        <w:rPr>
          <w:rFonts w:eastAsia="Calibri" w:cs="Arial"/>
          <w:szCs w:val="24"/>
          <w:lang w:eastAsia="pl-PL"/>
        </w:rPr>
        <w:t>S</w:t>
      </w:r>
      <w:r w:rsidRPr="00385638">
        <w:rPr>
          <w:rFonts w:eastAsia="Calibri" w:cs="Arial"/>
          <w:szCs w:val="24"/>
          <w:lang w:eastAsia="pl-PL"/>
        </w:rPr>
        <w:t xml:space="preserve">półka ICZ Healthcare świadczy usługi medyczne w Szpitalu </w:t>
      </w:r>
      <w:r>
        <w:rPr>
          <w:rFonts w:eastAsia="Calibri" w:cs="Arial"/>
          <w:szCs w:val="24"/>
          <w:lang w:eastAsia="pl-PL"/>
        </w:rPr>
        <w:t>Ż</w:t>
      </w:r>
      <w:r w:rsidRPr="00385638">
        <w:rPr>
          <w:rFonts w:eastAsia="Calibri" w:cs="Arial"/>
          <w:szCs w:val="24"/>
          <w:lang w:eastAsia="pl-PL"/>
        </w:rPr>
        <w:t>ywiec przy ul. Pola Lisickich 80.</w:t>
      </w:r>
    </w:p>
    <w:p w14:paraId="65F5097D" w14:textId="6D13DB4B" w:rsidR="00817A58" w:rsidRPr="00E25418" w:rsidRDefault="00817A58" w:rsidP="00BF606D">
      <w:pPr>
        <w:spacing w:line="276" w:lineRule="auto"/>
        <w:jc w:val="both"/>
        <w:rPr>
          <w:color w:val="000000" w:themeColor="text1"/>
          <w:lang w:eastAsia="pl-PL"/>
        </w:rPr>
      </w:pPr>
      <w:r w:rsidRPr="00E25418">
        <w:rPr>
          <w:color w:val="000000" w:themeColor="text1"/>
          <w:lang w:eastAsia="pl-PL"/>
        </w:rPr>
        <w:t>Świadczenia realizowane przez Szpital Żywiec w roku 202</w:t>
      </w:r>
      <w:r w:rsidR="00BF606D">
        <w:rPr>
          <w:color w:val="000000" w:themeColor="text1"/>
          <w:lang w:eastAsia="pl-PL"/>
        </w:rPr>
        <w:t>3</w:t>
      </w:r>
      <w:r w:rsidRPr="00E25418">
        <w:rPr>
          <w:color w:val="000000" w:themeColor="text1"/>
          <w:lang w:eastAsia="pl-PL"/>
        </w:rPr>
        <w:t xml:space="preserve">: </w:t>
      </w:r>
    </w:p>
    <w:p w14:paraId="0479E56B" w14:textId="7C3AC67B" w:rsidR="00817A58" w:rsidRPr="00E25418" w:rsidRDefault="00817A58" w:rsidP="00BF606D">
      <w:pPr>
        <w:spacing w:line="276" w:lineRule="auto"/>
        <w:jc w:val="both"/>
        <w:rPr>
          <w:b/>
          <w:bCs/>
          <w:color w:val="000000" w:themeColor="text1"/>
          <w:u w:val="single"/>
          <w:lang w:eastAsia="pl-PL"/>
        </w:rPr>
      </w:pPr>
      <w:r w:rsidRPr="00E25418">
        <w:rPr>
          <w:color w:val="000000" w:themeColor="text1"/>
          <w:lang w:eastAsia="pl-PL"/>
        </w:rPr>
        <w:t>Oddziały Szpitalne:</w:t>
      </w:r>
    </w:p>
    <w:p w14:paraId="7D1E3DC6" w14:textId="42F6A841" w:rsidR="00C421F0" w:rsidRPr="00E25418" w:rsidRDefault="00C421F0" w:rsidP="005D3410">
      <w:pPr>
        <w:numPr>
          <w:ilvl w:val="0"/>
          <w:numId w:val="41"/>
        </w:numPr>
        <w:spacing w:line="276" w:lineRule="auto"/>
        <w:jc w:val="both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 xml:space="preserve">Chorób Wewnętrznych z pododdziałem nefrologii – </w:t>
      </w:r>
      <w:r>
        <w:rPr>
          <w:rFonts w:eastAsia="Times New Roman"/>
          <w:color w:val="000000" w:themeColor="text1"/>
          <w:lang w:eastAsia="pl-PL"/>
        </w:rPr>
        <w:t>32 łóżka, w tym 12 łóżek dla pacjentów nefrologicznych</w:t>
      </w:r>
      <w:r w:rsidRPr="00E25418">
        <w:rPr>
          <w:rFonts w:eastAsia="Times New Roman"/>
          <w:color w:val="000000" w:themeColor="text1"/>
          <w:lang w:eastAsia="pl-PL"/>
        </w:rPr>
        <w:t>,</w:t>
      </w:r>
    </w:p>
    <w:p w14:paraId="0C34C7B9" w14:textId="77777777" w:rsidR="00C421F0" w:rsidRPr="00E25418" w:rsidRDefault="00C421F0" w:rsidP="005D3410">
      <w:pPr>
        <w:numPr>
          <w:ilvl w:val="0"/>
          <w:numId w:val="41"/>
        </w:numPr>
        <w:spacing w:line="276" w:lineRule="auto"/>
        <w:jc w:val="both"/>
        <w:rPr>
          <w:rFonts w:eastAsia="Times New Roman"/>
          <w:color w:val="000000" w:themeColor="text1"/>
          <w:lang w:eastAsia="pl-PL"/>
        </w:rPr>
      </w:pPr>
      <w:proofErr w:type="spellStart"/>
      <w:r w:rsidRPr="00E25418">
        <w:rPr>
          <w:rFonts w:eastAsia="Times New Roman"/>
          <w:color w:val="000000" w:themeColor="text1"/>
          <w:lang w:eastAsia="pl-PL"/>
        </w:rPr>
        <w:t>Ginekologiczno</w:t>
      </w:r>
      <w:proofErr w:type="spellEnd"/>
      <w:r w:rsidRPr="00E25418">
        <w:rPr>
          <w:rFonts w:eastAsia="Times New Roman"/>
          <w:color w:val="000000" w:themeColor="text1"/>
          <w:lang w:eastAsia="pl-PL"/>
        </w:rPr>
        <w:t xml:space="preserve"> – Położniczy – 22 łóżka,</w:t>
      </w:r>
    </w:p>
    <w:p w14:paraId="5FDEC22C" w14:textId="77777777" w:rsidR="00C421F0" w:rsidRPr="00E25418" w:rsidRDefault="00C421F0" w:rsidP="005D3410">
      <w:pPr>
        <w:numPr>
          <w:ilvl w:val="0"/>
          <w:numId w:val="41"/>
        </w:numPr>
        <w:spacing w:line="276" w:lineRule="auto"/>
        <w:jc w:val="both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>Pediatryczny – 21 łóżek,</w:t>
      </w:r>
    </w:p>
    <w:p w14:paraId="7FCBF423" w14:textId="77777777" w:rsidR="00C421F0" w:rsidRPr="00E25418" w:rsidRDefault="00C421F0" w:rsidP="005D3410">
      <w:pPr>
        <w:numPr>
          <w:ilvl w:val="0"/>
          <w:numId w:val="41"/>
        </w:numPr>
        <w:spacing w:line="276" w:lineRule="auto"/>
        <w:jc w:val="both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>Chirurgii Ogólnej i Onkologicznej I – 32 łóżka,</w:t>
      </w:r>
    </w:p>
    <w:p w14:paraId="4E61E0F8" w14:textId="77777777" w:rsidR="00C421F0" w:rsidRPr="00E25418" w:rsidRDefault="00C421F0" w:rsidP="005D3410">
      <w:pPr>
        <w:numPr>
          <w:ilvl w:val="0"/>
          <w:numId w:val="41"/>
        </w:numPr>
        <w:spacing w:line="276" w:lineRule="auto"/>
        <w:jc w:val="both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>Chirurgii Ogólnej i Onkologicznej II – 27 łóżka,</w:t>
      </w:r>
    </w:p>
    <w:p w14:paraId="1C00667C" w14:textId="77777777" w:rsidR="00C421F0" w:rsidRPr="00E25418" w:rsidRDefault="00C421F0" w:rsidP="005D3410">
      <w:pPr>
        <w:numPr>
          <w:ilvl w:val="0"/>
          <w:numId w:val="41"/>
        </w:numPr>
        <w:spacing w:line="276" w:lineRule="auto"/>
        <w:jc w:val="both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 xml:space="preserve">Chirurgii </w:t>
      </w:r>
      <w:r>
        <w:rPr>
          <w:rFonts w:eastAsia="Times New Roman"/>
          <w:color w:val="000000" w:themeColor="text1"/>
          <w:lang w:eastAsia="pl-PL"/>
        </w:rPr>
        <w:t>U</w:t>
      </w:r>
      <w:r w:rsidRPr="00E25418">
        <w:rPr>
          <w:rFonts w:eastAsia="Times New Roman"/>
          <w:color w:val="000000" w:themeColor="text1"/>
          <w:lang w:eastAsia="pl-PL"/>
        </w:rPr>
        <w:t>razowo – Ortopedycznej – 38 łóżek,</w:t>
      </w:r>
    </w:p>
    <w:p w14:paraId="56685519" w14:textId="77777777" w:rsidR="00C421F0" w:rsidRPr="00E25418" w:rsidRDefault="00C421F0" w:rsidP="005D3410">
      <w:pPr>
        <w:numPr>
          <w:ilvl w:val="0"/>
          <w:numId w:val="41"/>
        </w:numPr>
        <w:spacing w:line="276" w:lineRule="auto"/>
        <w:jc w:val="both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>Neonatologiczny – 21 łóżek,</w:t>
      </w:r>
    </w:p>
    <w:p w14:paraId="7B9586CE" w14:textId="77777777" w:rsidR="00C421F0" w:rsidRPr="00E25418" w:rsidRDefault="00C421F0" w:rsidP="005D3410">
      <w:pPr>
        <w:numPr>
          <w:ilvl w:val="0"/>
          <w:numId w:val="41"/>
        </w:numPr>
        <w:spacing w:line="276" w:lineRule="auto"/>
        <w:jc w:val="both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>Anestezjologii i Intensywnej Terapii – 6 łóżek,</w:t>
      </w:r>
    </w:p>
    <w:p w14:paraId="32618E2A" w14:textId="6792899B" w:rsidR="00C421F0" w:rsidRPr="00E25418" w:rsidRDefault="00C421F0" w:rsidP="005D3410">
      <w:pPr>
        <w:numPr>
          <w:ilvl w:val="0"/>
          <w:numId w:val="41"/>
        </w:numPr>
        <w:spacing w:line="276" w:lineRule="auto"/>
        <w:jc w:val="both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>Intensywnego Nadzoru Kardiologicznego – 8 łóżek,</w:t>
      </w:r>
    </w:p>
    <w:p w14:paraId="6397A883" w14:textId="60885D83" w:rsidR="00C421F0" w:rsidRDefault="00C421F0" w:rsidP="005D3410">
      <w:pPr>
        <w:numPr>
          <w:ilvl w:val="0"/>
          <w:numId w:val="41"/>
        </w:numPr>
        <w:spacing w:line="276" w:lineRule="auto"/>
        <w:jc w:val="both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>Kardiologiczny – 27 łóżek,</w:t>
      </w:r>
    </w:p>
    <w:p w14:paraId="463016AA" w14:textId="1C695648" w:rsidR="00C421F0" w:rsidRDefault="00C421F0" w:rsidP="005D3410">
      <w:pPr>
        <w:numPr>
          <w:ilvl w:val="0"/>
          <w:numId w:val="41"/>
        </w:numPr>
        <w:spacing w:line="276" w:lineRule="auto"/>
        <w:jc w:val="both"/>
        <w:rPr>
          <w:rFonts w:eastAsia="Times New Roman"/>
          <w:color w:val="000000" w:themeColor="text1"/>
          <w:lang w:eastAsia="pl-PL"/>
        </w:rPr>
      </w:pPr>
      <w:r>
        <w:rPr>
          <w:rFonts w:eastAsia="Times New Roman"/>
          <w:color w:val="000000" w:themeColor="text1"/>
          <w:lang w:eastAsia="pl-PL"/>
        </w:rPr>
        <w:t>Kardiochirurgiczny - 14 łóżek,</w:t>
      </w:r>
    </w:p>
    <w:p w14:paraId="6A77AFCB" w14:textId="035FB6EA" w:rsidR="00C421F0" w:rsidRPr="00C421F0" w:rsidRDefault="00C421F0" w:rsidP="005D3410">
      <w:pPr>
        <w:numPr>
          <w:ilvl w:val="0"/>
          <w:numId w:val="41"/>
        </w:numPr>
        <w:spacing w:line="276" w:lineRule="auto"/>
        <w:jc w:val="both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>Izba Przyjęć</w:t>
      </w:r>
      <w:r w:rsidR="00BF606D">
        <w:rPr>
          <w:rFonts w:eastAsia="Times New Roman"/>
          <w:color w:val="000000" w:themeColor="text1"/>
          <w:lang w:eastAsia="pl-PL"/>
        </w:rPr>
        <w:t>,</w:t>
      </w:r>
    </w:p>
    <w:p w14:paraId="4C289FD4" w14:textId="69954C50" w:rsidR="00C421F0" w:rsidRPr="00E25418" w:rsidRDefault="00C421F0" w:rsidP="005D3410">
      <w:pPr>
        <w:numPr>
          <w:ilvl w:val="0"/>
          <w:numId w:val="41"/>
        </w:numPr>
        <w:spacing w:line="276" w:lineRule="auto"/>
        <w:jc w:val="both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 xml:space="preserve">Rehabilitacji – 30 łóżek </w:t>
      </w:r>
      <w:r>
        <w:rPr>
          <w:rFonts w:eastAsia="Times New Roman"/>
          <w:color w:val="000000" w:themeColor="text1"/>
          <w:lang w:eastAsia="pl-PL"/>
        </w:rPr>
        <w:t>(</w:t>
      </w:r>
      <w:r w:rsidRPr="00E25418">
        <w:rPr>
          <w:rFonts w:eastAsia="Times New Roman"/>
          <w:color w:val="000000" w:themeColor="text1"/>
          <w:lang w:eastAsia="pl-PL"/>
        </w:rPr>
        <w:t>Żywiec, ul. Żeromskiego 7</w:t>
      </w:r>
      <w:r>
        <w:rPr>
          <w:rFonts w:eastAsia="Times New Roman"/>
          <w:color w:val="000000" w:themeColor="text1"/>
          <w:lang w:eastAsia="pl-PL"/>
        </w:rPr>
        <w:t>)</w:t>
      </w:r>
      <w:r w:rsidRPr="00E25418">
        <w:rPr>
          <w:rFonts w:eastAsia="Times New Roman"/>
          <w:color w:val="000000" w:themeColor="text1"/>
          <w:lang w:eastAsia="pl-PL"/>
        </w:rPr>
        <w:t>,</w:t>
      </w:r>
    </w:p>
    <w:p w14:paraId="4D88539E" w14:textId="2B4F3524" w:rsidR="00C421F0" w:rsidRPr="00E25418" w:rsidRDefault="00C421F0" w:rsidP="005D3410">
      <w:pPr>
        <w:numPr>
          <w:ilvl w:val="0"/>
          <w:numId w:val="41"/>
        </w:numPr>
        <w:spacing w:line="276" w:lineRule="auto"/>
        <w:jc w:val="both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 xml:space="preserve">Zakład Opiekuńczo – Leczniczy – 40 łóżek </w:t>
      </w:r>
      <w:r>
        <w:rPr>
          <w:rFonts w:eastAsia="Times New Roman"/>
          <w:color w:val="000000" w:themeColor="text1"/>
          <w:lang w:eastAsia="pl-PL"/>
        </w:rPr>
        <w:t>(</w:t>
      </w:r>
      <w:r w:rsidRPr="00E25418">
        <w:rPr>
          <w:rFonts w:eastAsia="Times New Roman"/>
          <w:color w:val="000000" w:themeColor="text1"/>
          <w:lang w:eastAsia="pl-PL"/>
        </w:rPr>
        <w:t>Żywiec, ul. Żwirowa 20</w:t>
      </w:r>
      <w:r>
        <w:rPr>
          <w:rFonts w:eastAsia="Times New Roman"/>
          <w:color w:val="000000" w:themeColor="text1"/>
          <w:lang w:eastAsia="pl-PL"/>
        </w:rPr>
        <w:t>)</w:t>
      </w:r>
      <w:r w:rsidR="00BF606D">
        <w:rPr>
          <w:rFonts w:eastAsia="Times New Roman"/>
          <w:color w:val="000000" w:themeColor="text1"/>
          <w:lang w:eastAsia="pl-PL"/>
        </w:rPr>
        <w:t>.</w:t>
      </w:r>
    </w:p>
    <w:p w14:paraId="5AEF6D31" w14:textId="2DBB7886" w:rsidR="00817A58" w:rsidRPr="00E25418" w:rsidRDefault="00817A58" w:rsidP="00BF606D">
      <w:pPr>
        <w:spacing w:line="276" w:lineRule="auto"/>
        <w:jc w:val="both"/>
        <w:rPr>
          <w:color w:val="000000" w:themeColor="text1"/>
          <w:lang w:eastAsia="pl-PL"/>
        </w:rPr>
      </w:pPr>
      <w:r w:rsidRPr="00E25418">
        <w:rPr>
          <w:color w:val="000000" w:themeColor="text1"/>
          <w:lang w:eastAsia="pl-PL"/>
        </w:rPr>
        <w:t>Razem liczba łóżek 31</w:t>
      </w:r>
      <w:r w:rsidR="00C421F0">
        <w:rPr>
          <w:color w:val="000000" w:themeColor="text1"/>
          <w:lang w:eastAsia="pl-PL"/>
        </w:rPr>
        <w:t>8</w:t>
      </w:r>
      <w:r w:rsidRPr="00E25418">
        <w:rPr>
          <w:color w:val="000000" w:themeColor="text1"/>
          <w:lang w:eastAsia="pl-PL"/>
        </w:rPr>
        <w:t>.</w:t>
      </w:r>
    </w:p>
    <w:p w14:paraId="2E3CCA31" w14:textId="2EE0C9F4" w:rsidR="00817A58" w:rsidRPr="00E25418" w:rsidRDefault="00817A58" w:rsidP="00BF606D">
      <w:pPr>
        <w:spacing w:line="276" w:lineRule="auto"/>
        <w:jc w:val="both"/>
        <w:rPr>
          <w:b/>
          <w:bCs/>
          <w:color w:val="000000" w:themeColor="text1"/>
          <w:u w:val="single"/>
          <w:lang w:eastAsia="pl-PL"/>
        </w:rPr>
      </w:pPr>
      <w:r w:rsidRPr="00E25418">
        <w:rPr>
          <w:color w:val="000000" w:themeColor="text1"/>
          <w:lang w:eastAsia="pl-PL"/>
        </w:rPr>
        <w:t>Świadczenia ambulatoryjne w ramach NFZ:</w:t>
      </w:r>
    </w:p>
    <w:p w14:paraId="217BA08F" w14:textId="77777777" w:rsidR="00C421F0" w:rsidRPr="00E25418" w:rsidRDefault="00C421F0" w:rsidP="005D3410">
      <w:pPr>
        <w:numPr>
          <w:ilvl w:val="0"/>
          <w:numId w:val="50"/>
        </w:numPr>
        <w:spacing w:line="276" w:lineRule="auto"/>
        <w:jc w:val="both"/>
        <w:rPr>
          <w:rFonts w:eastAsia="Times New Roman"/>
          <w:color w:val="000000" w:themeColor="text1"/>
          <w:lang w:eastAsia="pl-PL"/>
        </w:rPr>
      </w:pPr>
      <w:proofErr w:type="spellStart"/>
      <w:r w:rsidRPr="00E25418">
        <w:rPr>
          <w:rFonts w:eastAsia="Times New Roman"/>
          <w:color w:val="000000" w:themeColor="text1"/>
          <w:lang w:eastAsia="pl-PL"/>
        </w:rPr>
        <w:t>Ginekologiczno</w:t>
      </w:r>
      <w:proofErr w:type="spellEnd"/>
      <w:r w:rsidRPr="00E25418">
        <w:rPr>
          <w:rFonts w:eastAsia="Times New Roman"/>
          <w:color w:val="000000" w:themeColor="text1"/>
          <w:lang w:eastAsia="pl-PL"/>
        </w:rPr>
        <w:t xml:space="preserve"> – Położnicza,</w:t>
      </w:r>
    </w:p>
    <w:p w14:paraId="1ECB5535" w14:textId="77777777" w:rsidR="00C421F0" w:rsidRPr="00E25418" w:rsidRDefault="00C421F0" w:rsidP="005D3410">
      <w:pPr>
        <w:numPr>
          <w:ilvl w:val="0"/>
          <w:numId w:val="50"/>
        </w:numPr>
        <w:spacing w:line="276" w:lineRule="auto"/>
        <w:jc w:val="both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>Preluksacyjna,</w:t>
      </w:r>
    </w:p>
    <w:p w14:paraId="7990A220" w14:textId="77777777" w:rsidR="00C421F0" w:rsidRPr="00E25418" w:rsidRDefault="00C421F0" w:rsidP="005D3410">
      <w:pPr>
        <w:numPr>
          <w:ilvl w:val="0"/>
          <w:numId w:val="50"/>
        </w:numPr>
        <w:spacing w:line="276" w:lineRule="auto"/>
        <w:jc w:val="both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>Chirurgiczna,</w:t>
      </w:r>
    </w:p>
    <w:p w14:paraId="3CA89797" w14:textId="77777777" w:rsidR="00C421F0" w:rsidRPr="00E25418" w:rsidRDefault="00C421F0" w:rsidP="005D3410">
      <w:pPr>
        <w:numPr>
          <w:ilvl w:val="0"/>
          <w:numId w:val="50"/>
        </w:numPr>
        <w:spacing w:line="276" w:lineRule="auto"/>
        <w:jc w:val="both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>Urazowo – Ortopedyczna,</w:t>
      </w:r>
    </w:p>
    <w:p w14:paraId="2ACC6056" w14:textId="77777777" w:rsidR="00C421F0" w:rsidRDefault="00C421F0" w:rsidP="005D3410">
      <w:pPr>
        <w:numPr>
          <w:ilvl w:val="0"/>
          <w:numId w:val="50"/>
        </w:numPr>
        <w:spacing w:line="276" w:lineRule="auto"/>
        <w:jc w:val="both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>Neurologiczna,</w:t>
      </w:r>
    </w:p>
    <w:p w14:paraId="53BBC03C" w14:textId="6AC8E031" w:rsidR="00C421F0" w:rsidRDefault="00C421F0" w:rsidP="005D3410">
      <w:pPr>
        <w:numPr>
          <w:ilvl w:val="0"/>
          <w:numId w:val="50"/>
        </w:numPr>
        <w:spacing w:line="276" w:lineRule="auto"/>
        <w:jc w:val="both"/>
        <w:rPr>
          <w:rFonts w:eastAsia="Times New Roman"/>
          <w:color w:val="000000" w:themeColor="text1"/>
          <w:lang w:eastAsia="pl-PL"/>
        </w:rPr>
      </w:pPr>
      <w:r>
        <w:rPr>
          <w:rFonts w:eastAsia="Times New Roman"/>
          <w:color w:val="000000" w:themeColor="text1"/>
          <w:lang w:eastAsia="pl-PL"/>
        </w:rPr>
        <w:t>Kardiologiczna,</w:t>
      </w:r>
    </w:p>
    <w:p w14:paraId="0697924E" w14:textId="0C2F87B6" w:rsidR="00C421F0" w:rsidRPr="00C421F0" w:rsidRDefault="00C421F0" w:rsidP="005D3410">
      <w:pPr>
        <w:numPr>
          <w:ilvl w:val="0"/>
          <w:numId w:val="50"/>
        </w:numPr>
        <w:spacing w:line="276" w:lineRule="auto"/>
        <w:jc w:val="both"/>
        <w:rPr>
          <w:rFonts w:eastAsia="Times New Roman"/>
          <w:color w:val="000000" w:themeColor="text1"/>
          <w:lang w:eastAsia="pl-PL"/>
        </w:rPr>
      </w:pPr>
      <w:r>
        <w:rPr>
          <w:rFonts w:eastAsia="Times New Roman"/>
          <w:color w:val="000000" w:themeColor="text1"/>
          <w:lang w:eastAsia="pl-PL"/>
        </w:rPr>
        <w:t>Urologiczna,</w:t>
      </w:r>
    </w:p>
    <w:p w14:paraId="26CAF8E9" w14:textId="49478521" w:rsidR="00C421F0" w:rsidRPr="00C421F0" w:rsidRDefault="00C421F0" w:rsidP="005D3410">
      <w:pPr>
        <w:numPr>
          <w:ilvl w:val="0"/>
          <w:numId w:val="50"/>
        </w:numPr>
        <w:spacing w:line="276" w:lineRule="auto"/>
        <w:jc w:val="both"/>
        <w:rPr>
          <w:rFonts w:eastAsia="Times New Roman"/>
          <w:color w:val="000000" w:themeColor="text1"/>
          <w:lang w:eastAsia="pl-PL"/>
        </w:rPr>
      </w:pPr>
      <w:r>
        <w:rPr>
          <w:rFonts w:eastAsia="Times New Roman"/>
          <w:color w:val="000000" w:themeColor="text1"/>
          <w:lang w:eastAsia="pl-PL"/>
        </w:rPr>
        <w:t>Nefrologiczna,</w:t>
      </w:r>
    </w:p>
    <w:p w14:paraId="7D988CF8" w14:textId="77777777" w:rsidR="00C421F0" w:rsidRPr="00E25418" w:rsidRDefault="00C421F0" w:rsidP="005D3410">
      <w:pPr>
        <w:numPr>
          <w:ilvl w:val="0"/>
          <w:numId w:val="50"/>
        </w:numPr>
        <w:spacing w:line="276" w:lineRule="auto"/>
        <w:jc w:val="both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>Chirurgii urazowo ortopedycznej dla dzieci,</w:t>
      </w:r>
    </w:p>
    <w:p w14:paraId="6064FC1B" w14:textId="57CB31A8" w:rsidR="00C421F0" w:rsidRDefault="00C421F0" w:rsidP="005D3410">
      <w:pPr>
        <w:numPr>
          <w:ilvl w:val="0"/>
          <w:numId w:val="50"/>
        </w:numPr>
        <w:spacing w:line="276" w:lineRule="auto"/>
        <w:jc w:val="both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 xml:space="preserve">Rehabilitacyjna </w:t>
      </w:r>
      <w:r>
        <w:rPr>
          <w:rFonts w:eastAsia="Times New Roman"/>
          <w:color w:val="000000" w:themeColor="text1"/>
          <w:lang w:eastAsia="pl-PL"/>
        </w:rPr>
        <w:t>(</w:t>
      </w:r>
      <w:r w:rsidRPr="00E25418">
        <w:rPr>
          <w:rFonts w:eastAsia="Times New Roman"/>
          <w:color w:val="000000" w:themeColor="text1"/>
          <w:lang w:eastAsia="pl-PL"/>
        </w:rPr>
        <w:t>Żywiec, ul. Żeromskiego 7</w:t>
      </w:r>
      <w:r>
        <w:rPr>
          <w:rFonts w:eastAsia="Times New Roman"/>
          <w:color w:val="000000" w:themeColor="text1"/>
          <w:lang w:eastAsia="pl-PL"/>
        </w:rPr>
        <w:t>).</w:t>
      </w:r>
    </w:p>
    <w:p w14:paraId="527D75AF" w14:textId="3E7EEDFB" w:rsidR="00817A58" w:rsidRPr="00E25418" w:rsidRDefault="00817A58" w:rsidP="00BF606D">
      <w:pPr>
        <w:spacing w:line="276" w:lineRule="auto"/>
        <w:jc w:val="both"/>
        <w:rPr>
          <w:b/>
          <w:bCs/>
          <w:color w:val="000000" w:themeColor="text1"/>
          <w:u w:val="single"/>
          <w:lang w:eastAsia="pl-PL"/>
        </w:rPr>
      </w:pPr>
      <w:r w:rsidRPr="00E25418">
        <w:rPr>
          <w:color w:val="000000" w:themeColor="text1"/>
          <w:lang w:eastAsia="pl-PL"/>
        </w:rPr>
        <w:t>Pracownie:</w:t>
      </w:r>
    </w:p>
    <w:p w14:paraId="0A30CE02" w14:textId="77777777" w:rsidR="00C421F0" w:rsidRPr="00E25418" w:rsidRDefault="00C421F0" w:rsidP="005D3410">
      <w:pPr>
        <w:numPr>
          <w:ilvl w:val="0"/>
          <w:numId w:val="51"/>
        </w:numPr>
        <w:spacing w:line="276" w:lineRule="auto"/>
        <w:jc w:val="both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>Pracownia RTG,</w:t>
      </w:r>
    </w:p>
    <w:p w14:paraId="0D5BD11C" w14:textId="77777777" w:rsidR="00C421F0" w:rsidRPr="00E25418" w:rsidRDefault="00C421F0" w:rsidP="005D3410">
      <w:pPr>
        <w:numPr>
          <w:ilvl w:val="0"/>
          <w:numId w:val="51"/>
        </w:numPr>
        <w:spacing w:line="276" w:lineRule="auto"/>
        <w:jc w:val="both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>Pracowania USG,</w:t>
      </w:r>
    </w:p>
    <w:p w14:paraId="1671E35C" w14:textId="77777777" w:rsidR="00C421F0" w:rsidRPr="00E25418" w:rsidRDefault="00C421F0" w:rsidP="005D3410">
      <w:pPr>
        <w:numPr>
          <w:ilvl w:val="0"/>
          <w:numId w:val="51"/>
        </w:numPr>
        <w:spacing w:line="276" w:lineRule="auto"/>
        <w:jc w:val="both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>Pracownia Endoskopowa,</w:t>
      </w:r>
    </w:p>
    <w:p w14:paraId="2A2BFF23" w14:textId="77777777" w:rsidR="00C421F0" w:rsidRPr="00E25418" w:rsidRDefault="00C421F0" w:rsidP="005D3410">
      <w:pPr>
        <w:numPr>
          <w:ilvl w:val="0"/>
          <w:numId w:val="51"/>
        </w:numPr>
        <w:spacing w:line="276" w:lineRule="auto"/>
        <w:jc w:val="both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>Pracowania EEG,</w:t>
      </w:r>
    </w:p>
    <w:p w14:paraId="74E7BCD3" w14:textId="77777777" w:rsidR="00C421F0" w:rsidRPr="00E25418" w:rsidRDefault="00C421F0" w:rsidP="005D3410">
      <w:pPr>
        <w:numPr>
          <w:ilvl w:val="0"/>
          <w:numId w:val="51"/>
        </w:numPr>
        <w:spacing w:line="276" w:lineRule="auto"/>
        <w:jc w:val="both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>Pracownia Rezonansu Magnetycznego (MR),</w:t>
      </w:r>
    </w:p>
    <w:p w14:paraId="7943E60E" w14:textId="3437D8A4" w:rsidR="00C421F0" w:rsidRPr="00E25418" w:rsidRDefault="00C421F0" w:rsidP="005D3410">
      <w:pPr>
        <w:numPr>
          <w:ilvl w:val="0"/>
          <w:numId w:val="51"/>
        </w:numPr>
        <w:spacing w:line="276" w:lineRule="auto"/>
        <w:jc w:val="both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 xml:space="preserve">Pracownia </w:t>
      </w:r>
      <w:r>
        <w:rPr>
          <w:rFonts w:eastAsia="Times New Roman"/>
          <w:color w:val="000000" w:themeColor="text1"/>
          <w:lang w:eastAsia="pl-PL"/>
        </w:rPr>
        <w:t>Radiologii Zabiegowej,</w:t>
      </w:r>
    </w:p>
    <w:p w14:paraId="3CDDAD95" w14:textId="77777777" w:rsidR="00C421F0" w:rsidRPr="00E25418" w:rsidRDefault="00C421F0" w:rsidP="005D3410">
      <w:pPr>
        <w:numPr>
          <w:ilvl w:val="0"/>
          <w:numId w:val="51"/>
        </w:numPr>
        <w:spacing w:line="276" w:lineRule="auto"/>
        <w:jc w:val="both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>Pracownia Elektroterapii,</w:t>
      </w:r>
    </w:p>
    <w:p w14:paraId="1F5908C5" w14:textId="77777777" w:rsidR="00C421F0" w:rsidRPr="00E25418" w:rsidRDefault="00C421F0" w:rsidP="005D3410">
      <w:pPr>
        <w:numPr>
          <w:ilvl w:val="0"/>
          <w:numId w:val="51"/>
        </w:numPr>
        <w:spacing w:line="276" w:lineRule="auto"/>
        <w:jc w:val="both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>Pracownia Elektrofizjologii,</w:t>
      </w:r>
    </w:p>
    <w:p w14:paraId="35B226AA" w14:textId="77777777" w:rsidR="00C421F0" w:rsidRPr="00E25418" w:rsidRDefault="00C421F0" w:rsidP="005D3410">
      <w:pPr>
        <w:numPr>
          <w:ilvl w:val="0"/>
          <w:numId w:val="51"/>
        </w:numPr>
        <w:spacing w:line="276" w:lineRule="auto"/>
        <w:jc w:val="both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>Pracownia Tomografii Komputerowej (TK),</w:t>
      </w:r>
    </w:p>
    <w:p w14:paraId="4AF3F514" w14:textId="0E820AF9" w:rsidR="00817A58" w:rsidRPr="00E25418" w:rsidRDefault="00C421F0" w:rsidP="005D3410">
      <w:pPr>
        <w:numPr>
          <w:ilvl w:val="0"/>
          <w:numId w:val="51"/>
        </w:numPr>
        <w:spacing w:line="276" w:lineRule="auto"/>
        <w:jc w:val="both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>Stacja Dializ</w:t>
      </w:r>
      <w:r w:rsidR="00817A58" w:rsidRPr="00E25418">
        <w:rPr>
          <w:rFonts w:eastAsia="Times New Roman"/>
          <w:color w:val="000000" w:themeColor="text1"/>
          <w:lang w:eastAsia="pl-PL"/>
        </w:rPr>
        <w:t>.</w:t>
      </w:r>
    </w:p>
    <w:p w14:paraId="0C0DEBDE" w14:textId="364581B6" w:rsidR="00817A58" w:rsidRPr="00E25418" w:rsidRDefault="00817A58" w:rsidP="00BF606D">
      <w:pPr>
        <w:spacing w:line="276" w:lineRule="auto"/>
        <w:jc w:val="both"/>
        <w:rPr>
          <w:color w:val="000000" w:themeColor="text1"/>
          <w:lang w:eastAsia="pl-PL"/>
        </w:rPr>
      </w:pPr>
      <w:r w:rsidRPr="00E25418">
        <w:rPr>
          <w:color w:val="000000" w:themeColor="text1"/>
          <w:lang w:eastAsia="pl-PL"/>
        </w:rPr>
        <w:t>Poradnie komercyjne:</w:t>
      </w:r>
    </w:p>
    <w:p w14:paraId="2EEC7F7A" w14:textId="77777777" w:rsidR="00C421F0" w:rsidRPr="00E25418" w:rsidRDefault="00C421F0" w:rsidP="005D3410">
      <w:pPr>
        <w:numPr>
          <w:ilvl w:val="0"/>
          <w:numId w:val="52"/>
        </w:numPr>
        <w:spacing w:line="276" w:lineRule="auto"/>
        <w:jc w:val="both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>Chorób Zakaźnych,</w:t>
      </w:r>
    </w:p>
    <w:p w14:paraId="41E32551" w14:textId="77777777" w:rsidR="00C421F0" w:rsidRPr="00E25418" w:rsidRDefault="00C421F0" w:rsidP="005D3410">
      <w:pPr>
        <w:numPr>
          <w:ilvl w:val="0"/>
          <w:numId w:val="52"/>
        </w:numPr>
        <w:spacing w:line="276" w:lineRule="auto"/>
        <w:jc w:val="both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>Chirurgii urazowo – ortopedycznej dla dzieci,</w:t>
      </w:r>
    </w:p>
    <w:p w14:paraId="421B5E88" w14:textId="77777777" w:rsidR="00C421F0" w:rsidRPr="00E25418" w:rsidRDefault="00C421F0" w:rsidP="005D3410">
      <w:pPr>
        <w:numPr>
          <w:ilvl w:val="0"/>
          <w:numId w:val="52"/>
        </w:numPr>
        <w:spacing w:line="276" w:lineRule="auto"/>
        <w:jc w:val="both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>Neurologiczna,</w:t>
      </w:r>
    </w:p>
    <w:p w14:paraId="2F065389" w14:textId="77777777" w:rsidR="00C421F0" w:rsidRPr="00E25418" w:rsidRDefault="00C421F0" w:rsidP="005D3410">
      <w:pPr>
        <w:numPr>
          <w:ilvl w:val="0"/>
          <w:numId w:val="52"/>
        </w:numPr>
        <w:spacing w:line="276" w:lineRule="auto"/>
        <w:jc w:val="both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>Gastroenterologiczna,</w:t>
      </w:r>
    </w:p>
    <w:p w14:paraId="20BF773A" w14:textId="77777777" w:rsidR="00C421F0" w:rsidRPr="00E25418" w:rsidRDefault="00C421F0" w:rsidP="005D3410">
      <w:pPr>
        <w:numPr>
          <w:ilvl w:val="0"/>
          <w:numId w:val="52"/>
        </w:numPr>
        <w:spacing w:line="276" w:lineRule="auto"/>
        <w:jc w:val="both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>Onkologiczna,</w:t>
      </w:r>
    </w:p>
    <w:p w14:paraId="6C4DB858" w14:textId="77777777" w:rsidR="00C421F0" w:rsidRPr="00E25418" w:rsidRDefault="00C421F0" w:rsidP="005D3410">
      <w:pPr>
        <w:numPr>
          <w:ilvl w:val="0"/>
          <w:numId w:val="52"/>
        </w:numPr>
        <w:spacing w:line="276" w:lineRule="auto"/>
        <w:jc w:val="both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>Kardiologiczna,</w:t>
      </w:r>
    </w:p>
    <w:p w14:paraId="7CA604B9" w14:textId="77777777" w:rsidR="00C421F0" w:rsidRPr="00E25418" w:rsidRDefault="00C421F0" w:rsidP="005D3410">
      <w:pPr>
        <w:numPr>
          <w:ilvl w:val="0"/>
          <w:numId w:val="52"/>
        </w:numPr>
        <w:spacing w:line="276" w:lineRule="auto"/>
        <w:jc w:val="both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>Pulmonologiczna,</w:t>
      </w:r>
    </w:p>
    <w:p w14:paraId="081017AF" w14:textId="77777777" w:rsidR="00C421F0" w:rsidRPr="00E25418" w:rsidRDefault="00C421F0" w:rsidP="005D3410">
      <w:pPr>
        <w:numPr>
          <w:ilvl w:val="0"/>
          <w:numId w:val="52"/>
        </w:numPr>
        <w:spacing w:line="276" w:lineRule="auto"/>
        <w:jc w:val="both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>Chirurgiczna,</w:t>
      </w:r>
    </w:p>
    <w:p w14:paraId="6C694C65" w14:textId="77777777" w:rsidR="00C421F0" w:rsidRPr="00E25418" w:rsidRDefault="00C421F0" w:rsidP="005D3410">
      <w:pPr>
        <w:numPr>
          <w:ilvl w:val="0"/>
          <w:numId w:val="52"/>
        </w:numPr>
        <w:spacing w:line="276" w:lineRule="auto"/>
        <w:jc w:val="both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>Dermatologiczna,</w:t>
      </w:r>
    </w:p>
    <w:p w14:paraId="1EA4A4E5" w14:textId="77777777" w:rsidR="00C421F0" w:rsidRPr="00E25418" w:rsidRDefault="00C421F0" w:rsidP="005D3410">
      <w:pPr>
        <w:numPr>
          <w:ilvl w:val="0"/>
          <w:numId w:val="52"/>
        </w:numPr>
        <w:spacing w:line="276" w:lineRule="auto"/>
        <w:jc w:val="both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>Szkoła Rodzenia,</w:t>
      </w:r>
    </w:p>
    <w:p w14:paraId="2D56B5BE" w14:textId="77777777" w:rsidR="00C421F0" w:rsidRPr="00E25418" w:rsidRDefault="00C421F0" w:rsidP="005D3410">
      <w:pPr>
        <w:numPr>
          <w:ilvl w:val="0"/>
          <w:numId w:val="52"/>
        </w:numPr>
        <w:spacing w:line="276" w:lineRule="auto"/>
        <w:jc w:val="both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>Nefrologiczna,</w:t>
      </w:r>
    </w:p>
    <w:p w14:paraId="7286F79D" w14:textId="77777777" w:rsidR="00C421F0" w:rsidRPr="00E25418" w:rsidRDefault="00C421F0" w:rsidP="005D3410">
      <w:pPr>
        <w:numPr>
          <w:ilvl w:val="0"/>
          <w:numId w:val="52"/>
        </w:numPr>
        <w:spacing w:line="276" w:lineRule="auto"/>
        <w:jc w:val="both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>Chirurgii urazowo – ortopedycznej dla dorosłych,</w:t>
      </w:r>
    </w:p>
    <w:p w14:paraId="3ED627B7" w14:textId="77777777" w:rsidR="00C421F0" w:rsidRPr="00E25418" w:rsidRDefault="00C421F0" w:rsidP="005D3410">
      <w:pPr>
        <w:numPr>
          <w:ilvl w:val="0"/>
          <w:numId w:val="52"/>
        </w:numPr>
        <w:spacing w:line="276" w:lineRule="auto"/>
        <w:jc w:val="both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>Neurochirurgiczna,</w:t>
      </w:r>
    </w:p>
    <w:p w14:paraId="38BE5DB0" w14:textId="77777777" w:rsidR="00C421F0" w:rsidRPr="00E25418" w:rsidRDefault="00C421F0" w:rsidP="005D3410">
      <w:pPr>
        <w:numPr>
          <w:ilvl w:val="0"/>
          <w:numId w:val="52"/>
        </w:numPr>
        <w:spacing w:line="276" w:lineRule="auto"/>
        <w:jc w:val="both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>Kontroli rozruszników i kardiowerterów,</w:t>
      </w:r>
    </w:p>
    <w:p w14:paraId="7A1D0A57" w14:textId="77777777" w:rsidR="00C421F0" w:rsidRPr="00E25418" w:rsidRDefault="00C421F0" w:rsidP="005D3410">
      <w:pPr>
        <w:numPr>
          <w:ilvl w:val="0"/>
          <w:numId w:val="52"/>
        </w:numPr>
        <w:spacing w:line="276" w:lineRule="auto"/>
        <w:jc w:val="both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>Ośrodek rehabilitacji kardiologicznej (działa w ramach umowy KOS),</w:t>
      </w:r>
    </w:p>
    <w:p w14:paraId="4722B0E7" w14:textId="77777777" w:rsidR="00C421F0" w:rsidRPr="00E25418" w:rsidRDefault="00C421F0" w:rsidP="005D3410">
      <w:pPr>
        <w:numPr>
          <w:ilvl w:val="0"/>
          <w:numId w:val="52"/>
        </w:numPr>
        <w:spacing w:line="276" w:lineRule="auto"/>
        <w:jc w:val="both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>Kardiochirurgiczna,</w:t>
      </w:r>
    </w:p>
    <w:p w14:paraId="18E96D28" w14:textId="77777777" w:rsidR="00C421F0" w:rsidRPr="00F07E12" w:rsidRDefault="00C421F0" w:rsidP="005D3410">
      <w:pPr>
        <w:numPr>
          <w:ilvl w:val="0"/>
          <w:numId w:val="52"/>
        </w:numPr>
        <w:spacing w:line="276" w:lineRule="auto"/>
        <w:jc w:val="both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>Alergologiczna,</w:t>
      </w:r>
    </w:p>
    <w:p w14:paraId="4E0D45D6" w14:textId="77777777" w:rsidR="00C421F0" w:rsidRDefault="00C421F0" w:rsidP="005D3410">
      <w:pPr>
        <w:numPr>
          <w:ilvl w:val="0"/>
          <w:numId w:val="52"/>
        </w:numPr>
        <w:spacing w:line="276" w:lineRule="auto"/>
        <w:jc w:val="both"/>
        <w:rPr>
          <w:rFonts w:eastAsia="Times New Roman"/>
          <w:color w:val="000000" w:themeColor="text1"/>
          <w:lang w:eastAsia="pl-PL"/>
        </w:rPr>
      </w:pPr>
      <w:r>
        <w:rPr>
          <w:rFonts w:eastAsia="Times New Roman"/>
          <w:color w:val="000000" w:themeColor="text1"/>
          <w:lang w:eastAsia="pl-PL"/>
        </w:rPr>
        <w:t xml:space="preserve">Urologiczna, </w:t>
      </w:r>
    </w:p>
    <w:p w14:paraId="6E3D0652" w14:textId="77777777" w:rsidR="00C421F0" w:rsidRPr="00E25418" w:rsidRDefault="00C421F0" w:rsidP="005D3410">
      <w:pPr>
        <w:numPr>
          <w:ilvl w:val="0"/>
          <w:numId w:val="52"/>
        </w:numPr>
        <w:spacing w:line="276" w:lineRule="auto"/>
        <w:jc w:val="both"/>
        <w:rPr>
          <w:rFonts w:eastAsia="Times New Roman"/>
          <w:color w:val="000000" w:themeColor="text1"/>
          <w:lang w:eastAsia="pl-PL"/>
        </w:rPr>
      </w:pPr>
      <w:r>
        <w:rPr>
          <w:rFonts w:eastAsia="Times New Roman"/>
          <w:color w:val="000000" w:themeColor="text1"/>
          <w:lang w:eastAsia="pl-PL"/>
        </w:rPr>
        <w:t xml:space="preserve">Diabetologiczna, </w:t>
      </w:r>
    </w:p>
    <w:p w14:paraId="2294CC2F" w14:textId="362860FD" w:rsidR="00817A58" w:rsidRPr="00E25418" w:rsidRDefault="00C421F0" w:rsidP="005D3410">
      <w:pPr>
        <w:numPr>
          <w:ilvl w:val="0"/>
          <w:numId w:val="52"/>
        </w:numPr>
        <w:spacing w:line="276" w:lineRule="auto"/>
        <w:jc w:val="both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 xml:space="preserve">Medycyna Pracy </w:t>
      </w:r>
      <w:r>
        <w:rPr>
          <w:rFonts w:eastAsia="Times New Roman"/>
          <w:color w:val="000000" w:themeColor="text1"/>
          <w:lang w:eastAsia="pl-PL"/>
        </w:rPr>
        <w:t>(</w:t>
      </w:r>
      <w:r w:rsidRPr="00E25418">
        <w:rPr>
          <w:rFonts w:eastAsia="Times New Roman"/>
          <w:color w:val="000000" w:themeColor="text1"/>
          <w:lang w:eastAsia="pl-PL"/>
        </w:rPr>
        <w:t>Żywiec, ul. Piłsudskiego 50</w:t>
      </w:r>
      <w:r>
        <w:rPr>
          <w:rFonts w:eastAsia="Times New Roman"/>
          <w:color w:val="000000" w:themeColor="text1"/>
          <w:lang w:eastAsia="pl-PL"/>
        </w:rPr>
        <w:t>)</w:t>
      </w:r>
      <w:r w:rsidR="00817A58" w:rsidRPr="00E25418">
        <w:rPr>
          <w:rFonts w:eastAsia="Times New Roman"/>
          <w:color w:val="000000" w:themeColor="text1"/>
          <w:lang w:eastAsia="pl-PL"/>
        </w:rPr>
        <w:t>.</w:t>
      </w:r>
    </w:p>
    <w:p w14:paraId="4169E4F7" w14:textId="77777777" w:rsidR="00817A58" w:rsidRPr="00E25418" w:rsidRDefault="00817A58" w:rsidP="00BF606D">
      <w:pPr>
        <w:spacing w:line="276" w:lineRule="auto"/>
        <w:jc w:val="both"/>
        <w:rPr>
          <w:color w:val="000000" w:themeColor="text1"/>
          <w:lang w:eastAsia="pl-PL"/>
        </w:rPr>
      </w:pPr>
      <w:r w:rsidRPr="00E25418">
        <w:rPr>
          <w:color w:val="000000" w:themeColor="text1"/>
          <w:lang w:eastAsia="pl-PL"/>
        </w:rPr>
        <w:t>Centrum Rehabilitacji – komercyjne:</w:t>
      </w:r>
    </w:p>
    <w:p w14:paraId="1681B2EC" w14:textId="77777777" w:rsidR="00817A58" w:rsidRPr="00E25418" w:rsidRDefault="00817A58" w:rsidP="005D3410">
      <w:pPr>
        <w:numPr>
          <w:ilvl w:val="0"/>
          <w:numId w:val="53"/>
        </w:numPr>
        <w:spacing w:line="276" w:lineRule="auto"/>
        <w:jc w:val="both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>Rehabilitacja dorosłych,</w:t>
      </w:r>
    </w:p>
    <w:p w14:paraId="08B9BD63" w14:textId="77777777" w:rsidR="00817A58" w:rsidRPr="00E25418" w:rsidRDefault="00817A58" w:rsidP="005D3410">
      <w:pPr>
        <w:numPr>
          <w:ilvl w:val="0"/>
          <w:numId w:val="53"/>
        </w:numPr>
        <w:spacing w:line="276" w:lineRule="auto"/>
        <w:jc w:val="both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>Rehabilitacja niemowląt i dzieci,</w:t>
      </w:r>
    </w:p>
    <w:p w14:paraId="58A3348A" w14:textId="77777777" w:rsidR="00817A58" w:rsidRPr="00E25418" w:rsidRDefault="00817A58" w:rsidP="005D3410">
      <w:pPr>
        <w:numPr>
          <w:ilvl w:val="0"/>
          <w:numId w:val="53"/>
        </w:numPr>
        <w:spacing w:line="276" w:lineRule="auto"/>
        <w:jc w:val="both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>Rehabilitacja sportowa,</w:t>
      </w:r>
    </w:p>
    <w:p w14:paraId="0823671B" w14:textId="77777777" w:rsidR="00817A58" w:rsidRPr="00E25418" w:rsidRDefault="00817A58" w:rsidP="005D3410">
      <w:pPr>
        <w:numPr>
          <w:ilvl w:val="0"/>
          <w:numId w:val="53"/>
        </w:numPr>
        <w:spacing w:line="276" w:lineRule="auto"/>
        <w:jc w:val="both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>Dietetyka dla dzieci i dorosłych.</w:t>
      </w:r>
    </w:p>
    <w:p w14:paraId="51372989" w14:textId="77777777" w:rsidR="00817A58" w:rsidRPr="00E25418" w:rsidRDefault="00817A58" w:rsidP="00BF606D">
      <w:pPr>
        <w:spacing w:line="276" w:lineRule="auto"/>
        <w:jc w:val="both"/>
        <w:rPr>
          <w:color w:val="000000" w:themeColor="text1"/>
          <w:lang w:eastAsia="pl-PL"/>
        </w:rPr>
      </w:pPr>
      <w:r w:rsidRPr="00E25418">
        <w:rPr>
          <w:color w:val="000000" w:themeColor="text1"/>
          <w:lang w:eastAsia="pl-PL"/>
        </w:rPr>
        <w:t>Podstawowa Opieka Zdrowotna (NFZ):</w:t>
      </w:r>
    </w:p>
    <w:p w14:paraId="4C41457C" w14:textId="77777777" w:rsidR="00817A58" w:rsidRPr="00E25418" w:rsidRDefault="00817A58" w:rsidP="005D3410">
      <w:pPr>
        <w:numPr>
          <w:ilvl w:val="0"/>
          <w:numId w:val="54"/>
        </w:numPr>
        <w:spacing w:line="276" w:lineRule="auto"/>
        <w:jc w:val="both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>Gilowice, ul Krakowska 69,</w:t>
      </w:r>
    </w:p>
    <w:p w14:paraId="7F138248" w14:textId="77777777" w:rsidR="00817A58" w:rsidRPr="00E25418" w:rsidRDefault="00817A58" w:rsidP="005D3410">
      <w:pPr>
        <w:numPr>
          <w:ilvl w:val="0"/>
          <w:numId w:val="54"/>
        </w:numPr>
        <w:spacing w:line="276" w:lineRule="auto"/>
        <w:jc w:val="both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>Rychwałd, ul. Beskidzka 39,</w:t>
      </w:r>
    </w:p>
    <w:p w14:paraId="2A79F500" w14:textId="77777777" w:rsidR="00817A58" w:rsidRPr="00E25418" w:rsidRDefault="00817A58" w:rsidP="005D3410">
      <w:pPr>
        <w:numPr>
          <w:ilvl w:val="0"/>
          <w:numId w:val="54"/>
        </w:numPr>
        <w:spacing w:line="276" w:lineRule="auto"/>
        <w:jc w:val="both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>Koszarawa 142 a,</w:t>
      </w:r>
    </w:p>
    <w:p w14:paraId="23B8C9C2" w14:textId="77777777" w:rsidR="00817A58" w:rsidRPr="00E25418" w:rsidRDefault="00817A58" w:rsidP="005D3410">
      <w:pPr>
        <w:numPr>
          <w:ilvl w:val="0"/>
          <w:numId w:val="54"/>
        </w:numPr>
        <w:spacing w:line="276" w:lineRule="auto"/>
        <w:jc w:val="both"/>
        <w:rPr>
          <w:rFonts w:eastAsia="Times New Roman"/>
          <w:color w:val="000000" w:themeColor="text1"/>
          <w:lang w:eastAsia="pl-PL"/>
        </w:rPr>
      </w:pPr>
      <w:r w:rsidRPr="00E25418">
        <w:rPr>
          <w:rFonts w:eastAsia="Times New Roman"/>
          <w:color w:val="000000" w:themeColor="text1"/>
          <w:lang w:eastAsia="pl-PL"/>
        </w:rPr>
        <w:t>Żywiec, ul. Pola Lisickich 80 Gabinet Nocnej i Świątecznej Opieki Zdrowotnej.</w:t>
      </w:r>
    </w:p>
    <w:p w14:paraId="0320D945" w14:textId="36975DC2" w:rsidR="00817A58" w:rsidRPr="00E25418" w:rsidRDefault="00817A58" w:rsidP="00BF606D">
      <w:pPr>
        <w:spacing w:line="276" w:lineRule="auto"/>
        <w:jc w:val="both"/>
        <w:rPr>
          <w:color w:val="000000" w:themeColor="text1"/>
          <w:lang w:eastAsia="pl-PL"/>
        </w:rPr>
      </w:pPr>
      <w:r w:rsidRPr="00E25418">
        <w:rPr>
          <w:color w:val="000000" w:themeColor="text1"/>
          <w:lang w:eastAsia="pl-PL"/>
        </w:rPr>
        <w:t>Podejmowane działania przez Szpital Żywiec w roku 202</w:t>
      </w:r>
      <w:r w:rsidR="00C421F0">
        <w:rPr>
          <w:color w:val="000000" w:themeColor="text1"/>
          <w:lang w:eastAsia="pl-PL"/>
        </w:rPr>
        <w:t>3</w:t>
      </w:r>
      <w:r w:rsidRPr="00E25418">
        <w:rPr>
          <w:color w:val="000000" w:themeColor="text1"/>
          <w:lang w:eastAsia="pl-PL"/>
        </w:rPr>
        <w:t>:</w:t>
      </w:r>
    </w:p>
    <w:p w14:paraId="4A7F919B" w14:textId="30509F14" w:rsidR="00C421F0" w:rsidRDefault="00C421F0" w:rsidP="005D3410">
      <w:pPr>
        <w:pStyle w:val="Akapitzlist"/>
        <w:numPr>
          <w:ilvl w:val="0"/>
          <w:numId w:val="84"/>
        </w:num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15 marca 2023 r. nastąpiło oficjalne otwarcie Stacji Dializ Szpitala Żywiec. Starostwo Powiatowe w Żywcu ufundowało zakup kompleksowej stacji do uzdatniania wody, natomiast Miasto Żywiec oraz dwanaście gmin powiatu Żywieckiego zakupiło 14 nowych stanowisk dializacyjnych z wyposażeniem.</w:t>
      </w:r>
    </w:p>
    <w:p w14:paraId="1B01BE3A" w14:textId="065EF7D6" w:rsidR="00C421F0" w:rsidRDefault="00C421F0" w:rsidP="005D3410">
      <w:pPr>
        <w:pStyle w:val="Akapitzlist"/>
        <w:numPr>
          <w:ilvl w:val="0"/>
          <w:numId w:val="84"/>
        </w:num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W marcu 2023 r. odbyło się przekazanie przez Wielką Orkiestrę Świątecznej Pomocy aparatu do badania słuchu u dzieci nowonarodzonych w szpitalu Żywiec.</w:t>
      </w:r>
    </w:p>
    <w:p w14:paraId="2CEB8586" w14:textId="1A6F12F6" w:rsidR="00C421F0" w:rsidRDefault="00C421F0" w:rsidP="005D3410">
      <w:pPr>
        <w:pStyle w:val="Akapitzlist"/>
        <w:numPr>
          <w:ilvl w:val="0"/>
          <w:numId w:val="84"/>
        </w:numPr>
        <w:spacing w:line="276" w:lineRule="auto"/>
        <w:jc w:val="both"/>
        <w:rPr>
          <w:color w:val="000000" w:themeColor="text1"/>
        </w:rPr>
      </w:pPr>
      <w:r w:rsidRPr="00BF606D">
        <w:rPr>
          <w:color w:val="000000" w:themeColor="text1"/>
        </w:rPr>
        <w:t xml:space="preserve">W </w:t>
      </w:r>
      <w:r w:rsidR="00BF606D">
        <w:rPr>
          <w:color w:val="000000" w:themeColor="text1"/>
        </w:rPr>
        <w:t xml:space="preserve">II kwartale </w:t>
      </w:r>
      <w:r w:rsidRPr="00BF606D">
        <w:rPr>
          <w:color w:val="000000" w:themeColor="text1"/>
        </w:rPr>
        <w:t>2023 r.</w:t>
      </w:r>
      <w:r>
        <w:rPr>
          <w:color w:val="000000" w:themeColor="text1"/>
        </w:rPr>
        <w:t xml:space="preserve"> w Rehabilitacji Szpitala Żywiec rozpoczęły się zajęcia grupowe dla kobiet w ciąży „Aktywna ciąża”.</w:t>
      </w:r>
    </w:p>
    <w:p w14:paraId="626E1FF9" w14:textId="1AD98CCD" w:rsidR="00C421F0" w:rsidRDefault="00C421F0" w:rsidP="005D3410">
      <w:pPr>
        <w:pStyle w:val="Akapitzlist"/>
        <w:numPr>
          <w:ilvl w:val="0"/>
          <w:numId w:val="84"/>
        </w:num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26 maja 2023 r. z okazji Dnia Mamy przedstawiciele Szpitala Żywiec na żywieckim rynku w ramach ogólnopolskiej akcji „Badamy nie tylko mamy” prowadzili pomiar glukozy i ciśnienia.</w:t>
      </w:r>
    </w:p>
    <w:p w14:paraId="35CD796F" w14:textId="1C8E2240" w:rsidR="00C421F0" w:rsidRPr="00F07E12" w:rsidRDefault="00C421F0" w:rsidP="005D3410">
      <w:pPr>
        <w:pStyle w:val="Akapitzlist"/>
        <w:numPr>
          <w:ilvl w:val="0"/>
          <w:numId w:val="84"/>
        </w:num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W lipcu 2023 r. rozpoczęła działalność poradnia kardiologiczna (w ramach NFZ) </w:t>
      </w:r>
      <w:r w:rsidRPr="00F07E12">
        <w:rPr>
          <w:color w:val="000000" w:themeColor="text1"/>
        </w:rPr>
        <w:t xml:space="preserve">oraz poradnia urologiczna </w:t>
      </w:r>
      <w:r>
        <w:rPr>
          <w:color w:val="000000" w:themeColor="text1"/>
        </w:rPr>
        <w:t>(</w:t>
      </w:r>
      <w:r w:rsidRPr="00F07E12">
        <w:rPr>
          <w:color w:val="000000" w:themeColor="text1"/>
        </w:rPr>
        <w:t>komercyjna</w:t>
      </w:r>
      <w:r>
        <w:rPr>
          <w:color w:val="000000" w:themeColor="text1"/>
        </w:rPr>
        <w:t>)</w:t>
      </w:r>
      <w:r w:rsidRPr="00F07E12">
        <w:rPr>
          <w:color w:val="000000" w:themeColor="text1"/>
        </w:rPr>
        <w:t>.</w:t>
      </w:r>
    </w:p>
    <w:p w14:paraId="26B87955" w14:textId="2B88B49A" w:rsidR="00C421F0" w:rsidRDefault="00C421F0" w:rsidP="005D3410">
      <w:pPr>
        <w:pStyle w:val="Akapitzlist"/>
        <w:numPr>
          <w:ilvl w:val="0"/>
          <w:numId w:val="84"/>
        </w:num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We wrześniu 2023 r. rozpoczął działalność Oddział Kardiochirurgiczny.</w:t>
      </w:r>
    </w:p>
    <w:p w14:paraId="0E137BD6" w14:textId="323715F9" w:rsidR="00C421F0" w:rsidRDefault="00C421F0" w:rsidP="005D3410">
      <w:pPr>
        <w:pStyle w:val="Akapitzlist"/>
        <w:numPr>
          <w:ilvl w:val="0"/>
          <w:numId w:val="84"/>
        </w:num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Udział przedstawicieli Szpitala Żywiec w Dniach Powiatu Żywieckiego oraz </w:t>
      </w:r>
      <w:r w:rsidR="00BF606D">
        <w:rPr>
          <w:color w:val="000000" w:themeColor="text1"/>
        </w:rPr>
        <w:br/>
      </w:r>
      <w:r>
        <w:rPr>
          <w:color w:val="000000" w:themeColor="text1"/>
        </w:rPr>
        <w:t xml:space="preserve">w Dniach Zdrowia na żywieckim rynku w trakcie których zostały przeprowadzone badania profilaktyczne. </w:t>
      </w:r>
    </w:p>
    <w:p w14:paraId="1C827EEF" w14:textId="07637C5B" w:rsidR="00C421F0" w:rsidRDefault="00C421F0" w:rsidP="005D3410">
      <w:pPr>
        <w:pStyle w:val="Akapitzlist"/>
        <w:numPr>
          <w:ilvl w:val="0"/>
          <w:numId w:val="84"/>
        </w:num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W październiku rozpoczęł</w:t>
      </w:r>
      <w:r w:rsidR="005E7372">
        <w:rPr>
          <w:color w:val="000000" w:themeColor="text1"/>
        </w:rPr>
        <w:t>y</w:t>
      </w:r>
      <w:r>
        <w:rPr>
          <w:color w:val="000000" w:themeColor="text1"/>
        </w:rPr>
        <w:t xml:space="preserve"> działalność poradni</w:t>
      </w:r>
      <w:r w:rsidR="00761206">
        <w:rPr>
          <w:color w:val="000000" w:themeColor="text1"/>
        </w:rPr>
        <w:t>e</w:t>
      </w:r>
      <w:r>
        <w:rPr>
          <w:color w:val="000000" w:themeColor="text1"/>
        </w:rPr>
        <w:t xml:space="preserve"> urologiczna oraz nefrologiczna w ramach </w:t>
      </w:r>
      <w:r w:rsidR="005E7372">
        <w:rPr>
          <w:color w:val="000000" w:themeColor="text1"/>
        </w:rPr>
        <w:t xml:space="preserve">kontraktu z </w:t>
      </w:r>
      <w:r>
        <w:rPr>
          <w:color w:val="000000" w:themeColor="text1"/>
        </w:rPr>
        <w:t>N</w:t>
      </w:r>
      <w:r w:rsidR="005E7372">
        <w:rPr>
          <w:color w:val="000000" w:themeColor="text1"/>
        </w:rPr>
        <w:t xml:space="preserve">arodowym </w:t>
      </w:r>
      <w:r>
        <w:rPr>
          <w:color w:val="000000" w:themeColor="text1"/>
        </w:rPr>
        <w:t>F</w:t>
      </w:r>
      <w:r w:rsidR="005E7372">
        <w:rPr>
          <w:color w:val="000000" w:themeColor="text1"/>
        </w:rPr>
        <w:t xml:space="preserve">unduszem </w:t>
      </w:r>
      <w:r>
        <w:rPr>
          <w:color w:val="000000" w:themeColor="text1"/>
        </w:rPr>
        <w:t>Z</w:t>
      </w:r>
      <w:r w:rsidR="005E7372">
        <w:rPr>
          <w:color w:val="000000" w:themeColor="text1"/>
        </w:rPr>
        <w:t>drowia</w:t>
      </w:r>
      <w:r>
        <w:rPr>
          <w:color w:val="000000" w:themeColor="text1"/>
        </w:rPr>
        <w:t>.</w:t>
      </w:r>
    </w:p>
    <w:p w14:paraId="554C6785" w14:textId="53C53D4A" w:rsidR="00C421F0" w:rsidRDefault="00C421F0" w:rsidP="005D3410">
      <w:pPr>
        <w:pStyle w:val="Akapitzlist"/>
        <w:numPr>
          <w:ilvl w:val="0"/>
          <w:numId w:val="84"/>
        </w:num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W IV kwartale 2023 r. przeprowadzono pierwszą operację kardiochirurgiczną pomostowania naczyń wieńcowych oraz wykonan</w:t>
      </w:r>
      <w:r w:rsidR="00761206">
        <w:rPr>
          <w:color w:val="000000" w:themeColor="text1"/>
        </w:rPr>
        <w:t>o</w:t>
      </w:r>
      <w:r>
        <w:rPr>
          <w:color w:val="000000" w:themeColor="text1"/>
        </w:rPr>
        <w:t xml:space="preserve"> pierwsz</w:t>
      </w:r>
      <w:r w:rsidR="00761206">
        <w:rPr>
          <w:color w:val="000000" w:themeColor="text1"/>
        </w:rPr>
        <w:t>ą</w:t>
      </w:r>
      <w:r>
        <w:rPr>
          <w:color w:val="000000" w:themeColor="text1"/>
        </w:rPr>
        <w:t xml:space="preserve"> operacj</w:t>
      </w:r>
      <w:r w:rsidR="00761206">
        <w:rPr>
          <w:color w:val="000000" w:themeColor="text1"/>
        </w:rPr>
        <w:t>ę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bariatryczn</w:t>
      </w:r>
      <w:r w:rsidR="00761206">
        <w:rPr>
          <w:color w:val="000000" w:themeColor="text1"/>
        </w:rPr>
        <w:t>ą</w:t>
      </w:r>
      <w:proofErr w:type="spellEnd"/>
      <w:r>
        <w:rPr>
          <w:color w:val="000000" w:themeColor="text1"/>
        </w:rPr>
        <w:t xml:space="preserve"> – zmniejszenie żołądka.</w:t>
      </w:r>
    </w:p>
    <w:p w14:paraId="426F0A6C" w14:textId="1F94F9A7" w:rsidR="00817A58" w:rsidRPr="00F65892" w:rsidRDefault="00C421F0" w:rsidP="005D3410">
      <w:pPr>
        <w:pStyle w:val="Akapitzlist"/>
        <w:numPr>
          <w:ilvl w:val="0"/>
          <w:numId w:val="84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Od początku listopada Szpital </w:t>
      </w:r>
      <w:r w:rsidR="005E7372">
        <w:rPr>
          <w:color w:val="000000" w:themeColor="text1"/>
        </w:rPr>
        <w:t>Ż</w:t>
      </w:r>
      <w:r>
        <w:rPr>
          <w:color w:val="000000" w:themeColor="text1"/>
        </w:rPr>
        <w:t>ywiec bierze udział w programie „Dobry posiłek</w:t>
      </w:r>
      <w:r w:rsidR="00817A58" w:rsidRPr="00F65892">
        <w:rPr>
          <w:color w:val="000000" w:themeColor="text1"/>
        </w:rPr>
        <w:t>.</w:t>
      </w:r>
    </w:p>
    <w:p w14:paraId="79168A32" w14:textId="6F370ACA" w:rsidR="001F6A34" w:rsidRDefault="001F6A34" w:rsidP="00CE22E6">
      <w:pPr>
        <w:pStyle w:val="Nagwek3"/>
        <w:numPr>
          <w:ilvl w:val="0"/>
          <w:numId w:val="40"/>
        </w:numPr>
      </w:pPr>
      <w:bookmarkStart w:id="58" w:name="_Toc168302871"/>
      <w:r>
        <w:t>Inwestycje w zakresie ochrony zdrowia.</w:t>
      </w:r>
      <w:bookmarkEnd w:id="58"/>
    </w:p>
    <w:p w14:paraId="50A6B7C1" w14:textId="5BEBE9C1" w:rsidR="001F6A34" w:rsidRDefault="001F6A34" w:rsidP="00BF606D">
      <w:pPr>
        <w:spacing w:line="276" w:lineRule="auto"/>
        <w:ind w:left="709"/>
        <w:jc w:val="both"/>
      </w:pPr>
      <w:r>
        <w:t>W 2023 r. Powiat Żywiecki otrzymał dofinansowanie do następujących zadań inwestycyjnych:</w:t>
      </w:r>
    </w:p>
    <w:p w14:paraId="5832867F" w14:textId="77777777" w:rsidR="001F6A34" w:rsidRDefault="001F6A34" w:rsidP="005D3410">
      <w:pPr>
        <w:pStyle w:val="Akapitzlist"/>
        <w:numPr>
          <w:ilvl w:val="0"/>
          <w:numId w:val="88"/>
        </w:numPr>
        <w:spacing w:line="276" w:lineRule="auto"/>
        <w:contextualSpacing w:val="0"/>
        <w:jc w:val="both"/>
      </w:pPr>
      <w:r w:rsidRPr="001D6973">
        <w:t>W ramach Rządowego Funduszu Polski Ład – Program Inwestycji Strategicznych VIII edycja Powiat Żywiecki otrzymał dofinansowanie na realizację zadania pn. „Przystosowanie III piętra Szpitala Żywiec do udzielania świadczeń zdrowotnych – etap I”</w:t>
      </w:r>
      <w:r>
        <w:t xml:space="preserve">. </w:t>
      </w:r>
      <w:r w:rsidRPr="001D6973">
        <w:t>Realizacja przewidziana jest na lata 2024 – 2025, a łączna kwota planowanych na całe zadanie wydatków wynosi 17 650 000 zł, w tym dofinansowanie ze środków zewnętrznych 15 000 000,00 zł.</w:t>
      </w:r>
    </w:p>
    <w:p w14:paraId="0A2AFCC3" w14:textId="22BBC954" w:rsidR="001F6A34" w:rsidRDefault="001F6A34" w:rsidP="00BF606D">
      <w:pPr>
        <w:spacing w:line="276" w:lineRule="auto"/>
        <w:ind w:left="360" w:firstLine="348"/>
        <w:jc w:val="both"/>
      </w:pPr>
      <w:r w:rsidRPr="001D6973">
        <w:t>W 2023</w:t>
      </w:r>
      <w:r w:rsidR="0035461C">
        <w:t xml:space="preserve"> </w:t>
      </w:r>
      <w:r w:rsidRPr="001D6973">
        <w:t>r. Powiat nie wydatkował środków finansowych</w:t>
      </w:r>
      <w:r>
        <w:t xml:space="preserve"> na realizacje zadania</w:t>
      </w:r>
      <w:r w:rsidRPr="001D6973">
        <w:t>.</w:t>
      </w:r>
    </w:p>
    <w:p w14:paraId="1DFB9A0A" w14:textId="77777777" w:rsidR="001F6A34" w:rsidRDefault="001F6A34" w:rsidP="005D3410">
      <w:pPr>
        <w:pStyle w:val="Akapitzlist"/>
        <w:numPr>
          <w:ilvl w:val="0"/>
          <w:numId w:val="88"/>
        </w:numPr>
        <w:spacing w:line="276" w:lineRule="auto"/>
        <w:contextualSpacing w:val="0"/>
        <w:jc w:val="both"/>
      </w:pPr>
      <w:r>
        <w:t>W ramach Rządowego Funduszu Polski Ład - Powiat otrzymał promesę wstępną dofinansowania inwestycji z Rządowego Programu Odbudowy Zabytków NR RPOZ/2022/3854/Polski Ład na realizację zadania pn.: „Renowacja dachu na budynku Samodzielnego Publicznego Zakładu Opiekuńczo-Leczniczego w Rajczy”. Kwota promesy to 1 000 000,00zł, wkład własny Powiatu to 360 000,00zł, a dofinansowanie ze strony Samodzielnego Publicznego Zakładu Opiekuńczo-Leczniczego w Rajczy Rajcza to 450 000,00 zł, Szacunkowy koszt całej inwestycji wynikający z kosztorysu inwestorskiego wynosi 1 810 000,00 zł.</w:t>
      </w:r>
    </w:p>
    <w:p w14:paraId="5B1FE135" w14:textId="1DB95395" w:rsidR="001F6A34" w:rsidRPr="001F6A34" w:rsidRDefault="001F6A34" w:rsidP="00BF606D">
      <w:pPr>
        <w:spacing w:line="276" w:lineRule="auto"/>
        <w:ind w:left="360" w:firstLine="348"/>
        <w:jc w:val="both"/>
      </w:pPr>
      <w:r>
        <w:t>W 2023</w:t>
      </w:r>
      <w:r w:rsidR="000045E8">
        <w:t xml:space="preserve"> </w:t>
      </w:r>
      <w:r>
        <w:t>r. Powiat nie wydatkował środków finansowych na realizację zadania.</w:t>
      </w:r>
    </w:p>
    <w:p w14:paraId="4110A85A" w14:textId="1ADF06DA" w:rsidR="00530830" w:rsidRDefault="00817A58" w:rsidP="00CE22E6">
      <w:pPr>
        <w:pStyle w:val="Nagwek3"/>
        <w:numPr>
          <w:ilvl w:val="0"/>
          <w:numId w:val="40"/>
        </w:numPr>
      </w:pPr>
      <w:bookmarkStart w:id="59" w:name="_Toc168302872"/>
      <w:r>
        <w:t>Ratownictwo medyczne.</w:t>
      </w:r>
      <w:bookmarkEnd w:id="59"/>
    </w:p>
    <w:p w14:paraId="460C3F11" w14:textId="77777777" w:rsidR="00761206" w:rsidRPr="00E25418" w:rsidRDefault="00817A58" w:rsidP="00BF606D">
      <w:pPr>
        <w:spacing w:line="276" w:lineRule="auto"/>
        <w:jc w:val="both"/>
        <w:rPr>
          <w:rFonts w:eastAsia="Calibri" w:cs="Arial"/>
          <w:color w:val="000000" w:themeColor="text1"/>
          <w:szCs w:val="24"/>
          <w:lang w:eastAsia="pl-PL"/>
        </w:rPr>
      </w:pPr>
      <w:r w:rsidRPr="00E25418">
        <w:rPr>
          <w:rFonts w:eastAsia="Calibri" w:cs="Arial"/>
          <w:color w:val="000000" w:themeColor="text1"/>
          <w:szCs w:val="24"/>
          <w:lang w:eastAsia="pl-PL"/>
        </w:rPr>
        <w:t xml:space="preserve">Z </w:t>
      </w:r>
      <w:r w:rsidR="00761206" w:rsidRPr="00E25418">
        <w:rPr>
          <w:rFonts w:eastAsia="Calibri" w:cs="Arial"/>
          <w:color w:val="000000" w:themeColor="text1"/>
          <w:szCs w:val="24"/>
          <w:lang w:eastAsia="pl-PL"/>
        </w:rPr>
        <w:t>dniem 1 lutego 2022 r., w związku z likwidacją Zespołu Zakładów Opieki Zdrowotnej w Żywcu, zadania z zakresu ratownictwa medycznego na terenie Powiatu Żywieckiego realizuje Ratownictwo Medyczne w Żywcu Sp. z o.o., 34-300 Żywiec, ul. Żeromskiego 7.</w:t>
      </w:r>
    </w:p>
    <w:p w14:paraId="5EDC450B" w14:textId="77777777" w:rsidR="00761206" w:rsidRPr="00E25418" w:rsidRDefault="00761206" w:rsidP="00BF606D">
      <w:pPr>
        <w:spacing w:line="276" w:lineRule="auto"/>
        <w:jc w:val="both"/>
        <w:rPr>
          <w:rFonts w:eastAsia="Calibri" w:cs="Arial"/>
          <w:color w:val="000000" w:themeColor="text1"/>
        </w:rPr>
      </w:pPr>
      <w:r w:rsidRPr="00E25418">
        <w:rPr>
          <w:rFonts w:eastAsia="Calibri" w:cs="Arial"/>
          <w:color w:val="000000" w:themeColor="text1"/>
        </w:rPr>
        <w:t>Ratownictwo Medyczne w Żywcu Sp. z o.o., jest podmiotem leczniczym będącym przedsiębiorcą, posiadającym osobowość prawną, prowadzącym Zakład Leczniczy – Ratownictwo Medyczne w Żywcu. Powiat Żywiec posiada udziały stanowiące 100% kapitału zakładowego w Spółce.</w:t>
      </w:r>
    </w:p>
    <w:p w14:paraId="435196FB" w14:textId="68ADF93F" w:rsidR="00761206" w:rsidRPr="00E25418" w:rsidRDefault="00761206" w:rsidP="00BF606D">
      <w:pPr>
        <w:spacing w:line="276" w:lineRule="auto"/>
        <w:jc w:val="both"/>
        <w:rPr>
          <w:rFonts w:eastAsia="Calibri" w:cs="Arial"/>
          <w:color w:val="000000" w:themeColor="text1"/>
        </w:rPr>
      </w:pPr>
      <w:r w:rsidRPr="00E25418">
        <w:rPr>
          <w:rFonts w:cs="Arial"/>
          <w:color w:val="000000" w:themeColor="text1"/>
          <w:lang w:eastAsia="pl-PL"/>
        </w:rPr>
        <w:t>Spółka Ratownictwo Medyczne w Żywcu Sp. z o.o. w 202</w:t>
      </w:r>
      <w:r>
        <w:rPr>
          <w:rFonts w:cs="Arial"/>
          <w:color w:val="000000" w:themeColor="text1"/>
          <w:lang w:eastAsia="pl-PL"/>
        </w:rPr>
        <w:t>3</w:t>
      </w:r>
      <w:r w:rsidRPr="00E25418">
        <w:rPr>
          <w:rFonts w:cs="Arial"/>
          <w:color w:val="000000" w:themeColor="text1"/>
          <w:lang w:eastAsia="pl-PL"/>
        </w:rPr>
        <w:t xml:space="preserve"> r. świadczyła usługi ratownictwa medycznego zgodnie z </w:t>
      </w:r>
      <w:r>
        <w:rPr>
          <w:rFonts w:cs="Arial"/>
          <w:color w:val="000000" w:themeColor="text1"/>
          <w:lang w:eastAsia="pl-PL"/>
        </w:rPr>
        <w:t>podstawowym celem</w:t>
      </w:r>
      <w:r w:rsidRPr="00E25418">
        <w:rPr>
          <w:rFonts w:cs="Arial"/>
          <w:color w:val="000000" w:themeColor="text1"/>
          <w:lang w:eastAsia="pl-PL"/>
        </w:rPr>
        <w:t xml:space="preserve"> działalności Spółki i na podstawie umowy o wspólne udzielanie świadczeń opieki zdrowotnej z dnia 14 grudnia 2021 roku. Spółka realizuje zadania z zakresu ratownictwa medycznego na terenie Żywiecczyzny, jako konsorcjant Bielskiego Pogotowia Ratunkowego, na mocy kontraktu zawartego ze Śląskim Oddziałem Wojewódzkim Narodowego Funduszu Zdrowia w Katowicach na okres od 01.02.2022 r. do 31.12.2025 r.</w:t>
      </w:r>
    </w:p>
    <w:p w14:paraId="2C19E8D0" w14:textId="753FC4F8" w:rsidR="00761206" w:rsidRPr="00E25418" w:rsidRDefault="00761206" w:rsidP="00BF606D">
      <w:pPr>
        <w:autoSpaceDE w:val="0"/>
        <w:autoSpaceDN w:val="0"/>
        <w:adjustRightInd w:val="0"/>
        <w:spacing w:line="276" w:lineRule="auto"/>
        <w:jc w:val="both"/>
        <w:rPr>
          <w:rFonts w:cs="Arial"/>
          <w:color w:val="000000" w:themeColor="text1"/>
          <w:lang w:eastAsia="pl-PL"/>
        </w:rPr>
      </w:pPr>
      <w:r w:rsidRPr="00E25418">
        <w:rPr>
          <w:rFonts w:cs="Arial"/>
          <w:color w:val="000000" w:themeColor="text1"/>
          <w:lang w:eastAsia="pl-PL"/>
        </w:rPr>
        <w:t>Spółka w 202</w:t>
      </w:r>
      <w:r>
        <w:rPr>
          <w:rFonts w:cs="Arial"/>
          <w:color w:val="000000" w:themeColor="text1"/>
          <w:lang w:eastAsia="pl-PL"/>
        </w:rPr>
        <w:t>3</w:t>
      </w:r>
      <w:r w:rsidRPr="00E25418">
        <w:rPr>
          <w:rFonts w:cs="Arial"/>
          <w:color w:val="000000" w:themeColor="text1"/>
          <w:lang w:eastAsia="pl-PL"/>
        </w:rPr>
        <w:t xml:space="preserve"> r., w oparciu o </w:t>
      </w:r>
      <w:r>
        <w:rPr>
          <w:rFonts w:cs="Arial"/>
          <w:color w:val="000000" w:themeColor="text1"/>
          <w:lang w:eastAsia="pl-PL"/>
        </w:rPr>
        <w:t>dokonany aport</w:t>
      </w:r>
      <w:r w:rsidRPr="00E25418">
        <w:rPr>
          <w:rFonts w:cs="Arial"/>
          <w:color w:val="000000" w:themeColor="text1"/>
          <w:lang w:eastAsia="pl-PL"/>
        </w:rPr>
        <w:t>, została wyposażona w majątek, który został przejęty przez Powiat Żywiecki po likwidacji Zespołu Zakładów Opieki Zdrowotnej w Żywcu w oparciu o przepis art. 61 ustawy o działalności leczniczej.</w:t>
      </w:r>
    </w:p>
    <w:p w14:paraId="79052DEE" w14:textId="77777777" w:rsidR="00761206" w:rsidRPr="00E25418" w:rsidRDefault="00761206" w:rsidP="00BF606D">
      <w:pPr>
        <w:spacing w:line="276" w:lineRule="auto"/>
        <w:jc w:val="both"/>
        <w:rPr>
          <w:rFonts w:cs="Arial"/>
          <w:color w:val="000000" w:themeColor="text1"/>
        </w:rPr>
      </w:pPr>
      <w:r w:rsidRPr="00E25418">
        <w:rPr>
          <w:rFonts w:cs="Arial"/>
          <w:color w:val="000000" w:themeColor="text1"/>
        </w:rPr>
        <w:t>Obszar działania Zespołów Ratownictwa Medycznego na terenie Powiatu Żywieckiego:</w:t>
      </w:r>
    </w:p>
    <w:p w14:paraId="56BFF068" w14:textId="77777777" w:rsidR="00761206" w:rsidRPr="00E25418" w:rsidRDefault="00761206" w:rsidP="005D3410">
      <w:pPr>
        <w:pStyle w:val="Akapitzlist"/>
        <w:numPr>
          <w:ilvl w:val="0"/>
          <w:numId w:val="42"/>
        </w:numPr>
        <w:spacing w:line="276" w:lineRule="auto"/>
        <w:contextualSpacing w:val="0"/>
        <w:jc w:val="both"/>
        <w:rPr>
          <w:rFonts w:cs="Arial"/>
          <w:color w:val="000000" w:themeColor="text1"/>
        </w:rPr>
      </w:pPr>
      <w:r w:rsidRPr="00E25418">
        <w:rPr>
          <w:rFonts w:cs="Arial"/>
          <w:color w:val="000000" w:themeColor="text1"/>
        </w:rPr>
        <w:t>Zespół specjalistyczny „S” – 1 miejsce stacjonowania: Żywiec</w:t>
      </w:r>
      <w:r>
        <w:rPr>
          <w:rFonts w:cs="Arial"/>
          <w:color w:val="000000" w:themeColor="text1"/>
        </w:rPr>
        <w:t>.</w:t>
      </w:r>
    </w:p>
    <w:p w14:paraId="1C76A3D2" w14:textId="77777777" w:rsidR="00761206" w:rsidRPr="00E25418" w:rsidRDefault="00761206" w:rsidP="005D3410">
      <w:pPr>
        <w:pStyle w:val="Akapitzlist"/>
        <w:numPr>
          <w:ilvl w:val="0"/>
          <w:numId w:val="42"/>
        </w:numPr>
        <w:spacing w:line="276" w:lineRule="auto"/>
        <w:contextualSpacing w:val="0"/>
        <w:jc w:val="both"/>
        <w:rPr>
          <w:rFonts w:cs="Arial"/>
          <w:color w:val="000000" w:themeColor="text1"/>
        </w:rPr>
      </w:pPr>
      <w:r w:rsidRPr="00E25418">
        <w:rPr>
          <w:rFonts w:cs="Arial"/>
          <w:color w:val="000000" w:themeColor="text1"/>
        </w:rPr>
        <w:t xml:space="preserve">Zespoły podstawowe „P” – 6 miejsc stacjonowania: Żywiec, Rajcza, Węgierska Górka, Jeleśnia, Lipowa, Gilowice. </w:t>
      </w:r>
    </w:p>
    <w:p w14:paraId="44566282" w14:textId="79B1F216" w:rsidR="00817A58" w:rsidRPr="00E25418" w:rsidRDefault="00761206" w:rsidP="00BF606D">
      <w:pPr>
        <w:spacing w:line="276" w:lineRule="auto"/>
        <w:jc w:val="both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W</w:t>
      </w:r>
      <w:r w:rsidRPr="00E25418">
        <w:rPr>
          <w:rFonts w:cs="Arial"/>
          <w:color w:val="000000" w:themeColor="text1"/>
          <w:szCs w:val="24"/>
        </w:rPr>
        <w:t xml:space="preserve"> 202</w:t>
      </w:r>
      <w:r>
        <w:rPr>
          <w:rFonts w:cs="Arial"/>
          <w:color w:val="000000" w:themeColor="text1"/>
          <w:szCs w:val="24"/>
        </w:rPr>
        <w:t>3</w:t>
      </w:r>
      <w:r w:rsidRPr="00E25418">
        <w:rPr>
          <w:rFonts w:cs="Arial"/>
          <w:color w:val="000000" w:themeColor="text1"/>
          <w:szCs w:val="24"/>
        </w:rPr>
        <w:t xml:space="preserve"> r. </w:t>
      </w:r>
      <w:r>
        <w:rPr>
          <w:rFonts w:cs="Arial"/>
          <w:color w:val="000000" w:themeColor="text1"/>
          <w:szCs w:val="24"/>
        </w:rPr>
        <w:t>S</w:t>
      </w:r>
      <w:r w:rsidRPr="00E25418">
        <w:rPr>
          <w:rFonts w:cs="Arial"/>
          <w:color w:val="000000" w:themeColor="text1"/>
          <w:szCs w:val="24"/>
        </w:rPr>
        <w:t>pół</w:t>
      </w:r>
      <w:r>
        <w:rPr>
          <w:rFonts w:cs="Arial"/>
          <w:color w:val="000000" w:themeColor="text1"/>
          <w:szCs w:val="24"/>
        </w:rPr>
        <w:t>ka</w:t>
      </w:r>
      <w:r w:rsidRPr="00E25418">
        <w:rPr>
          <w:rFonts w:cs="Arial"/>
          <w:color w:val="000000" w:themeColor="text1"/>
          <w:szCs w:val="24"/>
        </w:rPr>
        <w:t xml:space="preserve"> Ratownictwo Medyczne w Żywcu Sp. z o.o. </w:t>
      </w:r>
      <w:r>
        <w:rPr>
          <w:rFonts w:cs="Arial"/>
          <w:color w:val="000000" w:themeColor="text1"/>
          <w:szCs w:val="24"/>
        </w:rPr>
        <w:t xml:space="preserve">otrzymała dofinansowanie ze środków budżetu państwa na zakup dwóch ambulansów </w:t>
      </w:r>
      <w:r w:rsidR="00BF606D">
        <w:rPr>
          <w:rFonts w:cs="Arial"/>
          <w:color w:val="000000" w:themeColor="text1"/>
          <w:szCs w:val="24"/>
        </w:rPr>
        <w:br/>
      </w:r>
      <w:r>
        <w:rPr>
          <w:rFonts w:cs="Arial"/>
          <w:color w:val="000000" w:themeColor="text1"/>
          <w:szCs w:val="24"/>
        </w:rPr>
        <w:t xml:space="preserve">z wyposażeniem w </w:t>
      </w:r>
      <w:r w:rsidRPr="00E25418">
        <w:rPr>
          <w:rFonts w:cs="Arial"/>
          <w:color w:val="000000" w:themeColor="text1"/>
          <w:szCs w:val="24"/>
        </w:rPr>
        <w:t>wysokości 1</w:t>
      </w:r>
      <w:r>
        <w:rPr>
          <w:rFonts w:cs="Arial"/>
          <w:color w:val="000000" w:themeColor="text1"/>
          <w:szCs w:val="24"/>
        </w:rPr>
        <w:t xml:space="preserve"> 200</w:t>
      </w:r>
      <w:r w:rsidRPr="00E25418">
        <w:rPr>
          <w:rFonts w:cs="Arial"/>
          <w:color w:val="000000" w:themeColor="text1"/>
          <w:szCs w:val="24"/>
        </w:rPr>
        <w:t>000,00 zł</w:t>
      </w:r>
      <w:r w:rsidR="00817A58" w:rsidRPr="00E25418">
        <w:rPr>
          <w:rFonts w:cs="Arial"/>
          <w:color w:val="000000" w:themeColor="text1"/>
          <w:szCs w:val="24"/>
        </w:rPr>
        <w:t>.</w:t>
      </w:r>
    </w:p>
    <w:p w14:paraId="2104268C" w14:textId="3EEF7AEE" w:rsidR="005E7372" w:rsidRDefault="005E7372" w:rsidP="00CE22E6">
      <w:pPr>
        <w:pStyle w:val="Nagwek3"/>
        <w:numPr>
          <w:ilvl w:val="0"/>
          <w:numId w:val="40"/>
        </w:numPr>
        <w:rPr>
          <w:lang w:eastAsia="pl-PL"/>
        </w:rPr>
      </w:pPr>
      <w:bookmarkStart w:id="60" w:name="_Toc168302873"/>
      <w:r>
        <w:rPr>
          <w:lang w:eastAsia="pl-PL"/>
        </w:rPr>
        <w:t>Samodzielny Publiczny Zakład Opiekuńczo – Leczniczy w Rajczy.</w:t>
      </w:r>
      <w:bookmarkEnd w:id="60"/>
    </w:p>
    <w:p w14:paraId="0307E6A0" w14:textId="36F6E5D6" w:rsidR="0035461C" w:rsidRPr="00DA6795" w:rsidRDefault="005E7372" w:rsidP="00DA6795">
      <w:pPr>
        <w:spacing w:line="276" w:lineRule="auto"/>
        <w:jc w:val="both"/>
        <w:rPr>
          <w:color w:val="000000" w:themeColor="text1"/>
        </w:rPr>
      </w:pPr>
      <w:r w:rsidRPr="00DA6795">
        <w:rPr>
          <w:color w:val="000000"/>
        </w:rPr>
        <w:t>Powiat Żywiecki jest podmiotem tworzącym dla Samodzielnego Publicznego Zakładu Opiekuńczo Leczniczego w Rajczy, ul. Ujsolska 35. Zakład świadczy usługi zdrowotne i opiekuńcze dla osób niepełnosprawnych oraz przewlekle chorych. Zakład liczy 148 miejsc</w:t>
      </w:r>
      <w:r w:rsidR="00CE22E6">
        <w:rPr>
          <w:color w:val="000000"/>
        </w:rPr>
        <w:t>, co nie odpowiada potrzebom mieszkańców Powiatu Żywieckiego</w:t>
      </w:r>
      <w:r w:rsidRPr="00DA6795">
        <w:rPr>
          <w:color w:val="000000"/>
        </w:rPr>
        <w:t>.</w:t>
      </w:r>
      <w:r w:rsidR="00DA6795" w:rsidRPr="00DA6795">
        <w:rPr>
          <w:color w:val="000000"/>
        </w:rPr>
        <w:t xml:space="preserve"> O tym, że ilość miejsc jest niewystarczająca świadczy chociażby długi – co najmniej roczny czas oczekiwania na przyjęcie do Zakładu. Na koniec grudnia 2023 r. ilość osób oczekujących na zwolnienie miejsca w Samodzielnym Publicznym Zakładzie Opiekuńczo Leczniczego w Rajczy wyniosła 123 osoby.</w:t>
      </w:r>
    </w:p>
    <w:p w14:paraId="2B7C35DF" w14:textId="313A34B1" w:rsidR="0089650F" w:rsidRPr="00D10695" w:rsidRDefault="0089650F" w:rsidP="00CE22E6">
      <w:pPr>
        <w:pStyle w:val="Nagwek3"/>
        <w:numPr>
          <w:ilvl w:val="0"/>
          <w:numId w:val="40"/>
        </w:numPr>
        <w:rPr>
          <w:lang w:eastAsia="pl-PL"/>
        </w:rPr>
      </w:pPr>
      <w:bookmarkStart w:id="61" w:name="_Toc168302874"/>
      <w:r w:rsidRPr="00D10695">
        <w:rPr>
          <w:lang w:eastAsia="pl-PL"/>
        </w:rPr>
        <w:t>Promocja zdrowia i profilaktyka zdrowotna</w:t>
      </w:r>
      <w:r w:rsidR="008247A8" w:rsidRPr="00D10695">
        <w:rPr>
          <w:lang w:eastAsia="pl-PL"/>
        </w:rPr>
        <w:t>.</w:t>
      </w:r>
      <w:bookmarkEnd w:id="61"/>
    </w:p>
    <w:p w14:paraId="4BF81E40" w14:textId="77777777" w:rsidR="00761206" w:rsidRDefault="00817A58" w:rsidP="00BF606D">
      <w:pPr>
        <w:spacing w:line="276" w:lineRule="auto"/>
        <w:jc w:val="both"/>
        <w:rPr>
          <w:color w:val="000000" w:themeColor="text1"/>
          <w:lang w:eastAsia="pl-PL"/>
        </w:rPr>
      </w:pPr>
      <w:r w:rsidRPr="00817A58">
        <w:rPr>
          <w:color w:val="000000" w:themeColor="text1"/>
          <w:lang w:eastAsia="pl-PL"/>
        </w:rPr>
        <w:t xml:space="preserve">Do </w:t>
      </w:r>
      <w:r w:rsidR="00761206" w:rsidRPr="00817A58">
        <w:rPr>
          <w:color w:val="000000" w:themeColor="text1"/>
          <w:lang w:eastAsia="pl-PL"/>
        </w:rPr>
        <w:t>zadań Powiatu należy również promocja zdrowia i profilaktyka zdrowotna. W tym zakresie w 202</w:t>
      </w:r>
      <w:r w:rsidR="00761206">
        <w:rPr>
          <w:color w:val="000000" w:themeColor="text1"/>
          <w:lang w:eastAsia="pl-PL"/>
        </w:rPr>
        <w:t>3</w:t>
      </w:r>
      <w:r w:rsidR="00761206" w:rsidRPr="00817A58">
        <w:rPr>
          <w:color w:val="000000" w:themeColor="text1"/>
          <w:lang w:eastAsia="pl-PL"/>
        </w:rPr>
        <w:t xml:space="preserve"> r. zrealizowano XI</w:t>
      </w:r>
      <w:r w:rsidR="00761206">
        <w:rPr>
          <w:color w:val="000000" w:themeColor="text1"/>
          <w:lang w:eastAsia="pl-PL"/>
        </w:rPr>
        <w:t>I</w:t>
      </w:r>
      <w:r w:rsidR="00761206" w:rsidRPr="00817A58">
        <w:rPr>
          <w:color w:val="000000" w:themeColor="text1"/>
          <w:lang w:eastAsia="pl-PL"/>
        </w:rPr>
        <w:t xml:space="preserve"> edycję „Regionalnej Olimpiady Wiedzy o Zdrowiu Psychicznym” dla uczniów szkół ponadpodstawowych z terenu powiatów: bielskiego, cieszyńskiego, żywieckiego oraz miasta na prawach powiatu Bielska Białej.</w:t>
      </w:r>
    </w:p>
    <w:p w14:paraId="28E86658" w14:textId="6E417D4F" w:rsidR="00817A58" w:rsidRPr="00817A58" w:rsidRDefault="00761206" w:rsidP="00BF606D">
      <w:pPr>
        <w:spacing w:line="276" w:lineRule="auto"/>
        <w:jc w:val="both"/>
        <w:rPr>
          <w:color w:val="000000" w:themeColor="text1"/>
          <w:lang w:eastAsia="pl-PL"/>
        </w:rPr>
      </w:pPr>
      <w:r w:rsidRPr="00E25418">
        <w:rPr>
          <w:color w:val="000000" w:themeColor="text1"/>
          <w:lang w:eastAsia="pl-PL"/>
        </w:rPr>
        <w:t xml:space="preserve">Powyższe przedsięwzięcie zostało objęte Patronatem honorowym przez Wojewodę Śląskiego oraz Konsultanta Wojewódzkiego w dziedzinie psychiatrii dzieci i młodzieży. Natomiast Patronat naukowy objął Rektor oraz Dziekan Wydziału Nauk o Zdrowiu </w:t>
      </w:r>
      <w:r>
        <w:rPr>
          <w:color w:val="000000" w:themeColor="text1"/>
          <w:lang w:eastAsia="pl-PL"/>
        </w:rPr>
        <w:t>Uniwersytetu Bielsko- Bialskiego.</w:t>
      </w:r>
      <w:r w:rsidRPr="00E25418">
        <w:rPr>
          <w:color w:val="000000" w:themeColor="text1"/>
          <w:lang w:eastAsia="pl-PL"/>
        </w:rPr>
        <w:t xml:space="preserve"> Tematem tej edycji olimpiady było </w:t>
      </w:r>
      <w:r w:rsidRPr="00E25418">
        <w:rPr>
          <w:rFonts w:eastAsia="Arial" w:cstheme="minorHAnsi"/>
          <w:color w:val="000000" w:themeColor="text1"/>
          <w:szCs w:val="24"/>
        </w:rPr>
        <w:t>„</w:t>
      </w:r>
      <w:r>
        <w:rPr>
          <w:rFonts w:eastAsia="Arial" w:cstheme="minorHAnsi"/>
          <w:color w:val="000000" w:themeColor="text1"/>
          <w:szCs w:val="24"/>
        </w:rPr>
        <w:t xml:space="preserve"> Poprawa zdrowia psychicznego dzieci i młodzieży z uwzględnieniem dzieci i młodzieży </w:t>
      </w:r>
      <w:r w:rsidR="00CE22E6">
        <w:rPr>
          <w:rFonts w:eastAsia="Arial" w:cstheme="minorHAnsi"/>
          <w:color w:val="000000" w:themeColor="text1"/>
          <w:szCs w:val="24"/>
        </w:rPr>
        <w:br/>
      </w:r>
      <w:r>
        <w:rPr>
          <w:rFonts w:eastAsia="Arial" w:cstheme="minorHAnsi"/>
          <w:color w:val="000000" w:themeColor="text1"/>
          <w:szCs w:val="24"/>
        </w:rPr>
        <w:t xml:space="preserve">z uwzględnieniem znaczenia wsparcia społecznego” </w:t>
      </w:r>
      <w:r w:rsidRPr="00E25418">
        <w:rPr>
          <w:rFonts w:cs="Arial"/>
          <w:color w:val="000000" w:themeColor="text1"/>
        </w:rPr>
        <w:t xml:space="preserve">W Olimpiadzie wzięło udział </w:t>
      </w:r>
      <w:r w:rsidRPr="00E25418">
        <w:rPr>
          <w:color w:val="000000" w:themeColor="text1"/>
        </w:rPr>
        <w:t>5</w:t>
      </w:r>
      <w:r>
        <w:rPr>
          <w:color w:val="000000" w:themeColor="text1"/>
        </w:rPr>
        <w:t xml:space="preserve">91 </w:t>
      </w:r>
      <w:r w:rsidRPr="00E25418">
        <w:rPr>
          <w:rFonts w:cs="Arial"/>
          <w:color w:val="000000" w:themeColor="text1"/>
        </w:rPr>
        <w:t>uczniów z terenu</w:t>
      </w:r>
      <w:r w:rsidRPr="00E25418">
        <w:rPr>
          <w:color w:val="000000" w:themeColor="text1"/>
        </w:rPr>
        <w:t xml:space="preserve"> w/w powiatów. Z terenu naszego powiatu do olimpiady przystąpiło </w:t>
      </w:r>
      <w:r>
        <w:rPr>
          <w:color w:val="000000" w:themeColor="text1"/>
        </w:rPr>
        <w:t>248</w:t>
      </w:r>
      <w:r w:rsidRPr="00E25418">
        <w:rPr>
          <w:color w:val="000000" w:themeColor="text1"/>
        </w:rPr>
        <w:t xml:space="preserve"> uczniów z 9 szkół ponadpodstawowych. Finał XI</w:t>
      </w:r>
      <w:r>
        <w:rPr>
          <w:color w:val="000000" w:themeColor="text1"/>
        </w:rPr>
        <w:t>I</w:t>
      </w:r>
      <w:r w:rsidRPr="00E25418">
        <w:rPr>
          <w:color w:val="000000" w:themeColor="text1"/>
        </w:rPr>
        <w:t xml:space="preserve"> Regionalnej olimpiady wiedzy </w:t>
      </w:r>
      <w:r w:rsidR="00CE22E6">
        <w:rPr>
          <w:color w:val="000000" w:themeColor="text1"/>
        </w:rPr>
        <w:br/>
      </w:r>
      <w:r w:rsidRPr="00E25418">
        <w:rPr>
          <w:color w:val="000000" w:themeColor="text1"/>
        </w:rPr>
        <w:t>o Zdrowiu Psychicznym odbył się w dniu 22 listopada</w:t>
      </w:r>
      <w:r>
        <w:rPr>
          <w:color w:val="000000" w:themeColor="text1"/>
        </w:rPr>
        <w:t xml:space="preserve"> 2023 r.</w:t>
      </w:r>
      <w:r w:rsidRPr="00E25418">
        <w:rPr>
          <w:color w:val="000000" w:themeColor="text1"/>
        </w:rPr>
        <w:t xml:space="preserve"> w </w:t>
      </w:r>
      <w:r>
        <w:rPr>
          <w:color w:val="000000" w:themeColor="text1"/>
        </w:rPr>
        <w:t>Starostwie Powiatowym w Żyw</w:t>
      </w:r>
      <w:r w:rsidR="00BF606D">
        <w:rPr>
          <w:color w:val="000000" w:themeColor="text1"/>
        </w:rPr>
        <w:t>cu</w:t>
      </w:r>
      <w:r w:rsidR="00817A58" w:rsidRPr="00E25418">
        <w:rPr>
          <w:color w:val="000000" w:themeColor="text1"/>
        </w:rPr>
        <w:t>.</w:t>
      </w:r>
    </w:p>
    <w:p w14:paraId="7D890E6E" w14:textId="75C7F238" w:rsidR="0089650F" w:rsidRPr="008247A8" w:rsidRDefault="0089650F" w:rsidP="00CE22E6">
      <w:pPr>
        <w:pStyle w:val="Nagwek3"/>
        <w:numPr>
          <w:ilvl w:val="0"/>
          <w:numId w:val="40"/>
        </w:numPr>
      </w:pPr>
      <w:bookmarkStart w:id="62" w:name="_Toc168302875"/>
      <w:r w:rsidRPr="008247A8">
        <w:t>Pozostałe zadania</w:t>
      </w:r>
      <w:r w:rsidR="009045B6">
        <w:t>.</w:t>
      </w:r>
      <w:bookmarkEnd w:id="62"/>
    </w:p>
    <w:p w14:paraId="64595E44" w14:textId="5E8849ED" w:rsidR="00817A58" w:rsidRPr="005E7372" w:rsidRDefault="00761206" w:rsidP="005E7372">
      <w:pPr>
        <w:spacing w:line="276" w:lineRule="auto"/>
        <w:jc w:val="both"/>
        <w:rPr>
          <w:color w:val="000000" w:themeColor="text1"/>
        </w:rPr>
      </w:pPr>
      <w:r w:rsidRPr="005E7372">
        <w:rPr>
          <w:color w:val="000000" w:themeColor="text1"/>
        </w:rPr>
        <w:t>Zgodnie z art. 94 ust. 1 i 2 ustawy z dnia 6 września 2001 r. – Prawo farmaceutyczne w listopadzie 2023</w:t>
      </w:r>
      <w:r w:rsidR="00BF606D" w:rsidRPr="005E7372">
        <w:rPr>
          <w:color w:val="000000" w:themeColor="text1"/>
        </w:rPr>
        <w:t xml:space="preserve"> </w:t>
      </w:r>
      <w:r w:rsidRPr="005E7372">
        <w:rPr>
          <w:color w:val="000000" w:themeColor="text1"/>
        </w:rPr>
        <w:t>r . opracowano „Rozkład godzin pracy aptek ogólnodostępnych na rok 2024” oraz „Harmonogram dyżurów w porze nocnej, w niedzielę, święta i inne dni wolne od pracy aptek ogólnodostępnych Miasta Żywca na rok 2024”. 1 stycznia 2024 r. weszła w życie nowelizacja art. 94 Prawa farmaceutycznego zgodnie z którą wprowadzane są zmiany w zakresie dyżurów w powiecie żywieckim w roku 2024</w:t>
      </w:r>
      <w:r w:rsidR="00817A58" w:rsidRPr="005E7372">
        <w:rPr>
          <w:color w:val="000000" w:themeColor="text1"/>
        </w:rPr>
        <w:t>.</w:t>
      </w:r>
    </w:p>
    <w:p w14:paraId="2F5FBA46" w14:textId="22C5C54B" w:rsidR="00404F67" w:rsidRDefault="0067162D" w:rsidP="00BF606D">
      <w:pPr>
        <w:spacing w:line="276" w:lineRule="auto"/>
        <w:jc w:val="both"/>
        <w:sectPr w:rsidR="00404F67" w:rsidSect="00307CAB">
          <w:pgSz w:w="11906" w:h="16838"/>
          <w:pgMar w:top="1134" w:right="1417" w:bottom="993" w:left="1417" w:header="708" w:footer="708" w:gutter="0"/>
          <w:cols w:space="708"/>
          <w:docGrid w:linePitch="360"/>
        </w:sectPr>
      </w:pPr>
      <w:r w:rsidRPr="0062280A">
        <w:rPr>
          <w:rFonts w:cs="Arial"/>
          <w:i/>
          <w:iCs/>
        </w:rPr>
        <w:t xml:space="preserve">(Dane na dzień opracowywania raportu z </w:t>
      </w:r>
      <w:r>
        <w:rPr>
          <w:rFonts w:cs="Arial"/>
          <w:i/>
          <w:iCs/>
        </w:rPr>
        <w:t>Zespołu ds. Ochrony Zdrowia Starostwa Powiatowego w Żywcu oraz Szpitala Żywiec)</w:t>
      </w:r>
      <w:r w:rsidR="0089650F" w:rsidRPr="007E34B7">
        <w:t>.</w:t>
      </w:r>
    </w:p>
    <w:p w14:paraId="1716EDD2" w14:textId="7718630E" w:rsidR="00D63F6C" w:rsidRPr="00D63F6C" w:rsidRDefault="00F6502A" w:rsidP="00FD319F">
      <w:pPr>
        <w:pStyle w:val="Nagwek2"/>
      </w:pPr>
      <w:bookmarkStart w:id="63" w:name="_Toc168302876"/>
      <w:r w:rsidRPr="006876EA">
        <w:t>Kultura, Sport, T</w:t>
      </w:r>
      <w:r w:rsidR="00617D60" w:rsidRPr="006876EA">
        <w:t>urystyka, Promocja</w:t>
      </w:r>
      <w:r w:rsidR="00FA423D" w:rsidRPr="006876EA">
        <w:t>, Współpraca z Organizacjami Pozarządowymi</w:t>
      </w:r>
      <w:r w:rsidR="0031552E" w:rsidRPr="006876EA">
        <w:t>.</w:t>
      </w:r>
      <w:bookmarkEnd w:id="63"/>
    </w:p>
    <w:p w14:paraId="24CDA6AE" w14:textId="2D88F106" w:rsidR="00761206" w:rsidRPr="006876EA" w:rsidRDefault="00761206" w:rsidP="00BF606D">
      <w:pPr>
        <w:jc w:val="both"/>
      </w:pPr>
      <w:r w:rsidRPr="006876EA">
        <w:t xml:space="preserve">Żywiecczyzna ze względu na swoje położenie, jest atrakcyjnym miejscem do spędzania wolnego czasu zarówno przez mieszkańców Powiatu jak i turystów. </w:t>
      </w:r>
      <w:r w:rsidR="00BF606D">
        <w:br/>
      </w:r>
      <w:r w:rsidRPr="006876EA">
        <w:t xml:space="preserve">W Strategii Powiatu podkreślono znakomite warunki do uprawiania sportów zarówno w lecie jak i zimie, a cenne pod względem przyrodniczym obszary zachęcają do turystyki pieszej i rowerowej. </w:t>
      </w:r>
    </w:p>
    <w:p w14:paraId="00803A61" w14:textId="77777777" w:rsidR="00761206" w:rsidRPr="006876EA" w:rsidRDefault="00761206" w:rsidP="00BF606D">
      <w:pPr>
        <w:jc w:val="both"/>
      </w:pPr>
      <w:r w:rsidRPr="006876EA">
        <w:t>Różnorodne formy aktywnego wypoczynku można doskonale połączyć z poznaniem bogatych tradycji kulturowych regionu. W Beskidach żyje wielu utalentowanych twórców ludowych prezentujących swój dobytek artystyczny podczas wielu imprez regionalnych przez cały rok.</w:t>
      </w:r>
    </w:p>
    <w:p w14:paraId="2BD53385" w14:textId="48E853E2" w:rsidR="00D63F6C" w:rsidRPr="006876EA" w:rsidRDefault="00D63F6C" w:rsidP="00CE22E6">
      <w:pPr>
        <w:pStyle w:val="Nagwek3"/>
        <w:numPr>
          <w:ilvl w:val="0"/>
          <w:numId w:val="16"/>
        </w:numPr>
      </w:pPr>
      <w:bookmarkStart w:id="64" w:name="_Toc168302877"/>
      <w:r w:rsidRPr="006876EA">
        <w:t>Organizacja i współorganizacja imprez.</w:t>
      </w:r>
      <w:bookmarkEnd w:id="64"/>
    </w:p>
    <w:p w14:paraId="7EE0DEC2" w14:textId="017A7FDA" w:rsidR="00761206" w:rsidRPr="006876EA" w:rsidRDefault="004408EE" w:rsidP="00BF606D">
      <w:pPr>
        <w:spacing w:line="276" w:lineRule="auto"/>
        <w:jc w:val="both"/>
      </w:pPr>
      <w:r w:rsidRPr="006876EA">
        <w:t xml:space="preserve">W </w:t>
      </w:r>
      <w:r w:rsidR="00761206" w:rsidRPr="006876EA">
        <w:t>20</w:t>
      </w:r>
      <w:r w:rsidR="00761206">
        <w:t>23</w:t>
      </w:r>
      <w:r w:rsidR="00761206" w:rsidRPr="006876EA">
        <w:t xml:space="preserve"> r. Powiat realizował zapisy Strategii Powiatu organizując i współorganizując wiele przedsięwzięć o charakterze ponadregionalnym. Do najważniejszych organizowanych przez Powiat działań można zaliczyć:</w:t>
      </w:r>
    </w:p>
    <w:p w14:paraId="13CEC32C" w14:textId="77777777" w:rsidR="00761206" w:rsidRDefault="00761206" w:rsidP="005D3410">
      <w:pPr>
        <w:pStyle w:val="Akapitzlist"/>
        <w:numPr>
          <w:ilvl w:val="0"/>
          <w:numId w:val="33"/>
        </w:numPr>
        <w:spacing w:line="276" w:lineRule="auto"/>
        <w:contextualSpacing w:val="0"/>
        <w:jc w:val="both"/>
      </w:pPr>
      <w:r w:rsidRPr="006876EA">
        <w:t>Boże Narodzenie w Beskidach</w:t>
      </w:r>
      <w:r>
        <w:t>,</w:t>
      </w:r>
    </w:p>
    <w:p w14:paraId="7E222AD9" w14:textId="77777777" w:rsidR="00761206" w:rsidRDefault="00761206" w:rsidP="005D3410">
      <w:pPr>
        <w:pStyle w:val="Akapitzlist"/>
        <w:numPr>
          <w:ilvl w:val="0"/>
          <w:numId w:val="33"/>
        </w:numPr>
        <w:spacing w:line="276" w:lineRule="auto"/>
        <w:contextualSpacing w:val="0"/>
        <w:jc w:val="both"/>
      </w:pPr>
      <w:r>
        <w:t>Wielkanoc w Tradycji Naszych Przodków,</w:t>
      </w:r>
    </w:p>
    <w:p w14:paraId="7FD2CC0D" w14:textId="77777777" w:rsidR="00761206" w:rsidRDefault="00761206" w:rsidP="005D3410">
      <w:pPr>
        <w:pStyle w:val="Akapitzlist"/>
        <w:numPr>
          <w:ilvl w:val="0"/>
          <w:numId w:val="33"/>
        </w:numPr>
        <w:spacing w:line="276" w:lineRule="auto"/>
        <w:contextualSpacing w:val="0"/>
        <w:jc w:val="both"/>
      </w:pPr>
      <w:r>
        <w:t>Powiatowy Przegląd Orkiestr Dętych,</w:t>
      </w:r>
    </w:p>
    <w:p w14:paraId="54EB0D6D" w14:textId="77777777" w:rsidR="00761206" w:rsidRPr="00D849C5" w:rsidRDefault="00761206" w:rsidP="005D3410">
      <w:pPr>
        <w:pStyle w:val="Akapitzlist"/>
        <w:numPr>
          <w:ilvl w:val="0"/>
          <w:numId w:val="33"/>
        </w:numPr>
        <w:spacing w:line="276" w:lineRule="auto"/>
        <w:contextualSpacing w:val="0"/>
        <w:jc w:val="both"/>
      </w:pPr>
      <w:r>
        <w:t>Dziewięćsił Festiwal,</w:t>
      </w:r>
    </w:p>
    <w:p w14:paraId="586EEE6E" w14:textId="77777777" w:rsidR="00761206" w:rsidRDefault="00761206" w:rsidP="005D3410">
      <w:pPr>
        <w:pStyle w:val="Akapitzlist"/>
        <w:numPr>
          <w:ilvl w:val="0"/>
          <w:numId w:val="33"/>
        </w:numPr>
        <w:spacing w:line="276" w:lineRule="auto"/>
        <w:contextualSpacing w:val="0"/>
        <w:jc w:val="both"/>
      </w:pPr>
      <w:r>
        <w:t>Dni Powiatu Żywieckiego,</w:t>
      </w:r>
    </w:p>
    <w:p w14:paraId="32BDD804" w14:textId="77777777" w:rsidR="00761206" w:rsidRPr="006876EA" w:rsidRDefault="00761206" w:rsidP="005D3410">
      <w:pPr>
        <w:pStyle w:val="Akapitzlist"/>
        <w:numPr>
          <w:ilvl w:val="0"/>
          <w:numId w:val="33"/>
        </w:numPr>
        <w:spacing w:line="276" w:lineRule="auto"/>
        <w:contextualSpacing w:val="0"/>
        <w:jc w:val="both"/>
      </w:pPr>
      <w:r>
        <w:t>Powiatowy Przegląd Potraw Regionalnych „</w:t>
      </w:r>
      <w:proofErr w:type="spellStart"/>
      <w:r>
        <w:t>Próbowacka</w:t>
      </w:r>
      <w:proofErr w:type="spellEnd"/>
      <w:r>
        <w:t xml:space="preserve"> Jodła Beskidzkiego”,</w:t>
      </w:r>
    </w:p>
    <w:p w14:paraId="3814D411" w14:textId="77777777" w:rsidR="00761206" w:rsidRDefault="00761206" w:rsidP="005D3410">
      <w:pPr>
        <w:pStyle w:val="Akapitzlist"/>
        <w:numPr>
          <w:ilvl w:val="0"/>
          <w:numId w:val="33"/>
        </w:numPr>
        <w:spacing w:line="276" w:lineRule="auto"/>
        <w:contextualSpacing w:val="0"/>
        <w:jc w:val="both"/>
      </w:pPr>
      <w:r>
        <w:t xml:space="preserve">Zlot </w:t>
      </w:r>
      <w:proofErr w:type="spellStart"/>
      <w:r>
        <w:t>Turystyczno</w:t>
      </w:r>
      <w:proofErr w:type="spellEnd"/>
      <w:r>
        <w:t xml:space="preserve"> - Ekologiczny</w:t>
      </w:r>
      <w:r w:rsidRPr="006876EA">
        <w:t xml:space="preserve"> „Czyste Góry 20</w:t>
      </w:r>
      <w:r>
        <w:t>23</w:t>
      </w:r>
      <w:r w:rsidRPr="006876EA">
        <w:t>”</w:t>
      </w:r>
      <w:r>
        <w:t>,</w:t>
      </w:r>
    </w:p>
    <w:p w14:paraId="12185603" w14:textId="77777777" w:rsidR="00761206" w:rsidRDefault="00761206" w:rsidP="005D3410">
      <w:pPr>
        <w:pStyle w:val="Akapitzlist"/>
        <w:numPr>
          <w:ilvl w:val="0"/>
          <w:numId w:val="33"/>
        </w:numPr>
        <w:spacing w:line="276" w:lineRule="auto"/>
        <w:contextualSpacing w:val="0"/>
        <w:jc w:val="both"/>
      </w:pPr>
      <w:r>
        <w:t>Nagroda Starosty Żywieckiego za wybitne osiągnięcia w sporcie za rok 2022,</w:t>
      </w:r>
    </w:p>
    <w:p w14:paraId="4AA86FA8" w14:textId="77777777" w:rsidR="00761206" w:rsidRDefault="00761206" w:rsidP="005D3410">
      <w:pPr>
        <w:pStyle w:val="Akapitzlist"/>
        <w:numPr>
          <w:ilvl w:val="0"/>
          <w:numId w:val="33"/>
        </w:numPr>
        <w:spacing w:line="276" w:lineRule="auto"/>
        <w:contextualSpacing w:val="0"/>
        <w:jc w:val="both"/>
      </w:pPr>
      <w:r>
        <w:t>Powiatowy Konkurs „Pasieka Roku 2023”,</w:t>
      </w:r>
    </w:p>
    <w:p w14:paraId="3AD04D35" w14:textId="77777777" w:rsidR="00761206" w:rsidRDefault="00761206" w:rsidP="005D3410">
      <w:pPr>
        <w:pStyle w:val="Akapitzlist"/>
        <w:numPr>
          <w:ilvl w:val="0"/>
          <w:numId w:val="33"/>
        </w:numPr>
        <w:spacing w:line="276" w:lineRule="auto"/>
        <w:contextualSpacing w:val="0"/>
        <w:jc w:val="both"/>
      </w:pPr>
      <w:r>
        <w:t>Święto Niepodległości.</w:t>
      </w:r>
    </w:p>
    <w:p w14:paraId="35C6BC9B" w14:textId="61712E97" w:rsidR="004408EE" w:rsidRPr="00E2554B" w:rsidRDefault="00761206" w:rsidP="00BF606D">
      <w:pPr>
        <w:spacing w:line="276" w:lineRule="auto"/>
        <w:jc w:val="both"/>
      </w:pPr>
      <w:r w:rsidRPr="006876EA">
        <w:t>Ponadto w ubiegłym roku Powiat współorganizował imprez</w:t>
      </w:r>
      <w:r>
        <w:t>y</w:t>
      </w:r>
      <w:r w:rsidRPr="006876EA">
        <w:t xml:space="preserve"> i przedsięwzię</w:t>
      </w:r>
      <w:r>
        <w:t>cia</w:t>
      </w:r>
      <w:r w:rsidRPr="006876EA">
        <w:t xml:space="preserve"> </w:t>
      </w:r>
      <w:r w:rsidR="00CE22E6">
        <w:br/>
      </w:r>
      <w:r w:rsidRPr="006876EA">
        <w:t>z zakresu kultury, sportu i oraz turystyki i promocji</w:t>
      </w:r>
      <w:r w:rsidR="004408EE">
        <w:t>.</w:t>
      </w:r>
    </w:p>
    <w:p w14:paraId="61A71046" w14:textId="2E30CB06" w:rsidR="00D63F6C" w:rsidRPr="006876EA" w:rsidRDefault="00D63F6C" w:rsidP="00CE22E6">
      <w:pPr>
        <w:pStyle w:val="Nagwek3"/>
        <w:numPr>
          <w:ilvl w:val="0"/>
          <w:numId w:val="15"/>
        </w:numPr>
      </w:pPr>
      <w:bookmarkStart w:id="65" w:name="_Toc168302878"/>
      <w:r>
        <w:t>Wydawnictwa</w:t>
      </w:r>
      <w:r w:rsidRPr="006876EA">
        <w:t>.</w:t>
      </w:r>
      <w:bookmarkEnd w:id="65"/>
    </w:p>
    <w:p w14:paraId="0C7990DC" w14:textId="77777777" w:rsidR="005F3E02" w:rsidRPr="006876EA" w:rsidRDefault="005F3E02" w:rsidP="00BF606D">
      <w:pPr>
        <w:spacing w:line="276" w:lineRule="auto"/>
        <w:jc w:val="both"/>
      </w:pPr>
      <w:r>
        <w:t>Staraniem Wydziału TKSP wydał w ubiegłym roku w wersji papierowej foldery pn. „Żywiecczyzna. Turystyka aktywna”, folder „Architektura drewniana w Beskidach” oraz album „Magia Beskidów”.</w:t>
      </w:r>
    </w:p>
    <w:p w14:paraId="2ED44608" w14:textId="65532A0A" w:rsidR="00D63F6C" w:rsidRPr="006876EA" w:rsidRDefault="00D63F6C" w:rsidP="00CE22E6">
      <w:pPr>
        <w:pStyle w:val="Nagwek3"/>
        <w:numPr>
          <w:ilvl w:val="0"/>
          <w:numId w:val="15"/>
        </w:numPr>
      </w:pPr>
      <w:bookmarkStart w:id="66" w:name="_Toc168302879"/>
      <w:r w:rsidRPr="006876EA">
        <w:t>Współpraca z organizacjami pozarządowymi.</w:t>
      </w:r>
      <w:bookmarkEnd w:id="66"/>
    </w:p>
    <w:p w14:paraId="606CDBAF" w14:textId="77777777" w:rsidR="005F3E02" w:rsidRPr="006876EA" w:rsidRDefault="005F3E02" w:rsidP="00BF606D">
      <w:pPr>
        <w:spacing w:line="276" w:lineRule="auto"/>
        <w:jc w:val="both"/>
      </w:pPr>
      <w:r w:rsidRPr="006876EA">
        <w:t>Uczestnictwo obywateli w kreowaniu życia publicznego to kolejny element Strategii Powiatu. Realizowany jest on m.in. przez współpracę Powiatu Żywieckiego z organizacjami pozarządowymi. Podstawą takiej współpracy był uchwalony przez Radę Powiatu Program Współpracy z Organizacjami Pozarządowymi na rok 20</w:t>
      </w:r>
      <w:r>
        <w:t>23</w:t>
      </w:r>
      <w:r w:rsidRPr="006876EA">
        <w:t>.</w:t>
      </w:r>
    </w:p>
    <w:p w14:paraId="4B34A93B" w14:textId="77777777" w:rsidR="005F3E02" w:rsidRPr="006876EA" w:rsidRDefault="005F3E02" w:rsidP="00BF606D">
      <w:pPr>
        <w:spacing w:line="276" w:lineRule="auto"/>
        <w:jc w:val="both"/>
      </w:pPr>
      <w:r w:rsidRPr="006876EA">
        <w:t>Formy współpracy z NGO w 20</w:t>
      </w:r>
      <w:r>
        <w:t>23</w:t>
      </w:r>
      <w:r w:rsidRPr="006876EA">
        <w:t xml:space="preserve"> r.:</w:t>
      </w:r>
    </w:p>
    <w:p w14:paraId="3E4D2269" w14:textId="77777777" w:rsidR="005F3E02" w:rsidRPr="006876EA" w:rsidRDefault="005F3E02" w:rsidP="005D3410">
      <w:pPr>
        <w:pStyle w:val="Akapitzlist"/>
        <w:numPr>
          <w:ilvl w:val="0"/>
          <w:numId w:val="34"/>
        </w:numPr>
        <w:spacing w:line="276" w:lineRule="auto"/>
        <w:contextualSpacing w:val="0"/>
        <w:jc w:val="both"/>
      </w:pPr>
      <w:r w:rsidRPr="006876EA">
        <w:t>przekazywanie środków finansowych na realizację zadań publicznych w trybie konkursu ofert, w tym z zakresu:</w:t>
      </w:r>
    </w:p>
    <w:p w14:paraId="302DF827" w14:textId="77777777" w:rsidR="005F3E02" w:rsidRPr="001C125D" w:rsidRDefault="005F3E02" w:rsidP="005D3410">
      <w:pPr>
        <w:pStyle w:val="Akapitzlist"/>
        <w:numPr>
          <w:ilvl w:val="0"/>
          <w:numId w:val="35"/>
        </w:numPr>
        <w:spacing w:line="276" w:lineRule="auto"/>
        <w:ind w:left="1134"/>
        <w:contextualSpacing w:val="0"/>
        <w:jc w:val="both"/>
        <w:rPr>
          <w:rFonts w:cs="Arial"/>
          <w:szCs w:val="24"/>
        </w:rPr>
      </w:pPr>
      <w:r w:rsidRPr="001C125D">
        <w:rPr>
          <w:rFonts w:cs="Arial"/>
          <w:szCs w:val="24"/>
        </w:rPr>
        <w:t xml:space="preserve">kultury, sztuki, ochrony dóbr kultury i dziedzictwa narodowego – </w:t>
      </w:r>
      <w:r>
        <w:rPr>
          <w:rFonts w:cs="Arial"/>
          <w:szCs w:val="24"/>
        </w:rPr>
        <w:t>40</w:t>
      </w:r>
      <w:r w:rsidRPr="001C125D">
        <w:rPr>
          <w:rFonts w:cs="Arial"/>
          <w:szCs w:val="24"/>
        </w:rPr>
        <w:t> 000 zł.,</w:t>
      </w:r>
    </w:p>
    <w:p w14:paraId="6E95BA1F" w14:textId="77777777" w:rsidR="005F3E02" w:rsidRPr="001C125D" w:rsidRDefault="005F3E02" w:rsidP="005D3410">
      <w:pPr>
        <w:pStyle w:val="Akapitzlist"/>
        <w:numPr>
          <w:ilvl w:val="0"/>
          <w:numId w:val="35"/>
        </w:numPr>
        <w:spacing w:line="276" w:lineRule="auto"/>
        <w:ind w:left="1134"/>
        <w:contextualSpacing w:val="0"/>
        <w:jc w:val="both"/>
        <w:rPr>
          <w:rFonts w:cs="Arial"/>
          <w:szCs w:val="24"/>
        </w:rPr>
      </w:pPr>
      <w:r w:rsidRPr="001C125D">
        <w:rPr>
          <w:rFonts w:cs="Arial"/>
          <w:szCs w:val="24"/>
        </w:rPr>
        <w:t xml:space="preserve">turystyki i krajoznawstwa – </w:t>
      </w:r>
      <w:r>
        <w:rPr>
          <w:rFonts w:cs="Arial"/>
          <w:szCs w:val="24"/>
        </w:rPr>
        <w:t>2</w:t>
      </w:r>
      <w:r w:rsidRPr="001C125D">
        <w:rPr>
          <w:rFonts w:cs="Arial"/>
          <w:szCs w:val="24"/>
        </w:rPr>
        <w:t>5 000 zł.,</w:t>
      </w:r>
    </w:p>
    <w:p w14:paraId="01121BD2" w14:textId="77777777" w:rsidR="005F3E02" w:rsidRPr="001C125D" w:rsidRDefault="005F3E02" w:rsidP="005D3410">
      <w:pPr>
        <w:pStyle w:val="Akapitzlist"/>
        <w:numPr>
          <w:ilvl w:val="0"/>
          <w:numId w:val="35"/>
        </w:numPr>
        <w:spacing w:line="276" w:lineRule="auto"/>
        <w:ind w:left="1134"/>
        <w:contextualSpacing w:val="0"/>
        <w:jc w:val="both"/>
        <w:rPr>
          <w:rFonts w:cs="Arial"/>
          <w:szCs w:val="24"/>
        </w:rPr>
      </w:pPr>
      <w:r w:rsidRPr="001C125D">
        <w:rPr>
          <w:rFonts w:cs="Arial"/>
          <w:szCs w:val="24"/>
        </w:rPr>
        <w:t xml:space="preserve">wspierania i upowszechniania kultury fizycznej – </w:t>
      </w:r>
      <w:r>
        <w:rPr>
          <w:rFonts w:cs="Arial"/>
          <w:szCs w:val="24"/>
        </w:rPr>
        <w:t>100</w:t>
      </w:r>
      <w:r w:rsidRPr="001C125D">
        <w:rPr>
          <w:rFonts w:cs="Arial"/>
          <w:szCs w:val="24"/>
        </w:rPr>
        <w:t> 000 zł.,</w:t>
      </w:r>
    </w:p>
    <w:p w14:paraId="2EC1F1C6" w14:textId="77777777" w:rsidR="005F3E02" w:rsidRPr="001C125D" w:rsidRDefault="005F3E02" w:rsidP="005D3410">
      <w:pPr>
        <w:pStyle w:val="Akapitzlist"/>
        <w:numPr>
          <w:ilvl w:val="0"/>
          <w:numId w:val="35"/>
        </w:numPr>
        <w:spacing w:line="276" w:lineRule="auto"/>
        <w:ind w:left="1134"/>
        <w:contextualSpacing w:val="0"/>
        <w:jc w:val="both"/>
        <w:rPr>
          <w:rFonts w:cs="Arial"/>
          <w:szCs w:val="24"/>
        </w:rPr>
      </w:pPr>
      <w:r w:rsidRPr="001C125D">
        <w:rPr>
          <w:rFonts w:cs="Arial"/>
          <w:szCs w:val="24"/>
        </w:rPr>
        <w:t>prowadzenia punktów nieodpłatnej pomocy prawnej, nieodpłatnego poradnictwa obywatelskiego oraz edukacji prawnej – 192 060 zł.,</w:t>
      </w:r>
    </w:p>
    <w:p w14:paraId="61651265" w14:textId="34A54AF6" w:rsidR="005F3E02" w:rsidRPr="006876EA" w:rsidRDefault="005F3E02" w:rsidP="005D3410">
      <w:pPr>
        <w:pStyle w:val="Akapitzlist"/>
        <w:numPr>
          <w:ilvl w:val="0"/>
          <w:numId w:val="36"/>
        </w:numPr>
        <w:spacing w:line="276" w:lineRule="auto"/>
        <w:contextualSpacing w:val="0"/>
        <w:jc w:val="both"/>
      </w:pPr>
      <w:r w:rsidRPr="006876EA">
        <w:t xml:space="preserve">promowanie działalności organizacji pozarządowych na stronie internetowej urzędu </w:t>
      </w:r>
      <w:hyperlink r:id="rId12" w:history="1">
        <w:r w:rsidRPr="000022FC">
          <w:rPr>
            <w:rStyle w:val="Hipercze"/>
            <w:rFonts w:cs="Arial"/>
            <w:szCs w:val="24"/>
          </w:rPr>
          <w:t>www.zywiec.powiat.pl</w:t>
        </w:r>
      </w:hyperlink>
      <w:r w:rsidRPr="006876EA">
        <w:t>,</w:t>
      </w:r>
    </w:p>
    <w:p w14:paraId="7D7F8D62" w14:textId="77777777" w:rsidR="005F3E02" w:rsidRPr="006876EA" w:rsidRDefault="005F3E02" w:rsidP="005D3410">
      <w:pPr>
        <w:pStyle w:val="Akapitzlist"/>
        <w:numPr>
          <w:ilvl w:val="0"/>
          <w:numId w:val="36"/>
        </w:numPr>
        <w:spacing w:line="276" w:lineRule="auto"/>
        <w:contextualSpacing w:val="0"/>
        <w:jc w:val="both"/>
      </w:pPr>
      <w:r w:rsidRPr="006876EA">
        <w:t>pomoc przy rejestracji stowarzyszeń oraz klubów sportowych,</w:t>
      </w:r>
    </w:p>
    <w:p w14:paraId="215FE549" w14:textId="77777777" w:rsidR="005F3E02" w:rsidRPr="006876EA" w:rsidRDefault="005F3E02" w:rsidP="005D3410">
      <w:pPr>
        <w:pStyle w:val="Akapitzlist"/>
        <w:numPr>
          <w:ilvl w:val="0"/>
          <w:numId w:val="36"/>
        </w:numPr>
        <w:spacing w:line="276" w:lineRule="auto"/>
        <w:contextualSpacing w:val="0"/>
        <w:jc w:val="both"/>
      </w:pPr>
      <w:r w:rsidRPr="006876EA">
        <w:t>prowadzenie konsultacji dotyczących statutów stowarzyszeń,</w:t>
      </w:r>
    </w:p>
    <w:p w14:paraId="3A7887D8" w14:textId="76EBDE95" w:rsidR="004408EE" w:rsidRPr="006876EA" w:rsidRDefault="005F3E02" w:rsidP="005D3410">
      <w:pPr>
        <w:pStyle w:val="Akapitzlist"/>
        <w:numPr>
          <w:ilvl w:val="0"/>
          <w:numId w:val="36"/>
        </w:numPr>
        <w:spacing w:line="276" w:lineRule="auto"/>
        <w:contextualSpacing w:val="0"/>
        <w:jc w:val="both"/>
      </w:pPr>
      <w:r w:rsidRPr="006876EA">
        <w:t>wspieranie organizacji pozarządowych pozafinansowo wynajmując nieodpłatnie pomieszczenia oraz wypożyczając sprzęt będący w dyspozycji Starostwa Powiatowego w Żywcu</w:t>
      </w:r>
      <w:r w:rsidR="004408EE" w:rsidRPr="006876EA">
        <w:t>.</w:t>
      </w:r>
    </w:p>
    <w:p w14:paraId="29E919BE" w14:textId="70C15093" w:rsidR="00F12C2C" w:rsidRDefault="00F12C2C" w:rsidP="00CE22E6">
      <w:pPr>
        <w:pStyle w:val="Nagwek3"/>
        <w:numPr>
          <w:ilvl w:val="0"/>
          <w:numId w:val="15"/>
        </w:numPr>
      </w:pPr>
      <w:bookmarkStart w:id="67" w:name="_Toc168302880"/>
      <w:r>
        <w:t>System identyfikacji wizualnej</w:t>
      </w:r>
      <w:r w:rsidR="00C419DC">
        <w:t>.</w:t>
      </w:r>
      <w:bookmarkEnd w:id="67"/>
    </w:p>
    <w:p w14:paraId="0609D719" w14:textId="5496236D" w:rsidR="004408EE" w:rsidRPr="00F12C2C" w:rsidRDefault="005F3E02" w:rsidP="00BF606D">
      <w:pPr>
        <w:spacing w:line="276" w:lineRule="auto"/>
        <w:jc w:val="both"/>
      </w:pPr>
      <w:r>
        <w:t>W zakresie działań promocyjnych wykonano następujące materiały promocyjne: smycze reklamowe, koszulki z logotypem Powiatu Żywieckiego, ręczniki reklamowe, skórzane notatniki z długopisem, magnesy reklamowe, kalendarze ścienne, trójdzielne oraz terminarze z logotypem Powiatu Żywieckiego</w:t>
      </w:r>
      <w:r w:rsidR="004408EE">
        <w:t>.</w:t>
      </w:r>
    </w:p>
    <w:p w14:paraId="1F1B9732" w14:textId="433CFCEE" w:rsidR="00D63F6C" w:rsidRPr="006876EA" w:rsidRDefault="00F12C2C" w:rsidP="00CE22E6">
      <w:pPr>
        <w:pStyle w:val="Nagwek3"/>
        <w:numPr>
          <w:ilvl w:val="0"/>
          <w:numId w:val="15"/>
        </w:numPr>
      </w:pPr>
      <w:bookmarkStart w:id="68" w:name="_Toc168302881"/>
      <w:r>
        <w:t>Udział w targach turystycznych</w:t>
      </w:r>
      <w:r w:rsidR="00C419DC">
        <w:t>.</w:t>
      </w:r>
      <w:bookmarkEnd w:id="68"/>
    </w:p>
    <w:p w14:paraId="3FB40E16" w14:textId="05045A02" w:rsidR="004408EE" w:rsidRDefault="005F3E02" w:rsidP="00BF606D">
      <w:pPr>
        <w:pStyle w:val="Akapitzlist"/>
        <w:spacing w:line="276" w:lineRule="auto"/>
        <w:ind w:left="0"/>
        <w:contextualSpacing w:val="0"/>
        <w:jc w:val="both"/>
        <w:rPr>
          <w:i/>
          <w:iCs/>
        </w:rPr>
      </w:pPr>
      <w:r>
        <w:t xml:space="preserve">W 2023 roku Wydział TKSP promował walory turystyczne i kulturowe podczas targów turystycznych w Warszawie, w Utrechcie (Holandia), </w:t>
      </w:r>
      <w:proofErr w:type="spellStart"/>
      <w:r>
        <w:t>Ostravie</w:t>
      </w:r>
      <w:proofErr w:type="spellEnd"/>
      <w:r>
        <w:t xml:space="preserve"> (Czechy), TT </w:t>
      </w:r>
      <w:proofErr w:type="spellStart"/>
      <w:r>
        <w:t>Warsaw</w:t>
      </w:r>
      <w:proofErr w:type="spellEnd"/>
      <w:r>
        <w:t xml:space="preserve"> </w:t>
      </w:r>
      <w:r w:rsidR="00BF606D">
        <w:br/>
      </w:r>
      <w:r>
        <w:t xml:space="preserve">w Nadarzynie, </w:t>
      </w:r>
      <w:proofErr w:type="spellStart"/>
      <w:r>
        <w:t>Snow</w:t>
      </w:r>
      <w:proofErr w:type="spellEnd"/>
      <w:r>
        <w:t xml:space="preserve"> Expo w Krakowie, Pikniku nad Odrą w Szczecinie oraz podczas przedsięwzięcia pn. Beskidy w Ustce oraz targów turystycznych</w:t>
      </w:r>
      <w:r w:rsidR="004408EE">
        <w:t>.</w:t>
      </w:r>
    </w:p>
    <w:p w14:paraId="18722D87" w14:textId="740A06CE" w:rsidR="00964C48" w:rsidRDefault="00964C48" w:rsidP="00BF606D">
      <w:pPr>
        <w:pStyle w:val="Akapitzlist"/>
        <w:spacing w:line="276" w:lineRule="auto"/>
        <w:ind w:left="0"/>
        <w:contextualSpacing w:val="0"/>
        <w:jc w:val="both"/>
      </w:pPr>
      <w:r w:rsidRPr="004929FD">
        <w:rPr>
          <w:i/>
          <w:iCs/>
        </w:rPr>
        <w:t>(Dane na dzień opracowywania raportu z</w:t>
      </w:r>
      <w:r>
        <w:rPr>
          <w:i/>
          <w:iCs/>
        </w:rPr>
        <w:t xml:space="preserve"> Wydziału Turystyki, Kultury, Sportu i Promocji Powiatu Starostwa Powiatowego w Żywcu</w:t>
      </w:r>
      <w:r w:rsidRPr="004929FD">
        <w:rPr>
          <w:i/>
          <w:iCs/>
        </w:rPr>
        <w:t>)</w:t>
      </w:r>
      <w:r>
        <w:rPr>
          <w:i/>
          <w:iCs/>
        </w:rPr>
        <w:t>.</w:t>
      </w:r>
    </w:p>
    <w:p w14:paraId="41D349B9" w14:textId="7F12CE54" w:rsidR="00964C48" w:rsidRDefault="00964C48" w:rsidP="008740D3">
      <w:pPr>
        <w:rPr>
          <w:bCs/>
        </w:rPr>
        <w:sectPr w:rsidR="00964C48" w:rsidSect="00307CAB">
          <w:pgSz w:w="11906" w:h="16838"/>
          <w:pgMar w:top="1134" w:right="1417" w:bottom="993" w:left="1417" w:header="708" w:footer="708" w:gutter="0"/>
          <w:cols w:space="708"/>
          <w:docGrid w:linePitch="360"/>
        </w:sectPr>
      </w:pPr>
    </w:p>
    <w:p w14:paraId="0E4B0FE8" w14:textId="2FDB54DC" w:rsidR="005B0E58" w:rsidRDefault="005B0E58" w:rsidP="00FD319F">
      <w:pPr>
        <w:pStyle w:val="Nagwek2"/>
      </w:pPr>
      <w:bookmarkStart w:id="69" w:name="_Toc168302882"/>
      <w:r>
        <w:t>Realizacja zadań na rzecz</w:t>
      </w:r>
      <w:r w:rsidR="00F2555A">
        <w:t xml:space="preserve"> </w:t>
      </w:r>
      <w:r>
        <w:t>obywatel</w:t>
      </w:r>
      <w:r w:rsidR="00F2555A">
        <w:t>i</w:t>
      </w:r>
      <w:r>
        <w:t xml:space="preserve"> Ukrainy.</w:t>
      </w:r>
      <w:bookmarkEnd w:id="69"/>
    </w:p>
    <w:p w14:paraId="638F8CB7" w14:textId="7B1F5724" w:rsidR="000A4FCA" w:rsidRDefault="005B0E58" w:rsidP="00BF606D">
      <w:pPr>
        <w:spacing w:line="276" w:lineRule="auto"/>
        <w:jc w:val="both"/>
      </w:pPr>
      <w:r>
        <w:t>Rok 202</w:t>
      </w:r>
      <w:r w:rsidR="00BC015F">
        <w:t>3</w:t>
      </w:r>
      <w:r>
        <w:t xml:space="preserve"> </w:t>
      </w:r>
      <w:r w:rsidR="00BC015F">
        <w:t xml:space="preserve">to również kontynuacja ze strony rosyjskiego agresora </w:t>
      </w:r>
      <w:r>
        <w:t>wojny na Ukrainie</w:t>
      </w:r>
      <w:r w:rsidR="00BC015F">
        <w:t xml:space="preserve">, </w:t>
      </w:r>
      <w:r w:rsidR="00BF606D">
        <w:br/>
      </w:r>
      <w:r w:rsidR="00BC015F">
        <w:t>a tym samym dalsza pomoc dla ludności uchodźczej z Ukrainy ze strony samorządów lokalnych, w tym również Powiatu Żywieckiego.</w:t>
      </w:r>
    </w:p>
    <w:p w14:paraId="70351D70" w14:textId="2240792B" w:rsidR="00864327" w:rsidRDefault="00864327" w:rsidP="00BF606D">
      <w:pPr>
        <w:spacing w:line="276" w:lineRule="auto"/>
        <w:jc w:val="both"/>
      </w:pPr>
      <w:r>
        <w:t xml:space="preserve">Skonkretyzowanie instytucjonalnych form pomocy </w:t>
      </w:r>
      <w:r w:rsidR="00765DF2">
        <w:t xml:space="preserve">znalazło swoje odzwierciedlenie </w:t>
      </w:r>
      <w:r w:rsidR="00BF606D">
        <w:br/>
      </w:r>
      <w:r w:rsidR="00765DF2">
        <w:t xml:space="preserve">w ustawie z dnia 12 marca 2022 r. o pomocy obywatelom Ukrainy w związku </w:t>
      </w:r>
      <w:r w:rsidR="00035882">
        <w:br/>
      </w:r>
      <w:r w:rsidR="00765DF2">
        <w:t>z konfliktem zbrojnym na terytorium tego Państwa. Oprócz podstawowej pomocy polegającej na zapewnieniu zakwaterowania i wyżywienia ludności uchodźczej ustawa określiła również inne rodzaje oraz formy wsparcia, za których realizację odpowiadały jednostki samorządu terytorialnego</w:t>
      </w:r>
      <w:r w:rsidR="00BE7730">
        <w:t xml:space="preserve"> przy koordynacji ze strony służb Wojewody Śląskiego.</w:t>
      </w:r>
    </w:p>
    <w:p w14:paraId="73A73E0C" w14:textId="316EDD0C" w:rsidR="00765DF2" w:rsidRDefault="00765DF2" w:rsidP="00BF606D">
      <w:pPr>
        <w:spacing w:line="276" w:lineRule="auto"/>
        <w:jc w:val="both"/>
      </w:pPr>
      <w:r>
        <w:t>Powiat Żywiecki od samego początku zaangażował się w konkretną pomoc na rzecz ludności uchodźczej. Pomoc ta dotyczyła głównie obszaru zapewnienia zakwaterowania i wyżywienia, a także edukacji oraz pomocy społecznej.</w:t>
      </w:r>
    </w:p>
    <w:p w14:paraId="30846FB9" w14:textId="78FB0F72" w:rsidR="005B0E58" w:rsidRDefault="005B0E58" w:rsidP="00CE22E6">
      <w:pPr>
        <w:pStyle w:val="Nagwek3"/>
        <w:numPr>
          <w:ilvl w:val="0"/>
          <w:numId w:val="59"/>
        </w:numPr>
      </w:pPr>
      <w:bookmarkStart w:id="70" w:name="_Toc168302883"/>
      <w:r>
        <w:t>Zapewnienie wyżywienia i zakwaterowania.</w:t>
      </w:r>
      <w:bookmarkEnd w:id="70"/>
    </w:p>
    <w:p w14:paraId="12F22496" w14:textId="7F3018AF" w:rsidR="00E4199D" w:rsidRDefault="00E4199D" w:rsidP="00BF606D">
      <w:pPr>
        <w:spacing w:line="276" w:lineRule="auto"/>
        <w:jc w:val="both"/>
      </w:pPr>
      <w:r>
        <w:t xml:space="preserve">Zadanie w zakresie zapewnienia zakwaterowania i wyżywienia dla obywateli Ukrainy Powiat realizował </w:t>
      </w:r>
      <w:r w:rsidR="00545AB1">
        <w:t xml:space="preserve">przez cały </w:t>
      </w:r>
      <w:r>
        <w:t>202</w:t>
      </w:r>
      <w:r w:rsidR="00545AB1">
        <w:t>3</w:t>
      </w:r>
      <w:r>
        <w:t xml:space="preserve"> r</w:t>
      </w:r>
      <w:r w:rsidR="00545AB1">
        <w:t>ok,</w:t>
      </w:r>
      <w:r>
        <w:t xml:space="preserve"> otrzymując na ten cel środki finansowe </w:t>
      </w:r>
      <w:r w:rsidR="00BF606D">
        <w:br/>
      </w:r>
      <w:r>
        <w:t xml:space="preserve">z budżetu Państwa. Realizacja zadania wymagała zawarcia stosownych umów </w:t>
      </w:r>
      <w:r w:rsidR="00BF606D">
        <w:br/>
      </w:r>
      <w:r>
        <w:t>z właścicielami obiektów, w których zakwaterowano ludność uchodźczą, skład</w:t>
      </w:r>
      <w:r w:rsidR="000A4FCA">
        <w:t>a</w:t>
      </w:r>
      <w:r>
        <w:t xml:space="preserve">nia do Wojewody Śląskiego stosownych </w:t>
      </w:r>
      <w:proofErr w:type="spellStart"/>
      <w:r>
        <w:t>zapotrzebowa</w:t>
      </w:r>
      <w:r w:rsidR="000A4FCA">
        <w:t>ń</w:t>
      </w:r>
      <w:proofErr w:type="spellEnd"/>
      <w:r>
        <w:t xml:space="preserve"> na środki finansowe, a także sprawozdań. Łącznie na ten cel w ubiegłym roku wydatkowano kwotę ponad </w:t>
      </w:r>
      <w:r w:rsidR="00545AB1">
        <w:t>14</w:t>
      </w:r>
      <w:r>
        <w:t>,</w:t>
      </w:r>
      <w:r w:rsidR="00545AB1">
        <w:t>8</w:t>
      </w:r>
      <w:r>
        <w:t xml:space="preserve"> mln zł zapewniając prawie </w:t>
      </w:r>
      <w:r w:rsidR="00545AB1">
        <w:t>230</w:t>
      </w:r>
      <w:r>
        <w:t xml:space="preserve"> tys. osobodni (zakwaterowanie i wyżywienie) dla obywateli Ukrainy.</w:t>
      </w:r>
      <w:r w:rsidR="005E7372">
        <w:t xml:space="preserve"> Równocześnie w 2023 r. średnia </w:t>
      </w:r>
      <w:r w:rsidR="0075642F">
        <w:t xml:space="preserve">dzienna </w:t>
      </w:r>
      <w:r w:rsidR="005E7372">
        <w:t xml:space="preserve">liczba uchodźców przebywających w ośrodkach i korzystających z w/w pomocy kształtowała się </w:t>
      </w:r>
      <w:r w:rsidR="0075642F">
        <w:t xml:space="preserve">w zależności od danego miesiąca </w:t>
      </w:r>
      <w:r w:rsidR="005E7372">
        <w:t>na poziomie</w:t>
      </w:r>
      <w:r w:rsidR="0075642F">
        <w:t xml:space="preserve"> 460 – 770 osób.</w:t>
      </w:r>
    </w:p>
    <w:p w14:paraId="0CDE0DA8" w14:textId="48F4E7A3" w:rsidR="00FA3214" w:rsidRDefault="00F2555A" w:rsidP="00CE22E6">
      <w:pPr>
        <w:pStyle w:val="Nagwek3"/>
        <w:numPr>
          <w:ilvl w:val="0"/>
          <w:numId w:val="59"/>
        </w:numPr>
      </w:pPr>
      <w:bookmarkStart w:id="71" w:name="_Toc168302884"/>
      <w:r>
        <w:t>Oświata</w:t>
      </w:r>
      <w:r w:rsidR="0038074C">
        <w:t>.</w:t>
      </w:r>
      <w:bookmarkEnd w:id="71"/>
    </w:p>
    <w:p w14:paraId="3EEECF72" w14:textId="78E62CCC" w:rsidR="00994C67" w:rsidRDefault="00FA3214" w:rsidP="00BF606D">
      <w:pPr>
        <w:spacing w:line="276" w:lineRule="auto"/>
        <w:jc w:val="both"/>
        <w:rPr>
          <w:rFonts w:cs="Arial"/>
          <w:szCs w:val="24"/>
        </w:rPr>
      </w:pPr>
      <w:r w:rsidRPr="00FA3214">
        <w:t xml:space="preserve">W </w:t>
      </w:r>
      <w:r w:rsidR="00B068F7" w:rsidRPr="000A5441">
        <w:rPr>
          <w:rFonts w:cs="Arial"/>
          <w:szCs w:val="24"/>
        </w:rPr>
        <w:t xml:space="preserve">związku z wojną na Ukrainie Powiat Żywiecki </w:t>
      </w:r>
      <w:r w:rsidR="00B068F7">
        <w:rPr>
          <w:rFonts w:cs="Arial"/>
          <w:szCs w:val="24"/>
        </w:rPr>
        <w:t>kontynuował w 2023 r. realizacj</w:t>
      </w:r>
      <w:r w:rsidR="00BF606D">
        <w:rPr>
          <w:rFonts w:cs="Arial"/>
          <w:szCs w:val="24"/>
        </w:rPr>
        <w:t>ę</w:t>
      </w:r>
      <w:r w:rsidR="00B068F7">
        <w:rPr>
          <w:rFonts w:cs="Arial"/>
          <w:szCs w:val="24"/>
        </w:rPr>
        <w:t xml:space="preserve"> zadania w zakresie organizacji </w:t>
      </w:r>
      <w:r w:rsidR="00B068F7" w:rsidRPr="000A5441">
        <w:rPr>
          <w:rFonts w:cs="Arial"/>
          <w:szCs w:val="24"/>
        </w:rPr>
        <w:t xml:space="preserve">nauki dla młodzieży z Ukrainy. </w:t>
      </w:r>
      <w:r w:rsidR="00B068F7">
        <w:rPr>
          <w:rFonts w:cs="Arial"/>
          <w:szCs w:val="24"/>
        </w:rPr>
        <w:t xml:space="preserve">Obywatele Ukrainy uczęszczali w ubiegłym roku w ramach powszechnego systemu edukacji do </w:t>
      </w:r>
      <w:r w:rsidR="00B068F7" w:rsidRPr="000A5441">
        <w:rPr>
          <w:rFonts w:cs="Arial"/>
          <w:szCs w:val="24"/>
        </w:rPr>
        <w:t>I L</w:t>
      </w:r>
      <w:r w:rsidR="00B068F7">
        <w:rPr>
          <w:rFonts w:cs="Arial"/>
          <w:szCs w:val="24"/>
        </w:rPr>
        <w:t xml:space="preserve">iceum </w:t>
      </w:r>
      <w:r w:rsidR="00B068F7" w:rsidRPr="000A5441">
        <w:rPr>
          <w:rFonts w:cs="Arial"/>
          <w:szCs w:val="24"/>
        </w:rPr>
        <w:t>O</w:t>
      </w:r>
      <w:r w:rsidR="00B068F7">
        <w:rPr>
          <w:rFonts w:cs="Arial"/>
          <w:szCs w:val="24"/>
        </w:rPr>
        <w:t>gólnokształcącego</w:t>
      </w:r>
      <w:r w:rsidR="00B068F7" w:rsidRPr="000A5441">
        <w:rPr>
          <w:rFonts w:cs="Arial"/>
          <w:szCs w:val="24"/>
        </w:rPr>
        <w:t xml:space="preserve"> w Żywcu</w:t>
      </w:r>
      <w:r w:rsidR="00B068F7">
        <w:rPr>
          <w:rFonts w:cs="Arial"/>
          <w:szCs w:val="24"/>
        </w:rPr>
        <w:t>,</w:t>
      </w:r>
      <w:r w:rsidR="00B068F7" w:rsidRPr="000A5441">
        <w:rPr>
          <w:rFonts w:cs="Arial"/>
          <w:szCs w:val="24"/>
        </w:rPr>
        <w:t xml:space="preserve"> Zespołu Szkół Agrotechnicznych i Ogólnokształcących w Żywcu oraz do Zespołu Szkół Ogólnokształcących i Technicznych w Milówce</w:t>
      </w:r>
      <w:r w:rsidR="00B068F7" w:rsidRPr="009B674C">
        <w:rPr>
          <w:rFonts w:cs="Arial"/>
          <w:szCs w:val="24"/>
        </w:rPr>
        <w:t xml:space="preserve">. </w:t>
      </w:r>
      <w:r w:rsidR="009B674C" w:rsidRPr="009B674C">
        <w:rPr>
          <w:rFonts w:cs="Arial"/>
          <w:szCs w:val="24"/>
        </w:rPr>
        <w:t xml:space="preserve">Średnia </w:t>
      </w:r>
      <w:r w:rsidR="00B068F7" w:rsidRPr="009B674C">
        <w:rPr>
          <w:rFonts w:cs="Arial"/>
          <w:szCs w:val="24"/>
        </w:rPr>
        <w:t>liczba uczniów z Ukrainy w placówkach prowadzonych przez Powiat Żywiecki wyn</w:t>
      </w:r>
      <w:r w:rsidR="009B674C" w:rsidRPr="009B674C">
        <w:rPr>
          <w:rFonts w:cs="Arial"/>
          <w:szCs w:val="24"/>
        </w:rPr>
        <w:t>iosła w 2023 r.</w:t>
      </w:r>
      <w:r w:rsidR="00B068F7" w:rsidRPr="009B674C">
        <w:rPr>
          <w:rFonts w:cs="Arial"/>
          <w:szCs w:val="24"/>
        </w:rPr>
        <w:t xml:space="preserve"> </w:t>
      </w:r>
      <w:r w:rsidR="009B674C" w:rsidRPr="009B674C">
        <w:rPr>
          <w:rFonts w:cs="Arial"/>
          <w:szCs w:val="24"/>
        </w:rPr>
        <w:t>310 osób</w:t>
      </w:r>
      <w:r w:rsidR="00B068F7" w:rsidRPr="009B674C">
        <w:rPr>
          <w:rFonts w:cs="Arial"/>
          <w:szCs w:val="24"/>
        </w:rPr>
        <w:t>.</w:t>
      </w:r>
    </w:p>
    <w:p w14:paraId="57BC8222" w14:textId="1D2F740E" w:rsidR="00FA3214" w:rsidRPr="00AC2928" w:rsidRDefault="00B068F7" w:rsidP="00BF606D">
      <w:pPr>
        <w:spacing w:line="276" w:lineRule="auto"/>
        <w:jc w:val="both"/>
      </w:pPr>
      <w:r w:rsidRPr="000A5441">
        <w:rPr>
          <w:rFonts w:cs="Arial"/>
          <w:szCs w:val="24"/>
        </w:rPr>
        <w:t xml:space="preserve">Powiat Żywiecki </w:t>
      </w:r>
      <w:r w:rsidR="00994C67">
        <w:rPr>
          <w:rFonts w:cs="Arial"/>
          <w:szCs w:val="24"/>
        </w:rPr>
        <w:t xml:space="preserve">na realizację w/w zadania </w:t>
      </w:r>
      <w:r w:rsidRPr="000A5441">
        <w:rPr>
          <w:rFonts w:cs="Arial"/>
          <w:szCs w:val="24"/>
        </w:rPr>
        <w:t xml:space="preserve">otrzymał </w:t>
      </w:r>
      <w:r w:rsidR="00994C67">
        <w:rPr>
          <w:rFonts w:cs="Arial"/>
          <w:szCs w:val="24"/>
        </w:rPr>
        <w:t xml:space="preserve">w ubiegłym roku </w:t>
      </w:r>
      <w:r w:rsidRPr="000A5441">
        <w:rPr>
          <w:rFonts w:cs="Arial"/>
          <w:szCs w:val="24"/>
        </w:rPr>
        <w:t xml:space="preserve">dodatkowe środki z Funduszu Pomocy, które są przekazywane samorządom </w:t>
      </w:r>
      <w:r w:rsidR="00994C67">
        <w:rPr>
          <w:rFonts w:cs="Arial"/>
          <w:szCs w:val="24"/>
        </w:rPr>
        <w:t>na</w:t>
      </w:r>
      <w:r w:rsidRPr="000A5441">
        <w:rPr>
          <w:rFonts w:cs="Arial"/>
          <w:szCs w:val="24"/>
        </w:rPr>
        <w:t xml:space="preserve"> realizacj</w:t>
      </w:r>
      <w:r w:rsidR="00994C67">
        <w:rPr>
          <w:rFonts w:cs="Arial"/>
          <w:szCs w:val="24"/>
        </w:rPr>
        <w:t>ę</w:t>
      </w:r>
      <w:r w:rsidRPr="000A5441">
        <w:rPr>
          <w:rFonts w:cs="Arial"/>
          <w:szCs w:val="24"/>
        </w:rPr>
        <w:t xml:space="preserve"> dodatkowych zadań oświatowych związanych z kształceniem, wychowaniem i opieką nad dziećmi </w:t>
      </w:r>
      <w:r w:rsidR="00777C98">
        <w:rPr>
          <w:rFonts w:cs="Arial"/>
          <w:szCs w:val="24"/>
        </w:rPr>
        <w:br/>
      </w:r>
      <w:r w:rsidRPr="000A5441">
        <w:rPr>
          <w:rFonts w:cs="Arial"/>
          <w:szCs w:val="24"/>
        </w:rPr>
        <w:t>i uczniami będącymi obywatelami Ukrainy. Wysokość środków, które zostały przekazane w roku 2023 to 8</w:t>
      </w:r>
      <w:r w:rsidR="00777C98">
        <w:rPr>
          <w:rFonts w:cs="Arial"/>
          <w:szCs w:val="24"/>
        </w:rPr>
        <w:t> </w:t>
      </w:r>
      <w:r w:rsidRPr="000A5441">
        <w:rPr>
          <w:rFonts w:cs="Arial"/>
          <w:szCs w:val="24"/>
        </w:rPr>
        <w:t>788</w:t>
      </w:r>
      <w:r w:rsidR="00777C98">
        <w:rPr>
          <w:rFonts w:cs="Arial"/>
          <w:szCs w:val="24"/>
        </w:rPr>
        <w:t xml:space="preserve"> </w:t>
      </w:r>
      <w:r w:rsidRPr="000A5441">
        <w:rPr>
          <w:rFonts w:cs="Arial"/>
          <w:szCs w:val="24"/>
        </w:rPr>
        <w:t>070,00</w:t>
      </w:r>
      <w:r w:rsidR="00FA3214" w:rsidRPr="00FA3214">
        <w:t xml:space="preserve"> zł</w:t>
      </w:r>
      <w:r w:rsidR="00FA3214" w:rsidRPr="00AC2928">
        <w:t xml:space="preserve"> </w:t>
      </w:r>
    </w:p>
    <w:p w14:paraId="30C6DA96" w14:textId="4E9697E7" w:rsidR="00FA3214" w:rsidRDefault="0038074C" w:rsidP="00CE22E6">
      <w:pPr>
        <w:pStyle w:val="Nagwek3"/>
        <w:numPr>
          <w:ilvl w:val="0"/>
          <w:numId w:val="59"/>
        </w:numPr>
      </w:pPr>
      <w:bookmarkStart w:id="72" w:name="_Toc168302885"/>
      <w:r>
        <w:t>Piecza zastępcza</w:t>
      </w:r>
      <w:r w:rsidR="00F2555A">
        <w:t xml:space="preserve"> oraz pomoc osobom niepełnosprawnym</w:t>
      </w:r>
      <w:r>
        <w:t>.</w:t>
      </w:r>
      <w:bookmarkEnd w:id="72"/>
    </w:p>
    <w:p w14:paraId="331783F0" w14:textId="77777777" w:rsidR="009657B1" w:rsidRDefault="0038074C" w:rsidP="00777C98">
      <w:pPr>
        <w:spacing w:line="276" w:lineRule="auto"/>
        <w:jc w:val="both"/>
      </w:pPr>
      <w:r>
        <w:t>Wśród ludności uchodźczej część stanowią małoletni, w stosunku do których nie jest sprawowania opieka dorosłych prawnych opiekunów. W stosunku do takich osób realizowana była pomoc na zasadach pieczy zastępczej.</w:t>
      </w:r>
    </w:p>
    <w:p w14:paraId="3BCA77F3" w14:textId="7404C028" w:rsidR="009657B1" w:rsidRDefault="009657B1" w:rsidP="00777C98">
      <w:pPr>
        <w:spacing w:line="276" w:lineRule="auto"/>
        <w:jc w:val="both"/>
      </w:pPr>
      <w:r w:rsidRPr="007C1FC4">
        <w:t>Do maja 2023</w:t>
      </w:r>
      <w:r>
        <w:t xml:space="preserve"> </w:t>
      </w:r>
      <w:r w:rsidRPr="007C1FC4">
        <w:t>r. w ośrodku w Lalikach przebywało 29 wychowanków ukraińskiej pieczy zastępczej, gdzie P</w:t>
      </w:r>
      <w:r>
        <w:t>owiatowe Centrum Pomocy Rodzinie w Żywcu</w:t>
      </w:r>
      <w:r w:rsidRPr="007C1FC4">
        <w:t xml:space="preserve"> sprawował</w:t>
      </w:r>
      <w:r>
        <w:t>o</w:t>
      </w:r>
      <w:r w:rsidRPr="007C1FC4">
        <w:t xml:space="preserve"> nadzór nad właściwą opieką i wychowaniem. Były </w:t>
      </w:r>
      <w:r>
        <w:t xml:space="preserve">to </w:t>
      </w:r>
      <w:r w:rsidRPr="007C1FC4">
        <w:t>głównie osoby z głęboką niepełnosprawnością, które wymagały pomocy w codziennym funkcjonowaniu. Zgodnie z decyzją Rządu Ukraińskiego w dniu 15 maja 2023</w:t>
      </w:r>
      <w:r w:rsidR="00777C98">
        <w:t xml:space="preserve"> </w:t>
      </w:r>
      <w:r w:rsidRPr="007C1FC4">
        <w:t>r., wychowankowie wrócili na terytorium Ukrainy. W miesiącu sierpniu 2023</w:t>
      </w:r>
      <w:r w:rsidR="00777C98">
        <w:t xml:space="preserve"> </w:t>
      </w:r>
      <w:r w:rsidRPr="007C1FC4">
        <w:t xml:space="preserve">r. ponownie na teren Powiatu Żywieckiego została skierowana grupa 12 wychowanków ukraińskiej pieczy zastępczej. Grupa ta została umieszczona </w:t>
      </w:r>
      <w:r>
        <w:t>w jednym z ośrodków na terenie Powiatu Żywieckiego</w:t>
      </w:r>
      <w:r w:rsidRPr="007C1FC4">
        <w:t xml:space="preserve">. </w:t>
      </w:r>
    </w:p>
    <w:p w14:paraId="7ED08B5D" w14:textId="754CAC73" w:rsidR="009657B1" w:rsidRDefault="009657B1" w:rsidP="00777C98">
      <w:pPr>
        <w:spacing w:line="276" w:lineRule="auto"/>
        <w:jc w:val="both"/>
      </w:pPr>
      <w:r w:rsidRPr="007C1FC4">
        <w:t>W okresie od lipca do grudnia 2023</w:t>
      </w:r>
      <w:r>
        <w:t xml:space="preserve"> </w:t>
      </w:r>
      <w:r w:rsidRPr="007C1FC4">
        <w:t>r. P</w:t>
      </w:r>
      <w:r>
        <w:t>owiatowe Centrum Pomocy Rodzinie w Żywcu</w:t>
      </w:r>
      <w:r w:rsidRPr="007C1FC4">
        <w:t xml:space="preserve"> wypłacało małoletnim obywatelom Ukrainy, którzy przed przyjazdem na teren Polski przebywali w ukraińskiej pieczy zastępczej świadczenie wychowawcze 500+ w łącznej kwocie 50 348,40zł. Małoletni, którzy przed przyjazdem do Polski przebywali </w:t>
      </w:r>
      <w:r w:rsidR="00777C98">
        <w:br/>
      </w:r>
      <w:r w:rsidRPr="007C1FC4">
        <w:t xml:space="preserve">w ukraińskiej pieczy zastępczej otrzymali, także świadczenie Dobry Start w </w:t>
      </w:r>
      <w:r>
        <w:t xml:space="preserve">łącznej </w:t>
      </w:r>
      <w:r w:rsidRPr="007C1FC4">
        <w:t>wysokości 1</w:t>
      </w:r>
      <w:r>
        <w:t xml:space="preserve"> </w:t>
      </w:r>
      <w:r w:rsidRPr="007C1FC4">
        <w:t xml:space="preserve">800,00zł. </w:t>
      </w:r>
      <w:r>
        <w:t>(</w:t>
      </w:r>
      <w:r w:rsidRPr="007C1FC4">
        <w:t>świadczenie zostało wypłacone dla 6 osób</w:t>
      </w:r>
      <w:r>
        <w:t>)</w:t>
      </w:r>
      <w:r w:rsidRPr="007C1FC4">
        <w:t xml:space="preserve">. </w:t>
      </w:r>
    </w:p>
    <w:p w14:paraId="3336E92B" w14:textId="77110D1B" w:rsidR="009657B1" w:rsidRDefault="009657B1" w:rsidP="00777C98">
      <w:pPr>
        <w:spacing w:line="276" w:lineRule="auto"/>
        <w:jc w:val="both"/>
      </w:pPr>
      <w:r w:rsidRPr="007C1FC4">
        <w:t>P</w:t>
      </w:r>
      <w:r>
        <w:t>owiatowe Centrum Pomocy Rodzinie</w:t>
      </w:r>
      <w:r w:rsidRPr="007C1FC4">
        <w:t xml:space="preserve"> w Żywcu prowadzi</w:t>
      </w:r>
      <w:r>
        <w:t>ło w 2023 r.</w:t>
      </w:r>
      <w:r w:rsidRPr="007C1FC4">
        <w:t xml:space="preserve"> również nadzór nad realizacją praw i obowiązków </w:t>
      </w:r>
      <w:r w:rsidR="00C66039">
        <w:t>o</w:t>
      </w:r>
      <w:r w:rsidRPr="007C1FC4">
        <w:t>piekun</w:t>
      </w:r>
      <w:r w:rsidR="00C66039">
        <w:t>ów</w:t>
      </w:r>
      <w:r w:rsidRPr="007C1FC4">
        <w:t xml:space="preserve"> tymczasow</w:t>
      </w:r>
      <w:r w:rsidR="00C66039">
        <w:t>ych</w:t>
      </w:r>
      <w:r w:rsidRPr="007C1FC4">
        <w:t xml:space="preserve"> ustanowion</w:t>
      </w:r>
      <w:r w:rsidR="00C66039">
        <w:t>ych</w:t>
      </w:r>
      <w:r w:rsidRPr="007C1FC4">
        <w:t xml:space="preserve"> dla małoletnich, którzy przed przyjazdem na teren Polski przebywali w Ukraińskiej </w:t>
      </w:r>
      <w:r w:rsidR="00777C98">
        <w:br/>
      </w:r>
      <w:r w:rsidRPr="007C1FC4">
        <w:t>w pieczy zastępczej. Od miesiąca września 2023</w:t>
      </w:r>
      <w:r w:rsidR="00C66039">
        <w:t xml:space="preserve"> </w:t>
      </w:r>
      <w:r w:rsidRPr="007C1FC4">
        <w:t xml:space="preserve">r. na mocy postanowienia Sądu </w:t>
      </w:r>
      <w:r w:rsidR="00777C98">
        <w:br/>
      </w:r>
      <w:r w:rsidRPr="007C1FC4">
        <w:t xml:space="preserve">w rodzinnej pieczy zastępczej przebywa </w:t>
      </w:r>
      <w:r w:rsidR="00C66039">
        <w:t xml:space="preserve">jeden </w:t>
      </w:r>
      <w:r w:rsidRPr="007C1FC4">
        <w:t>małoletni obywatel Ukrainy.</w:t>
      </w:r>
      <w:r w:rsidR="00C66039">
        <w:t xml:space="preserve"> </w:t>
      </w:r>
      <w:r w:rsidRPr="007C1FC4">
        <w:t>Z rodziną tą współpracuje koordynator rodzinnej pieczy zastępczej.</w:t>
      </w:r>
    </w:p>
    <w:p w14:paraId="1820C2B7" w14:textId="19557389" w:rsidR="000A4FCA" w:rsidRDefault="000A4FCA" w:rsidP="00777C98">
      <w:pPr>
        <w:pStyle w:val="Akapitzlist"/>
        <w:spacing w:line="276" w:lineRule="auto"/>
        <w:ind w:left="0"/>
        <w:contextualSpacing w:val="0"/>
        <w:jc w:val="both"/>
      </w:pPr>
      <w:r w:rsidRPr="004929FD">
        <w:rPr>
          <w:i/>
          <w:iCs/>
        </w:rPr>
        <w:t>(Dane na dzień opracowywania raportu z</w:t>
      </w:r>
      <w:r>
        <w:rPr>
          <w:i/>
          <w:iCs/>
        </w:rPr>
        <w:t xml:space="preserve"> Wydziału Organizacyjnego, Zespołu Zarządzania Kryzysowego, Wydziału Oświaty i Wychowania oraz Powiatowego Centrum Pomocy Rodzinie w Żywcu</w:t>
      </w:r>
      <w:r w:rsidRPr="004929FD">
        <w:rPr>
          <w:i/>
          <w:iCs/>
        </w:rPr>
        <w:t>)</w:t>
      </w:r>
      <w:r>
        <w:rPr>
          <w:i/>
          <w:iCs/>
        </w:rPr>
        <w:t>.</w:t>
      </w:r>
    </w:p>
    <w:p w14:paraId="02EE8329" w14:textId="5AE18819" w:rsidR="000A4FCA" w:rsidRDefault="000A4FCA" w:rsidP="00F2555A">
      <w:pPr>
        <w:rPr>
          <w:rFonts w:eastAsia="SimSun, 'Arial Unicode MS'" w:cs="Arial"/>
          <w:kern w:val="3"/>
          <w:szCs w:val="24"/>
          <w:lang w:eastAsia="zh-CN" w:bidi="hi-IN"/>
        </w:rPr>
        <w:sectPr w:rsidR="000A4FCA" w:rsidSect="00307CAB">
          <w:pgSz w:w="11906" w:h="16838"/>
          <w:pgMar w:top="1134" w:right="1417" w:bottom="993" w:left="1417" w:header="708" w:footer="708" w:gutter="0"/>
          <w:cols w:space="708"/>
          <w:docGrid w:linePitch="360"/>
        </w:sectPr>
      </w:pPr>
    </w:p>
    <w:p w14:paraId="4D846413" w14:textId="00606D3B" w:rsidR="006244DC" w:rsidRPr="006876EA" w:rsidRDefault="00E61557" w:rsidP="00FD319F">
      <w:pPr>
        <w:pStyle w:val="Nagwek2"/>
      </w:pPr>
      <w:bookmarkStart w:id="73" w:name="_Toc168302886"/>
      <w:r w:rsidRPr="006876EA">
        <w:t>Obsługa klienta</w:t>
      </w:r>
      <w:r w:rsidR="0031552E" w:rsidRPr="006876EA">
        <w:t>.</w:t>
      </w:r>
      <w:bookmarkEnd w:id="73"/>
    </w:p>
    <w:p w14:paraId="6B001A72" w14:textId="611160CB" w:rsidR="00664F54" w:rsidRDefault="006244DC" w:rsidP="00777C98">
      <w:pPr>
        <w:spacing w:line="276" w:lineRule="auto"/>
        <w:jc w:val="both"/>
      </w:pPr>
      <w:r w:rsidRPr="006876EA">
        <w:t xml:space="preserve">Realizacja </w:t>
      </w:r>
      <w:r w:rsidR="00404F67">
        <w:t>w 202</w:t>
      </w:r>
      <w:r w:rsidR="00545AB1">
        <w:t>3</w:t>
      </w:r>
      <w:r w:rsidR="00404F67">
        <w:t xml:space="preserve"> r. </w:t>
      </w:r>
      <w:r w:rsidRPr="006876EA">
        <w:t xml:space="preserve">zadań publicznych </w:t>
      </w:r>
      <w:r w:rsidR="00D473DC" w:rsidRPr="006876EA">
        <w:t xml:space="preserve">możliwa </w:t>
      </w:r>
      <w:r w:rsidR="00404F67">
        <w:t>był</w:t>
      </w:r>
      <w:r w:rsidR="00D473DC" w:rsidRPr="006876EA">
        <w:t xml:space="preserve"> dzięki profesjonalnie funkcjonującym urzędom.</w:t>
      </w:r>
      <w:r w:rsidR="00664F54" w:rsidRPr="006876EA">
        <w:t xml:space="preserve"> Profesjonalizm ten uzależniony jest od indywidualnych umiejętności oraz predyspozycji pracowników</w:t>
      </w:r>
      <w:r w:rsidR="00C7649B" w:rsidRPr="006876EA">
        <w:t>,</w:t>
      </w:r>
      <w:r w:rsidR="00664F54" w:rsidRPr="006876EA">
        <w:t xml:space="preserve"> a także przyjaznych i przejr</w:t>
      </w:r>
      <w:r w:rsidR="00C7649B" w:rsidRPr="006876EA">
        <w:t>zystych procedur. Największa czę</w:t>
      </w:r>
      <w:r w:rsidR="00664F54" w:rsidRPr="006876EA">
        <w:t>ść klientów powiatowych jednostek organizacyjnych obsługiwana jest w Starostwie Powiatowym w Żywcu. Każdego roku wprowadzane są nowe rozwiązania i udogodnienia, a także narzędzia informatyczne w zakresie obsługi klienta zewnętrznego.</w:t>
      </w:r>
    </w:p>
    <w:p w14:paraId="1BD3C8CB" w14:textId="4EF078E5" w:rsidR="002559BD" w:rsidRDefault="00D63F6C" w:rsidP="00777C98">
      <w:pPr>
        <w:spacing w:line="276" w:lineRule="auto"/>
        <w:jc w:val="both"/>
      </w:pPr>
      <w:r w:rsidRPr="006876EA">
        <w:t xml:space="preserve">W swojej misji Starostwo Powiatowe w Żywcu pełniąc służbę publiczną kieruje się zasadą zapewnienia optymalnej jakości usług swoim klientom. W tym celu od wielu lat usługi te realizowane są nie tylko w oparciu o wymagania przepisów prawa, ale także wymagania zawarte w </w:t>
      </w:r>
      <w:r w:rsidRPr="00777C98">
        <w:t>normie ISO 9001: 2015 (dotyczy systemu zarządzania jakością) oraz normie ISO/IEC 27001: 2013</w:t>
      </w:r>
      <w:r w:rsidRPr="006876EA">
        <w:t xml:space="preserve"> (dotyczy systemu bezpieczeństwa informacji).</w:t>
      </w:r>
    </w:p>
    <w:p w14:paraId="4F18470C" w14:textId="4082078A" w:rsidR="002559BD" w:rsidRDefault="002559BD" w:rsidP="00777C98">
      <w:pPr>
        <w:spacing w:line="276" w:lineRule="auto"/>
        <w:jc w:val="both"/>
      </w:pPr>
      <w:r>
        <w:t xml:space="preserve">1 lipca 2023 r. na terenie Polski zniesiony został stan zagrożenia epidemicznego spowodowany zakażeniami wirusem SARS-CoV-2. Z tym dniem przestały obowiązywać </w:t>
      </w:r>
      <w:r w:rsidR="00E61A4C">
        <w:t xml:space="preserve">również w urzędach </w:t>
      </w:r>
      <w:r>
        <w:t>ograniczenia jak i obostrzenia z tego wynikające.</w:t>
      </w:r>
    </w:p>
    <w:p w14:paraId="7CEF9F71" w14:textId="13E4A222" w:rsidR="002559BD" w:rsidRDefault="002559BD" w:rsidP="00777C98">
      <w:pPr>
        <w:spacing w:line="276" w:lineRule="auto"/>
        <w:jc w:val="both"/>
      </w:pPr>
      <w:r>
        <w:t>Ponad trzyletni okres stanu epidemicznego (jak i zagrożenia epidemicznego) znacząco wpłyną</w:t>
      </w:r>
      <w:r w:rsidR="006E306A">
        <w:t>ł</w:t>
      </w:r>
      <w:r>
        <w:t xml:space="preserve"> na funkcjonowanie Starostwa Powiatowego w Żywcu, powiatowych jednostek organizacyjnych i oświatowych niejednokrotnie wymuszając </w:t>
      </w:r>
      <w:r w:rsidR="006E306A">
        <w:t xml:space="preserve">takie </w:t>
      </w:r>
      <w:r>
        <w:t>rozwiąza</w:t>
      </w:r>
      <w:r w:rsidR="006E306A">
        <w:t>nia, które w „normalnych” warunkach nie miałyby racji zastosowania.</w:t>
      </w:r>
    </w:p>
    <w:p w14:paraId="26A69697" w14:textId="62EAF2C1" w:rsidR="00FA6D2F" w:rsidRDefault="00FA6D2F" w:rsidP="00777C98">
      <w:pPr>
        <w:spacing w:line="276" w:lineRule="auto"/>
        <w:jc w:val="both"/>
      </w:pPr>
      <w:r>
        <w:t xml:space="preserve">Trudno nie </w:t>
      </w:r>
      <w:r w:rsidR="00777C98">
        <w:t>zgodzić się z twierdzeniem</w:t>
      </w:r>
      <w:r>
        <w:t xml:space="preserve">, że okres pandemii negatywnie kojarzy się </w:t>
      </w:r>
      <w:r w:rsidR="00777C98">
        <w:br/>
      </w:r>
      <w:r>
        <w:t xml:space="preserve">z pracą i załatwianiem spraw w administracji publicznej. Częsta zmiana przepisów prawa, brak </w:t>
      </w:r>
      <w:r w:rsidR="00777C98">
        <w:t xml:space="preserve">możliwości </w:t>
      </w:r>
      <w:r>
        <w:t>bezpośredniego kontaktu z urzędnikami, wstrzymywanie lub wydłużanie biegu prowadzonych spraw, stosowanie innych zabezpieczeń mających ograniczyć rozprzestrzenianie się wirusa to tylko niektóre z wprowadzonych utrudnień w administracji publicznej, w tym również w Starostwie Powiatowym w Żywcu.</w:t>
      </w:r>
      <w:r w:rsidR="00E61A4C">
        <w:t xml:space="preserve"> Ale o</w:t>
      </w:r>
      <w:r>
        <w:t xml:space="preserve">kres pandemii wymusił również na administracji </w:t>
      </w:r>
      <w:r w:rsidR="00896060">
        <w:t>publicznej pozytywne zmiany</w:t>
      </w:r>
      <w:r w:rsidR="00E61A4C">
        <w:t>,</w:t>
      </w:r>
      <w:r w:rsidR="00896060">
        <w:t xml:space="preserve"> jak choćby </w:t>
      </w:r>
      <w:r>
        <w:t>informatyzacj</w:t>
      </w:r>
      <w:r w:rsidR="00E61A4C">
        <w:t>a</w:t>
      </w:r>
      <w:r>
        <w:t xml:space="preserve"> urzędów</w:t>
      </w:r>
      <w:r w:rsidR="00896060">
        <w:t xml:space="preserve">, a na społeczeństwie załatwianie spraw za pomocą </w:t>
      </w:r>
      <w:r w:rsidR="00E61A4C">
        <w:t>środków porozumiewania się na odległość z wykorzystaniem profilu zaufanego lub podpisu elektronicznego</w:t>
      </w:r>
      <w:r w:rsidR="00896060">
        <w:t>. Pomimo „powrotu do normalności” ta forma komunikowania się z urzędami jak i załatwiania w nich swoich spraw zyskuje coraz wię</w:t>
      </w:r>
      <w:r w:rsidR="00E61A4C">
        <w:t>cej zwolenników</w:t>
      </w:r>
      <w:r w:rsidR="00896060">
        <w:t>. Ponadto wszystkie jednostki organizacyjne Powiatu Żywieckiego zobowiązane zostały do założenia skrzynki na platformie e-PUAP</w:t>
      </w:r>
      <w:r w:rsidR="00E61A4C">
        <w:t>, jak i umożliwienia mieszkańcom Powiatu załatwiania spraw urzędowych drogą elektroniczną.</w:t>
      </w:r>
    </w:p>
    <w:p w14:paraId="4E155077" w14:textId="77777777" w:rsidR="00CE22E6" w:rsidRDefault="00CE22E6" w:rsidP="00CE22E6">
      <w:pPr>
        <w:spacing w:line="276" w:lineRule="auto"/>
        <w:jc w:val="both"/>
        <w:sectPr w:rsidR="00CE22E6" w:rsidSect="00307CAB">
          <w:pgSz w:w="11906" w:h="16838"/>
          <w:pgMar w:top="1134" w:right="1417" w:bottom="993" w:left="1417" w:header="708" w:footer="708" w:gutter="0"/>
          <w:cols w:space="708"/>
          <w:docGrid w:linePitch="360"/>
        </w:sectPr>
      </w:pPr>
    </w:p>
    <w:p w14:paraId="3A0D9746" w14:textId="21060C45" w:rsidR="00896060" w:rsidRDefault="00E61A4C" w:rsidP="00CE22E6">
      <w:pPr>
        <w:spacing w:line="276" w:lineRule="auto"/>
        <w:jc w:val="both"/>
      </w:pPr>
      <w:r>
        <w:t>I</w:t>
      </w:r>
      <w:r w:rsidR="00896060">
        <w:t>lość pism wn</w:t>
      </w:r>
      <w:r>
        <w:t>iesionych</w:t>
      </w:r>
      <w:r w:rsidR="00896060">
        <w:t xml:space="preserve"> do Starostwa Powiatowego w Żywcu za pośrednictwem skrzynki e-PUAP w latach 201</w:t>
      </w:r>
      <w:r w:rsidR="00FC0960">
        <w:t>8</w:t>
      </w:r>
      <w:r w:rsidR="00896060">
        <w:t xml:space="preserve"> – 2023: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05"/>
        <w:gridCol w:w="1059"/>
        <w:gridCol w:w="1060"/>
        <w:gridCol w:w="1059"/>
        <w:gridCol w:w="1060"/>
        <w:gridCol w:w="1059"/>
        <w:gridCol w:w="1060"/>
      </w:tblGrid>
      <w:tr w:rsidR="00FC0960" w14:paraId="30571A59" w14:textId="17209D51" w:rsidTr="00777C98">
        <w:tc>
          <w:tcPr>
            <w:tcW w:w="2787" w:type="dxa"/>
          </w:tcPr>
          <w:p w14:paraId="1D47580B" w14:textId="177C8787" w:rsidR="00FC0960" w:rsidRDefault="00FC0960" w:rsidP="00777C98">
            <w:pPr>
              <w:spacing w:line="276" w:lineRule="auto"/>
            </w:pPr>
            <w:r>
              <w:t>Rok</w:t>
            </w:r>
          </w:p>
        </w:tc>
        <w:tc>
          <w:tcPr>
            <w:tcW w:w="1083" w:type="dxa"/>
          </w:tcPr>
          <w:p w14:paraId="55096387" w14:textId="3E6668D8" w:rsidR="00FC0960" w:rsidRDefault="00FC0960" w:rsidP="00777C98">
            <w:pPr>
              <w:spacing w:line="276" w:lineRule="auto"/>
            </w:pPr>
            <w:r>
              <w:t>2018</w:t>
            </w:r>
          </w:p>
        </w:tc>
        <w:tc>
          <w:tcPr>
            <w:tcW w:w="1084" w:type="dxa"/>
          </w:tcPr>
          <w:p w14:paraId="643C2176" w14:textId="72994956" w:rsidR="00FC0960" w:rsidRDefault="00FC0960" w:rsidP="00777C98">
            <w:pPr>
              <w:spacing w:line="276" w:lineRule="auto"/>
            </w:pPr>
            <w:r>
              <w:t>2019</w:t>
            </w:r>
          </w:p>
        </w:tc>
        <w:tc>
          <w:tcPr>
            <w:tcW w:w="1083" w:type="dxa"/>
          </w:tcPr>
          <w:p w14:paraId="71DC8986" w14:textId="640436C9" w:rsidR="00FC0960" w:rsidRDefault="00FC0960" w:rsidP="00777C98">
            <w:pPr>
              <w:spacing w:line="276" w:lineRule="auto"/>
            </w:pPr>
            <w:r>
              <w:t>2020</w:t>
            </w:r>
          </w:p>
        </w:tc>
        <w:tc>
          <w:tcPr>
            <w:tcW w:w="1084" w:type="dxa"/>
          </w:tcPr>
          <w:p w14:paraId="3494DBD5" w14:textId="4D580773" w:rsidR="00FC0960" w:rsidRDefault="00FC0960" w:rsidP="00777C98">
            <w:pPr>
              <w:spacing w:line="276" w:lineRule="auto"/>
            </w:pPr>
            <w:r>
              <w:t>2021</w:t>
            </w:r>
          </w:p>
        </w:tc>
        <w:tc>
          <w:tcPr>
            <w:tcW w:w="1083" w:type="dxa"/>
          </w:tcPr>
          <w:p w14:paraId="4DC2417C" w14:textId="5AC97278" w:rsidR="00FC0960" w:rsidRDefault="00FC0960" w:rsidP="00777C98">
            <w:pPr>
              <w:spacing w:line="276" w:lineRule="auto"/>
            </w:pPr>
            <w:r>
              <w:t>2022</w:t>
            </w:r>
          </w:p>
        </w:tc>
        <w:tc>
          <w:tcPr>
            <w:tcW w:w="1084" w:type="dxa"/>
          </w:tcPr>
          <w:p w14:paraId="593FF9AD" w14:textId="7D394353" w:rsidR="00FC0960" w:rsidRDefault="00FC0960" w:rsidP="00777C98">
            <w:pPr>
              <w:spacing w:line="276" w:lineRule="auto"/>
            </w:pPr>
            <w:r>
              <w:t>2023</w:t>
            </w:r>
          </w:p>
        </w:tc>
      </w:tr>
      <w:tr w:rsidR="00FC0960" w14:paraId="145CE264" w14:textId="065A461B" w:rsidTr="00777C98">
        <w:tc>
          <w:tcPr>
            <w:tcW w:w="2787" w:type="dxa"/>
          </w:tcPr>
          <w:p w14:paraId="189A9C2E" w14:textId="5859811D" w:rsidR="00FC0960" w:rsidRDefault="00FC0960" w:rsidP="00777C98">
            <w:pPr>
              <w:spacing w:line="276" w:lineRule="auto"/>
            </w:pPr>
            <w:r>
              <w:t>Ilość pism złożonych do Starostwa Powiatowego w Żywcu przez e-PUAP</w:t>
            </w:r>
          </w:p>
        </w:tc>
        <w:tc>
          <w:tcPr>
            <w:tcW w:w="1083" w:type="dxa"/>
          </w:tcPr>
          <w:p w14:paraId="7E664E00" w14:textId="2F43C86C" w:rsidR="00FC0960" w:rsidRDefault="00FC0960" w:rsidP="00777C98">
            <w:pPr>
              <w:spacing w:line="276" w:lineRule="auto"/>
            </w:pPr>
            <w:r>
              <w:t>1 521</w:t>
            </w:r>
          </w:p>
        </w:tc>
        <w:tc>
          <w:tcPr>
            <w:tcW w:w="1084" w:type="dxa"/>
          </w:tcPr>
          <w:p w14:paraId="35CB462B" w14:textId="50BAD07D" w:rsidR="00FC0960" w:rsidRDefault="00FC0960" w:rsidP="00777C98">
            <w:pPr>
              <w:spacing w:line="276" w:lineRule="auto"/>
            </w:pPr>
            <w:r>
              <w:t>1 837</w:t>
            </w:r>
          </w:p>
        </w:tc>
        <w:tc>
          <w:tcPr>
            <w:tcW w:w="1083" w:type="dxa"/>
          </w:tcPr>
          <w:p w14:paraId="524FB650" w14:textId="272F544A" w:rsidR="00FC0960" w:rsidRDefault="00FC0960" w:rsidP="00777C98">
            <w:pPr>
              <w:spacing w:line="276" w:lineRule="auto"/>
            </w:pPr>
            <w:r>
              <w:t>5 468</w:t>
            </w:r>
          </w:p>
        </w:tc>
        <w:tc>
          <w:tcPr>
            <w:tcW w:w="1084" w:type="dxa"/>
          </w:tcPr>
          <w:p w14:paraId="5711FAF8" w14:textId="601820DB" w:rsidR="00FC0960" w:rsidRDefault="00FC0960" w:rsidP="00777C98">
            <w:pPr>
              <w:spacing w:line="276" w:lineRule="auto"/>
            </w:pPr>
            <w:r>
              <w:t>7 816</w:t>
            </w:r>
          </w:p>
        </w:tc>
        <w:tc>
          <w:tcPr>
            <w:tcW w:w="1083" w:type="dxa"/>
          </w:tcPr>
          <w:p w14:paraId="67D5E91D" w14:textId="64307F07" w:rsidR="00FC0960" w:rsidRDefault="00FC0960" w:rsidP="00777C98">
            <w:pPr>
              <w:spacing w:line="276" w:lineRule="auto"/>
            </w:pPr>
            <w:r>
              <w:t>8 790</w:t>
            </w:r>
          </w:p>
        </w:tc>
        <w:tc>
          <w:tcPr>
            <w:tcW w:w="1084" w:type="dxa"/>
          </w:tcPr>
          <w:p w14:paraId="50402EA2" w14:textId="33861872" w:rsidR="00FC0960" w:rsidRDefault="00FC0960" w:rsidP="00777C98">
            <w:pPr>
              <w:spacing w:line="276" w:lineRule="auto"/>
            </w:pPr>
            <w:r>
              <w:t>10 749</w:t>
            </w:r>
          </w:p>
        </w:tc>
      </w:tr>
    </w:tbl>
    <w:p w14:paraId="63B869CE" w14:textId="77777777" w:rsidR="00FD3C0A" w:rsidRPr="006876EA" w:rsidRDefault="00FD3C0A" w:rsidP="00AA4AD9">
      <w:r w:rsidRPr="006876EA">
        <w:t>Przykładowe ilości załatwianych spraw kształtują się następująco:</w:t>
      </w:r>
    </w:p>
    <w:p w14:paraId="34BFED90" w14:textId="60C0F4D1" w:rsidR="00AD67D4" w:rsidRPr="00CD0F72" w:rsidRDefault="00AD67D4" w:rsidP="00CE22E6">
      <w:pPr>
        <w:pStyle w:val="Nagwek3"/>
        <w:numPr>
          <w:ilvl w:val="0"/>
          <w:numId w:val="17"/>
        </w:numPr>
      </w:pPr>
      <w:bookmarkStart w:id="74" w:name="_Toc168302887"/>
      <w:r w:rsidRPr="00CD0F72">
        <w:t>Wydział Budownictwa</w:t>
      </w:r>
      <w:r w:rsidR="00142984" w:rsidRPr="00CD0F72">
        <w:t>.</w:t>
      </w:r>
      <w:bookmarkEnd w:id="74"/>
    </w:p>
    <w:p w14:paraId="42096C1A" w14:textId="033EB88C" w:rsidR="00AE75DD" w:rsidRPr="006876EA" w:rsidRDefault="00AE75DD" w:rsidP="00777C98">
      <w:pPr>
        <w:pStyle w:val="Akapitzlist"/>
        <w:spacing w:line="276" w:lineRule="auto"/>
        <w:ind w:left="567"/>
        <w:contextualSpacing w:val="0"/>
        <w:jc w:val="both"/>
        <w:rPr>
          <w:rFonts w:cs="Arial"/>
          <w:i/>
          <w:color w:val="000000" w:themeColor="text1"/>
          <w:szCs w:val="24"/>
        </w:rPr>
      </w:pPr>
      <w:r w:rsidRPr="006876EA">
        <w:rPr>
          <w:rFonts w:cs="Arial"/>
          <w:i/>
          <w:color w:val="000000" w:themeColor="text1"/>
          <w:szCs w:val="24"/>
        </w:rPr>
        <w:t>*Uwaga</w:t>
      </w:r>
      <w:r w:rsidR="00A0026D" w:rsidRPr="006876EA">
        <w:rPr>
          <w:rFonts w:cs="Arial"/>
          <w:i/>
          <w:color w:val="000000" w:themeColor="text1"/>
          <w:szCs w:val="24"/>
        </w:rPr>
        <w:t>:</w:t>
      </w:r>
      <w:r w:rsidRPr="006876EA">
        <w:rPr>
          <w:rFonts w:cs="Arial"/>
          <w:i/>
          <w:color w:val="000000" w:themeColor="text1"/>
          <w:szCs w:val="24"/>
        </w:rPr>
        <w:t xml:space="preserve"> w nawiasie podano dla porównania ilości spraw w 20</w:t>
      </w:r>
      <w:r w:rsidR="001A4894">
        <w:rPr>
          <w:rFonts w:cs="Arial"/>
          <w:i/>
          <w:color w:val="000000" w:themeColor="text1"/>
          <w:szCs w:val="24"/>
        </w:rPr>
        <w:t>2</w:t>
      </w:r>
      <w:r w:rsidR="00FC0960">
        <w:rPr>
          <w:rFonts w:cs="Arial"/>
          <w:i/>
          <w:color w:val="000000" w:themeColor="text1"/>
          <w:szCs w:val="24"/>
        </w:rPr>
        <w:t>2</w:t>
      </w:r>
      <w:r w:rsidRPr="006876EA">
        <w:rPr>
          <w:rFonts w:cs="Arial"/>
          <w:i/>
          <w:color w:val="000000" w:themeColor="text1"/>
          <w:szCs w:val="24"/>
        </w:rPr>
        <w:t xml:space="preserve"> r.</w:t>
      </w:r>
    </w:p>
    <w:p w14:paraId="4476AAE0" w14:textId="77777777" w:rsidR="00FC0960" w:rsidRPr="00CD0F72" w:rsidRDefault="00FC0960" w:rsidP="00777C98">
      <w:pPr>
        <w:spacing w:line="276" w:lineRule="auto"/>
        <w:ind w:left="567"/>
        <w:jc w:val="both"/>
        <w:rPr>
          <w:rFonts w:cs="Arial"/>
          <w:szCs w:val="24"/>
        </w:rPr>
      </w:pPr>
      <w:r w:rsidRPr="00CD0F72">
        <w:rPr>
          <w:rFonts w:cs="Arial"/>
          <w:bCs/>
          <w:szCs w:val="24"/>
        </w:rPr>
        <w:t>Ilość wydanych decyzji o pozwoleniu na budowę</w:t>
      </w:r>
      <w:r w:rsidRPr="00CD0F72">
        <w:rPr>
          <w:rFonts w:cs="Arial"/>
          <w:szCs w:val="24"/>
        </w:rPr>
        <w:t>:</w:t>
      </w:r>
    </w:p>
    <w:p w14:paraId="1786310A" w14:textId="77777777" w:rsidR="00FC0960" w:rsidRPr="001A4894" w:rsidRDefault="00FC0960" w:rsidP="005D3410">
      <w:pPr>
        <w:pStyle w:val="Akapitzlist"/>
        <w:numPr>
          <w:ilvl w:val="0"/>
          <w:numId w:val="28"/>
        </w:numPr>
        <w:spacing w:line="276" w:lineRule="auto"/>
        <w:ind w:left="709"/>
        <w:contextualSpacing w:val="0"/>
        <w:jc w:val="both"/>
        <w:rPr>
          <w:rFonts w:cs="Arial"/>
          <w:szCs w:val="24"/>
        </w:rPr>
      </w:pPr>
      <w:r w:rsidRPr="001A4894">
        <w:rPr>
          <w:rFonts w:cs="Arial"/>
          <w:szCs w:val="24"/>
        </w:rPr>
        <w:t xml:space="preserve">Ilość wniosków, które wpłynęły do organu: </w:t>
      </w:r>
      <w:r>
        <w:rPr>
          <w:rFonts w:cs="Arial"/>
          <w:szCs w:val="24"/>
        </w:rPr>
        <w:t>1613</w:t>
      </w:r>
      <w:r w:rsidRPr="001A4894">
        <w:rPr>
          <w:rFonts w:cs="Arial"/>
          <w:szCs w:val="24"/>
        </w:rPr>
        <w:t xml:space="preserve"> (</w:t>
      </w:r>
      <w:r>
        <w:rPr>
          <w:rFonts w:cs="Arial"/>
          <w:szCs w:val="24"/>
        </w:rPr>
        <w:t>1693</w:t>
      </w:r>
      <w:r w:rsidRPr="001A4894">
        <w:rPr>
          <w:rFonts w:cs="Arial"/>
          <w:szCs w:val="24"/>
        </w:rPr>
        <w:t>).</w:t>
      </w:r>
    </w:p>
    <w:p w14:paraId="1214020F" w14:textId="77777777" w:rsidR="00FC0960" w:rsidRPr="001A4894" w:rsidRDefault="00FC0960" w:rsidP="005D3410">
      <w:pPr>
        <w:pStyle w:val="Akapitzlist"/>
        <w:numPr>
          <w:ilvl w:val="0"/>
          <w:numId w:val="28"/>
        </w:numPr>
        <w:spacing w:line="276" w:lineRule="auto"/>
        <w:ind w:left="709"/>
        <w:contextualSpacing w:val="0"/>
        <w:jc w:val="both"/>
        <w:rPr>
          <w:rFonts w:cs="Arial"/>
          <w:szCs w:val="24"/>
        </w:rPr>
      </w:pPr>
      <w:r w:rsidRPr="001A4894">
        <w:rPr>
          <w:rFonts w:cs="Arial"/>
          <w:szCs w:val="24"/>
        </w:rPr>
        <w:t xml:space="preserve">Ilość wniosków pozytywnie rozpatrzonych: </w:t>
      </w:r>
      <w:r>
        <w:rPr>
          <w:rFonts w:cs="Arial"/>
          <w:szCs w:val="24"/>
        </w:rPr>
        <w:t xml:space="preserve">1405 </w:t>
      </w:r>
      <w:r w:rsidRPr="001A4894">
        <w:rPr>
          <w:rFonts w:cs="Arial"/>
          <w:szCs w:val="24"/>
        </w:rPr>
        <w:t>(</w:t>
      </w:r>
      <w:r>
        <w:rPr>
          <w:rFonts w:cs="Arial"/>
          <w:szCs w:val="24"/>
        </w:rPr>
        <w:t>1547</w:t>
      </w:r>
      <w:r w:rsidRPr="001A4894">
        <w:rPr>
          <w:rFonts w:cs="Arial"/>
          <w:szCs w:val="24"/>
        </w:rPr>
        <w:t>).</w:t>
      </w:r>
    </w:p>
    <w:p w14:paraId="249FC07C" w14:textId="77777777" w:rsidR="00FC0960" w:rsidRPr="001A4894" w:rsidRDefault="00FC0960" w:rsidP="005D3410">
      <w:pPr>
        <w:pStyle w:val="Akapitzlist"/>
        <w:numPr>
          <w:ilvl w:val="0"/>
          <w:numId w:val="28"/>
        </w:numPr>
        <w:spacing w:line="276" w:lineRule="auto"/>
        <w:ind w:left="709"/>
        <w:contextualSpacing w:val="0"/>
        <w:jc w:val="both"/>
        <w:rPr>
          <w:rFonts w:cs="Arial"/>
          <w:szCs w:val="24"/>
        </w:rPr>
      </w:pPr>
      <w:r w:rsidRPr="001A4894">
        <w:rPr>
          <w:rFonts w:cs="Arial"/>
          <w:szCs w:val="24"/>
        </w:rPr>
        <w:t xml:space="preserve">Ilość wniosków pozostawionych bez rozpatrzenia: </w:t>
      </w:r>
      <w:r>
        <w:rPr>
          <w:rFonts w:cs="Arial"/>
          <w:szCs w:val="24"/>
        </w:rPr>
        <w:t>45</w:t>
      </w:r>
      <w:r w:rsidRPr="001A4894">
        <w:rPr>
          <w:rFonts w:cs="Arial"/>
          <w:szCs w:val="24"/>
        </w:rPr>
        <w:t xml:space="preserve"> (</w:t>
      </w:r>
      <w:r>
        <w:rPr>
          <w:rFonts w:cs="Arial"/>
          <w:szCs w:val="24"/>
        </w:rPr>
        <w:t>28</w:t>
      </w:r>
      <w:r w:rsidRPr="001A4894">
        <w:rPr>
          <w:rFonts w:cs="Arial"/>
          <w:szCs w:val="24"/>
        </w:rPr>
        <w:t>).</w:t>
      </w:r>
    </w:p>
    <w:p w14:paraId="1FA81005" w14:textId="77777777" w:rsidR="00FC0960" w:rsidRPr="001A4894" w:rsidRDefault="00FC0960" w:rsidP="005D3410">
      <w:pPr>
        <w:pStyle w:val="Akapitzlist"/>
        <w:numPr>
          <w:ilvl w:val="0"/>
          <w:numId w:val="28"/>
        </w:numPr>
        <w:spacing w:line="276" w:lineRule="auto"/>
        <w:ind w:left="709"/>
        <w:contextualSpacing w:val="0"/>
        <w:jc w:val="both"/>
        <w:rPr>
          <w:rFonts w:cs="Arial"/>
          <w:szCs w:val="24"/>
        </w:rPr>
      </w:pPr>
      <w:r w:rsidRPr="001A4894">
        <w:rPr>
          <w:rFonts w:cs="Arial"/>
          <w:szCs w:val="24"/>
        </w:rPr>
        <w:t xml:space="preserve">Ilość wniosków wycofanych: </w:t>
      </w:r>
      <w:r>
        <w:rPr>
          <w:rFonts w:cs="Arial"/>
          <w:szCs w:val="24"/>
        </w:rPr>
        <w:t>87</w:t>
      </w:r>
      <w:r w:rsidRPr="001A4894">
        <w:rPr>
          <w:rFonts w:cs="Arial"/>
          <w:szCs w:val="24"/>
        </w:rPr>
        <w:t xml:space="preserve"> (</w:t>
      </w:r>
      <w:r>
        <w:rPr>
          <w:rFonts w:cs="Arial"/>
          <w:szCs w:val="24"/>
        </w:rPr>
        <w:t>63</w:t>
      </w:r>
      <w:r w:rsidRPr="001A4894">
        <w:rPr>
          <w:rFonts w:cs="Arial"/>
          <w:szCs w:val="24"/>
        </w:rPr>
        <w:t>).</w:t>
      </w:r>
    </w:p>
    <w:p w14:paraId="0D7B416C" w14:textId="77777777" w:rsidR="00FC0960" w:rsidRPr="001A4894" w:rsidRDefault="00FC0960" w:rsidP="005D3410">
      <w:pPr>
        <w:pStyle w:val="Akapitzlist"/>
        <w:numPr>
          <w:ilvl w:val="0"/>
          <w:numId w:val="28"/>
        </w:numPr>
        <w:spacing w:line="276" w:lineRule="auto"/>
        <w:ind w:left="709"/>
        <w:contextualSpacing w:val="0"/>
        <w:jc w:val="both"/>
        <w:rPr>
          <w:rFonts w:cs="Arial"/>
          <w:szCs w:val="24"/>
        </w:rPr>
      </w:pPr>
      <w:r w:rsidRPr="001A4894">
        <w:rPr>
          <w:rFonts w:cs="Arial"/>
          <w:szCs w:val="24"/>
        </w:rPr>
        <w:t xml:space="preserve">Ilość wydanych decyzji odmownych: </w:t>
      </w:r>
      <w:r>
        <w:rPr>
          <w:rFonts w:cs="Arial"/>
          <w:szCs w:val="24"/>
        </w:rPr>
        <w:t>22 (27</w:t>
      </w:r>
      <w:r w:rsidRPr="001A4894">
        <w:rPr>
          <w:rFonts w:cs="Arial"/>
          <w:szCs w:val="24"/>
        </w:rPr>
        <w:t>).</w:t>
      </w:r>
    </w:p>
    <w:p w14:paraId="4C898927" w14:textId="77777777" w:rsidR="00FC0960" w:rsidRPr="00A329CA" w:rsidRDefault="00FC0960" w:rsidP="005D3410">
      <w:pPr>
        <w:pStyle w:val="Akapitzlist"/>
        <w:numPr>
          <w:ilvl w:val="0"/>
          <w:numId w:val="28"/>
        </w:numPr>
        <w:spacing w:line="276" w:lineRule="auto"/>
        <w:ind w:left="709"/>
        <w:contextualSpacing w:val="0"/>
        <w:jc w:val="both"/>
        <w:rPr>
          <w:rFonts w:cs="Arial"/>
          <w:szCs w:val="24"/>
        </w:rPr>
      </w:pPr>
      <w:r w:rsidRPr="001A4894">
        <w:rPr>
          <w:rFonts w:cs="Arial"/>
          <w:szCs w:val="24"/>
        </w:rPr>
        <w:t xml:space="preserve">W trakcie rozpatrywania: </w:t>
      </w:r>
      <w:r>
        <w:rPr>
          <w:rFonts w:cs="Arial"/>
          <w:szCs w:val="24"/>
        </w:rPr>
        <w:t>54 (28)</w:t>
      </w:r>
      <w:r w:rsidRPr="001A4894">
        <w:rPr>
          <w:rFonts w:cs="Arial"/>
          <w:szCs w:val="24"/>
        </w:rPr>
        <w:t>.</w:t>
      </w:r>
    </w:p>
    <w:p w14:paraId="535F6A7E" w14:textId="77777777" w:rsidR="00FC0960" w:rsidRPr="00CD0F72" w:rsidRDefault="00FC0960" w:rsidP="00777C98">
      <w:pPr>
        <w:spacing w:line="276" w:lineRule="auto"/>
        <w:ind w:left="567"/>
        <w:jc w:val="both"/>
        <w:rPr>
          <w:rFonts w:cs="Arial"/>
          <w:bCs/>
          <w:szCs w:val="24"/>
        </w:rPr>
      </w:pPr>
      <w:r w:rsidRPr="00CD0F72">
        <w:rPr>
          <w:rFonts w:cs="Arial"/>
          <w:bCs/>
          <w:szCs w:val="24"/>
        </w:rPr>
        <w:t>Ilość wydanych decyzji o pozwoleniu na rozbiórkę:</w:t>
      </w:r>
    </w:p>
    <w:p w14:paraId="0E854F00" w14:textId="77777777" w:rsidR="00FC0960" w:rsidRPr="001A4894" w:rsidRDefault="00FC0960" w:rsidP="005D3410">
      <w:pPr>
        <w:pStyle w:val="Akapitzlist"/>
        <w:numPr>
          <w:ilvl w:val="0"/>
          <w:numId w:val="29"/>
        </w:numPr>
        <w:spacing w:line="276" w:lineRule="auto"/>
        <w:ind w:left="709"/>
        <w:contextualSpacing w:val="0"/>
        <w:jc w:val="both"/>
        <w:rPr>
          <w:rFonts w:cs="Arial"/>
          <w:szCs w:val="24"/>
        </w:rPr>
      </w:pPr>
      <w:r w:rsidRPr="001A4894">
        <w:rPr>
          <w:rFonts w:cs="Arial"/>
          <w:szCs w:val="24"/>
        </w:rPr>
        <w:t xml:space="preserve">Ilość wniosków, które wpłynęły do organu: </w:t>
      </w:r>
      <w:r>
        <w:rPr>
          <w:rFonts w:cs="Arial"/>
          <w:szCs w:val="24"/>
        </w:rPr>
        <w:t>80</w:t>
      </w:r>
      <w:r w:rsidRPr="001A4894">
        <w:rPr>
          <w:rFonts w:cs="Arial"/>
          <w:szCs w:val="24"/>
        </w:rPr>
        <w:t xml:space="preserve"> (</w:t>
      </w:r>
      <w:r>
        <w:rPr>
          <w:rFonts w:cs="Arial"/>
          <w:szCs w:val="24"/>
        </w:rPr>
        <w:t>83</w:t>
      </w:r>
      <w:r w:rsidRPr="001A4894">
        <w:rPr>
          <w:rFonts w:cs="Arial"/>
          <w:szCs w:val="24"/>
        </w:rPr>
        <w:t>).</w:t>
      </w:r>
    </w:p>
    <w:p w14:paraId="2B3463B4" w14:textId="77777777" w:rsidR="00FC0960" w:rsidRPr="001A4894" w:rsidRDefault="00FC0960" w:rsidP="005D3410">
      <w:pPr>
        <w:pStyle w:val="Akapitzlist"/>
        <w:numPr>
          <w:ilvl w:val="0"/>
          <w:numId w:val="29"/>
        </w:numPr>
        <w:spacing w:line="276" w:lineRule="auto"/>
        <w:ind w:left="709"/>
        <w:contextualSpacing w:val="0"/>
        <w:jc w:val="both"/>
        <w:rPr>
          <w:rFonts w:cs="Arial"/>
          <w:szCs w:val="24"/>
        </w:rPr>
      </w:pPr>
      <w:r w:rsidRPr="001A4894">
        <w:rPr>
          <w:rFonts w:cs="Arial"/>
          <w:szCs w:val="24"/>
        </w:rPr>
        <w:t xml:space="preserve">Ilość wniosków pozytywnie rozpatrzonych: </w:t>
      </w:r>
      <w:r>
        <w:rPr>
          <w:rFonts w:cs="Arial"/>
          <w:szCs w:val="24"/>
        </w:rPr>
        <w:t>52</w:t>
      </w:r>
      <w:r w:rsidRPr="001A4894">
        <w:rPr>
          <w:rFonts w:cs="Arial"/>
          <w:szCs w:val="24"/>
        </w:rPr>
        <w:t xml:space="preserve"> (</w:t>
      </w:r>
      <w:r>
        <w:rPr>
          <w:rFonts w:cs="Arial"/>
          <w:szCs w:val="24"/>
        </w:rPr>
        <w:t>73</w:t>
      </w:r>
      <w:r w:rsidRPr="001A4894">
        <w:rPr>
          <w:rFonts w:cs="Arial"/>
          <w:szCs w:val="24"/>
        </w:rPr>
        <w:t>).</w:t>
      </w:r>
    </w:p>
    <w:p w14:paraId="13E1CCC8" w14:textId="77777777" w:rsidR="00FC0960" w:rsidRPr="001A4894" w:rsidRDefault="00FC0960" w:rsidP="005D3410">
      <w:pPr>
        <w:pStyle w:val="Akapitzlist"/>
        <w:numPr>
          <w:ilvl w:val="0"/>
          <w:numId w:val="29"/>
        </w:numPr>
        <w:spacing w:line="276" w:lineRule="auto"/>
        <w:ind w:left="709"/>
        <w:contextualSpacing w:val="0"/>
        <w:jc w:val="both"/>
        <w:rPr>
          <w:rFonts w:cs="Arial"/>
          <w:szCs w:val="24"/>
        </w:rPr>
      </w:pPr>
      <w:r w:rsidRPr="001A4894">
        <w:rPr>
          <w:rFonts w:cs="Arial"/>
          <w:szCs w:val="24"/>
        </w:rPr>
        <w:t xml:space="preserve">Ilość wniosków pozostawionych bez rozpatrzenia: </w:t>
      </w:r>
      <w:r>
        <w:rPr>
          <w:rFonts w:cs="Arial"/>
          <w:szCs w:val="24"/>
        </w:rPr>
        <w:t xml:space="preserve">5 </w:t>
      </w:r>
      <w:r w:rsidRPr="001A4894">
        <w:rPr>
          <w:rFonts w:cs="Arial"/>
          <w:szCs w:val="24"/>
        </w:rPr>
        <w:t>(</w:t>
      </w:r>
      <w:r>
        <w:rPr>
          <w:rFonts w:cs="Arial"/>
          <w:szCs w:val="24"/>
        </w:rPr>
        <w:t>3</w:t>
      </w:r>
      <w:r w:rsidRPr="001A4894">
        <w:rPr>
          <w:rFonts w:cs="Arial"/>
          <w:szCs w:val="24"/>
        </w:rPr>
        <w:t>).</w:t>
      </w:r>
    </w:p>
    <w:p w14:paraId="5879C6B5" w14:textId="77777777" w:rsidR="00FC0960" w:rsidRPr="001A4894" w:rsidRDefault="00FC0960" w:rsidP="005D3410">
      <w:pPr>
        <w:pStyle w:val="Akapitzlist"/>
        <w:numPr>
          <w:ilvl w:val="0"/>
          <w:numId w:val="29"/>
        </w:numPr>
        <w:spacing w:line="276" w:lineRule="auto"/>
        <w:ind w:left="709"/>
        <w:contextualSpacing w:val="0"/>
        <w:jc w:val="both"/>
        <w:rPr>
          <w:rFonts w:cs="Arial"/>
          <w:szCs w:val="24"/>
        </w:rPr>
      </w:pPr>
      <w:r w:rsidRPr="001A4894">
        <w:rPr>
          <w:rFonts w:cs="Arial"/>
          <w:szCs w:val="24"/>
        </w:rPr>
        <w:t xml:space="preserve">Ilość wniosków wycofanych </w:t>
      </w:r>
      <w:r>
        <w:rPr>
          <w:rFonts w:cs="Arial"/>
          <w:szCs w:val="24"/>
        </w:rPr>
        <w:t>6</w:t>
      </w:r>
      <w:r w:rsidRPr="001A4894">
        <w:rPr>
          <w:rFonts w:cs="Arial"/>
          <w:szCs w:val="24"/>
        </w:rPr>
        <w:t xml:space="preserve"> (</w:t>
      </w:r>
      <w:r>
        <w:rPr>
          <w:rFonts w:cs="Arial"/>
          <w:szCs w:val="24"/>
        </w:rPr>
        <w:t>4</w:t>
      </w:r>
      <w:r w:rsidRPr="001A4894">
        <w:rPr>
          <w:rFonts w:cs="Arial"/>
          <w:szCs w:val="24"/>
        </w:rPr>
        <w:t>).</w:t>
      </w:r>
    </w:p>
    <w:p w14:paraId="52C8F47B" w14:textId="77777777" w:rsidR="00FC0960" w:rsidRPr="001A4894" w:rsidRDefault="00FC0960" w:rsidP="005D3410">
      <w:pPr>
        <w:pStyle w:val="Akapitzlist"/>
        <w:numPr>
          <w:ilvl w:val="0"/>
          <w:numId w:val="29"/>
        </w:numPr>
        <w:spacing w:line="276" w:lineRule="auto"/>
        <w:ind w:left="709"/>
        <w:contextualSpacing w:val="0"/>
        <w:jc w:val="both"/>
        <w:rPr>
          <w:rFonts w:cs="Arial"/>
          <w:szCs w:val="24"/>
        </w:rPr>
      </w:pPr>
      <w:r w:rsidRPr="001A4894">
        <w:rPr>
          <w:rFonts w:cs="Arial"/>
          <w:szCs w:val="24"/>
        </w:rPr>
        <w:t xml:space="preserve">Ilość wydanych decyzji odmownych: </w:t>
      </w:r>
      <w:r>
        <w:rPr>
          <w:rFonts w:cs="Arial"/>
          <w:szCs w:val="24"/>
        </w:rPr>
        <w:t>7</w:t>
      </w:r>
      <w:r w:rsidRPr="001A4894">
        <w:rPr>
          <w:rFonts w:cs="Arial"/>
          <w:szCs w:val="24"/>
        </w:rPr>
        <w:t xml:space="preserve"> (</w:t>
      </w:r>
      <w:r>
        <w:rPr>
          <w:rFonts w:cs="Arial"/>
          <w:szCs w:val="24"/>
        </w:rPr>
        <w:t>1</w:t>
      </w:r>
      <w:r w:rsidRPr="001A4894">
        <w:rPr>
          <w:rFonts w:cs="Arial"/>
          <w:szCs w:val="24"/>
        </w:rPr>
        <w:t>).</w:t>
      </w:r>
    </w:p>
    <w:p w14:paraId="0257EDA7" w14:textId="77777777" w:rsidR="00FC0960" w:rsidRPr="001A4894" w:rsidRDefault="00FC0960" w:rsidP="005D3410">
      <w:pPr>
        <w:pStyle w:val="Akapitzlist"/>
        <w:numPr>
          <w:ilvl w:val="0"/>
          <w:numId w:val="29"/>
        </w:numPr>
        <w:spacing w:line="276" w:lineRule="auto"/>
        <w:ind w:left="709"/>
        <w:contextualSpacing w:val="0"/>
        <w:jc w:val="both"/>
        <w:rPr>
          <w:rFonts w:cs="Arial"/>
          <w:szCs w:val="24"/>
        </w:rPr>
      </w:pPr>
      <w:r w:rsidRPr="001A4894">
        <w:rPr>
          <w:rFonts w:cs="Arial"/>
          <w:szCs w:val="24"/>
        </w:rPr>
        <w:t xml:space="preserve">W trakcie rozpatrywania: </w:t>
      </w:r>
      <w:r>
        <w:rPr>
          <w:rFonts w:cs="Arial"/>
          <w:szCs w:val="24"/>
        </w:rPr>
        <w:t>10</w:t>
      </w:r>
      <w:r w:rsidRPr="001A4894">
        <w:rPr>
          <w:rFonts w:cs="Arial"/>
          <w:szCs w:val="24"/>
        </w:rPr>
        <w:t xml:space="preserve"> (</w:t>
      </w:r>
      <w:r>
        <w:rPr>
          <w:rFonts w:cs="Arial"/>
          <w:szCs w:val="24"/>
        </w:rPr>
        <w:t>2</w:t>
      </w:r>
      <w:r w:rsidRPr="001A4894">
        <w:rPr>
          <w:rFonts w:cs="Arial"/>
          <w:szCs w:val="24"/>
        </w:rPr>
        <w:t>).</w:t>
      </w:r>
    </w:p>
    <w:p w14:paraId="0244C06A" w14:textId="77777777" w:rsidR="00FC0960" w:rsidRPr="00CD0F72" w:rsidRDefault="00FC0960" w:rsidP="00777C98">
      <w:pPr>
        <w:spacing w:line="276" w:lineRule="auto"/>
        <w:ind w:left="567"/>
        <w:jc w:val="both"/>
        <w:rPr>
          <w:rFonts w:cs="Arial"/>
          <w:szCs w:val="24"/>
        </w:rPr>
      </w:pPr>
      <w:r w:rsidRPr="00CD0F72">
        <w:rPr>
          <w:rFonts w:cs="Arial"/>
          <w:bCs/>
          <w:szCs w:val="24"/>
        </w:rPr>
        <w:t>Ilość zgłoszeń budowlanych</w:t>
      </w:r>
      <w:r w:rsidRPr="00CD0F72">
        <w:rPr>
          <w:rFonts w:cs="Arial"/>
          <w:szCs w:val="24"/>
        </w:rPr>
        <w:t>:</w:t>
      </w:r>
    </w:p>
    <w:p w14:paraId="22966473" w14:textId="77777777" w:rsidR="00FC0960" w:rsidRPr="001A4894" w:rsidRDefault="00FC0960" w:rsidP="005D3410">
      <w:pPr>
        <w:pStyle w:val="Akapitzlist"/>
        <w:numPr>
          <w:ilvl w:val="0"/>
          <w:numId w:val="30"/>
        </w:numPr>
        <w:spacing w:line="276" w:lineRule="auto"/>
        <w:ind w:left="709"/>
        <w:contextualSpacing w:val="0"/>
        <w:jc w:val="both"/>
        <w:rPr>
          <w:rFonts w:cs="Arial"/>
          <w:szCs w:val="24"/>
        </w:rPr>
      </w:pPr>
      <w:r w:rsidRPr="001A4894">
        <w:rPr>
          <w:rFonts w:cs="Arial"/>
          <w:szCs w:val="24"/>
        </w:rPr>
        <w:t xml:space="preserve">Ilość zgłoszeń, które wpłynęły do organu: </w:t>
      </w:r>
      <w:r>
        <w:rPr>
          <w:rFonts w:cs="Arial"/>
          <w:szCs w:val="24"/>
        </w:rPr>
        <w:t>1279</w:t>
      </w:r>
      <w:r w:rsidRPr="001A4894">
        <w:rPr>
          <w:rFonts w:cs="Arial"/>
          <w:szCs w:val="24"/>
        </w:rPr>
        <w:t xml:space="preserve"> (</w:t>
      </w:r>
      <w:r>
        <w:rPr>
          <w:rFonts w:cs="Arial"/>
          <w:szCs w:val="24"/>
        </w:rPr>
        <w:t>1484</w:t>
      </w:r>
      <w:r w:rsidRPr="001A4894">
        <w:rPr>
          <w:rFonts w:cs="Arial"/>
          <w:szCs w:val="24"/>
        </w:rPr>
        <w:t>).</w:t>
      </w:r>
    </w:p>
    <w:p w14:paraId="7E985441" w14:textId="77777777" w:rsidR="00FC0960" w:rsidRPr="001A4894" w:rsidRDefault="00FC0960" w:rsidP="005D3410">
      <w:pPr>
        <w:pStyle w:val="Akapitzlist"/>
        <w:numPr>
          <w:ilvl w:val="0"/>
          <w:numId w:val="30"/>
        </w:numPr>
        <w:spacing w:line="276" w:lineRule="auto"/>
        <w:ind w:left="709"/>
        <w:contextualSpacing w:val="0"/>
        <w:jc w:val="both"/>
        <w:rPr>
          <w:rFonts w:cs="Arial"/>
          <w:szCs w:val="24"/>
        </w:rPr>
      </w:pPr>
      <w:r w:rsidRPr="001A4894">
        <w:rPr>
          <w:rFonts w:cs="Arial"/>
          <w:szCs w:val="24"/>
        </w:rPr>
        <w:t xml:space="preserve">Ilość zgłoszeń pozytywnie rozpatrzonych: </w:t>
      </w:r>
      <w:r>
        <w:rPr>
          <w:rFonts w:cs="Arial"/>
          <w:szCs w:val="24"/>
        </w:rPr>
        <w:t>978</w:t>
      </w:r>
      <w:r w:rsidRPr="001A4894">
        <w:rPr>
          <w:rFonts w:cs="Arial"/>
          <w:szCs w:val="24"/>
        </w:rPr>
        <w:t xml:space="preserve"> (1</w:t>
      </w:r>
      <w:r>
        <w:rPr>
          <w:rFonts w:cs="Arial"/>
          <w:szCs w:val="24"/>
        </w:rPr>
        <w:t>212</w:t>
      </w:r>
      <w:r w:rsidRPr="001A4894">
        <w:rPr>
          <w:rFonts w:cs="Arial"/>
          <w:szCs w:val="24"/>
        </w:rPr>
        <w:t>).</w:t>
      </w:r>
    </w:p>
    <w:p w14:paraId="34E53AEC" w14:textId="77777777" w:rsidR="00FC0960" w:rsidRPr="001A4894" w:rsidRDefault="00FC0960" w:rsidP="005D3410">
      <w:pPr>
        <w:pStyle w:val="Akapitzlist"/>
        <w:numPr>
          <w:ilvl w:val="0"/>
          <w:numId w:val="30"/>
        </w:numPr>
        <w:spacing w:line="276" w:lineRule="auto"/>
        <w:ind w:left="709"/>
        <w:contextualSpacing w:val="0"/>
        <w:jc w:val="both"/>
        <w:rPr>
          <w:rFonts w:cs="Arial"/>
          <w:szCs w:val="24"/>
        </w:rPr>
      </w:pPr>
      <w:r w:rsidRPr="001A4894">
        <w:rPr>
          <w:rFonts w:cs="Arial"/>
          <w:szCs w:val="24"/>
        </w:rPr>
        <w:t xml:space="preserve">Ilość wydanych decyzji sprzeciwiających: </w:t>
      </w:r>
      <w:r>
        <w:rPr>
          <w:rFonts w:cs="Arial"/>
          <w:szCs w:val="24"/>
        </w:rPr>
        <w:t>152</w:t>
      </w:r>
      <w:r w:rsidRPr="001A4894">
        <w:rPr>
          <w:rFonts w:cs="Arial"/>
          <w:szCs w:val="24"/>
        </w:rPr>
        <w:t xml:space="preserve"> (</w:t>
      </w:r>
      <w:r>
        <w:rPr>
          <w:rFonts w:cs="Arial"/>
          <w:szCs w:val="24"/>
        </w:rPr>
        <w:t>160</w:t>
      </w:r>
      <w:r w:rsidRPr="001A4894">
        <w:rPr>
          <w:rFonts w:cs="Arial"/>
          <w:szCs w:val="24"/>
        </w:rPr>
        <w:t>).</w:t>
      </w:r>
    </w:p>
    <w:p w14:paraId="59124C92" w14:textId="77777777" w:rsidR="00FC0960" w:rsidRPr="001A4894" w:rsidRDefault="00FC0960" w:rsidP="005D3410">
      <w:pPr>
        <w:pStyle w:val="Akapitzlist"/>
        <w:numPr>
          <w:ilvl w:val="0"/>
          <w:numId w:val="30"/>
        </w:numPr>
        <w:spacing w:line="276" w:lineRule="auto"/>
        <w:ind w:left="709"/>
        <w:contextualSpacing w:val="0"/>
        <w:jc w:val="both"/>
        <w:rPr>
          <w:rFonts w:cs="Arial"/>
          <w:szCs w:val="24"/>
        </w:rPr>
      </w:pPr>
      <w:r w:rsidRPr="001A4894">
        <w:rPr>
          <w:rFonts w:cs="Arial"/>
          <w:szCs w:val="24"/>
        </w:rPr>
        <w:t xml:space="preserve">Ilość zgłoszeń wycofanych: </w:t>
      </w:r>
      <w:r>
        <w:rPr>
          <w:rFonts w:cs="Arial"/>
          <w:szCs w:val="24"/>
        </w:rPr>
        <w:t>84</w:t>
      </w:r>
      <w:r w:rsidRPr="001A4894">
        <w:rPr>
          <w:rFonts w:cs="Arial"/>
          <w:szCs w:val="24"/>
        </w:rPr>
        <w:t xml:space="preserve"> (</w:t>
      </w:r>
      <w:r>
        <w:rPr>
          <w:rFonts w:cs="Arial"/>
          <w:szCs w:val="24"/>
        </w:rPr>
        <w:t>8</w:t>
      </w:r>
      <w:r w:rsidRPr="001A4894">
        <w:rPr>
          <w:rFonts w:cs="Arial"/>
          <w:szCs w:val="24"/>
        </w:rPr>
        <w:t>4).</w:t>
      </w:r>
    </w:p>
    <w:p w14:paraId="2E1058E7" w14:textId="77777777" w:rsidR="00FC0960" w:rsidRPr="001A4894" w:rsidRDefault="00FC0960" w:rsidP="005D3410">
      <w:pPr>
        <w:pStyle w:val="Akapitzlist"/>
        <w:numPr>
          <w:ilvl w:val="0"/>
          <w:numId w:val="30"/>
        </w:numPr>
        <w:spacing w:line="276" w:lineRule="auto"/>
        <w:ind w:left="709"/>
        <w:contextualSpacing w:val="0"/>
        <w:jc w:val="both"/>
        <w:rPr>
          <w:rFonts w:cs="Arial"/>
          <w:szCs w:val="24"/>
        </w:rPr>
      </w:pPr>
      <w:r w:rsidRPr="001A4894">
        <w:rPr>
          <w:rFonts w:cs="Arial"/>
          <w:szCs w:val="24"/>
        </w:rPr>
        <w:t xml:space="preserve">W trakcie rozpatrywania: </w:t>
      </w:r>
      <w:r>
        <w:rPr>
          <w:rFonts w:cs="Arial"/>
          <w:szCs w:val="24"/>
        </w:rPr>
        <w:t>65</w:t>
      </w:r>
      <w:r w:rsidRPr="001A4894">
        <w:rPr>
          <w:rFonts w:cs="Arial"/>
          <w:szCs w:val="24"/>
        </w:rPr>
        <w:t xml:space="preserve"> (</w:t>
      </w:r>
      <w:r>
        <w:rPr>
          <w:rFonts w:cs="Arial"/>
          <w:szCs w:val="24"/>
        </w:rPr>
        <w:t>28</w:t>
      </w:r>
      <w:r w:rsidRPr="001A4894">
        <w:rPr>
          <w:rFonts w:cs="Arial"/>
          <w:szCs w:val="24"/>
        </w:rPr>
        <w:t>).</w:t>
      </w:r>
    </w:p>
    <w:p w14:paraId="442F63EB" w14:textId="77777777" w:rsidR="00FC0960" w:rsidRPr="00CD0F72" w:rsidRDefault="00FC0960" w:rsidP="00777C98">
      <w:pPr>
        <w:spacing w:line="276" w:lineRule="auto"/>
        <w:ind w:left="567"/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Z</w:t>
      </w:r>
      <w:r w:rsidRPr="00CD0F72">
        <w:rPr>
          <w:rFonts w:cs="Arial"/>
          <w:bCs/>
          <w:szCs w:val="24"/>
        </w:rPr>
        <w:t>ada</w:t>
      </w:r>
      <w:r>
        <w:rPr>
          <w:rFonts w:cs="Arial"/>
          <w:bCs/>
          <w:szCs w:val="24"/>
        </w:rPr>
        <w:t>nia</w:t>
      </w:r>
      <w:r w:rsidRPr="00CD0F72">
        <w:rPr>
          <w:rFonts w:cs="Arial"/>
          <w:bCs/>
          <w:szCs w:val="24"/>
        </w:rPr>
        <w:t xml:space="preserve"> zlecon</w:t>
      </w:r>
      <w:r>
        <w:rPr>
          <w:rFonts w:cs="Arial"/>
          <w:bCs/>
          <w:szCs w:val="24"/>
        </w:rPr>
        <w:t>e</w:t>
      </w:r>
      <w:r w:rsidRPr="00CD0F72">
        <w:rPr>
          <w:rFonts w:cs="Arial"/>
          <w:bCs/>
          <w:szCs w:val="24"/>
        </w:rPr>
        <w:t xml:space="preserve"> z zakresu administracji rządowej:</w:t>
      </w:r>
    </w:p>
    <w:p w14:paraId="69190B94" w14:textId="77777777" w:rsidR="00FC0960" w:rsidRPr="001A4894" w:rsidRDefault="00FC0960" w:rsidP="005D3410">
      <w:pPr>
        <w:pStyle w:val="Akapitzlist"/>
        <w:numPr>
          <w:ilvl w:val="0"/>
          <w:numId w:val="31"/>
        </w:numPr>
        <w:spacing w:line="276" w:lineRule="auto"/>
        <w:contextualSpacing w:val="0"/>
        <w:jc w:val="both"/>
        <w:rPr>
          <w:rFonts w:cs="Arial"/>
          <w:szCs w:val="24"/>
        </w:rPr>
      </w:pPr>
      <w:r w:rsidRPr="001A4894">
        <w:rPr>
          <w:rFonts w:cs="Arial"/>
          <w:szCs w:val="24"/>
        </w:rPr>
        <w:t>Przeniesienie decyzji pozwolenia na budowę na rzecz innego inwestora</w:t>
      </w:r>
      <w:r>
        <w:rPr>
          <w:rFonts w:cs="Arial"/>
          <w:szCs w:val="24"/>
        </w:rPr>
        <w:t>:</w:t>
      </w:r>
      <w:r w:rsidRPr="001A4894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91 </w:t>
      </w:r>
      <w:r w:rsidRPr="001A4894">
        <w:rPr>
          <w:rFonts w:cs="Arial"/>
          <w:szCs w:val="24"/>
        </w:rPr>
        <w:t>(</w:t>
      </w:r>
      <w:r>
        <w:rPr>
          <w:rFonts w:cs="Arial"/>
          <w:szCs w:val="24"/>
        </w:rPr>
        <w:t>47</w:t>
      </w:r>
      <w:r w:rsidRPr="001A4894">
        <w:rPr>
          <w:rFonts w:cs="Arial"/>
          <w:szCs w:val="24"/>
        </w:rPr>
        <w:t>).</w:t>
      </w:r>
    </w:p>
    <w:p w14:paraId="00DE2B79" w14:textId="77777777" w:rsidR="00FC0960" w:rsidRPr="001A4894" w:rsidRDefault="00FC0960" w:rsidP="005D3410">
      <w:pPr>
        <w:pStyle w:val="Akapitzlist"/>
        <w:numPr>
          <w:ilvl w:val="0"/>
          <w:numId w:val="31"/>
        </w:numPr>
        <w:spacing w:line="276" w:lineRule="auto"/>
        <w:contextualSpacing w:val="0"/>
        <w:jc w:val="both"/>
        <w:rPr>
          <w:rFonts w:cs="Arial"/>
          <w:szCs w:val="24"/>
        </w:rPr>
      </w:pPr>
      <w:r w:rsidRPr="001A4894">
        <w:rPr>
          <w:rFonts w:cs="Arial"/>
          <w:szCs w:val="24"/>
        </w:rPr>
        <w:t>Pozwolenia na rozbiórkę obiektów budowlanych</w:t>
      </w:r>
      <w:r>
        <w:rPr>
          <w:rFonts w:cs="Arial"/>
          <w:szCs w:val="24"/>
        </w:rPr>
        <w:t>:</w:t>
      </w:r>
      <w:r w:rsidRPr="001A4894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80</w:t>
      </w:r>
      <w:r w:rsidRPr="001A4894">
        <w:rPr>
          <w:rFonts w:cs="Arial"/>
          <w:szCs w:val="24"/>
        </w:rPr>
        <w:t xml:space="preserve"> (</w:t>
      </w:r>
      <w:r>
        <w:rPr>
          <w:rFonts w:cs="Arial"/>
          <w:szCs w:val="24"/>
        </w:rPr>
        <w:t>83</w:t>
      </w:r>
      <w:r w:rsidRPr="001A4894">
        <w:rPr>
          <w:rFonts w:cs="Arial"/>
          <w:szCs w:val="24"/>
        </w:rPr>
        <w:t>).</w:t>
      </w:r>
    </w:p>
    <w:p w14:paraId="66367A5A" w14:textId="77777777" w:rsidR="00FC0960" w:rsidRPr="001A4894" w:rsidRDefault="00FC0960" w:rsidP="005D3410">
      <w:pPr>
        <w:pStyle w:val="Akapitzlist"/>
        <w:numPr>
          <w:ilvl w:val="0"/>
          <w:numId w:val="31"/>
        </w:numPr>
        <w:spacing w:line="276" w:lineRule="auto"/>
        <w:contextualSpacing w:val="0"/>
        <w:jc w:val="both"/>
        <w:rPr>
          <w:rFonts w:cs="Arial"/>
          <w:szCs w:val="24"/>
        </w:rPr>
      </w:pPr>
      <w:r w:rsidRPr="001A4894">
        <w:rPr>
          <w:rFonts w:cs="Arial"/>
          <w:szCs w:val="24"/>
        </w:rPr>
        <w:t>Zgłoszenie robót budowlanych, rozbiórki, zmiany sposobu użytkowania obiektu budowlanego lub jego części</w:t>
      </w:r>
      <w:r>
        <w:rPr>
          <w:rFonts w:cs="Arial"/>
          <w:szCs w:val="24"/>
        </w:rPr>
        <w:t>:</w:t>
      </w:r>
      <w:r w:rsidRPr="001A4894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1279</w:t>
      </w:r>
      <w:r w:rsidRPr="001A4894">
        <w:rPr>
          <w:rFonts w:cs="Arial"/>
          <w:szCs w:val="24"/>
        </w:rPr>
        <w:t xml:space="preserve"> (1</w:t>
      </w:r>
      <w:r>
        <w:rPr>
          <w:rFonts w:cs="Arial"/>
          <w:szCs w:val="24"/>
        </w:rPr>
        <w:t>484</w:t>
      </w:r>
      <w:r w:rsidRPr="001A4894">
        <w:rPr>
          <w:rFonts w:cs="Arial"/>
          <w:szCs w:val="24"/>
        </w:rPr>
        <w:t>).</w:t>
      </w:r>
    </w:p>
    <w:p w14:paraId="5300ADC8" w14:textId="77777777" w:rsidR="00FC0960" w:rsidRPr="001A4894" w:rsidRDefault="00FC0960" w:rsidP="005D3410">
      <w:pPr>
        <w:pStyle w:val="Akapitzlist"/>
        <w:numPr>
          <w:ilvl w:val="0"/>
          <w:numId w:val="31"/>
        </w:numPr>
        <w:spacing w:line="276" w:lineRule="auto"/>
        <w:contextualSpacing w:val="0"/>
        <w:jc w:val="both"/>
        <w:rPr>
          <w:rFonts w:cs="Arial"/>
          <w:szCs w:val="24"/>
        </w:rPr>
      </w:pPr>
      <w:r w:rsidRPr="001A4894">
        <w:rPr>
          <w:rFonts w:cs="Arial"/>
          <w:szCs w:val="24"/>
        </w:rPr>
        <w:t>Decyzje stwierdzające niezbędność wejścia do sąsiedniego budynku, lokalu lub na terenie sąsiedniej nieruchomości</w:t>
      </w:r>
      <w:r>
        <w:rPr>
          <w:rFonts w:cs="Arial"/>
          <w:szCs w:val="24"/>
        </w:rPr>
        <w:t>:</w:t>
      </w:r>
      <w:r w:rsidRPr="001A4894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3</w:t>
      </w:r>
      <w:r w:rsidRPr="001A4894">
        <w:rPr>
          <w:rFonts w:cs="Arial"/>
          <w:szCs w:val="24"/>
        </w:rPr>
        <w:t xml:space="preserve"> (</w:t>
      </w:r>
      <w:r>
        <w:rPr>
          <w:rFonts w:cs="Arial"/>
          <w:szCs w:val="24"/>
        </w:rPr>
        <w:t>1</w:t>
      </w:r>
      <w:r w:rsidRPr="001A4894">
        <w:rPr>
          <w:rFonts w:cs="Arial"/>
          <w:szCs w:val="24"/>
        </w:rPr>
        <w:t>).</w:t>
      </w:r>
    </w:p>
    <w:p w14:paraId="5C17A3DA" w14:textId="77777777" w:rsidR="00FC0960" w:rsidRDefault="00FC0960" w:rsidP="005D3410">
      <w:pPr>
        <w:pStyle w:val="Akapitzlist"/>
        <w:numPr>
          <w:ilvl w:val="0"/>
          <w:numId w:val="31"/>
        </w:numPr>
        <w:spacing w:line="276" w:lineRule="auto"/>
        <w:contextualSpacing w:val="0"/>
        <w:jc w:val="both"/>
        <w:rPr>
          <w:rFonts w:cs="Arial"/>
          <w:szCs w:val="24"/>
        </w:rPr>
      </w:pPr>
      <w:r w:rsidRPr="001A4894">
        <w:rPr>
          <w:rFonts w:cs="Arial"/>
          <w:szCs w:val="24"/>
        </w:rPr>
        <w:t>Udzielenie zgody na odstępstwo od przepisów techniczno- budowlanych</w:t>
      </w:r>
      <w:r>
        <w:rPr>
          <w:rFonts w:cs="Arial"/>
          <w:szCs w:val="24"/>
        </w:rPr>
        <w:t>:</w:t>
      </w:r>
      <w:r w:rsidRPr="001A4894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12</w:t>
      </w:r>
      <w:r w:rsidRPr="001A4894">
        <w:rPr>
          <w:rFonts w:cs="Arial"/>
          <w:szCs w:val="24"/>
        </w:rPr>
        <w:t xml:space="preserve"> (</w:t>
      </w:r>
      <w:r>
        <w:rPr>
          <w:rFonts w:cs="Arial"/>
          <w:szCs w:val="24"/>
        </w:rPr>
        <w:t>4</w:t>
      </w:r>
      <w:r w:rsidRPr="001A4894">
        <w:rPr>
          <w:rFonts w:cs="Arial"/>
          <w:szCs w:val="24"/>
        </w:rPr>
        <w:t>).</w:t>
      </w:r>
    </w:p>
    <w:p w14:paraId="11F5C601" w14:textId="77777777" w:rsidR="00FC0960" w:rsidRPr="00CD0F72" w:rsidRDefault="00FC0960" w:rsidP="00777C98">
      <w:pPr>
        <w:spacing w:line="276" w:lineRule="auto"/>
        <w:ind w:left="567"/>
        <w:jc w:val="both"/>
        <w:rPr>
          <w:rFonts w:cs="Arial"/>
          <w:bCs/>
          <w:szCs w:val="24"/>
        </w:rPr>
      </w:pPr>
      <w:r w:rsidRPr="00CD0F72">
        <w:rPr>
          <w:rFonts w:cs="Arial"/>
          <w:bCs/>
          <w:szCs w:val="24"/>
        </w:rPr>
        <w:t>Pozostałe zadania:</w:t>
      </w:r>
    </w:p>
    <w:p w14:paraId="1CB9C5BE" w14:textId="77777777" w:rsidR="00FC0960" w:rsidRPr="001A4894" w:rsidRDefault="00FC0960" w:rsidP="005D3410">
      <w:pPr>
        <w:pStyle w:val="Akapitzlist"/>
        <w:numPr>
          <w:ilvl w:val="0"/>
          <w:numId w:val="32"/>
        </w:numPr>
        <w:spacing w:line="276" w:lineRule="auto"/>
        <w:contextualSpacing w:val="0"/>
        <w:jc w:val="both"/>
        <w:rPr>
          <w:rFonts w:cs="Arial"/>
          <w:szCs w:val="24"/>
        </w:rPr>
      </w:pPr>
      <w:r w:rsidRPr="001A4894">
        <w:rPr>
          <w:rFonts w:cs="Arial"/>
          <w:szCs w:val="24"/>
        </w:rPr>
        <w:t>Ilość wniosków o udzielenie informacji publicznej: 1</w:t>
      </w:r>
      <w:r>
        <w:rPr>
          <w:rFonts w:cs="Arial"/>
          <w:szCs w:val="24"/>
        </w:rPr>
        <w:t>7</w:t>
      </w:r>
      <w:r w:rsidRPr="001A4894">
        <w:rPr>
          <w:rFonts w:cs="Arial"/>
          <w:szCs w:val="24"/>
        </w:rPr>
        <w:t xml:space="preserve"> (</w:t>
      </w:r>
      <w:r>
        <w:rPr>
          <w:rFonts w:cs="Arial"/>
          <w:szCs w:val="24"/>
        </w:rPr>
        <w:t>15</w:t>
      </w:r>
      <w:r w:rsidRPr="001A4894">
        <w:rPr>
          <w:rFonts w:cs="Arial"/>
          <w:szCs w:val="24"/>
        </w:rPr>
        <w:t>).</w:t>
      </w:r>
    </w:p>
    <w:p w14:paraId="1DE3D867" w14:textId="77777777" w:rsidR="00FC0960" w:rsidRPr="001A4894" w:rsidRDefault="00FC0960" w:rsidP="005D3410">
      <w:pPr>
        <w:pStyle w:val="Akapitzlist"/>
        <w:numPr>
          <w:ilvl w:val="0"/>
          <w:numId w:val="32"/>
        </w:numPr>
        <w:spacing w:line="276" w:lineRule="auto"/>
        <w:contextualSpacing w:val="0"/>
        <w:jc w:val="both"/>
        <w:rPr>
          <w:rFonts w:cs="Arial"/>
          <w:szCs w:val="24"/>
        </w:rPr>
      </w:pPr>
      <w:r w:rsidRPr="001A4894">
        <w:rPr>
          <w:rFonts w:cs="Arial"/>
          <w:szCs w:val="24"/>
        </w:rPr>
        <w:t xml:space="preserve">Podziały fizyczne lokali: </w:t>
      </w:r>
      <w:r>
        <w:rPr>
          <w:rFonts w:cs="Arial"/>
          <w:szCs w:val="24"/>
        </w:rPr>
        <w:t>89</w:t>
      </w:r>
      <w:r w:rsidRPr="001A4894">
        <w:rPr>
          <w:rFonts w:cs="Arial"/>
          <w:szCs w:val="24"/>
        </w:rPr>
        <w:t xml:space="preserve"> (</w:t>
      </w:r>
      <w:r>
        <w:rPr>
          <w:rFonts w:cs="Arial"/>
          <w:szCs w:val="24"/>
        </w:rPr>
        <w:t>73</w:t>
      </w:r>
      <w:r w:rsidRPr="001A4894">
        <w:rPr>
          <w:rFonts w:cs="Arial"/>
          <w:szCs w:val="24"/>
        </w:rPr>
        <w:t>).</w:t>
      </w:r>
    </w:p>
    <w:p w14:paraId="18504F9C" w14:textId="3AFA80B3" w:rsidR="00FC0960" w:rsidRPr="00FC0960" w:rsidRDefault="00FC0960" w:rsidP="00777C98">
      <w:pPr>
        <w:pStyle w:val="Akapitzlist"/>
        <w:spacing w:line="276" w:lineRule="auto"/>
        <w:contextualSpacing w:val="0"/>
        <w:jc w:val="both"/>
        <w:rPr>
          <w:i/>
          <w:iCs/>
        </w:rPr>
      </w:pPr>
      <w:r w:rsidRPr="001A4894">
        <w:rPr>
          <w:rFonts w:cs="Arial"/>
          <w:szCs w:val="24"/>
        </w:rPr>
        <w:t>Sprawy różne (np. wyjaśnienia, interpretacje, opinie, akty prawne dot. planowania i zagospodarowania przestrzennego oraz spraw budownictwa):</w:t>
      </w:r>
      <w:r>
        <w:rPr>
          <w:rFonts w:cs="Arial"/>
          <w:szCs w:val="24"/>
        </w:rPr>
        <w:t xml:space="preserve"> 190</w:t>
      </w:r>
      <w:r w:rsidRPr="001A4894">
        <w:rPr>
          <w:rFonts w:cs="Arial"/>
          <w:szCs w:val="24"/>
        </w:rPr>
        <w:t xml:space="preserve"> (</w:t>
      </w:r>
      <w:r>
        <w:rPr>
          <w:rFonts w:cs="Arial"/>
          <w:szCs w:val="24"/>
        </w:rPr>
        <w:t>202</w:t>
      </w:r>
      <w:r w:rsidRPr="001A4894">
        <w:rPr>
          <w:rFonts w:cs="Arial"/>
          <w:szCs w:val="24"/>
        </w:rPr>
        <w:t>)</w:t>
      </w:r>
      <w:r w:rsidR="00AA4AD9" w:rsidRPr="001A4894">
        <w:rPr>
          <w:rFonts w:cs="Arial"/>
          <w:szCs w:val="24"/>
        </w:rPr>
        <w:t>.</w:t>
      </w:r>
    </w:p>
    <w:p w14:paraId="40FC75C0" w14:textId="322D25D4" w:rsidR="00FC0960" w:rsidRDefault="00FC0960" w:rsidP="00777C98">
      <w:pPr>
        <w:spacing w:line="276" w:lineRule="auto"/>
        <w:jc w:val="both"/>
      </w:pPr>
      <w:r>
        <w:t xml:space="preserve">Sprawozdanie wg klasyfikacji PKOB (Polskiej Klasyfikacji Obiektów Budowlanych) </w:t>
      </w:r>
    </w:p>
    <w:p w14:paraId="303E0BD6" w14:textId="77777777" w:rsidR="00FC0960" w:rsidRDefault="00FC0960" w:rsidP="005D3410">
      <w:pPr>
        <w:pStyle w:val="Akapitzlist"/>
        <w:numPr>
          <w:ilvl w:val="0"/>
          <w:numId w:val="32"/>
        </w:numPr>
        <w:spacing w:line="276" w:lineRule="auto"/>
        <w:contextualSpacing w:val="0"/>
        <w:jc w:val="both"/>
        <w:rPr>
          <w:rFonts w:cs="Arial"/>
          <w:szCs w:val="24"/>
        </w:rPr>
      </w:pPr>
      <w:r w:rsidRPr="001A4894">
        <w:rPr>
          <w:rFonts w:cs="Arial"/>
          <w:szCs w:val="24"/>
        </w:rPr>
        <w:t xml:space="preserve">Ilość </w:t>
      </w:r>
      <w:r>
        <w:rPr>
          <w:rFonts w:cs="Arial"/>
          <w:szCs w:val="24"/>
        </w:rPr>
        <w:t>wydanych pozwoleń na budowę: 1311 (1605).</w:t>
      </w:r>
    </w:p>
    <w:p w14:paraId="5758D659" w14:textId="77777777" w:rsidR="00FC0960" w:rsidRDefault="00FC0960" w:rsidP="005D3410">
      <w:pPr>
        <w:pStyle w:val="Akapitzlist"/>
        <w:numPr>
          <w:ilvl w:val="0"/>
          <w:numId w:val="32"/>
        </w:numPr>
        <w:spacing w:line="276" w:lineRule="auto"/>
        <w:contextualSpacing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Łączna ilość obiektów budowlanych objętych ww. pozwoleniami: 1413 (882)</w:t>
      </w:r>
    </w:p>
    <w:p w14:paraId="06240AB9" w14:textId="77777777" w:rsidR="00FC0960" w:rsidRDefault="00FC0960" w:rsidP="00777C98">
      <w:pPr>
        <w:spacing w:line="276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Szczegóły wg poniższego zestawienia: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Sprawozdanie Wydziału Budownictwa Starostwa Powiatowego w Żywcu wg klasyfikacji Polskiej Klasyfikacji Obiektów Budowlanych."/>
      </w:tblPr>
      <w:tblGrid>
        <w:gridCol w:w="3964"/>
        <w:gridCol w:w="2552"/>
        <w:gridCol w:w="2546"/>
      </w:tblGrid>
      <w:tr w:rsidR="00FC0960" w14:paraId="715DFC34" w14:textId="77777777" w:rsidTr="00777C98">
        <w:trPr>
          <w:cantSplit/>
          <w:tblHeader/>
        </w:trPr>
        <w:tc>
          <w:tcPr>
            <w:tcW w:w="3964" w:type="dxa"/>
          </w:tcPr>
          <w:p w14:paraId="2FBC0E62" w14:textId="77777777" w:rsidR="00FC0960" w:rsidRDefault="00FC0960" w:rsidP="00777C9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Rodzaje obiektów budowlanych</w:t>
            </w:r>
          </w:p>
        </w:tc>
        <w:tc>
          <w:tcPr>
            <w:tcW w:w="2552" w:type="dxa"/>
          </w:tcPr>
          <w:p w14:paraId="5C80A1C3" w14:textId="77777777" w:rsidR="00FC0960" w:rsidRDefault="00FC0960" w:rsidP="00777C9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Liczba wydanych pozwoleń na budowę</w:t>
            </w:r>
          </w:p>
        </w:tc>
        <w:tc>
          <w:tcPr>
            <w:tcW w:w="2546" w:type="dxa"/>
          </w:tcPr>
          <w:p w14:paraId="4DCA9FB7" w14:textId="77777777" w:rsidR="00FC0960" w:rsidRDefault="00FC0960" w:rsidP="00777C9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Liczba obiektów objęta pozwoleniami</w:t>
            </w:r>
          </w:p>
        </w:tc>
      </w:tr>
      <w:tr w:rsidR="00FC0960" w14:paraId="6D6D191B" w14:textId="77777777" w:rsidTr="00EC4E41">
        <w:tc>
          <w:tcPr>
            <w:tcW w:w="3964" w:type="dxa"/>
          </w:tcPr>
          <w:p w14:paraId="3DA15718" w14:textId="77777777" w:rsidR="00FC0960" w:rsidRDefault="00FC0960" w:rsidP="00777C9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Budynki mieszkalne jednorodzinne</w:t>
            </w:r>
          </w:p>
        </w:tc>
        <w:tc>
          <w:tcPr>
            <w:tcW w:w="2552" w:type="dxa"/>
          </w:tcPr>
          <w:p w14:paraId="71970576" w14:textId="77777777" w:rsidR="00FC0960" w:rsidRDefault="00FC0960" w:rsidP="00777C9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634 (878)</w:t>
            </w:r>
          </w:p>
        </w:tc>
        <w:tc>
          <w:tcPr>
            <w:tcW w:w="2546" w:type="dxa"/>
          </w:tcPr>
          <w:p w14:paraId="49B98697" w14:textId="77777777" w:rsidR="00FC0960" w:rsidRDefault="00FC0960" w:rsidP="00777C9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702 (737)</w:t>
            </w:r>
          </w:p>
        </w:tc>
      </w:tr>
      <w:tr w:rsidR="00FC0960" w14:paraId="7AEFFD0C" w14:textId="77777777" w:rsidTr="00EC4E41">
        <w:tc>
          <w:tcPr>
            <w:tcW w:w="3964" w:type="dxa"/>
          </w:tcPr>
          <w:p w14:paraId="0D69213D" w14:textId="77777777" w:rsidR="00FC0960" w:rsidRDefault="00FC0960" w:rsidP="00777C9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Budynki mieszkalne wielorodzinne</w:t>
            </w:r>
          </w:p>
        </w:tc>
        <w:tc>
          <w:tcPr>
            <w:tcW w:w="2552" w:type="dxa"/>
          </w:tcPr>
          <w:p w14:paraId="152CE187" w14:textId="77777777" w:rsidR="00FC0960" w:rsidRDefault="00FC0960" w:rsidP="00777C9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17 (8)</w:t>
            </w:r>
          </w:p>
        </w:tc>
        <w:tc>
          <w:tcPr>
            <w:tcW w:w="2546" w:type="dxa"/>
          </w:tcPr>
          <w:p w14:paraId="75D4ACA4" w14:textId="77777777" w:rsidR="00FC0960" w:rsidRDefault="00FC0960" w:rsidP="00777C9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26 (15)</w:t>
            </w:r>
          </w:p>
        </w:tc>
      </w:tr>
      <w:tr w:rsidR="00FC0960" w14:paraId="2A2B10D3" w14:textId="77777777" w:rsidTr="00EC4E41">
        <w:tc>
          <w:tcPr>
            <w:tcW w:w="3964" w:type="dxa"/>
          </w:tcPr>
          <w:p w14:paraId="63CB9DBC" w14:textId="77777777" w:rsidR="00FC0960" w:rsidRDefault="00FC0960" w:rsidP="00777C9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Budynki zamieszkania zbiorowego, hotele i budynki zakwaterowania turystycznego</w:t>
            </w:r>
          </w:p>
        </w:tc>
        <w:tc>
          <w:tcPr>
            <w:tcW w:w="2552" w:type="dxa"/>
          </w:tcPr>
          <w:p w14:paraId="156F1030" w14:textId="77777777" w:rsidR="00FC0960" w:rsidRDefault="00FC0960" w:rsidP="00777C9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6 (10)</w:t>
            </w:r>
          </w:p>
        </w:tc>
        <w:tc>
          <w:tcPr>
            <w:tcW w:w="2546" w:type="dxa"/>
          </w:tcPr>
          <w:p w14:paraId="60CCC193" w14:textId="77777777" w:rsidR="00FC0960" w:rsidRDefault="00FC0960" w:rsidP="00777C9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15 (4)</w:t>
            </w:r>
          </w:p>
        </w:tc>
      </w:tr>
      <w:tr w:rsidR="00FC0960" w14:paraId="7C4974D3" w14:textId="77777777" w:rsidTr="00EC4E41">
        <w:tc>
          <w:tcPr>
            <w:tcW w:w="3964" w:type="dxa"/>
          </w:tcPr>
          <w:p w14:paraId="5131421F" w14:textId="77777777" w:rsidR="00FC0960" w:rsidRDefault="00FC0960" w:rsidP="00777C9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Obiekty użyteczności publicznej</w:t>
            </w:r>
          </w:p>
        </w:tc>
        <w:tc>
          <w:tcPr>
            <w:tcW w:w="2552" w:type="dxa"/>
          </w:tcPr>
          <w:p w14:paraId="69C28670" w14:textId="77777777" w:rsidR="00FC0960" w:rsidRDefault="00FC0960" w:rsidP="00777C9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68 (78)</w:t>
            </w:r>
          </w:p>
        </w:tc>
        <w:tc>
          <w:tcPr>
            <w:tcW w:w="2546" w:type="dxa"/>
          </w:tcPr>
          <w:p w14:paraId="66AC5518" w14:textId="77777777" w:rsidR="00FC0960" w:rsidRDefault="00FC0960" w:rsidP="00777C9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69 (30)</w:t>
            </w:r>
          </w:p>
        </w:tc>
      </w:tr>
      <w:tr w:rsidR="00FC0960" w14:paraId="15B26B36" w14:textId="77777777" w:rsidTr="00EC4E41">
        <w:tc>
          <w:tcPr>
            <w:tcW w:w="3964" w:type="dxa"/>
          </w:tcPr>
          <w:p w14:paraId="2913AD34" w14:textId="77777777" w:rsidR="00FC0960" w:rsidRDefault="00FC0960" w:rsidP="00777C9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Budynki gospodarcze inwentarskie</w:t>
            </w:r>
          </w:p>
        </w:tc>
        <w:tc>
          <w:tcPr>
            <w:tcW w:w="2552" w:type="dxa"/>
          </w:tcPr>
          <w:p w14:paraId="72E862C1" w14:textId="77777777" w:rsidR="00FC0960" w:rsidRDefault="00FC0960" w:rsidP="00777C9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24 (19)</w:t>
            </w:r>
          </w:p>
        </w:tc>
        <w:tc>
          <w:tcPr>
            <w:tcW w:w="2546" w:type="dxa"/>
          </w:tcPr>
          <w:p w14:paraId="58216F29" w14:textId="77777777" w:rsidR="00FC0960" w:rsidRDefault="00FC0960" w:rsidP="00777C9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32 (22)</w:t>
            </w:r>
          </w:p>
        </w:tc>
      </w:tr>
      <w:tr w:rsidR="00FC0960" w14:paraId="18EC9684" w14:textId="77777777" w:rsidTr="00EC4E41">
        <w:tc>
          <w:tcPr>
            <w:tcW w:w="3964" w:type="dxa"/>
          </w:tcPr>
          <w:p w14:paraId="78C7BEFF" w14:textId="77777777" w:rsidR="00FC0960" w:rsidRDefault="00FC0960" w:rsidP="00777C9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Budynki przemysłowe i magazynowe</w:t>
            </w:r>
          </w:p>
        </w:tc>
        <w:tc>
          <w:tcPr>
            <w:tcW w:w="2552" w:type="dxa"/>
          </w:tcPr>
          <w:p w14:paraId="21F72850" w14:textId="77777777" w:rsidR="00FC0960" w:rsidRDefault="00FC0960" w:rsidP="00777C9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23 (27)</w:t>
            </w:r>
          </w:p>
        </w:tc>
        <w:tc>
          <w:tcPr>
            <w:tcW w:w="2546" w:type="dxa"/>
          </w:tcPr>
          <w:p w14:paraId="21D2394A" w14:textId="77777777" w:rsidR="00FC0960" w:rsidRDefault="00FC0960" w:rsidP="00777C9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23 (26)</w:t>
            </w:r>
          </w:p>
        </w:tc>
      </w:tr>
      <w:tr w:rsidR="00FC0960" w14:paraId="5A4A41E7" w14:textId="77777777" w:rsidTr="00EC4E41">
        <w:tc>
          <w:tcPr>
            <w:tcW w:w="3964" w:type="dxa"/>
          </w:tcPr>
          <w:p w14:paraId="4756F622" w14:textId="77777777" w:rsidR="00FC0960" w:rsidRDefault="00FC0960" w:rsidP="00777C9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Obiekty infrastruktury transportu</w:t>
            </w:r>
          </w:p>
        </w:tc>
        <w:tc>
          <w:tcPr>
            <w:tcW w:w="2552" w:type="dxa"/>
          </w:tcPr>
          <w:p w14:paraId="6E2D4852" w14:textId="77777777" w:rsidR="00FC0960" w:rsidRDefault="00FC0960" w:rsidP="00777C9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35 (20)</w:t>
            </w:r>
          </w:p>
        </w:tc>
        <w:tc>
          <w:tcPr>
            <w:tcW w:w="2546" w:type="dxa"/>
          </w:tcPr>
          <w:p w14:paraId="5A3C670D" w14:textId="77777777" w:rsidR="00FC0960" w:rsidRDefault="00FC0960" w:rsidP="00777C9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35 (10)</w:t>
            </w:r>
          </w:p>
        </w:tc>
      </w:tr>
      <w:tr w:rsidR="00FC0960" w14:paraId="7FFD940C" w14:textId="77777777" w:rsidTr="00EC4E41">
        <w:tc>
          <w:tcPr>
            <w:tcW w:w="3964" w:type="dxa"/>
          </w:tcPr>
          <w:p w14:paraId="6DCF0F23" w14:textId="77777777" w:rsidR="00FC0960" w:rsidRDefault="00FC0960" w:rsidP="00777C9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Budowle wodne</w:t>
            </w:r>
          </w:p>
        </w:tc>
        <w:tc>
          <w:tcPr>
            <w:tcW w:w="2552" w:type="dxa"/>
          </w:tcPr>
          <w:p w14:paraId="3B8491D9" w14:textId="77777777" w:rsidR="00FC0960" w:rsidRDefault="00FC0960" w:rsidP="00777C9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-</w:t>
            </w:r>
          </w:p>
        </w:tc>
        <w:tc>
          <w:tcPr>
            <w:tcW w:w="2546" w:type="dxa"/>
          </w:tcPr>
          <w:p w14:paraId="67DC0D78" w14:textId="77777777" w:rsidR="00FC0960" w:rsidRDefault="00FC0960" w:rsidP="00777C9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-</w:t>
            </w:r>
          </w:p>
        </w:tc>
      </w:tr>
      <w:tr w:rsidR="00FC0960" w14:paraId="6F69C2E2" w14:textId="77777777" w:rsidTr="00EC4E41">
        <w:tc>
          <w:tcPr>
            <w:tcW w:w="3964" w:type="dxa"/>
          </w:tcPr>
          <w:p w14:paraId="3E25A04C" w14:textId="77777777" w:rsidR="00FC0960" w:rsidRDefault="00FC0960" w:rsidP="00777C9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Rurociągi, linie telekomunikacyjne i elektroenergetyczne </w:t>
            </w:r>
          </w:p>
        </w:tc>
        <w:tc>
          <w:tcPr>
            <w:tcW w:w="2552" w:type="dxa"/>
          </w:tcPr>
          <w:p w14:paraId="44835AE7" w14:textId="77777777" w:rsidR="00FC0960" w:rsidRDefault="00FC0960" w:rsidP="00777C9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42 (30)</w:t>
            </w:r>
          </w:p>
        </w:tc>
        <w:tc>
          <w:tcPr>
            <w:tcW w:w="2546" w:type="dxa"/>
          </w:tcPr>
          <w:p w14:paraId="7E431AD8" w14:textId="77777777" w:rsidR="00FC0960" w:rsidRDefault="00FC0960" w:rsidP="00777C9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42 (21)</w:t>
            </w:r>
          </w:p>
        </w:tc>
      </w:tr>
      <w:tr w:rsidR="00FC0960" w14:paraId="6224CD51" w14:textId="77777777" w:rsidTr="00EC4E41">
        <w:tc>
          <w:tcPr>
            <w:tcW w:w="3964" w:type="dxa"/>
          </w:tcPr>
          <w:p w14:paraId="47664007" w14:textId="77777777" w:rsidR="00FC0960" w:rsidRDefault="00FC0960" w:rsidP="00777C9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Obiekty pozostałe ( nie wymienione wyżej)</w:t>
            </w:r>
          </w:p>
        </w:tc>
        <w:tc>
          <w:tcPr>
            <w:tcW w:w="2552" w:type="dxa"/>
          </w:tcPr>
          <w:p w14:paraId="38B323FC" w14:textId="77777777" w:rsidR="00FC0960" w:rsidRDefault="00FC0960" w:rsidP="00777C9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462 ( 535)</w:t>
            </w:r>
          </w:p>
        </w:tc>
        <w:tc>
          <w:tcPr>
            <w:tcW w:w="2546" w:type="dxa"/>
          </w:tcPr>
          <w:p w14:paraId="4B785369" w14:textId="77777777" w:rsidR="00FC0960" w:rsidRDefault="00FC0960" w:rsidP="00777C9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469 (27)</w:t>
            </w:r>
          </w:p>
        </w:tc>
      </w:tr>
      <w:tr w:rsidR="00FC0960" w14:paraId="6AD362DF" w14:textId="77777777" w:rsidTr="00EC4E41">
        <w:tc>
          <w:tcPr>
            <w:tcW w:w="3964" w:type="dxa"/>
          </w:tcPr>
          <w:p w14:paraId="38E58507" w14:textId="77777777" w:rsidR="00FC0960" w:rsidRDefault="00FC0960" w:rsidP="00777C9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Razem</w:t>
            </w:r>
          </w:p>
        </w:tc>
        <w:tc>
          <w:tcPr>
            <w:tcW w:w="2552" w:type="dxa"/>
          </w:tcPr>
          <w:p w14:paraId="582D26E6" w14:textId="77777777" w:rsidR="00FC0960" w:rsidRDefault="00FC0960" w:rsidP="00777C9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1311 (1605)</w:t>
            </w:r>
          </w:p>
        </w:tc>
        <w:tc>
          <w:tcPr>
            <w:tcW w:w="2546" w:type="dxa"/>
          </w:tcPr>
          <w:p w14:paraId="573A18B9" w14:textId="77777777" w:rsidR="00FC0960" w:rsidRDefault="00FC0960" w:rsidP="00777C98">
            <w:pPr>
              <w:spacing w:line="276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1413 (882)</w:t>
            </w:r>
          </w:p>
        </w:tc>
      </w:tr>
    </w:tbl>
    <w:p w14:paraId="49CDC217" w14:textId="064D9463" w:rsidR="00FC0960" w:rsidRPr="00FC0960" w:rsidRDefault="00FC0960" w:rsidP="00777C98">
      <w:pPr>
        <w:pStyle w:val="Akapitzlist"/>
        <w:spacing w:line="276" w:lineRule="auto"/>
        <w:contextualSpacing w:val="0"/>
        <w:jc w:val="both"/>
        <w:rPr>
          <w:i/>
          <w:iCs/>
        </w:rPr>
      </w:pPr>
      <w:r w:rsidRPr="004929FD">
        <w:rPr>
          <w:i/>
          <w:iCs/>
        </w:rPr>
        <w:t>(Dane na dzień opracowywania raportu z</w:t>
      </w:r>
      <w:r>
        <w:rPr>
          <w:i/>
          <w:iCs/>
        </w:rPr>
        <w:t xml:space="preserve"> Wydziału Budownictwa</w:t>
      </w:r>
      <w:r w:rsidRPr="004929FD">
        <w:rPr>
          <w:i/>
          <w:iCs/>
        </w:rPr>
        <w:t>)</w:t>
      </w:r>
      <w:r>
        <w:rPr>
          <w:i/>
          <w:iCs/>
        </w:rPr>
        <w:t>.</w:t>
      </w:r>
    </w:p>
    <w:p w14:paraId="44AC48CF" w14:textId="77777777" w:rsidR="00AD67D4" w:rsidRPr="006876EA" w:rsidRDefault="005D261D" w:rsidP="00CE22E6">
      <w:pPr>
        <w:pStyle w:val="Nagwek3"/>
        <w:numPr>
          <w:ilvl w:val="0"/>
          <w:numId w:val="15"/>
        </w:numPr>
      </w:pPr>
      <w:bookmarkStart w:id="75" w:name="_Toc168302888"/>
      <w:r w:rsidRPr="006876EA">
        <w:t>Wydział Geodezji, Kartografii i Gospodarki Nieruchomościami</w:t>
      </w:r>
      <w:r w:rsidR="0031552E" w:rsidRPr="006876EA">
        <w:t>.</w:t>
      </w:r>
      <w:bookmarkEnd w:id="75"/>
    </w:p>
    <w:p w14:paraId="2071F85B" w14:textId="4E0A2012" w:rsidR="00BB0AE4" w:rsidRPr="006876EA" w:rsidRDefault="00BB0AE4" w:rsidP="00777C98">
      <w:pPr>
        <w:pStyle w:val="Akapitzlist"/>
        <w:spacing w:line="276" w:lineRule="auto"/>
        <w:contextualSpacing w:val="0"/>
        <w:jc w:val="both"/>
        <w:rPr>
          <w:rFonts w:cs="Arial"/>
          <w:i/>
          <w:color w:val="000000" w:themeColor="text1"/>
          <w:szCs w:val="24"/>
        </w:rPr>
      </w:pPr>
      <w:r w:rsidRPr="006876EA">
        <w:rPr>
          <w:rFonts w:cs="Arial"/>
          <w:i/>
          <w:color w:val="000000" w:themeColor="text1"/>
          <w:szCs w:val="24"/>
        </w:rPr>
        <w:t>*Uwaga w nawiasie podano dla porównania ilości spraw w 20</w:t>
      </w:r>
      <w:r w:rsidR="001A4894">
        <w:rPr>
          <w:rFonts w:cs="Arial"/>
          <w:i/>
          <w:color w:val="000000" w:themeColor="text1"/>
          <w:szCs w:val="24"/>
        </w:rPr>
        <w:t>2</w:t>
      </w:r>
      <w:r w:rsidR="00500FCF">
        <w:rPr>
          <w:rFonts w:cs="Arial"/>
          <w:i/>
          <w:color w:val="000000" w:themeColor="text1"/>
          <w:szCs w:val="24"/>
        </w:rPr>
        <w:t>2</w:t>
      </w:r>
      <w:r w:rsidRPr="006876EA">
        <w:rPr>
          <w:rFonts w:cs="Arial"/>
          <w:i/>
          <w:color w:val="000000" w:themeColor="text1"/>
          <w:szCs w:val="24"/>
        </w:rPr>
        <w:t xml:space="preserve"> r.</w:t>
      </w:r>
    </w:p>
    <w:p w14:paraId="4F5175A7" w14:textId="77777777" w:rsidR="005D261D" w:rsidRPr="00500FCF" w:rsidRDefault="005D261D" w:rsidP="00777C98">
      <w:pPr>
        <w:pStyle w:val="Akapitzlist"/>
        <w:spacing w:line="276" w:lineRule="auto"/>
        <w:contextualSpacing w:val="0"/>
        <w:jc w:val="both"/>
        <w:rPr>
          <w:rFonts w:cs="Arial"/>
          <w:color w:val="000000" w:themeColor="text1"/>
          <w:szCs w:val="24"/>
        </w:rPr>
      </w:pPr>
      <w:r w:rsidRPr="00500FCF">
        <w:rPr>
          <w:rFonts w:cs="Arial"/>
          <w:color w:val="000000" w:themeColor="text1"/>
          <w:szCs w:val="24"/>
        </w:rPr>
        <w:t>Z zakresu geodezji:</w:t>
      </w:r>
    </w:p>
    <w:p w14:paraId="66EC4CD0" w14:textId="1E75281C" w:rsidR="00500FCF" w:rsidRPr="00500FCF" w:rsidRDefault="00500FCF" w:rsidP="005D3410">
      <w:pPr>
        <w:pStyle w:val="Bezodstpw"/>
        <w:numPr>
          <w:ilvl w:val="0"/>
          <w:numId w:val="95"/>
        </w:numPr>
        <w:suppressAutoHyphens w:val="0"/>
        <w:autoSpaceDN/>
        <w:spacing w:line="276" w:lineRule="auto"/>
        <w:ind w:left="709"/>
        <w:rPr>
          <w:rFonts w:ascii="Arial" w:hAnsi="Arial" w:cs="Arial"/>
          <w:sz w:val="24"/>
        </w:rPr>
      </w:pPr>
      <w:r w:rsidRPr="00500FCF">
        <w:rPr>
          <w:rFonts w:ascii="Arial" w:hAnsi="Arial" w:cs="Arial"/>
          <w:sz w:val="24"/>
        </w:rPr>
        <w:t>Ilość zgłoszonych prac geodezyjnych: 6 134 (6420)</w:t>
      </w:r>
      <w:r w:rsidR="00035882">
        <w:rPr>
          <w:rFonts w:ascii="Arial" w:hAnsi="Arial" w:cs="Arial"/>
          <w:sz w:val="24"/>
        </w:rPr>
        <w:t>.</w:t>
      </w:r>
    </w:p>
    <w:p w14:paraId="124BABF8" w14:textId="0F908A93" w:rsidR="00500FCF" w:rsidRPr="00500FCF" w:rsidRDefault="00500FCF" w:rsidP="005D3410">
      <w:pPr>
        <w:pStyle w:val="Bezodstpw"/>
        <w:numPr>
          <w:ilvl w:val="0"/>
          <w:numId w:val="95"/>
        </w:numPr>
        <w:suppressAutoHyphens w:val="0"/>
        <w:autoSpaceDN/>
        <w:spacing w:line="276" w:lineRule="auto"/>
        <w:ind w:left="709"/>
        <w:rPr>
          <w:rFonts w:ascii="Arial" w:hAnsi="Arial" w:cs="Arial"/>
          <w:sz w:val="24"/>
        </w:rPr>
      </w:pPr>
      <w:r w:rsidRPr="00500FCF">
        <w:rPr>
          <w:rFonts w:ascii="Arial" w:hAnsi="Arial" w:cs="Arial"/>
          <w:sz w:val="24"/>
        </w:rPr>
        <w:t>Ilość przyjętych do zasobu operatów technicznych: 5 234 (5834)</w:t>
      </w:r>
      <w:r w:rsidR="00035882">
        <w:rPr>
          <w:rFonts w:ascii="Arial" w:hAnsi="Arial" w:cs="Arial"/>
          <w:sz w:val="24"/>
        </w:rPr>
        <w:t>.</w:t>
      </w:r>
    </w:p>
    <w:p w14:paraId="7C110BDA" w14:textId="3720D90F" w:rsidR="00500FCF" w:rsidRPr="00500FCF" w:rsidRDefault="00500FCF" w:rsidP="005D3410">
      <w:pPr>
        <w:pStyle w:val="Bezodstpw"/>
        <w:numPr>
          <w:ilvl w:val="0"/>
          <w:numId w:val="95"/>
        </w:numPr>
        <w:suppressAutoHyphens w:val="0"/>
        <w:autoSpaceDN/>
        <w:spacing w:line="276" w:lineRule="auto"/>
        <w:ind w:left="709"/>
        <w:rPr>
          <w:rFonts w:ascii="Arial" w:hAnsi="Arial" w:cs="Arial"/>
          <w:sz w:val="24"/>
        </w:rPr>
      </w:pPr>
      <w:r w:rsidRPr="00500FCF">
        <w:rPr>
          <w:rFonts w:ascii="Arial" w:hAnsi="Arial" w:cs="Arial"/>
          <w:sz w:val="24"/>
        </w:rPr>
        <w:t>Ilość sporządzonych protokołów z weryfikacji dokumentacji: 7 492 (7937)</w:t>
      </w:r>
      <w:r w:rsidR="00035882">
        <w:rPr>
          <w:rFonts w:ascii="Arial" w:hAnsi="Arial" w:cs="Arial"/>
          <w:sz w:val="24"/>
        </w:rPr>
        <w:t>.</w:t>
      </w:r>
    </w:p>
    <w:p w14:paraId="3500A454" w14:textId="0233DC03" w:rsidR="00500FCF" w:rsidRPr="00500FCF" w:rsidRDefault="00500FCF" w:rsidP="005D3410">
      <w:pPr>
        <w:pStyle w:val="Bezodstpw"/>
        <w:numPr>
          <w:ilvl w:val="0"/>
          <w:numId w:val="95"/>
        </w:numPr>
        <w:suppressAutoHyphens w:val="0"/>
        <w:autoSpaceDN/>
        <w:spacing w:line="276" w:lineRule="auto"/>
        <w:ind w:left="709"/>
        <w:rPr>
          <w:rFonts w:ascii="Arial" w:hAnsi="Arial" w:cs="Arial"/>
          <w:sz w:val="24"/>
        </w:rPr>
      </w:pPr>
      <w:r w:rsidRPr="00500FCF">
        <w:rPr>
          <w:rFonts w:ascii="Arial" w:hAnsi="Arial" w:cs="Arial"/>
          <w:sz w:val="24"/>
        </w:rPr>
        <w:t>Ilość narad koordynacyjnych w sprawie usytuowania sieci: 341 (351)</w:t>
      </w:r>
      <w:r w:rsidR="00035882">
        <w:rPr>
          <w:rFonts w:ascii="Arial" w:hAnsi="Arial" w:cs="Arial"/>
          <w:sz w:val="24"/>
        </w:rPr>
        <w:t>.</w:t>
      </w:r>
    </w:p>
    <w:p w14:paraId="74AD0759" w14:textId="1A8BFE1D" w:rsidR="00500FCF" w:rsidRPr="00500FCF" w:rsidRDefault="00500FCF" w:rsidP="005D3410">
      <w:pPr>
        <w:pStyle w:val="Bezodstpw"/>
        <w:numPr>
          <w:ilvl w:val="0"/>
          <w:numId w:val="95"/>
        </w:numPr>
        <w:suppressAutoHyphens w:val="0"/>
        <w:autoSpaceDN/>
        <w:spacing w:line="276" w:lineRule="auto"/>
        <w:ind w:left="709"/>
        <w:rPr>
          <w:rFonts w:ascii="Arial" w:hAnsi="Arial" w:cs="Arial"/>
          <w:sz w:val="24"/>
        </w:rPr>
      </w:pPr>
      <w:r w:rsidRPr="00500FCF">
        <w:rPr>
          <w:rFonts w:ascii="Arial" w:hAnsi="Arial" w:cs="Arial"/>
          <w:sz w:val="24"/>
        </w:rPr>
        <w:t>Ilość zmian wprowadzonych w ewidencji gruntów i budynków: 17 456 (17395)</w:t>
      </w:r>
      <w:r w:rsidR="00035882">
        <w:rPr>
          <w:rFonts w:ascii="Arial" w:hAnsi="Arial" w:cs="Arial"/>
          <w:sz w:val="24"/>
        </w:rPr>
        <w:t>.</w:t>
      </w:r>
    </w:p>
    <w:p w14:paraId="2CFFE38F" w14:textId="07A059A9" w:rsidR="00500FCF" w:rsidRPr="00500FCF" w:rsidRDefault="00500FCF" w:rsidP="005D3410">
      <w:pPr>
        <w:pStyle w:val="Bezodstpw"/>
        <w:numPr>
          <w:ilvl w:val="0"/>
          <w:numId w:val="95"/>
        </w:numPr>
        <w:suppressAutoHyphens w:val="0"/>
        <w:autoSpaceDN/>
        <w:spacing w:line="276" w:lineRule="auto"/>
        <w:ind w:left="709"/>
        <w:rPr>
          <w:rFonts w:ascii="Arial" w:hAnsi="Arial" w:cs="Arial"/>
          <w:sz w:val="24"/>
        </w:rPr>
      </w:pPr>
      <w:r w:rsidRPr="00500FCF">
        <w:rPr>
          <w:rFonts w:ascii="Arial" w:hAnsi="Arial" w:cs="Arial"/>
          <w:sz w:val="24"/>
        </w:rPr>
        <w:t>Ilość wniosków o udostępnienie materiałów z zasobu: 15 029 (13446)</w:t>
      </w:r>
      <w:r w:rsidR="00035882">
        <w:rPr>
          <w:rFonts w:ascii="Arial" w:hAnsi="Arial" w:cs="Arial"/>
          <w:sz w:val="24"/>
        </w:rPr>
        <w:t>.</w:t>
      </w:r>
    </w:p>
    <w:p w14:paraId="07816DAA" w14:textId="77777777" w:rsidR="005D261D" w:rsidRPr="00500FCF" w:rsidRDefault="005D261D" w:rsidP="00777C98">
      <w:pPr>
        <w:pStyle w:val="Akapitzlist"/>
        <w:spacing w:line="276" w:lineRule="auto"/>
        <w:contextualSpacing w:val="0"/>
        <w:jc w:val="both"/>
        <w:rPr>
          <w:rFonts w:cs="Arial"/>
          <w:color w:val="000000" w:themeColor="text1"/>
          <w:szCs w:val="24"/>
        </w:rPr>
      </w:pPr>
      <w:r w:rsidRPr="00500FCF">
        <w:rPr>
          <w:rFonts w:cs="Arial"/>
          <w:color w:val="000000" w:themeColor="text1"/>
          <w:szCs w:val="24"/>
        </w:rPr>
        <w:t>Z zakresu gospodarki nieruchomościami:</w:t>
      </w:r>
    </w:p>
    <w:p w14:paraId="5C8412D4" w14:textId="2D9C5893" w:rsidR="00500FCF" w:rsidRPr="00500FCF" w:rsidRDefault="00500FCF" w:rsidP="005D3410">
      <w:pPr>
        <w:pStyle w:val="Bezodstpw"/>
        <w:numPr>
          <w:ilvl w:val="0"/>
          <w:numId w:val="55"/>
        </w:numPr>
        <w:spacing w:line="276" w:lineRule="auto"/>
        <w:rPr>
          <w:rFonts w:ascii="Arial" w:hAnsi="Arial" w:cs="Arial"/>
          <w:sz w:val="24"/>
        </w:rPr>
      </w:pPr>
      <w:r w:rsidRPr="00500FCF">
        <w:rPr>
          <w:rFonts w:ascii="Arial" w:hAnsi="Arial" w:cs="Arial"/>
          <w:sz w:val="24"/>
        </w:rPr>
        <w:t>Ilość wniosków o nabycie nieruchomości Skarbu Państwa: 33 (25)</w:t>
      </w:r>
      <w:r w:rsidR="00035882">
        <w:rPr>
          <w:rFonts w:ascii="Arial" w:hAnsi="Arial" w:cs="Arial"/>
          <w:sz w:val="24"/>
        </w:rPr>
        <w:t>.</w:t>
      </w:r>
    </w:p>
    <w:p w14:paraId="51D345C7" w14:textId="61FED15F" w:rsidR="00500FCF" w:rsidRPr="00500FCF" w:rsidRDefault="00500FCF" w:rsidP="005D3410">
      <w:pPr>
        <w:pStyle w:val="Bezodstpw"/>
        <w:numPr>
          <w:ilvl w:val="0"/>
          <w:numId w:val="55"/>
        </w:numPr>
        <w:spacing w:line="276" w:lineRule="auto"/>
        <w:rPr>
          <w:rFonts w:ascii="Arial" w:hAnsi="Arial" w:cs="Arial"/>
          <w:sz w:val="24"/>
        </w:rPr>
      </w:pPr>
      <w:r w:rsidRPr="00500FCF">
        <w:rPr>
          <w:rFonts w:ascii="Arial" w:hAnsi="Arial" w:cs="Arial"/>
          <w:sz w:val="24"/>
        </w:rPr>
        <w:t>Ilość wniosków o dzierżawę i najem nieruchomości Skarbu Państwa: 44 (29)</w:t>
      </w:r>
      <w:r w:rsidR="00035882">
        <w:rPr>
          <w:rFonts w:ascii="Arial" w:hAnsi="Arial" w:cs="Arial"/>
          <w:sz w:val="24"/>
        </w:rPr>
        <w:t>.</w:t>
      </w:r>
    </w:p>
    <w:p w14:paraId="3128B950" w14:textId="720A0A2B" w:rsidR="00500FCF" w:rsidRPr="00500FCF" w:rsidRDefault="00500FCF" w:rsidP="005D3410">
      <w:pPr>
        <w:pStyle w:val="Bezodstpw"/>
        <w:numPr>
          <w:ilvl w:val="0"/>
          <w:numId w:val="55"/>
        </w:numPr>
        <w:spacing w:line="276" w:lineRule="auto"/>
        <w:rPr>
          <w:rFonts w:ascii="Arial" w:hAnsi="Arial" w:cs="Arial"/>
          <w:sz w:val="24"/>
        </w:rPr>
      </w:pPr>
      <w:r w:rsidRPr="00500FCF">
        <w:rPr>
          <w:rFonts w:ascii="Arial" w:hAnsi="Arial" w:cs="Arial"/>
          <w:sz w:val="24"/>
        </w:rPr>
        <w:t>Ilość regulacji stanu prawnego nieruchomości Skarbu Państwa: 48 (40)</w:t>
      </w:r>
      <w:r w:rsidR="00035882">
        <w:rPr>
          <w:rFonts w:ascii="Arial" w:hAnsi="Arial" w:cs="Arial"/>
          <w:sz w:val="24"/>
        </w:rPr>
        <w:t>.</w:t>
      </w:r>
    </w:p>
    <w:p w14:paraId="0259F9A0" w14:textId="099346A6" w:rsidR="00500FCF" w:rsidRPr="00500FCF" w:rsidRDefault="00500FCF" w:rsidP="005D3410">
      <w:pPr>
        <w:pStyle w:val="Bezodstpw"/>
        <w:numPr>
          <w:ilvl w:val="0"/>
          <w:numId w:val="55"/>
        </w:numPr>
        <w:spacing w:line="276" w:lineRule="auto"/>
        <w:rPr>
          <w:rFonts w:ascii="Arial" w:hAnsi="Arial" w:cs="Arial"/>
          <w:sz w:val="24"/>
        </w:rPr>
      </w:pPr>
      <w:r w:rsidRPr="00500FCF">
        <w:rPr>
          <w:rFonts w:ascii="Arial" w:hAnsi="Arial" w:cs="Arial"/>
          <w:sz w:val="24"/>
        </w:rPr>
        <w:t>Ilość postępowań o zasiedzenie nieruchomości Skarbu Państwa: 27 (44)</w:t>
      </w:r>
      <w:r w:rsidR="00035882">
        <w:rPr>
          <w:rFonts w:ascii="Arial" w:hAnsi="Arial" w:cs="Arial"/>
          <w:sz w:val="24"/>
        </w:rPr>
        <w:t>.</w:t>
      </w:r>
    </w:p>
    <w:p w14:paraId="50CA0E25" w14:textId="75AD0485" w:rsidR="00500FCF" w:rsidRPr="00500FCF" w:rsidRDefault="00500FCF" w:rsidP="005D3410">
      <w:pPr>
        <w:pStyle w:val="Bezodstpw"/>
        <w:numPr>
          <w:ilvl w:val="0"/>
          <w:numId w:val="55"/>
        </w:numPr>
        <w:spacing w:line="276" w:lineRule="auto"/>
        <w:rPr>
          <w:rFonts w:ascii="Arial" w:hAnsi="Arial" w:cs="Arial"/>
          <w:sz w:val="24"/>
        </w:rPr>
      </w:pPr>
      <w:r w:rsidRPr="00500FCF">
        <w:rPr>
          <w:rFonts w:ascii="Arial" w:hAnsi="Arial" w:cs="Arial"/>
          <w:sz w:val="24"/>
        </w:rPr>
        <w:t>Ilość spraw związanych z prawem użytkowania wieczystego: 349 (390)</w:t>
      </w:r>
      <w:r w:rsidR="00035882">
        <w:rPr>
          <w:rFonts w:ascii="Arial" w:hAnsi="Arial" w:cs="Arial"/>
          <w:sz w:val="24"/>
        </w:rPr>
        <w:t>.</w:t>
      </w:r>
    </w:p>
    <w:p w14:paraId="728D82EC" w14:textId="063518D9" w:rsidR="00500FCF" w:rsidRPr="00500FCF" w:rsidRDefault="00500FCF" w:rsidP="005D3410">
      <w:pPr>
        <w:pStyle w:val="Bezodstpw"/>
        <w:numPr>
          <w:ilvl w:val="0"/>
          <w:numId w:val="55"/>
        </w:numPr>
        <w:spacing w:line="276" w:lineRule="auto"/>
        <w:rPr>
          <w:rFonts w:ascii="Arial" w:hAnsi="Arial" w:cs="Arial"/>
          <w:sz w:val="24"/>
        </w:rPr>
      </w:pPr>
      <w:r w:rsidRPr="00500FCF">
        <w:rPr>
          <w:rFonts w:ascii="Arial" w:hAnsi="Arial" w:cs="Arial"/>
          <w:sz w:val="24"/>
        </w:rPr>
        <w:t>Ilość spraw związana z zarządzaniem i ewidencjonowaniem nieruchomości Skarbu Państwa: 880 (2394)</w:t>
      </w:r>
      <w:r w:rsidR="00035882">
        <w:rPr>
          <w:rFonts w:ascii="Arial" w:hAnsi="Arial" w:cs="Arial"/>
          <w:sz w:val="24"/>
        </w:rPr>
        <w:t>.</w:t>
      </w:r>
    </w:p>
    <w:p w14:paraId="39E494A4" w14:textId="3E06EECF" w:rsidR="00500FCF" w:rsidRPr="00500FCF" w:rsidRDefault="00500FCF" w:rsidP="005D3410">
      <w:pPr>
        <w:pStyle w:val="Bezodstpw"/>
        <w:numPr>
          <w:ilvl w:val="0"/>
          <w:numId w:val="55"/>
        </w:numPr>
        <w:spacing w:line="276" w:lineRule="auto"/>
        <w:rPr>
          <w:rFonts w:ascii="Arial" w:hAnsi="Arial" w:cs="Arial"/>
          <w:sz w:val="24"/>
        </w:rPr>
      </w:pPr>
      <w:r w:rsidRPr="00500FCF">
        <w:rPr>
          <w:rFonts w:ascii="Arial" w:hAnsi="Arial" w:cs="Arial"/>
          <w:sz w:val="24"/>
        </w:rPr>
        <w:t>Ilość spraw o odszkodowanie za nieruchomości przejęte pod drogi, zwrot wywłaszczonych nieruchomości oraz ograniczenie korzystania z nieruchomości: 141 (244)</w:t>
      </w:r>
      <w:r w:rsidR="00035882">
        <w:rPr>
          <w:rFonts w:ascii="Arial" w:hAnsi="Arial" w:cs="Arial"/>
          <w:sz w:val="24"/>
        </w:rPr>
        <w:t>.</w:t>
      </w:r>
    </w:p>
    <w:p w14:paraId="112729A1" w14:textId="2B045AF6" w:rsidR="00500FCF" w:rsidRPr="00500FCF" w:rsidRDefault="00500FCF" w:rsidP="005D3410">
      <w:pPr>
        <w:pStyle w:val="Bezodstpw"/>
        <w:numPr>
          <w:ilvl w:val="0"/>
          <w:numId w:val="55"/>
        </w:numPr>
        <w:spacing w:line="276" w:lineRule="auto"/>
        <w:rPr>
          <w:rFonts w:ascii="Arial" w:hAnsi="Arial" w:cs="Arial"/>
          <w:sz w:val="24"/>
        </w:rPr>
      </w:pPr>
      <w:r w:rsidRPr="00500FCF">
        <w:rPr>
          <w:rFonts w:ascii="Arial" w:hAnsi="Arial" w:cs="Arial"/>
          <w:sz w:val="24"/>
        </w:rPr>
        <w:t>Ilość spraw związanych ochroną gruntów rolnych: 133 (142)</w:t>
      </w:r>
      <w:r w:rsidR="00035882">
        <w:rPr>
          <w:rFonts w:ascii="Arial" w:hAnsi="Arial" w:cs="Arial"/>
          <w:sz w:val="24"/>
        </w:rPr>
        <w:t>.</w:t>
      </w:r>
    </w:p>
    <w:p w14:paraId="2674B4FF" w14:textId="61224816" w:rsidR="00500FCF" w:rsidRPr="00500FCF" w:rsidRDefault="00500FCF" w:rsidP="005D3410">
      <w:pPr>
        <w:pStyle w:val="Bezodstpw"/>
        <w:numPr>
          <w:ilvl w:val="0"/>
          <w:numId w:val="55"/>
        </w:numPr>
        <w:spacing w:line="276" w:lineRule="auto"/>
        <w:rPr>
          <w:rFonts w:ascii="Arial" w:hAnsi="Arial" w:cs="Arial"/>
          <w:sz w:val="24"/>
        </w:rPr>
      </w:pPr>
      <w:r w:rsidRPr="00500FCF">
        <w:rPr>
          <w:rFonts w:ascii="Arial" w:hAnsi="Arial" w:cs="Arial"/>
          <w:sz w:val="24"/>
        </w:rPr>
        <w:t>Ilość spraw związanych z regulacją stanu prawnego dróg powiatowych: 54 (103)</w:t>
      </w:r>
      <w:r w:rsidR="00035882">
        <w:rPr>
          <w:rFonts w:ascii="Arial" w:hAnsi="Arial" w:cs="Arial"/>
          <w:sz w:val="24"/>
        </w:rPr>
        <w:t>.</w:t>
      </w:r>
    </w:p>
    <w:p w14:paraId="66505441" w14:textId="7B346116" w:rsidR="00500FCF" w:rsidRPr="00500FCF" w:rsidRDefault="00500FCF" w:rsidP="005D3410">
      <w:pPr>
        <w:pStyle w:val="Bezodstpw"/>
        <w:numPr>
          <w:ilvl w:val="0"/>
          <w:numId w:val="55"/>
        </w:numPr>
        <w:spacing w:line="276" w:lineRule="auto"/>
        <w:rPr>
          <w:rFonts w:ascii="Arial" w:hAnsi="Arial" w:cs="Arial"/>
          <w:sz w:val="24"/>
        </w:rPr>
      </w:pPr>
      <w:r w:rsidRPr="00500FCF">
        <w:rPr>
          <w:rFonts w:ascii="Arial" w:hAnsi="Arial" w:cs="Arial"/>
          <w:sz w:val="24"/>
        </w:rPr>
        <w:t>Ilość spraw związanych z gospodarowaniem mieniem stanowiącym własność Powiatu: 410 (409)</w:t>
      </w:r>
      <w:r w:rsidR="00035882">
        <w:rPr>
          <w:rFonts w:ascii="Arial" w:hAnsi="Arial" w:cs="Arial"/>
          <w:sz w:val="24"/>
        </w:rPr>
        <w:t>.</w:t>
      </w:r>
    </w:p>
    <w:p w14:paraId="32BD359A" w14:textId="237D74D1" w:rsidR="00500FCF" w:rsidRPr="00500FCF" w:rsidRDefault="00500FCF" w:rsidP="005D3410">
      <w:pPr>
        <w:pStyle w:val="Bezodstpw"/>
        <w:numPr>
          <w:ilvl w:val="0"/>
          <w:numId w:val="55"/>
        </w:numPr>
        <w:spacing w:line="276" w:lineRule="auto"/>
        <w:rPr>
          <w:rFonts w:ascii="Arial" w:hAnsi="Arial" w:cs="Arial"/>
          <w:sz w:val="24"/>
        </w:rPr>
      </w:pPr>
      <w:r w:rsidRPr="00500FCF">
        <w:rPr>
          <w:rFonts w:ascii="Arial" w:hAnsi="Arial" w:cs="Arial"/>
          <w:sz w:val="24"/>
        </w:rPr>
        <w:t>Ilość spraw związanych z komunalizacją dróg powiatowych: 122 (127)</w:t>
      </w:r>
      <w:r w:rsidR="00035882">
        <w:rPr>
          <w:rFonts w:ascii="Arial" w:hAnsi="Arial" w:cs="Arial"/>
          <w:sz w:val="24"/>
        </w:rPr>
        <w:t>.</w:t>
      </w:r>
    </w:p>
    <w:p w14:paraId="797FB548" w14:textId="1EF73817" w:rsidR="00AA4AD9" w:rsidRPr="00500FCF" w:rsidRDefault="00500FCF" w:rsidP="005D3410">
      <w:pPr>
        <w:pStyle w:val="Bezodstpw"/>
        <w:numPr>
          <w:ilvl w:val="0"/>
          <w:numId w:val="55"/>
        </w:numPr>
        <w:spacing w:line="276" w:lineRule="auto"/>
        <w:rPr>
          <w:rFonts w:ascii="Arial" w:hAnsi="Arial" w:cs="Arial"/>
          <w:sz w:val="24"/>
        </w:rPr>
      </w:pPr>
      <w:r w:rsidRPr="00500FCF">
        <w:rPr>
          <w:rFonts w:ascii="Arial" w:hAnsi="Arial" w:cs="Arial"/>
          <w:sz w:val="24"/>
        </w:rPr>
        <w:t>Ilość spraw związanych ustaleniem odszkodowań (ZRID): 44 (10)</w:t>
      </w:r>
      <w:r w:rsidR="00035882">
        <w:rPr>
          <w:rFonts w:ascii="Arial" w:hAnsi="Arial" w:cs="Arial"/>
          <w:sz w:val="24"/>
        </w:rPr>
        <w:t>.</w:t>
      </w:r>
    </w:p>
    <w:p w14:paraId="029F74A1" w14:textId="03DA4C63" w:rsidR="00964C48" w:rsidRPr="008D4635" w:rsidRDefault="00964C48" w:rsidP="00777C98">
      <w:pPr>
        <w:pStyle w:val="Akapitzlist"/>
        <w:spacing w:line="276" w:lineRule="auto"/>
        <w:contextualSpacing w:val="0"/>
        <w:jc w:val="both"/>
      </w:pPr>
      <w:r w:rsidRPr="004929FD">
        <w:rPr>
          <w:i/>
          <w:iCs/>
        </w:rPr>
        <w:t>(Dane na dzień opracowywania raportu z</w:t>
      </w:r>
      <w:r>
        <w:rPr>
          <w:i/>
          <w:iCs/>
        </w:rPr>
        <w:t xml:space="preserve"> Wydziału Geodezji, Kartografii i Gospodarki Nieruchomościami</w:t>
      </w:r>
      <w:r w:rsidRPr="004929FD">
        <w:rPr>
          <w:i/>
          <w:iCs/>
        </w:rPr>
        <w:t>)</w:t>
      </w:r>
      <w:r>
        <w:rPr>
          <w:i/>
          <w:iCs/>
        </w:rPr>
        <w:t>.</w:t>
      </w:r>
    </w:p>
    <w:p w14:paraId="6DDB79F4" w14:textId="77777777" w:rsidR="005D261D" w:rsidRPr="006876EA" w:rsidRDefault="0031552E" w:rsidP="00CE22E6">
      <w:pPr>
        <w:pStyle w:val="Nagwek3"/>
        <w:numPr>
          <w:ilvl w:val="0"/>
          <w:numId w:val="15"/>
        </w:numPr>
      </w:pPr>
      <w:bookmarkStart w:id="76" w:name="_Toc168302889"/>
      <w:r w:rsidRPr="006876EA">
        <w:t>Wydział Komunikacji.</w:t>
      </w:r>
      <w:bookmarkEnd w:id="76"/>
    </w:p>
    <w:p w14:paraId="17E27D74" w14:textId="49C02CC2" w:rsidR="009306A0" w:rsidRPr="006876EA" w:rsidRDefault="009306A0" w:rsidP="00777C98">
      <w:pPr>
        <w:pStyle w:val="Akapitzlist"/>
        <w:spacing w:line="276" w:lineRule="auto"/>
        <w:contextualSpacing w:val="0"/>
        <w:jc w:val="both"/>
        <w:rPr>
          <w:rFonts w:cs="Arial"/>
          <w:i/>
          <w:color w:val="000000" w:themeColor="text1"/>
          <w:szCs w:val="24"/>
        </w:rPr>
      </w:pPr>
      <w:r w:rsidRPr="006876EA">
        <w:rPr>
          <w:rFonts w:cs="Arial"/>
          <w:i/>
          <w:color w:val="000000" w:themeColor="text1"/>
          <w:szCs w:val="24"/>
        </w:rPr>
        <w:t>*Uwaga w nawiasie podano dla porównania ilości spraw w 20</w:t>
      </w:r>
      <w:r w:rsidR="001A4894">
        <w:rPr>
          <w:rFonts w:cs="Arial"/>
          <w:i/>
          <w:color w:val="000000" w:themeColor="text1"/>
          <w:szCs w:val="24"/>
        </w:rPr>
        <w:t>2</w:t>
      </w:r>
      <w:r w:rsidR="00500FCF">
        <w:rPr>
          <w:rFonts w:cs="Arial"/>
          <w:i/>
          <w:color w:val="000000" w:themeColor="text1"/>
          <w:szCs w:val="24"/>
        </w:rPr>
        <w:t>2</w:t>
      </w:r>
      <w:r w:rsidRPr="006876EA">
        <w:rPr>
          <w:rFonts w:cs="Arial"/>
          <w:i/>
          <w:color w:val="000000" w:themeColor="text1"/>
          <w:szCs w:val="24"/>
        </w:rPr>
        <w:t xml:space="preserve"> r.</w:t>
      </w:r>
    </w:p>
    <w:p w14:paraId="293115A3" w14:textId="74372C50" w:rsidR="00500FCF" w:rsidRPr="00500FCF" w:rsidRDefault="00AA4AD9" w:rsidP="005D3410">
      <w:pPr>
        <w:pStyle w:val="Akapitzlist"/>
        <w:numPr>
          <w:ilvl w:val="0"/>
          <w:numId w:val="9"/>
        </w:numPr>
        <w:spacing w:line="276" w:lineRule="auto"/>
        <w:ind w:left="709"/>
        <w:contextualSpacing w:val="0"/>
        <w:jc w:val="both"/>
        <w:rPr>
          <w:rFonts w:cs="Arial"/>
          <w:color w:val="000000" w:themeColor="text1"/>
          <w:szCs w:val="24"/>
        </w:rPr>
      </w:pPr>
      <w:r w:rsidRPr="00500FCF">
        <w:rPr>
          <w:rFonts w:cs="Arial"/>
          <w:color w:val="000000" w:themeColor="text1"/>
          <w:szCs w:val="24"/>
        </w:rPr>
        <w:t xml:space="preserve">Ilość </w:t>
      </w:r>
      <w:r w:rsidR="00500FCF" w:rsidRPr="00500FCF">
        <w:rPr>
          <w:rFonts w:cs="Arial"/>
          <w:color w:val="000000" w:themeColor="text1"/>
          <w:szCs w:val="24"/>
        </w:rPr>
        <w:t>wydanych dokumentów stwierdzających uprawnienia do kierowania pojazdami: 3800 (3806)</w:t>
      </w:r>
      <w:r w:rsidR="00035882">
        <w:rPr>
          <w:rFonts w:cs="Arial"/>
          <w:color w:val="000000" w:themeColor="text1"/>
          <w:szCs w:val="24"/>
        </w:rPr>
        <w:t>.</w:t>
      </w:r>
    </w:p>
    <w:p w14:paraId="5B17E521" w14:textId="754A711C" w:rsidR="00500FCF" w:rsidRPr="00500FCF" w:rsidRDefault="00500FCF" w:rsidP="005D3410">
      <w:pPr>
        <w:pStyle w:val="Akapitzlist"/>
        <w:numPr>
          <w:ilvl w:val="0"/>
          <w:numId w:val="9"/>
        </w:numPr>
        <w:spacing w:line="276" w:lineRule="auto"/>
        <w:ind w:left="709"/>
        <w:contextualSpacing w:val="0"/>
        <w:jc w:val="both"/>
        <w:rPr>
          <w:rFonts w:cs="Arial"/>
          <w:color w:val="000000" w:themeColor="text1"/>
          <w:szCs w:val="24"/>
        </w:rPr>
      </w:pPr>
      <w:r w:rsidRPr="00500FCF">
        <w:rPr>
          <w:rFonts w:cs="Arial"/>
          <w:color w:val="000000" w:themeColor="text1"/>
          <w:szCs w:val="24"/>
        </w:rPr>
        <w:t>Ilość wydanych Profili Kandydatów na Kierowcę – 2001 (1967)</w:t>
      </w:r>
      <w:r w:rsidR="00035882">
        <w:rPr>
          <w:rFonts w:cs="Arial"/>
          <w:color w:val="000000" w:themeColor="text1"/>
          <w:szCs w:val="24"/>
        </w:rPr>
        <w:t>.</w:t>
      </w:r>
    </w:p>
    <w:p w14:paraId="3EBE17CD" w14:textId="55FFE1BA" w:rsidR="00500FCF" w:rsidRPr="00500FCF" w:rsidRDefault="00500FCF" w:rsidP="005D3410">
      <w:pPr>
        <w:pStyle w:val="Akapitzlist"/>
        <w:numPr>
          <w:ilvl w:val="0"/>
          <w:numId w:val="9"/>
        </w:numPr>
        <w:spacing w:line="276" w:lineRule="auto"/>
        <w:ind w:left="709"/>
        <w:contextualSpacing w:val="0"/>
        <w:jc w:val="both"/>
        <w:rPr>
          <w:rFonts w:cs="Arial"/>
          <w:color w:val="000000" w:themeColor="text1"/>
          <w:szCs w:val="24"/>
        </w:rPr>
      </w:pPr>
      <w:r w:rsidRPr="00500FCF">
        <w:rPr>
          <w:rFonts w:cs="Arial"/>
          <w:color w:val="000000" w:themeColor="text1"/>
          <w:szCs w:val="24"/>
        </w:rPr>
        <w:t>Ilość wydanych Profili Kandydatów na Kierowcę Zawodowego (PKZ) oraz dokonanych wpisów kwalifikacji/szkolenia okresowe prawa jazdy – 2785 (4026)</w:t>
      </w:r>
      <w:r w:rsidR="00035882">
        <w:rPr>
          <w:rFonts w:cs="Arial"/>
          <w:color w:val="000000" w:themeColor="text1"/>
          <w:szCs w:val="24"/>
        </w:rPr>
        <w:t>.</w:t>
      </w:r>
    </w:p>
    <w:p w14:paraId="1DA3F422" w14:textId="53E67A5B" w:rsidR="00500FCF" w:rsidRPr="00500FCF" w:rsidRDefault="00500FCF" w:rsidP="005D3410">
      <w:pPr>
        <w:pStyle w:val="Akapitzlist"/>
        <w:numPr>
          <w:ilvl w:val="0"/>
          <w:numId w:val="9"/>
        </w:numPr>
        <w:spacing w:line="276" w:lineRule="auto"/>
        <w:ind w:left="709"/>
        <w:contextualSpacing w:val="0"/>
        <w:jc w:val="both"/>
        <w:rPr>
          <w:rFonts w:cs="Arial"/>
          <w:color w:val="000000" w:themeColor="text1"/>
          <w:szCs w:val="24"/>
        </w:rPr>
      </w:pPr>
      <w:r w:rsidRPr="00500FCF">
        <w:rPr>
          <w:rFonts w:cs="Arial"/>
          <w:color w:val="000000" w:themeColor="text1"/>
          <w:szCs w:val="24"/>
        </w:rPr>
        <w:t>Ilość wydanych Profili Kart na Kierowcę (obcokrajowcy) – 72 (163)</w:t>
      </w:r>
      <w:r w:rsidR="00035882">
        <w:rPr>
          <w:rFonts w:cs="Arial"/>
          <w:color w:val="000000" w:themeColor="text1"/>
          <w:szCs w:val="24"/>
        </w:rPr>
        <w:t>.</w:t>
      </w:r>
    </w:p>
    <w:p w14:paraId="35D97BF7" w14:textId="7309DF06" w:rsidR="00500FCF" w:rsidRPr="00500FCF" w:rsidRDefault="00500FCF" w:rsidP="005D3410">
      <w:pPr>
        <w:pStyle w:val="Akapitzlist"/>
        <w:numPr>
          <w:ilvl w:val="0"/>
          <w:numId w:val="9"/>
        </w:numPr>
        <w:spacing w:line="276" w:lineRule="auto"/>
        <w:ind w:left="709"/>
        <w:contextualSpacing w:val="0"/>
        <w:jc w:val="both"/>
        <w:rPr>
          <w:rFonts w:cs="Arial"/>
          <w:color w:val="000000" w:themeColor="text1"/>
          <w:szCs w:val="24"/>
        </w:rPr>
      </w:pPr>
      <w:r w:rsidRPr="00500FCF">
        <w:rPr>
          <w:rFonts w:cs="Arial"/>
          <w:color w:val="000000" w:themeColor="text1"/>
          <w:szCs w:val="24"/>
        </w:rPr>
        <w:t>Ilość przyjętych i wysłanych akt kierowców – 451 (372)</w:t>
      </w:r>
      <w:r w:rsidR="00035882">
        <w:rPr>
          <w:rFonts w:cs="Arial"/>
          <w:color w:val="000000" w:themeColor="text1"/>
          <w:szCs w:val="24"/>
        </w:rPr>
        <w:t>.</w:t>
      </w:r>
    </w:p>
    <w:p w14:paraId="737594BC" w14:textId="7850F8BA" w:rsidR="00500FCF" w:rsidRPr="00500FCF" w:rsidRDefault="00500FCF" w:rsidP="005D3410">
      <w:pPr>
        <w:pStyle w:val="Akapitzlist"/>
        <w:numPr>
          <w:ilvl w:val="0"/>
          <w:numId w:val="9"/>
        </w:numPr>
        <w:spacing w:line="276" w:lineRule="auto"/>
        <w:ind w:left="709"/>
        <w:contextualSpacing w:val="0"/>
        <w:jc w:val="both"/>
        <w:rPr>
          <w:rFonts w:cs="Arial"/>
          <w:color w:val="000000" w:themeColor="text1"/>
          <w:szCs w:val="24"/>
        </w:rPr>
      </w:pPr>
      <w:r w:rsidRPr="00500FCF">
        <w:rPr>
          <w:rFonts w:cs="Arial"/>
          <w:color w:val="000000" w:themeColor="text1"/>
          <w:szCs w:val="24"/>
        </w:rPr>
        <w:t>Ilość wydanych decyzji o cofnięciu uprawnień – 471 (427)</w:t>
      </w:r>
      <w:r w:rsidR="00035882">
        <w:rPr>
          <w:rFonts w:cs="Arial"/>
          <w:color w:val="000000" w:themeColor="text1"/>
          <w:szCs w:val="24"/>
        </w:rPr>
        <w:t>.</w:t>
      </w:r>
    </w:p>
    <w:p w14:paraId="00D7E09E" w14:textId="51944F92" w:rsidR="00500FCF" w:rsidRPr="00500FCF" w:rsidRDefault="00500FCF" w:rsidP="005D3410">
      <w:pPr>
        <w:pStyle w:val="Akapitzlist"/>
        <w:numPr>
          <w:ilvl w:val="0"/>
          <w:numId w:val="9"/>
        </w:numPr>
        <w:spacing w:line="276" w:lineRule="auto"/>
        <w:ind w:left="709"/>
        <w:contextualSpacing w:val="0"/>
        <w:jc w:val="both"/>
        <w:rPr>
          <w:rFonts w:cs="Arial"/>
          <w:color w:val="000000" w:themeColor="text1"/>
          <w:szCs w:val="24"/>
        </w:rPr>
      </w:pPr>
      <w:r w:rsidRPr="00500FCF">
        <w:rPr>
          <w:rFonts w:cs="Arial"/>
          <w:color w:val="000000" w:themeColor="text1"/>
          <w:szCs w:val="24"/>
        </w:rPr>
        <w:t>Ilość wydanych decyzji o zatrzymaniu uprawnień (wszystkie zatrzymania, alimenty, prędkość) – 580 (575)</w:t>
      </w:r>
      <w:r w:rsidR="00035882">
        <w:rPr>
          <w:rFonts w:cs="Arial"/>
          <w:color w:val="000000" w:themeColor="text1"/>
          <w:szCs w:val="24"/>
        </w:rPr>
        <w:t>.</w:t>
      </w:r>
    </w:p>
    <w:p w14:paraId="74D0CBA9" w14:textId="2139EB70" w:rsidR="00500FCF" w:rsidRPr="00500FCF" w:rsidRDefault="00500FCF" w:rsidP="005D3410">
      <w:pPr>
        <w:pStyle w:val="Akapitzlist"/>
        <w:numPr>
          <w:ilvl w:val="0"/>
          <w:numId w:val="9"/>
        </w:numPr>
        <w:spacing w:line="276" w:lineRule="auto"/>
        <w:ind w:left="709"/>
        <w:contextualSpacing w:val="0"/>
        <w:jc w:val="both"/>
        <w:rPr>
          <w:rFonts w:cs="Arial"/>
          <w:color w:val="000000" w:themeColor="text1"/>
          <w:szCs w:val="24"/>
        </w:rPr>
      </w:pPr>
      <w:r w:rsidRPr="00500FCF">
        <w:rPr>
          <w:rFonts w:cs="Arial"/>
          <w:color w:val="000000" w:themeColor="text1"/>
          <w:szCs w:val="24"/>
        </w:rPr>
        <w:t>Ilość wydanych decyzji dla pojazdów uprzywilejowanych – 158 (133)</w:t>
      </w:r>
      <w:r w:rsidR="00035882">
        <w:rPr>
          <w:rFonts w:cs="Arial"/>
          <w:color w:val="000000" w:themeColor="text1"/>
          <w:szCs w:val="24"/>
        </w:rPr>
        <w:t>.</w:t>
      </w:r>
    </w:p>
    <w:p w14:paraId="0922106E" w14:textId="1997D4A6" w:rsidR="00500FCF" w:rsidRPr="00500FCF" w:rsidRDefault="00500FCF" w:rsidP="005D3410">
      <w:pPr>
        <w:pStyle w:val="Akapitzlist"/>
        <w:numPr>
          <w:ilvl w:val="0"/>
          <w:numId w:val="9"/>
        </w:numPr>
        <w:spacing w:line="276" w:lineRule="auto"/>
        <w:ind w:left="709"/>
        <w:contextualSpacing w:val="0"/>
        <w:jc w:val="both"/>
        <w:rPr>
          <w:rFonts w:cs="Arial"/>
          <w:color w:val="000000" w:themeColor="text1"/>
          <w:szCs w:val="24"/>
        </w:rPr>
      </w:pPr>
      <w:r w:rsidRPr="00500FCF">
        <w:rPr>
          <w:rFonts w:cs="Arial"/>
          <w:color w:val="000000" w:themeColor="text1"/>
          <w:szCs w:val="24"/>
        </w:rPr>
        <w:t>Ilość wydanych międzynarodowych praw jazdy –  122 (78)</w:t>
      </w:r>
      <w:r w:rsidR="00035882">
        <w:rPr>
          <w:rFonts w:cs="Arial"/>
          <w:color w:val="000000" w:themeColor="text1"/>
          <w:szCs w:val="24"/>
        </w:rPr>
        <w:t>.</w:t>
      </w:r>
    </w:p>
    <w:p w14:paraId="7ADCF88A" w14:textId="06572756" w:rsidR="00500FCF" w:rsidRPr="00500FCF" w:rsidRDefault="00500FCF" w:rsidP="005D3410">
      <w:pPr>
        <w:pStyle w:val="Akapitzlist"/>
        <w:numPr>
          <w:ilvl w:val="0"/>
          <w:numId w:val="9"/>
        </w:numPr>
        <w:spacing w:line="276" w:lineRule="auto"/>
        <w:ind w:left="709"/>
        <w:contextualSpacing w:val="0"/>
        <w:jc w:val="both"/>
        <w:rPr>
          <w:rFonts w:cs="Arial"/>
          <w:color w:val="000000" w:themeColor="text1"/>
          <w:szCs w:val="24"/>
        </w:rPr>
      </w:pPr>
      <w:r w:rsidRPr="00500FCF">
        <w:rPr>
          <w:rFonts w:cs="Arial"/>
          <w:color w:val="000000" w:themeColor="text1"/>
          <w:szCs w:val="24"/>
        </w:rPr>
        <w:t>Ilość wydanych skierowań na kursy reedukacyjnych – 285 (290)</w:t>
      </w:r>
      <w:r w:rsidR="00035882">
        <w:rPr>
          <w:rFonts w:cs="Arial"/>
          <w:color w:val="000000" w:themeColor="text1"/>
          <w:szCs w:val="24"/>
        </w:rPr>
        <w:t>.</w:t>
      </w:r>
    </w:p>
    <w:p w14:paraId="0A37C943" w14:textId="2891FCCE" w:rsidR="00500FCF" w:rsidRPr="00500FCF" w:rsidRDefault="00500FCF" w:rsidP="005D3410">
      <w:pPr>
        <w:pStyle w:val="Akapitzlist"/>
        <w:numPr>
          <w:ilvl w:val="0"/>
          <w:numId w:val="9"/>
        </w:numPr>
        <w:spacing w:line="276" w:lineRule="auto"/>
        <w:ind w:left="709"/>
        <w:contextualSpacing w:val="0"/>
        <w:jc w:val="both"/>
        <w:rPr>
          <w:rFonts w:cs="Arial"/>
          <w:color w:val="000000" w:themeColor="text1"/>
          <w:szCs w:val="24"/>
        </w:rPr>
      </w:pPr>
      <w:r w:rsidRPr="00500FCF">
        <w:rPr>
          <w:rFonts w:cs="Arial"/>
          <w:color w:val="000000" w:themeColor="text1"/>
          <w:szCs w:val="24"/>
        </w:rPr>
        <w:t>Ilość wydanych skierowań na badania lekarskie i psychologiczne – 675 (580)</w:t>
      </w:r>
      <w:r w:rsidR="00035882">
        <w:rPr>
          <w:rFonts w:cs="Arial"/>
          <w:color w:val="000000" w:themeColor="text1"/>
          <w:szCs w:val="24"/>
        </w:rPr>
        <w:t>.</w:t>
      </w:r>
    </w:p>
    <w:p w14:paraId="1930BE06" w14:textId="1B06A96A" w:rsidR="00500FCF" w:rsidRPr="00500FCF" w:rsidRDefault="00500FCF" w:rsidP="005D3410">
      <w:pPr>
        <w:pStyle w:val="Akapitzlist"/>
        <w:numPr>
          <w:ilvl w:val="0"/>
          <w:numId w:val="9"/>
        </w:numPr>
        <w:spacing w:line="276" w:lineRule="auto"/>
        <w:ind w:left="709"/>
        <w:contextualSpacing w:val="0"/>
        <w:jc w:val="both"/>
        <w:rPr>
          <w:rFonts w:cs="Arial"/>
          <w:color w:val="000000" w:themeColor="text1"/>
          <w:szCs w:val="24"/>
        </w:rPr>
      </w:pPr>
      <w:r w:rsidRPr="00500FCF">
        <w:rPr>
          <w:rFonts w:cs="Arial"/>
          <w:color w:val="000000" w:themeColor="text1"/>
          <w:szCs w:val="24"/>
        </w:rPr>
        <w:t>Ilość wymiany dokumentów stwierdzających uprawnienia do kierowania pojazdami wydanymi poza terytorium RP: 101 (100)</w:t>
      </w:r>
      <w:r w:rsidR="00035882">
        <w:rPr>
          <w:rFonts w:cs="Arial"/>
          <w:color w:val="000000" w:themeColor="text1"/>
          <w:szCs w:val="24"/>
        </w:rPr>
        <w:t>.</w:t>
      </w:r>
    </w:p>
    <w:p w14:paraId="7DF6A5DF" w14:textId="035852E1" w:rsidR="00500FCF" w:rsidRPr="00500FCF" w:rsidRDefault="00500FCF" w:rsidP="005D3410">
      <w:pPr>
        <w:pStyle w:val="Akapitzlist"/>
        <w:numPr>
          <w:ilvl w:val="0"/>
          <w:numId w:val="9"/>
        </w:numPr>
        <w:spacing w:line="276" w:lineRule="auto"/>
        <w:ind w:left="709"/>
        <w:contextualSpacing w:val="0"/>
        <w:jc w:val="both"/>
        <w:rPr>
          <w:rFonts w:cs="Arial"/>
          <w:color w:val="000000" w:themeColor="text1"/>
          <w:szCs w:val="24"/>
        </w:rPr>
      </w:pPr>
      <w:r w:rsidRPr="00500FCF">
        <w:rPr>
          <w:rFonts w:cs="Arial"/>
          <w:color w:val="000000" w:themeColor="text1"/>
          <w:szCs w:val="24"/>
        </w:rPr>
        <w:t>Ilość wprowadzonych ważnych zakazów prowadzenia pojazdów – 466 (426)</w:t>
      </w:r>
      <w:r w:rsidR="00035882">
        <w:rPr>
          <w:rFonts w:cs="Arial"/>
          <w:color w:val="000000" w:themeColor="text1"/>
          <w:szCs w:val="24"/>
        </w:rPr>
        <w:t>.</w:t>
      </w:r>
    </w:p>
    <w:p w14:paraId="7A4656F7" w14:textId="6CB54716" w:rsidR="00500FCF" w:rsidRPr="00500FCF" w:rsidRDefault="00500FCF" w:rsidP="005D3410">
      <w:pPr>
        <w:pStyle w:val="Akapitzlist"/>
        <w:numPr>
          <w:ilvl w:val="0"/>
          <w:numId w:val="9"/>
        </w:numPr>
        <w:spacing w:line="276" w:lineRule="auto"/>
        <w:ind w:left="709"/>
        <w:contextualSpacing w:val="0"/>
        <w:jc w:val="both"/>
        <w:rPr>
          <w:rFonts w:cs="Arial"/>
          <w:color w:val="000000" w:themeColor="text1"/>
          <w:szCs w:val="24"/>
        </w:rPr>
      </w:pPr>
      <w:r w:rsidRPr="00500FCF">
        <w:rPr>
          <w:rFonts w:cs="Arial"/>
          <w:color w:val="000000" w:themeColor="text1"/>
          <w:szCs w:val="24"/>
        </w:rPr>
        <w:t>Ilość wydanych pism w edytorze: 2957 (2693)</w:t>
      </w:r>
      <w:r w:rsidR="00035882">
        <w:rPr>
          <w:rFonts w:cs="Arial"/>
          <w:color w:val="000000" w:themeColor="text1"/>
          <w:szCs w:val="24"/>
        </w:rPr>
        <w:t>.</w:t>
      </w:r>
    </w:p>
    <w:p w14:paraId="778344C7" w14:textId="6129827C" w:rsidR="00500FCF" w:rsidRPr="00500FCF" w:rsidRDefault="00500FCF" w:rsidP="005D3410">
      <w:pPr>
        <w:pStyle w:val="Akapitzlist"/>
        <w:numPr>
          <w:ilvl w:val="0"/>
          <w:numId w:val="9"/>
        </w:numPr>
        <w:spacing w:line="276" w:lineRule="auto"/>
        <w:ind w:left="709"/>
        <w:contextualSpacing w:val="0"/>
        <w:jc w:val="both"/>
        <w:rPr>
          <w:rFonts w:cs="Arial"/>
          <w:color w:val="000000" w:themeColor="text1"/>
          <w:szCs w:val="24"/>
        </w:rPr>
      </w:pPr>
      <w:r w:rsidRPr="00500FCF">
        <w:rPr>
          <w:rFonts w:cs="Arial"/>
          <w:color w:val="000000" w:themeColor="text1"/>
          <w:szCs w:val="24"/>
        </w:rPr>
        <w:t>Ilość wydanych zaświadczeń o uprawnieniach: 17 (21)</w:t>
      </w:r>
      <w:r w:rsidR="00035882">
        <w:rPr>
          <w:rFonts w:cs="Arial"/>
          <w:color w:val="000000" w:themeColor="text1"/>
          <w:szCs w:val="24"/>
        </w:rPr>
        <w:t>.</w:t>
      </w:r>
    </w:p>
    <w:p w14:paraId="01F27AA9" w14:textId="0F02C12C" w:rsidR="00500FCF" w:rsidRPr="00500FCF" w:rsidRDefault="00500FCF" w:rsidP="005D3410">
      <w:pPr>
        <w:pStyle w:val="Akapitzlist"/>
        <w:numPr>
          <w:ilvl w:val="0"/>
          <w:numId w:val="9"/>
        </w:numPr>
        <w:spacing w:line="276" w:lineRule="auto"/>
        <w:ind w:left="709"/>
        <w:contextualSpacing w:val="0"/>
        <w:jc w:val="both"/>
        <w:rPr>
          <w:rFonts w:cs="Arial"/>
          <w:color w:val="000000" w:themeColor="text1"/>
          <w:szCs w:val="24"/>
        </w:rPr>
      </w:pPr>
      <w:r w:rsidRPr="00500FCF">
        <w:rPr>
          <w:rFonts w:cs="Arial"/>
          <w:color w:val="000000" w:themeColor="text1"/>
          <w:szCs w:val="24"/>
        </w:rPr>
        <w:t>Ilość zatwierdzonych projektów organizacji ruchu: 272 (296)</w:t>
      </w:r>
      <w:r w:rsidR="00035882">
        <w:rPr>
          <w:rFonts w:cs="Arial"/>
          <w:color w:val="000000" w:themeColor="text1"/>
          <w:szCs w:val="24"/>
        </w:rPr>
        <w:t>.</w:t>
      </w:r>
    </w:p>
    <w:p w14:paraId="4E585C51" w14:textId="1E7C0D75" w:rsidR="00500FCF" w:rsidRPr="00500FCF" w:rsidRDefault="00500FCF" w:rsidP="005D3410">
      <w:pPr>
        <w:pStyle w:val="Akapitzlist"/>
        <w:numPr>
          <w:ilvl w:val="0"/>
          <w:numId w:val="9"/>
        </w:numPr>
        <w:spacing w:line="276" w:lineRule="auto"/>
        <w:ind w:left="709"/>
        <w:contextualSpacing w:val="0"/>
        <w:jc w:val="both"/>
        <w:rPr>
          <w:rFonts w:cs="Arial"/>
          <w:color w:val="000000" w:themeColor="text1"/>
          <w:szCs w:val="24"/>
        </w:rPr>
      </w:pPr>
      <w:r w:rsidRPr="00500FCF">
        <w:rPr>
          <w:rFonts w:cs="Arial"/>
          <w:color w:val="000000" w:themeColor="text1"/>
          <w:szCs w:val="24"/>
        </w:rPr>
        <w:t>Ilość spraw dotyczących wykorzystania dróg w sposób szczególny: 44 (39)</w:t>
      </w:r>
      <w:r w:rsidR="00035882">
        <w:rPr>
          <w:rFonts w:cs="Arial"/>
          <w:color w:val="000000" w:themeColor="text1"/>
          <w:szCs w:val="24"/>
        </w:rPr>
        <w:t>.</w:t>
      </w:r>
    </w:p>
    <w:p w14:paraId="2EDA6EBD" w14:textId="2A568E34" w:rsidR="00500FCF" w:rsidRPr="00500FCF" w:rsidRDefault="00500FCF" w:rsidP="005D3410">
      <w:pPr>
        <w:pStyle w:val="Akapitzlist"/>
        <w:numPr>
          <w:ilvl w:val="0"/>
          <w:numId w:val="9"/>
        </w:numPr>
        <w:spacing w:line="276" w:lineRule="auto"/>
        <w:ind w:left="709"/>
        <w:contextualSpacing w:val="0"/>
        <w:jc w:val="both"/>
        <w:rPr>
          <w:rFonts w:cs="Arial"/>
          <w:color w:val="000000" w:themeColor="text1"/>
          <w:szCs w:val="24"/>
        </w:rPr>
      </w:pPr>
      <w:r w:rsidRPr="00500FCF">
        <w:rPr>
          <w:rFonts w:cs="Arial"/>
          <w:color w:val="000000" w:themeColor="text1"/>
          <w:szCs w:val="24"/>
        </w:rPr>
        <w:t>Ilość nadzorowanych stacji kontroli pojazdów: 17 (22)</w:t>
      </w:r>
      <w:r w:rsidR="00035882">
        <w:rPr>
          <w:rFonts w:cs="Arial"/>
          <w:color w:val="000000" w:themeColor="text1"/>
          <w:szCs w:val="24"/>
        </w:rPr>
        <w:t>.</w:t>
      </w:r>
    </w:p>
    <w:p w14:paraId="0CD714F1" w14:textId="13BE63CE" w:rsidR="00500FCF" w:rsidRPr="00500FCF" w:rsidRDefault="00500FCF" w:rsidP="005D3410">
      <w:pPr>
        <w:pStyle w:val="Akapitzlist"/>
        <w:numPr>
          <w:ilvl w:val="0"/>
          <w:numId w:val="9"/>
        </w:numPr>
        <w:spacing w:line="276" w:lineRule="auto"/>
        <w:ind w:left="709"/>
        <w:contextualSpacing w:val="0"/>
        <w:jc w:val="both"/>
        <w:rPr>
          <w:rFonts w:cs="Arial"/>
          <w:color w:val="000000" w:themeColor="text1"/>
          <w:szCs w:val="24"/>
        </w:rPr>
      </w:pPr>
      <w:r w:rsidRPr="00500FCF">
        <w:rPr>
          <w:rFonts w:cs="Arial"/>
          <w:color w:val="000000" w:themeColor="text1"/>
          <w:szCs w:val="24"/>
        </w:rPr>
        <w:t>Ilość nadzorowanych diagnostów: 99 (96)</w:t>
      </w:r>
      <w:r w:rsidR="00035882">
        <w:rPr>
          <w:rFonts w:cs="Arial"/>
          <w:color w:val="000000" w:themeColor="text1"/>
          <w:szCs w:val="24"/>
        </w:rPr>
        <w:t>.</w:t>
      </w:r>
    </w:p>
    <w:p w14:paraId="324B1195" w14:textId="600E7E02" w:rsidR="00500FCF" w:rsidRPr="00500FCF" w:rsidRDefault="00500FCF" w:rsidP="005D3410">
      <w:pPr>
        <w:pStyle w:val="Akapitzlist"/>
        <w:numPr>
          <w:ilvl w:val="0"/>
          <w:numId w:val="9"/>
        </w:numPr>
        <w:spacing w:line="276" w:lineRule="auto"/>
        <w:ind w:left="709"/>
        <w:contextualSpacing w:val="0"/>
        <w:jc w:val="both"/>
        <w:rPr>
          <w:rFonts w:cs="Arial"/>
          <w:color w:val="000000" w:themeColor="text1"/>
          <w:szCs w:val="24"/>
        </w:rPr>
      </w:pPr>
      <w:r w:rsidRPr="00500FCF">
        <w:rPr>
          <w:rFonts w:cs="Arial"/>
          <w:color w:val="000000" w:themeColor="text1"/>
          <w:szCs w:val="24"/>
        </w:rPr>
        <w:t>Ilość decyzji o nadaniu numeru ramy i tabliczki znamionowej: 83 (81)</w:t>
      </w:r>
      <w:r w:rsidR="00035882">
        <w:rPr>
          <w:rFonts w:cs="Arial"/>
          <w:color w:val="000000" w:themeColor="text1"/>
          <w:szCs w:val="24"/>
        </w:rPr>
        <w:t>.</w:t>
      </w:r>
    </w:p>
    <w:p w14:paraId="04EE452B" w14:textId="029E0C3B" w:rsidR="00500FCF" w:rsidRPr="00500FCF" w:rsidRDefault="00500FCF" w:rsidP="005D3410">
      <w:pPr>
        <w:pStyle w:val="Akapitzlist"/>
        <w:numPr>
          <w:ilvl w:val="0"/>
          <w:numId w:val="9"/>
        </w:numPr>
        <w:spacing w:line="276" w:lineRule="auto"/>
        <w:ind w:left="709"/>
        <w:contextualSpacing w:val="0"/>
        <w:jc w:val="both"/>
        <w:rPr>
          <w:rFonts w:cs="Arial"/>
          <w:color w:val="000000" w:themeColor="text1"/>
          <w:szCs w:val="24"/>
        </w:rPr>
      </w:pPr>
      <w:r w:rsidRPr="00500FCF">
        <w:rPr>
          <w:rFonts w:cs="Arial"/>
          <w:color w:val="000000" w:themeColor="text1"/>
          <w:szCs w:val="24"/>
        </w:rPr>
        <w:t>Ilość ośrodków szkolenia kierowców: 18 (19)</w:t>
      </w:r>
      <w:r w:rsidR="00035882">
        <w:rPr>
          <w:rFonts w:cs="Arial"/>
          <w:color w:val="000000" w:themeColor="text1"/>
          <w:szCs w:val="24"/>
        </w:rPr>
        <w:t>.</w:t>
      </w:r>
    </w:p>
    <w:p w14:paraId="43E03366" w14:textId="56A8BC5A" w:rsidR="00500FCF" w:rsidRPr="00500FCF" w:rsidRDefault="00500FCF" w:rsidP="005D3410">
      <w:pPr>
        <w:pStyle w:val="Akapitzlist"/>
        <w:numPr>
          <w:ilvl w:val="0"/>
          <w:numId w:val="9"/>
        </w:numPr>
        <w:spacing w:line="276" w:lineRule="auto"/>
        <w:ind w:left="709"/>
        <w:contextualSpacing w:val="0"/>
        <w:jc w:val="both"/>
        <w:rPr>
          <w:rFonts w:cs="Arial"/>
          <w:color w:val="000000" w:themeColor="text1"/>
          <w:szCs w:val="24"/>
        </w:rPr>
      </w:pPr>
      <w:r w:rsidRPr="00500FCF">
        <w:rPr>
          <w:rFonts w:cs="Arial"/>
          <w:color w:val="000000" w:themeColor="text1"/>
          <w:szCs w:val="24"/>
        </w:rPr>
        <w:t>Ilość instruktorów wpisanych do ewidencji: 86 (93)</w:t>
      </w:r>
      <w:r w:rsidR="00035882">
        <w:rPr>
          <w:rFonts w:cs="Arial"/>
          <w:color w:val="000000" w:themeColor="text1"/>
          <w:szCs w:val="24"/>
        </w:rPr>
        <w:t>.</w:t>
      </w:r>
    </w:p>
    <w:p w14:paraId="0B20B36A" w14:textId="3DA9B856" w:rsidR="00500FCF" w:rsidRPr="00500FCF" w:rsidRDefault="00500FCF" w:rsidP="005D3410">
      <w:pPr>
        <w:pStyle w:val="Akapitzlist"/>
        <w:numPr>
          <w:ilvl w:val="0"/>
          <w:numId w:val="9"/>
        </w:numPr>
        <w:spacing w:line="276" w:lineRule="auto"/>
        <w:ind w:left="709"/>
        <w:contextualSpacing w:val="0"/>
        <w:jc w:val="both"/>
        <w:rPr>
          <w:rFonts w:cs="Arial"/>
          <w:color w:val="000000" w:themeColor="text1"/>
          <w:szCs w:val="24"/>
        </w:rPr>
      </w:pPr>
      <w:r w:rsidRPr="00500FCF">
        <w:rPr>
          <w:rFonts w:cs="Arial"/>
          <w:color w:val="000000" w:themeColor="text1"/>
          <w:szCs w:val="24"/>
        </w:rPr>
        <w:t>Ilość wydanych decyzji o rejestracji pojazdu (bez wtórników):15360 (14046)</w:t>
      </w:r>
      <w:r w:rsidR="00035882">
        <w:rPr>
          <w:rFonts w:cs="Arial"/>
          <w:color w:val="000000" w:themeColor="text1"/>
          <w:szCs w:val="24"/>
        </w:rPr>
        <w:t>.</w:t>
      </w:r>
    </w:p>
    <w:p w14:paraId="008F9771" w14:textId="42C24D1F" w:rsidR="00500FCF" w:rsidRPr="00500FCF" w:rsidRDefault="00500FCF" w:rsidP="005D3410">
      <w:pPr>
        <w:pStyle w:val="Akapitzlist"/>
        <w:numPr>
          <w:ilvl w:val="0"/>
          <w:numId w:val="9"/>
        </w:numPr>
        <w:spacing w:line="276" w:lineRule="auto"/>
        <w:ind w:left="709"/>
        <w:contextualSpacing w:val="0"/>
        <w:jc w:val="both"/>
        <w:rPr>
          <w:rFonts w:cs="Arial"/>
          <w:color w:val="000000" w:themeColor="text1"/>
          <w:szCs w:val="24"/>
        </w:rPr>
      </w:pPr>
      <w:r w:rsidRPr="00500FCF">
        <w:rPr>
          <w:rFonts w:cs="Arial"/>
          <w:color w:val="000000" w:themeColor="text1"/>
          <w:szCs w:val="24"/>
        </w:rPr>
        <w:t>Ilość wydanych decyzji o wyrejestrowaniu pojazdu: 1792 (1867)</w:t>
      </w:r>
      <w:r w:rsidR="00035882">
        <w:rPr>
          <w:rFonts w:cs="Arial"/>
          <w:color w:val="000000" w:themeColor="text1"/>
          <w:szCs w:val="24"/>
        </w:rPr>
        <w:t>.</w:t>
      </w:r>
    </w:p>
    <w:p w14:paraId="1FB18ACB" w14:textId="5B4E1C5D" w:rsidR="00500FCF" w:rsidRPr="00500FCF" w:rsidRDefault="00500FCF" w:rsidP="005D3410">
      <w:pPr>
        <w:pStyle w:val="Akapitzlist"/>
        <w:numPr>
          <w:ilvl w:val="0"/>
          <w:numId w:val="9"/>
        </w:numPr>
        <w:spacing w:line="276" w:lineRule="auto"/>
        <w:ind w:left="709"/>
        <w:contextualSpacing w:val="0"/>
        <w:jc w:val="both"/>
        <w:rPr>
          <w:rFonts w:cs="Arial"/>
          <w:color w:val="000000" w:themeColor="text1"/>
          <w:szCs w:val="24"/>
        </w:rPr>
      </w:pPr>
      <w:r w:rsidRPr="00500FCF">
        <w:rPr>
          <w:rFonts w:cs="Arial"/>
          <w:color w:val="000000" w:themeColor="text1"/>
          <w:szCs w:val="24"/>
        </w:rPr>
        <w:t>Ilość przyjętych zawiadomień o zbyciu pojazdu: 7105 (6784)</w:t>
      </w:r>
      <w:r w:rsidR="00035882">
        <w:rPr>
          <w:rFonts w:cs="Arial"/>
          <w:color w:val="000000" w:themeColor="text1"/>
          <w:szCs w:val="24"/>
        </w:rPr>
        <w:t>.</w:t>
      </w:r>
    </w:p>
    <w:p w14:paraId="79263ED2" w14:textId="2F145183" w:rsidR="00500FCF" w:rsidRPr="00500FCF" w:rsidRDefault="00500FCF" w:rsidP="005D3410">
      <w:pPr>
        <w:pStyle w:val="Akapitzlist"/>
        <w:numPr>
          <w:ilvl w:val="0"/>
          <w:numId w:val="9"/>
        </w:numPr>
        <w:spacing w:line="276" w:lineRule="auto"/>
        <w:ind w:left="709"/>
        <w:contextualSpacing w:val="0"/>
        <w:jc w:val="both"/>
        <w:rPr>
          <w:rFonts w:cs="Arial"/>
          <w:color w:val="000000" w:themeColor="text1"/>
          <w:szCs w:val="24"/>
        </w:rPr>
      </w:pPr>
      <w:r w:rsidRPr="00500FCF">
        <w:rPr>
          <w:rFonts w:cs="Arial"/>
          <w:color w:val="000000" w:themeColor="text1"/>
          <w:szCs w:val="24"/>
        </w:rPr>
        <w:t>Ilość przyjętych zawiadomień o nabyciu pojazdu: 1972 (2784)</w:t>
      </w:r>
      <w:r w:rsidR="00035882">
        <w:rPr>
          <w:rFonts w:cs="Arial"/>
          <w:color w:val="000000" w:themeColor="text1"/>
          <w:szCs w:val="24"/>
        </w:rPr>
        <w:t>.</w:t>
      </w:r>
    </w:p>
    <w:p w14:paraId="4B450905" w14:textId="2A072283" w:rsidR="00500FCF" w:rsidRPr="00500FCF" w:rsidRDefault="00500FCF" w:rsidP="005D3410">
      <w:pPr>
        <w:pStyle w:val="Akapitzlist"/>
        <w:numPr>
          <w:ilvl w:val="0"/>
          <w:numId w:val="9"/>
        </w:numPr>
        <w:spacing w:line="276" w:lineRule="auto"/>
        <w:ind w:left="709"/>
        <w:contextualSpacing w:val="0"/>
        <w:jc w:val="both"/>
        <w:rPr>
          <w:rFonts w:cs="Arial"/>
          <w:color w:val="000000" w:themeColor="text1"/>
          <w:szCs w:val="24"/>
        </w:rPr>
      </w:pPr>
      <w:r w:rsidRPr="00500FCF">
        <w:rPr>
          <w:rFonts w:cs="Arial"/>
          <w:color w:val="000000" w:themeColor="text1"/>
          <w:szCs w:val="24"/>
        </w:rPr>
        <w:t>Ilość wydanych dowodów rejestracyjnych: 17024 (15303)</w:t>
      </w:r>
      <w:r w:rsidR="00035882">
        <w:rPr>
          <w:rFonts w:cs="Arial"/>
          <w:color w:val="000000" w:themeColor="text1"/>
          <w:szCs w:val="24"/>
        </w:rPr>
        <w:t>.</w:t>
      </w:r>
    </w:p>
    <w:p w14:paraId="3277D750" w14:textId="65A3FF63" w:rsidR="00500FCF" w:rsidRPr="00500FCF" w:rsidRDefault="00500FCF" w:rsidP="005D3410">
      <w:pPr>
        <w:pStyle w:val="Akapitzlist"/>
        <w:numPr>
          <w:ilvl w:val="0"/>
          <w:numId w:val="9"/>
        </w:numPr>
        <w:spacing w:line="276" w:lineRule="auto"/>
        <w:ind w:left="709"/>
        <w:contextualSpacing w:val="0"/>
        <w:jc w:val="both"/>
        <w:rPr>
          <w:rFonts w:cs="Arial"/>
          <w:color w:val="000000" w:themeColor="text1"/>
          <w:szCs w:val="24"/>
        </w:rPr>
      </w:pPr>
      <w:r w:rsidRPr="00500FCF">
        <w:rPr>
          <w:rFonts w:cs="Arial"/>
          <w:color w:val="000000" w:themeColor="text1"/>
          <w:szCs w:val="24"/>
        </w:rPr>
        <w:t>Ilość modyfikacji danych w dowodach rejestracyjnych: 5985 (5854)</w:t>
      </w:r>
      <w:r w:rsidR="00035882">
        <w:rPr>
          <w:rFonts w:cs="Arial"/>
          <w:color w:val="000000" w:themeColor="text1"/>
          <w:szCs w:val="24"/>
        </w:rPr>
        <w:t>.</w:t>
      </w:r>
    </w:p>
    <w:p w14:paraId="3A8BF161" w14:textId="35091A2D" w:rsidR="00500FCF" w:rsidRPr="00500FCF" w:rsidRDefault="00500FCF" w:rsidP="005D3410">
      <w:pPr>
        <w:pStyle w:val="Akapitzlist"/>
        <w:numPr>
          <w:ilvl w:val="0"/>
          <w:numId w:val="9"/>
        </w:numPr>
        <w:spacing w:line="276" w:lineRule="auto"/>
        <w:ind w:left="709"/>
        <w:contextualSpacing w:val="0"/>
        <w:jc w:val="both"/>
        <w:rPr>
          <w:rFonts w:cs="Arial"/>
          <w:color w:val="000000" w:themeColor="text1"/>
          <w:szCs w:val="24"/>
        </w:rPr>
      </w:pPr>
      <w:r w:rsidRPr="00500FCF">
        <w:rPr>
          <w:rFonts w:cs="Arial"/>
          <w:color w:val="000000" w:themeColor="text1"/>
          <w:szCs w:val="24"/>
        </w:rPr>
        <w:t>Ilość warunkowych rejestracji pojazdów: 1603 (1272)</w:t>
      </w:r>
      <w:r w:rsidR="00035882">
        <w:rPr>
          <w:rFonts w:cs="Arial"/>
          <w:color w:val="000000" w:themeColor="text1"/>
          <w:szCs w:val="24"/>
        </w:rPr>
        <w:t>.</w:t>
      </w:r>
    </w:p>
    <w:p w14:paraId="25B7DD7F" w14:textId="1CDD1C51" w:rsidR="00500FCF" w:rsidRPr="00500FCF" w:rsidRDefault="00500FCF" w:rsidP="005D3410">
      <w:pPr>
        <w:pStyle w:val="Akapitzlist"/>
        <w:numPr>
          <w:ilvl w:val="0"/>
          <w:numId w:val="9"/>
        </w:numPr>
        <w:spacing w:line="276" w:lineRule="auto"/>
        <w:ind w:left="709"/>
        <w:contextualSpacing w:val="0"/>
        <w:jc w:val="both"/>
        <w:rPr>
          <w:rFonts w:cs="Arial"/>
          <w:color w:val="000000" w:themeColor="text1"/>
          <w:szCs w:val="24"/>
        </w:rPr>
      </w:pPr>
      <w:r w:rsidRPr="00500FCF">
        <w:rPr>
          <w:rFonts w:cs="Arial"/>
          <w:color w:val="000000" w:themeColor="text1"/>
          <w:szCs w:val="24"/>
        </w:rPr>
        <w:t>Ilość wydanych zaświadczeń o utracie dowodu rejestracyjnego lub karty pojazdu: 25 (111)</w:t>
      </w:r>
      <w:r w:rsidR="00035882">
        <w:rPr>
          <w:rFonts w:cs="Arial"/>
          <w:color w:val="000000" w:themeColor="text1"/>
          <w:szCs w:val="24"/>
        </w:rPr>
        <w:t>.</w:t>
      </w:r>
    </w:p>
    <w:p w14:paraId="19B92103" w14:textId="722E3C53" w:rsidR="00500FCF" w:rsidRPr="00500FCF" w:rsidRDefault="00500FCF" w:rsidP="005D3410">
      <w:pPr>
        <w:pStyle w:val="Akapitzlist"/>
        <w:numPr>
          <w:ilvl w:val="0"/>
          <w:numId w:val="9"/>
        </w:numPr>
        <w:spacing w:line="276" w:lineRule="auto"/>
        <w:ind w:left="709"/>
        <w:contextualSpacing w:val="0"/>
        <w:jc w:val="both"/>
        <w:rPr>
          <w:rFonts w:cs="Arial"/>
          <w:color w:val="000000" w:themeColor="text1"/>
          <w:szCs w:val="24"/>
        </w:rPr>
      </w:pPr>
      <w:r w:rsidRPr="00500FCF">
        <w:rPr>
          <w:rFonts w:cs="Arial"/>
          <w:color w:val="000000" w:themeColor="text1"/>
          <w:szCs w:val="24"/>
        </w:rPr>
        <w:t>Ilość poczty przychodzącej oraz wychodzącej z Wydziału: 31240 (24050)</w:t>
      </w:r>
      <w:r w:rsidR="00035882">
        <w:rPr>
          <w:rFonts w:cs="Arial"/>
          <w:color w:val="000000" w:themeColor="text1"/>
          <w:szCs w:val="24"/>
        </w:rPr>
        <w:t>.</w:t>
      </w:r>
    </w:p>
    <w:p w14:paraId="1747966E" w14:textId="692D5D60" w:rsidR="00AA4AD9" w:rsidRPr="00500FCF" w:rsidRDefault="00500FCF" w:rsidP="005D3410">
      <w:pPr>
        <w:pStyle w:val="Akapitzlist"/>
        <w:numPr>
          <w:ilvl w:val="0"/>
          <w:numId w:val="9"/>
        </w:numPr>
        <w:spacing w:line="276" w:lineRule="auto"/>
        <w:ind w:left="709"/>
        <w:contextualSpacing w:val="0"/>
        <w:jc w:val="both"/>
        <w:rPr>
          <w:rFonts w:cs="Arial"/>
          <w:color w:val="000000" w:themeColor="text1"/>
          <w:szCs w:val="24"/>
        </w:rPr>
      </w:pPr>
      <w:r w:rsidRPr="00500FCF">
        <w:rPr>
          <w:rFonts w:cs="Arial"/>
          <w:color w:val="000000" w:themeColor="text1"/>
          <w:szCs w:val="24"/>
        </w:rPr>
        <w:t>Ilość wystawionych decyzji z art. 140mb: 1050 (851</w:t>
      </w:r>
      <w:r w:rsidR="00AA4AD9" w:rsidRPr="00500FCF">
        <w:rPr>
          <w:rFonts w:cs="Arial"/>
          <w:color w:val="000000" w:themeColor="text1"/>
          <w:szCs w:val="24"/>
        </w:rPr>
        <w:t>)</w:t>
      </w:r>
      <w:r>
        <w:rPr>
          <w:rFonts w:cs="Arial"/>
          <w:color w:val="000000" w:themeColor="text1"/>
          <w:szCs w:val="24"/>
        </w:rPr>
        <w:t>.</w:t>
      </w:r>
    </w:p>
    <w:p w14:paraId="6FE4C6FC" w14:textId="20D144C2" w:rsidR="008D4635" w:rsidRPr="008D4635" w:rsidRDefault="008D4635" w:rsidP="00777C98">
      <w:pPr>
        <w:pStyle w:val="Akapitzlist"/>
        <w:spacing w:line="276" w:lineRule="auto"/>
        <w:contextualSpacing w:val="0"/>
        <w:jc w:val="both"/>
      </w:pPr>
      <w:r w:rsidRPr="004929FD">
        <w:rPr>
          <w:i/>
          <w:iCs/>
        </w:rPr>
        <w:t>(Dane na dzień opracowywania raportu z</w:t>
      </w:r>
      <w:r>
        <w:rPr>
          <w:i/>
          <w:iCs/>
        </w:rPr>
        <w:t xml:space="preserve"> Wydziału Komunikacji</w:t>
      </w:r>
      <w:r w:rsidRPr="004929FD">
        <w:rPr>
          <w:i/>
          <w:iCs/>
        </w:rPr>
        <w:t>)</w:t>
      </w:r>
      <w:r>
        <w:rPr>
          <w:i/>
          <w:iCs/>
        </w:rPr>
        <w:t>.</w:t>
      </w:r>
    </w:p>
    <w:p w14:paraId="4F6A07E5" w14:textId="77777777" w:rsidR="00B72839" w:rsidRPr="006876EA" w:rsidRDefault="003D1BC6" w:rsidP="00CE22E6">
      <w:pPr>
        <w:pStyle w:val="Nagwek3"/>
        <w:numPr>
          <w:ilvl w:val="0"/>
          <w:numId w:val="15"/>
        </w:numPr>
      </w:pPr>
      <w:bookmarkStart w:id="77" w:name="_Toc168302890"/>
      <w:r w:rsidRPr="006876EA">
        <w:t>Wydział Ochrony Środowiska</w:t>
      </w:r>
      <w:r w:rsidR="0031552E" w:rsidRPr="006876EA">
        <w:t>.</w:t>
      </w:r>
      <w:bookmarkEnd w:id="77"/>
    </w:p>
    <w:p w14:paraId="31BDC551" w14:textId="611D0908" w:rsidR="00E36ACC" w:rsidRPr="006876EA" w:rsidRDefault="00E36ACC" w:rsidP="00777C98">
      <w:pPr>
        <w:pStyle w:val="Akapitzlist"/>
        <w:spacing w:line="276" w:lineRule="auto"/>
        <w:contextualSpacing w:val="0"/>
        <w:jc w:val="both"/>
        <w:rPr>
          <w:rFonts w:cs="Arial"/>
          <w:i/>
          <w:color w:val="000000" w:themeColor="text1"/>
          <w:szCs w:val="24"/>
        </w:rPr>
      </w:pPr>
      <w:r w:rsidRPr="006876EA">
        <w:rPr>
          <w:rFonts w:cs="Arial"/>
          <w:i/>
          <w:color w:val="000000" w:themeColor="text1"/>
          <w:szCs w:val="24"/>
        </w:rPr>
        <w:t>*Uwaga w nawiasie podano dla porównania ilości spraw w 20</w:t>
      </w:r>
      <w:r w:rsidR="00584972">
        <w:rPr>
          <w:rFonts w:cs="Arial"/>
          <w:i/>
          <w:color w:val="000000" w:themeColor="text1"/>
          <w:szCs w:val="24"/>
        </w:rPr>
        <w:t>2</w:t>
      </w:r>
      <w:r w:rsidR="00500FCF">
        <w:rPr>
          <w:rFonts w:cs="Arial"/>
          <w:i/>
          <w:color w:val="000000" w:themeColor="text1"/>
          <w:szCs w:val="24"/>
        </w:rPr>
        <w:t>2</w:t>
      </w:r>
      <w:r w:rsidRPr="006876EA">
        <w:rPr>
          <w:rFonts w:cs="Arial"/>
          <w:i/>
          <w:color w:val="000000" w:themeColor="text1"/>
          <w:szCs w:val="24"/>
        </w:rPr>
        <w:t xml:space="preserve"> r.</w:t>
      </w:r>
    </w:p>
    <w:p w14:paraId="0F8ED5AC" w14:textId="77777777" w:rsidR="00500FCF" w:rsidRPr="00042463" w:rsidRDefault="00AA4AD9" w:rsidP="005D3410">
      <w:pPr>
        <w:pStyle w:val="Akapitzlist"/>
        <w:numPr>
          <w:ilvl w:val="0"/>
          <w:numId w:val="10"/>
        </w:numPr>
        <w:spacing w:line="276" w:lineRule="auto"/>
        <w:ind w:left="709"/>
        <w:contextualSpacing w:val="0"/>
        <w:jc w:val="both"/>
        <w:rPr>
          <w:rFonts w:cs="Arial"/>
          <w:color w:val="000000" w:themeColor="text1"/>
        </w:rPr>
      </w:pPr>
      <w:r w:rsidRPr="00042463">
        <w:rPr>
          <w:rFonts w:cs="Arial"/>
          <w:color w:val="000000" w:themeColor="text1"/>
        </w:rPr>
        <w:t xml:space="preserve">Ilość </w:t>
      </w:r>
      <w:r w:rsidR="00500FCF" w:rsidRPr="00042463">
        <w:rPr>
          <w:rFonts w:cs="Arial"/>
          <w:color w:val="000000" w:themeColor="text1"/>
        </w:rPr>
        <w:t xml:space="preserve">wydanych decyzji z zakresu geologii: </w:t>
      </w:r>
      <w:r w:rsidR="00500FCF">
        <w:rPr>
          <w:rFonts w:cs="Arial"/>
          <w:color w:val="000000" w:themeColor="text1"/>
        </w:rPr>
        <w:t>33</w:t>
      </w:r>
      <w:r w:rsidR="00500FCF" w:rsidRPr="00042463">
        <w:rPr>
          <w:rFonts w:cs="Arial"/>
          <w:color w:val="000000" w:themeColor="text1"/>
        </w:rPr>
        <w:t xml:space="preserve"> (4</w:t>
      </w:r>
      <w:r w:rsidR="00500FCF">
        <w:rPr>
          <w:rFonts w:cs="Arial"/>
          <w:color w:val="000000" w:themeColor="text1"/>
        </w:rPr>
        <w:t>5</w:t>
      </w:r>
      <w:r w:rsidR="00500FCF" w:rsidRPr="00042463">
        <w:rPr>
          <w:rFonts w:cs="Arial"/>
          <w:color w:val="000000" w:themeColor="text1"/>
        </w:rPr>
        <w:t>).</w:t>
      </w:r>
    </w:p>
    <w:p w14:paraId="75A7CE38" w14:textId="77777777" w:rsidR="00500FCF" w:rsidRPr="00042463" w:rsidRDefault="00500FCF" w:rsidP="005D3410">
      <w:pPr>
        <w:pStyle w:val="Akapitzlist"/>
        <w:numPr>
          <w:ilvl w:val="0"/>
          <w:numId w:val="10"/>
        </w:numPr>
        <w:spacing w:line="276" w:lineRule="auto"/>
        <w:ind w:left="709"/>
        <w:contextualSpacing w:val="0"/>
        <w:jc w:val="both"/>
        <w:rPr>
          <w:rFonts w:cs="Arial"/>
          <w:color w:val="000000" w:themeColor="text1"/>
        </w:rPr>
      </w:pPr>
      <w:r w:rsidRPr="00042463">
        <w:rPr>
          <w:rFonts w:cs="Arial"/>
          <w:color w:val="000000" w:themeColor="text1"/>
        </w:rPr>
        <w:t>Ilość wydanych decyzji dotyczących ochrony środowiska: 1</w:t>
      </w:r>
      <w:r>
        <w:rPr>
          <w:rFonts w:cs="Arial"/>
          <w:color w:val="000000" w:themeColor="text1"/>
        </w:rPr>
        <w:t>38</w:t>
      </w:r>
      <w:r w:rsidRPr="00042463">
        <w:rPr>
          <w:rFonts w:cs="Arial"/>
          <w:color w:val="000000" w:themeColor="text1"/>
        </w:rPr>
        <w:t xml:space="preserve"> (</w:t>
      </w:r>
      <w:r>
        <w:rPr>
          <w:rFonts w:cs="Arial"/>
          <w:color w:val="000000" w:themeColor="text1"/>
        </w:rPr>
        <w:t>165</w:t>
      </w:r>
      <w:r w:rsidRPr="00042463">
        <w:rPr>
          <w:rFonts w:cs="Arial"/>
          <w:color w:val="000000" w:themeColor="text1"/>
        </w:rPr>
        <w:t>).</w:t>
      </w:r>
    </w:p>
    <w:p w14:paraId="419F3706" w14:textId="77777777" w:rsidR="00500FCF" w:rsidRPr="00042463" w:rsidRDefault="00500FCF" w:rsidP="005D3410">
      <w:pPr>
        <w:pStyle w:val="Akapitzlist"/>
        <w:numPr>
          <w:ilvl w:val="0"/>
          <w:numId w:val="10"/>
        </w:numPr>
        <w:spacing w:line="276" w:lineRule="auto"/>
        <w:ind w:left="709"/>
        <w:contextualSpacing w:val="0"/>
        <w:jc w:val="both"/>
        <w:rPr>
          <w:rFonts w:cs="Arial"/>
          <w:color w:val="000000" w:themeColor="text1"/>
        </w:rPr>
      </w:pPr>
      <w:r w:rsidRPr="00042463">
        <w:rPr>
          <w:rFonts w:cs="Arial"/>
          <w:color w:val="000000" w:themeColor="text1"/>
        </w:rPr>
        <w:t xml:space="preserve">Ilość wydanych kart wędkarskich: </w:t>
      </w:r>
      <w:r>
        <w:rPr>
          <w:rFonts w:cs="Arial"/>
          <w:color w:val="000000" w:themeColor="text1"/>
        </w:rPr>
        <w:t>72</w:t>
      </w:r>
      <w:r w:rsidRPr="00042463">
        <w:rPr>
          <w:rFonts w:cs="Arial"/>
          <w:color w:val="000000" w:themeColor="text1"/>
        </w:rPr>
        <w:t xml:space="preserve"> (</w:t>
      </w:r>
      <w:r>
        <w:rPr>
          <w:rFonts w:cs="Arial"/>
          <w:color w:val="000000" w:themeColor="text1"/>
        </w:rPr>
        <w:t>127</w:t>
      </w:r>
      <w:r w:rsidRPr="00042463">
        <w:rPr>
          <w:rFonts w:cs="Arial"/>
          <w:color w:val="000000" w:themeColor="text1"/>
        </w:rPr>
        <w:t>).</w:t>
      </w:r>
    </w:p>
    <w:p w14:paraId="140EC49D" w14:textId="77777777" w:rsidR="00500FCF" w:rsidRPr="00042463" w:rsidRDefault="00500FCF" w:rsidP="005D3410">
      <w:pPr>
        <w:pStyle w:val="Akapitzlist"/>
        <w:numPr>
          <w:ilvl w:val="0"/>
          <w:numId w:val="10"/>
        </w:numPr>
        <w:spacing w:line="276" w:lineRule="auto"/>
        <w:ind w:left="709"/>
        <w:contextualSpacing w:val="0"/>
        <w:jc w:val="both"/>
        <w:rPr>
          <w:rFonts w:cs="Arial"/>
          <w:color w:val="000000" w:themeColor="text1"/>
        </w:rPr>
      </w:pPr>
      <w:r w:rsidRPr="00042463">
        <w:rPr>
          <w:rFonts w:cs="Arial"/>
          <w:color w:val="000000" w:themeColor="text1"/>
        </w:rPr>
        <w:t>Ilość rejestracji jachtów i łodzi motorowych: 3</w:t>
      </w:r>
      <w:r>
        <w:rPr>
          <w:rFonts w:cs="Arial"/>
          <w:color w:val="000000" w:themeColor="text1"/>
        </w:rPr>
        <w:t>6</w:t>
      </w:r>
      <w:r w:rsidRPr="00042463">
        <w:rPr>
          <w:rFonts w:cs="Arial"/>
          <w:color w:val="000000" w:themeColor="text1"/>
        </w:rPr>
        <w:t xml:space="preserve"> (3</w:t>
      </w:r>
      <w:r>
        <w:rPr>
          <w:rFonts w:cs="Arial"/>
          <w:color w:val="000000" w:themeColor="text1"/>
        </w:rPr>
        <w:t>5</w:t>
      </w:r>
      <w:r w:rsidRPr="00042463">
        <w:rPr>
          <w:rFonts w:cs="Arial"/>
          <w:color w:val="000000" w:themeColor="text1"/>
        </w:rPr>
        <w:t>).</w:t>
      </w:r>
    </w:p>
    <w:p w14:paraId="15996FF0" w14:textId="77777777" w:rsidR="00500FCF" w:rsidRPr="00042463" w:rsidRDefault="00500FCF" w:rsidP="005D3410">
      <w:pPr>
        <w:pStyle w:val="Akapitzlist"/>
        <w:numPr>
          <w:ilvl w:val="0"/>
          <w:numId w:val="10"/>
        </w:numPr>
        <w:spacing w:line="276" w:lineRule="auto"/>
        <w:ind w:left="709"/>
        <w:contextualSpacing w:val="0"/>
        <w:jc w:val="both"/>
        <w:rPr>
          <w:rFonts w:cs="Arial"/>
          <w:color w:val="000000" w:themeColor="text1"/>
        </w:rPr>
      </w:pPr>
      <w:r w:rsidRPr="00042463">
        <w:rPr>
          <w:rFonts w:cs="Arial"/>
          <w:color w:val="000000" w:themeColor="text1"/>
        </w:rPr>
        <w:t>Ilość wydanych legitymacji strażników społecznej straży rybackiej: 4 (</w:t>
      </w:r>
      <w:r>
        <w:rPr>
          <w:rFonts w:cs="Arial"/>
          <w:color w:val="000000" w:themeColor="text1"/>
        </w:rPr>
        <w:t>4</w:t>
      </w:r>
      <w:r w:rsidRPr="00042463">
        <w:rPr>
          <w:rFonts w:cs="Arial"/>
          <w:color w:val="000000" w:themeColor="text1"/>
        </w:rPr>
        <w:t>).</w:t>
      </w:r>
    </w:p>
    <w:p w14:paraId="3A6806CE" w14:textId="77777777" w:rsidR="00500FCF" w:rsidRPr="00042463" w:rsidRDefault="00500FCF" w:rsidP="005D3410">
      <w:pPr>
        <w:pStyle w:val="Akapitzlist"/>
        <w:numPr>
          <w:ilvl w:val="0"/>
          <w:numId w:val="10"/>
        </w:numPr>
        <w:spacing w:line="276" w:lineRule="auto"/>
        <w:ind w:left="709"/>
        <w:contextualSpacing w:val="0"/>
        <w:jc w:val="both"/>
        <w:rPr>
          <w:rFonts w:cs="Arial"/>
          <w:color w:val="000000" w:themeColor="text1"/>
        </w:rPr>
      </w:pPr>
      <w:r w:rsidRPr="00042463">
        <w:rPr>
          <w:rFonts w:cs="Arial"/>
          <w:color w:val="000000" w:themeColor="text1"/>
        </w:rPr>
        <w:t xml:space="preserve">Ilość wydanych zaświadczeń dotyczących objęcia nieruchomości uproszczonym planem urządzania lasu: </w:t>
      </w:r>
      <w:r>
        <w:rPr>
          <w:rFonts w:cs="Arial"/>
          <w:color w:val="000000" w:themeColor="text1"/>
        </w:rPr>
        <w:t xml:space="preserve">2763 </w:t>
      </w:r>
      <w:r w:rsidRPr="00042463">
        <w:rPr>
          <w:rFonts w:cs="Arial"/>
          <w:color w:val="000000" w:themeColor="text1"/>
        </w:rPr>
        <w:t>(2945).</w:t>
      </w:r>
    </w:p>
    <w:p w14:paraId="43D9E4A7" w14:textId="77777777" w:rsidR="00500FCF" w:rsidRPr="00042463" w:rsidRDefault="00500FCF" w:rsidP="005D3410">
      <w:pPr>
        <w:pStyle w:val="Akapitzlist"/>
        <w:numPr>
          <w:ilvl w:val="0"/>
          <w:numId w:val="10"/>
        </w:numPr>
        <w:spacing w:line="276" w:lineRule="auto"/>
        <w:ind w:left="709"/>
        <w:contextualSpacing w:val="0"/>
        <w:jc w:val="both"/>
        <w:rPr>
          <w:rFonts w:cs="Arial"/>
          <w:color w:val="000000" w:themeColor="text1"/>
        </w:rPr>
      </w:pPr>
      <w:r w:rsidRPr="00042463">
        <w:rPr>
          <w:rFonts w:cs="Arial"/>
          <w:color w:val="000000" w:themeColor="text1"/>
        </w:rPr>
        <w:t xml:space="preserve">Ilość spraw w zakresie informacji publicznej i informacji o środowisku: </w:t>
      </w:r>
      <w:r>
        <w:rPr>
          <w:rFonts w:cs="Arial"/>
          <w:color w:val="000000" w:themeColor="text1"/>
        </w:rPr>
        <w:t xml:space="preserve">22 </w:t>
      </w:r>
      <w:r w:rsidRPr="00042463">
        <w:rPr>
          <w:rFonts w:cs="Arial"/>
          <w:color w:val="000000" w:themeColor="text1"/>
        </w:rPr>
        <w:t>(</w:t>
      </w:r>
      <w:r>
        <w:rPr>
          <w:rFonts w:cs="Arial"/>
          <w:color w:val="000000" w:themeColor="text1"/>
        </w:rPr>
        <w:t>9</w:t>
      </w:r>
      <w:r w:rsidRPr="00042463">
        <w:rPr>
          <w:rFonts w:cs="Arial"/>
          <w:color w:val="000000" w:themeColor="text1"/>
        </w:rPr>
        <w:t>).</w:t>
      </w:r>
    </w:p>
    <w:p w14:paraId="1925B004" w14:textId="77777777" w:rsidR="00500FCF" w:rsidRPr="00042463" w:rsidRDefault="00500FCF" w:rsidP="005D3410">
      <w:pPr>
        <w:pStyle w:val="Akapitzlist"/>
        <w:numPr>
          <w:ilvl w:val="0"/>
          <w:numId w:val="10"/>
        </w:numPr>
        <w:spacing w:line="276" w:lineRule="auto"/>
        <w:ind w:left="709"/>
        <w:contextualSpacing w:val="0"/>
        <w:jc w:val="both"/>
        <w:rPr>
          <w:rFonts w:cs="Arial"/>
          <w:color w:val="000000" w:themeColor="text1"/>
        </w:rPr>
      </w:pPr>
      <w:r w:rsidRPr="00042463">
        <w:rPr>
          <w:rFonts w:cs="Arial"/>
          <w:color w:val="000000" w:themeColor="text1"/>
        </w:rPr>
        <w:t xml:space="preserve">Ilość wpisów do rejestru zwierząt podlegających ograniczeniom przewozowym: </w:t>
      </w:r>
      <w:r>
        <w:rPr>
          <w:rFonts w:cs="Arial"/>
          <w:color w:val="000000" w:themeColor="text1"/>
        </w:rPr>
        <w:t>48</w:t>
      </w:r>
      <w:r w:rsidRPr="00042463">
        <w:rPr>
          <w:rFonts w:cs="Arial"/>
          <w:color w:val="000000" w:themeColor="text1"/>
        </w:rPr>
        <w:t xml:space="preserve"> (</w:t>
      </w:r>
      <w:r>
        <w:rPr>
          <w:rFonts w:cs="Arial"/>
          <w:color w:val="000000" w:themeColor="text1"/>
        </w:rPr>
        <w:t>37</w:t>
      </w:r>
      <w:r w:rsidRPr="00042463">
        <w:rPr>
          <w:rFonts w:cs="Arial"/>
          <w:color w:val="000000" w:themeColor="text1"/>
        </w:rPr>
        <w:t>).</w:t>
      </w:r>
    </w:p>
    <w:p w14:paraId="49B5F0B8" w14:textId="55DE38A8" w:rsidR="00AA4AD9" w:rsidRPr="00042463" w:rsidRDefault="00500FCF" w:rsidP="005D3410">
      <w:pPr>
        <w:pStyle w:val="Akapitzlist"/>
        <w:numPr>
          <w:ilvl w:val="0"/>
          <w:numId w:val="10"/>
        </w:numPr>
        <w:spacing w:line="276" w:lineRule="auto"/>
        <w:ind w:left="709"/>
        <w:contextualSpacing w:val="0"/>
        <w:jc w:val="both"/>
        <w:rPr>
          <w:rFonts w:cs="Arial"/>
          <w:color w:val="000000" w:themeColor="text1"/>
        </w:rPr>
      </w:pPr>
      <w:r w:rsidRPr="00042463">
        <w:rPr>
          <w:rFonts w:cs="Arial"/>
          <w:color w:val="000000" w:themeColor="text1"/>
        </w:rPr>
        <w:t xml:space="preserve">Wykonano i zatwierdzono opracowania uproszczonych planów urządzania lasu dla lasów nie stanowiących własności Skarbu Państwa, należących do osób fizycznych i wspólnot gruntowych dla </w:t>
      </w:r>
      <w:r>
        <w:rPr>
          <w:rFonts w:cs="Arial"/>
          <w:color w:val="000000" w:themeColor="text1"/>
        </w:rPr>
        <w:t>12</w:t>
      </w:r>
      <w:r w:rsidRPr="00042463">
        <w:rPr>
          <w:rFonts w:cs="Arial"/>
          <w:color w:val="000000" w:themeColor="text1"/>
        </w:rPr>
        <w:t xml:space="preserve"> obrębów ewidencyjnych o łącznej powierzchni:</w:t>
      </w:r>
      <w:r>
        <w:rPr>
          <w:rFonts w:cs="Arial"/>
          <w:color w:val="000000" w:themeColor="text1"/>
        </w:rPr>
        <w:t xml:space="preserve"> 2</w:t>
      </w:r>
      <w:r w:rsidRPr="00042463">
        <w:rPr>
          <w:rFonts w:cs="Arial"/>
          <w:color w:val="000000" w:themeColor="text1"/>
        </w:rPr>
        <w:t xml:space="preserve"> </w:t>
      </w:r>
      <w:r>
        <w:rPr>
          <w:rFonts w:cs="Arial"/>
          <w:color w:val="000000" w:themeColor="text1"/>
        </w:rPr>
        <w:t>163</w:t>
      </w:r>
      <w:r w:rsidRPr="00042463">
        <w:rPr>
          <w:rFonts w:cs="Arial"/>
          <w:color w:val="000000" w:themeColor="text1"/>
        </w:rPr>
        <w:t xml:space="preserve"> ha</w:t>
      </w:r>
      <w:r>
        <w:rPr>
          <w:rFonts w:cs="Arial"/>
          <w:color w:val="000000" w:themeColor="text1"/>
        </w:rPr>
        <w:t>,</w:t>
      </w:r>
      <w:r w:rsidRPr="00042463">
        <w:rPr>
          <w:rFonts w:cs="Arial"/>
          <w:color w:val="000000" w:themeColor="text1"/>
        </w:rPr>
        <w:t xml:space="preserve"> na terenie gmin: </w:t>
      </w:r>
      <w:r>
        <w:rPr>
          <w:rFonts w:cs="Arial"/>
          <w:color w:val="000000" w:themeColor="text1"/>
        </w:rPr>
        <w:t>Łękawica</w:t>
      </w:r>
      <w:r w:rsidRPr="00042463">
        <w:rPr>
          <w:rFonts w:cs="Arial"/>
          <w:color w:val="000000" w:themeColor="text1"/>
        </w:rPr>
        <w:t xml:space="preserve">, </w:t>
      </w:r>
      <w:r>
        <w:rPr>
          <w:rFonts w:cs="Arial"/>
          <w:color w:val="000000" w:themeColor="text1"/>
        </w:rPr>
        <w:t>Łodygowice</w:t>
      </w:r>
      <w:r w:rsidRPr="00042463">
        <w:rPr>
          <w:rFonts w:cs="Arial"/>
          <w:color w:val="000000" w:themeColor="text1"/>
        </w:rPr>
        <w:t xml:space="preserve"> i Czernichów</w:t>
      </w:r>
      <w:r w:rsidR="00AA4AD9" w:rsidRPr="00042463">
        <w:rPr>
          <w:rFonts w:cs="Arial"/>
          <w:color w:val="000000" w:themeColor="text1"/>
        </w:rPr>
        <w:t>.</w:t>
      </w:r>
    </w:p>
    <w:p w14:paraId="47EB0E79" w14:textId="77777777" w:rsidR="00584972" w:rsidRPr="00E94557" w:rsidRDefault="00584972" w:rsidP="00777C98">
      <w:pPr>
        <w:pStyle w:val="Akapitzlist"/>
        <w:spacing w:line="276" w:lineRule="auto"/>
        <w:contextualSpacing w:val="0"/>
        <w:jc w:val="both"/>
        <w:rPr>
          <w:rFonts w:cs="Arial"/>
          <w:i/>
          <w:iCs/>
          <w:szCs w:val="24"/>
        </w:rPr>
      </w:pPr>
      <w:r w:rsidRPr="00E94557">
        <w:rPr>
          <w:rFonts w:cs="Arial"/>
          <w:i/>
          <w:iCs/>
          <w:szCs w:val="24"/>
        </w:rPr>
        <w:t>(Dane na dzień opracowywania raportu z Wydziału Ochrony Środowiska).</w:t>
      </w:r>
    </w:p>
    <w:p w14:paraId="2B2DC6F9" w14:textId="77777777" w:rsidR="00AD67D4" w:rsidRPr="00404F67" w:rsidRDefault="003D1BC6" w:rsidP="00CE22E6">
      <w:pPr>
        <w:pStyle w:val="Nagwek3"/>
        <w:numPr>
          <w:ilvl w:val="0"/>
          <w:numId w:val="15"/>
        </w:numPr>
      </w:pPr>
      <w:bookmarkStart w:id="78" w:name="_Toc168302891"/>
      <w:r w:rsidRPr="00404F67">
        <w:t xml:space="preserve">Powiatowy Rzecznik </w:t>
      </w:r>
      <w:r w:rsidR="0031552E" w:rsidRPr="00404F67">
        <w:t>Konsumentów.</w:t>
      </w:r>
      <w:bookmarkEnd w:id="78"/>
    </w:p>
    <w:p w14:paraId="16370844" w14:textId="2A9627EE" w:rsidR="00E36ACC" w:rsidRDefault="00E36ACC" w:rsidP="00777C98">
      <w:pPr>
        <w:pStyle w:val="Akapitzlist"/>
        <w:spacing w:line="276" w:lineRule="auto"/>
        <w:contextualSpacing w:val="0"/>
        <w:jc w:val="both"/>
        <w:rPr>
          <w:rFonts w:cs="Arial"/>
          <w:i/>
          <w:color w:val="000000" w:themeColor="text1"/>
          <w:szCs w:val="24"/>
        </w:rPr>
      </w:pPr>
      <w:bookmarkStart w:id="79" w:name="_Hlk135047199"/>
      <w:r w:rsidRPr="006876EA">
        <w:rPr>
          <w:rFonts w:cs="Arial"/>
          <w:i/>
          <w:color w:val="000000" w:themeColor="text1"/>
          <w:szCs w:val="24"/>
        </w:rPr>
        <w:t>*Uwaga w nawiasie podano dla porównania ilości spraw w 20</w:t>
      </w:r>
      <w:r w:rsidR="001A4894">
        <w:rPr>
          <w:rFonts w:cs="Arial"/>
          <w:i/>
          <w:color w:val="000000" w:themeColor="text1"/>
          <w:szCs w:val="24"/>
        </w:rPr>
        <w:t>2</w:t>
      </w:r>
      <w:r w:rsidR="00500FCF">
        <w:rPr>
          <w:rFonts w:cs="Arial"/>
          <w:i/>
          <w:color w:val="000000" w:themeColor="text1"/>
          <w:szCs w:val="24"/>
        </w:rPr>
        <w:t>2</w:t>
      </w:r>
      <w:r w:rsidRPr="006876EA">
        <w:rPr>
          <w:rFonts w:cs="Arial"/>
          <w:i/>
          <w:color w:val="000000" w:themeColor="text1"/>
          <w:szCs w:val="24"/>
        </w:rPr>
        <w:t xml:space="preserve"> r.</w:t>
      </w:r>
    </w:p>
    <w:p w14:paraId="5844C8F5" w14:textId="1E82F394" w:rsidR="00973E08" w:rsidRPr="006876EA" w:rsidRDefault="00973E08" w:rsidP="005D3410">
      <w:pPr>
        <w:pStyle w:val="Akapitzlist"/>
        <w:numPr>
          <w:ilvl w:val="0"/>
          <w:numId w:val="11"/>
        </w:numPr>
        <w:spacing w:line="276" w:lineRule="auto"/>
        <w:contextualSpacing w:val="0"/>
        <w:jc w:val="both"/>
        <w:rPr>
          <w:rFonts w:cs="Arial"/>
          <w:color w:val="000000" w:themeColor="text1"/>
          <w:szCs w:val="24"/>
        </w:rPr>
      </w:pPr>
      <w:bookmarkStart w:id="80" w:name="_Hlk135047104"/>
      <w:bookmarkEnd w:id="79"/>
      <w:r w:rsidRPr="006876EA">
        <w:rPr>
          <w:rFonts w:cs="Arial"/>
          <w:color w:val="000000" w:themeColor="text1"/>
          <w:szCs w:val="24"/>
        </w:rPr>
        <w:t>Ilość udzielonych porad ustnych</w:t>
      </w:r>
      <w:r w:rsidR="007363A2" w:rsidRPr="006876EA">
        <w:rPr>
          <w:rFonts w:cs="Arial"/>
          <w:color w:val="000000" w:themeColor="text1"/>
          <w:szCs w:val="24"/>
        </w:rPr>
        <w:t xml:space="preserve">: </w:t>
      </w:r>
      <w:r w:rsidR="00500FCF">
        <w:rPr>
          <w:rFonts w:eastAsia="Times New Roman"/>
          <w:color w:val="000000"/>
        </w:rPr>
        <w:t>2 846 (</w:t>
      </w:r>
      <w:r w:rsidR="008E633E">
        <w:rPr>
          <w:rFonts w:cs="Arial"/>
          <w:color w:val="000000" w:themeColor="text1"/>
          <w:szCs w:val="24"/>
        </w:rPr>
        <w:t>2</w:t>
      </w:r>
      <w:r w:rsidR="00500FCF">
        <w:rPr>
          <w:rFonts w:cs="Arial"/>
          <w:color w:val="000000" w:themeColor="text1"/>
          <w:szCs w:val="24"/>
        </w:rPr>
        <w:t> </w:t>
      </w:r>
      <w:r w:rsidR="008E633E">
        <w:rPr>
          <w:rFonts w:cs="Arial"/>
          <w:color w:val="000000" w:themeColor="text1"/>
          <w:szCs w:val="24"/>
        </w:rPr>
        <w:t>340</w:t>
      </w:r>
      <w:r w:rsidR="00500FCF">
        <w:rPr>
          <w:rFonts w:cs="Arial"/>
          <w:color w:val="000000" w:themeColor="text1"/>
          <w:szCs w:val="24"/>
        </w:rPr>
        <w:t>)</w:t>
      </w:r>
      <w:r w:rsidR="00E45CE9">
        <w:rPr>
          <w:rFonts w:eastAsia="Times New Roman"/>
        </w:rPr>
        <w:t>,</w:t>
      </w:r>
    </w:p>
    <w:p w14:paraId="61DE37F1" w14:textId="4E8A92C5" w:rsidR="00973E08" w:rsidRPr="006876EA" w:rsidRDefault="00973E08" w:rsidP="005D3410">
      <w:pPr>
        <w:pStyle w:val="Akapitzlist"/>
        <w:numPr>
          <w:ilvl w:val="0"/>
          <w:numId w:val="11"/>
        </w:numPr>
        <w:spacing w:line="276" w:lineRule="auto"/>
        <w:contextualSpacing w:val="0"/>
        <w:jc w:val="both"/>
        <w:rPr>
          <w:rFonts w:cs="Arial"/>
          <w:color w:val="000000" w:themeColor="text1"/>
          <w:szCs w:val="24"/>
        </w:rPr>
      </w:pPr>
      <w:r w:rsidRPr="006876EA">
        <w:rPr>
          <w:rFonts w:cs="Arial"/>
          <w:color w:val="000000" w:themeColor="text1"/>
          <w:szCs w:val="24"/>
        </w:rPr>
        <w:t>Ilość prowadzonych pisemnych spraw konsumenckich</w:t>
      </w:r>
      <w:r w:rsidR="007363A2" w:rsidRPr="006876EA">
        <w:rPr>
          <w:rFonts w:cs="Arial"/>
          <w:color w:val="000000" w:themeColor="text1"/>
          <w:szCs w:val="24"/>
        </w:rPr>
        <w:t xml:space="preserve">: </w:t>
      </w:r>
      <w:r w:rsidR="00500FCF">
        <w:rPr>
          <w:rFonts w:eastAsia="Times New Roman"/>
          <w:color w:val="000000"/>
        </w:rPr>
        <w:t>106 (</w:t>
      </w:r>
      <w:r w:rsidR="008E633E">
        <w:rPr>
          <w:rFonts w:cs="Arial"/>
          <w:color w:val="000000" w:themeColor="text1"/>
          <w:szCs w:val="24"/>
        </w:rPr>
        <w:t>92</w:t>
      </w:r>
      <w:r w:rsidR="00500FCF">
        <w:rPr>
          <w:rFonts w:cs="Arial"/>
          <w:color w:val="000000" w:themeColor="text1"/>
          <w:szCs w:val="24"/>
        </w:rPr>
        <w:t>)</w:t>
      </w:r>
      <w:r w:rsidR="00E45CE9">
        <w:rPr>
          <w:rFonts w:eastAsia="Times New Roman"/>
        </w:rPr>
        <w:t>,</w:t>
      </w:r>
    </w:p>
    <w:p w14:paraId="3321AFC8" w14:textId="111669B6" w:rsidR="00C4375C" w:rsidRDefault="00973E08" w:rsidP="005D3410">
      <w:pPr>
        <w:pStyle w:val="Akapitzlist"/>
        <w:numPr>
          <w:ilvl w:val="0"/>
          <w:numId w:val="11"/>
        </w:numPr>
        <w:spacing w:line="276" w:lineRule="auto"/>
        <w:contextualSpacing w:val="0"/>
        <w:jc w:val="both"/>
        <w:rPr>
          <w:rFonts w:cs="Arial"/>
          <w:color w:val="000000" w:themeColor="text1"/>
          <w:szCs w:val="24"/>
        </w:rPr>
      </w:pPr>
      <w:r w:rsidRPr="006876EA">
        <w:rPr>
          <w:rFonts w:cs="Arial"/>
          <w:color w:val="000000" w:themeColor="text1"/>
          <w:szCs w:val="24"/>
        </w:rPr>
        <w:t>Ilość przygotowanych pozwów do sądów</w:t>
      </w:r>
      <w:r w:rsidR="007363A2" w:rsidRPr="006876EA">
        <w:rPr>
          <w:rFonts w:cs="Arial"/>
          <w:color w:val="000000" w:themeColor="text1"/>
          <w:szCs w:val="24"/>
        </w:rPr>
        <w:t xml:space="preserve">: </w:t>
      </w:r>
      <w:r w:rsidR="00500FCF">
        <w:rPr>
          <w:rFonts w:cs="Arial"/>
          <w:color w:val="000000" w:themeColor="text1"/>
          <w:szCs w:val="24"/>
        </w:rPr>
        <w:t>33 (</w:t>
      </w:r>
      <w:r w:rsidR="008E633E">
        <w:rPr>
          <w:rFonts w:cs="Arial"/>
          <w:color w:val="000000" w:themeColor="text1"/>
          <w:szCs w:val="24"/>
        </w:rPr>
        <w:t>13</w:t>
      </w:r>
      <w:r w:rsidR="00500FCF">
        <w:rPr>
          <w:rFonts w:cs="Arial"/>
          <w:color w:val="000000" w:themeColor="text1"/>
          <w:szCs w:val="24"/>
        </w:rPr>
        <w:t>)</w:t>
      </w:r>
      <w:r w:rsidR="007527A6" w:rsidRPr="006876EA">
        <w:rPr>
          <w:rFonts w:cs="Arial"/>
          <w:color w:val="000000" w:themeColor="text1"/>
          <w:szCs w:val="24"/>
        </w:rPr>
        <w:t>.</w:t>
      </w:r>
    </w:p>
    <w:bookmarkEnd w:id="80"/>
    <w:p w14:paraId="20A4007A" w14:textId="373869DB" w:rsidR="008D4635" w:rsidRPr="008D4635" w:rsidRDefault="008D4635" w:rsidP="00777C98">
      <w:pPr>
        <w:pStyle w:val="Akapitzlist"/>
        <w:spacing w:line="276" w:lineRule="auto"/>
        <w:contextualSpacing w:val="0"/>
        <w:jc w:val="both"/>
      </w:pPr>
      <w:r w:rsidRPr="004929FD">
        <w:rPr>
          <w:i/>
          <w:iCs/>
        </w:rPr>
        <w:t xml:space="preserve">(Dane na dzień opracowywania raportu </w:t>
      </w:r>
      <w:r>
        <w:rPr>
          <w:i/>
          <w:iCs/>
        </w:rPr>
        <w:t>od Powiatowego Rzecznika Konsumentów</w:t>
      </w:r>
      <w:r w:rsidRPr="004929FD">
        <w:rPr>
          <w:i/>
          <w:iCs/>
        </w:rPr>
        <w:t>)</w:t>
      </w:r>
      <w:r>
        <w:rPr>
          <w:i/>
          <w:iCs/>
        </w:rPr>
        <w:t>.</w:t>
      </w:r>
    </w:p>
    <w:p w14:paraId="11D6CB8F" w14:textId="623CBE86" w:rsidR="0075642F" w:rsidRDefault="0075642F" w:rsidP="00CE22E6">
      <w:pPr>
        <w:pStyle w:val="Nagwek3"/>
        <w:numPr>
          <w:ilvl w:val="0"/>
          <w:numId w:val="15"/>
        </w:numPr>
      </w:pPr>
      <w:bookmarkStart w:id="81" w:name="_Toc168302892"/>
      <w:r>
        <w:t>Pomoc prawna</w:t>
      </w:r>
      <w:bookmarkEnd w:id="81"/>
    </w:p>
    <w:p w14:paraId="3E7D90C1" w14:textId="72CD24F9" w:rsidR="00AD28AF" w:rsidRDefault="0075642F" w:rsidP="00035882">
      <w:pPr>
        <w:jc w:val="both"/>
      </w:pPr>
      <w:r>
        <w:t>Powiat Żywiecki kontynuował w 2023 r. realizacj</w:t>
      </w:r>
      <w:r w:rsidR="00AD28AF">
        <w:t>ę</w:t>
      </w:r>
      <w:r>
        <w:t xml:space="preserve"> zleconego z zakresu administracji rządowej zadania w zakresie świadczenia nieodpłatnej pomocy prawnej oraz nieodpłatnego poradnictwa obywatelskiego.</w:t>
      </w:r>
      <w:r w:rsidR="00CE22E6">
        <w:t xml:space="preserve"> </w:t>
      </w:r>
      <w:r>
        <w:t>Pomoc udzielana była w 6 lokalizacjach</w:t>
      </w:r>
      <w:r w:rsidR="00F408B7">
        <w:t xml:space="preserve"> </w:t>
      </w:r>
      <w:r w:rsidR="00035882">
        <w:br/>
      </w:r>
      <w:r w:rsidR="00F408B7">
        <w:t>i obejmowała</w:t>
      </w:r>
      <w:r w:rsidR="00AD28AF">
        <w:t>:</w:t>
      </w:r>
    </w:p>
    <w:p w14:paraId="4E4B5922" w14:textId="0C1FEE9D" w:rsidR="00F408B7" w:rsidRDefault="00F408B7" w:rsidP="00035882">
      <w:pPr>
        <w:pStyle w:val="Akapitzlist"/>
        <w:numPr>
          <w:ilvl w:val="0"/>
          <w:numId w:val="96"/>
        </w:numPr>
        <w:jc w:val="both"/>
      </w:pPr>
      <w:r>
        <w:t>Nieodpłatną pomoc prawną:</w:t>
      </w:r>
    </w:p>
    <w:p w14:paraId="53465CC5" w14:textId="43106928" w:rsidR="00D056C4" w:rsidRDefault="00D056C4" w:rsidP="00035882">
      <w:pPr>
        <w:pStyle w:val="Akapitzlist"/>
        <w:numPr>
          <w:ilvl w:val="0"/>
          <w:numId w:val="97"/>
        </w:numPr>
        <w:ind w:left="993"/>
        <w:jc w:val="both"/>
      </w:pPr>
      <w:r>
        <w:t xml:space="preserve">Żywiec, ul. Krasińskiego 13 – budynek Starostwa Powiatowego w Żywcu </w:t>
      </w:r>
      <w:r w:rsidR="00035882">
        <w:br/>
      </w:r>
      <w:r>
        <w:t>(w porozumieniu z Okręgową Izbą Radców Prawnych oraz Okręgową Radą Adwokacką),</w:t>
      </w:r>
    </w:p>
    <w:p w14:paraId="6602FD14" w14:textId="66326238" w:rsidR="00F408B7" w:rsidRDefault="00F408B7" w:rsidP="00035882">
      <w:pPr>
        <w:pStyle w:val="Akapitzlist"/>
        <w:numPr>
          <w:ilvl w:val="0"/>
          <w:numId w:val="97"/>
        </w:numPr>
        <w:ind w:left="993"/>
        <w:jc w:val="both"/>
      </w:pPr>
      <w:r>
        <w:t>Żywiec, ul. Ks. Prałata Stanisława Słonki – budynek Powiatowego Centrum Pomocy Rodzinie w Żywcu (w porozumieniu z Okręgową Izbą Radców Prawnych oraz Okręgową Radą Adwokacką),</w:t>
      </w:r>
    </w:p>
    <w:p w14:paraId="17C6A1D5" w14:textId="4E16A8AC" w:rsidR="00F408B7" w:rsidRDefault="00F408B7" w:rsidP="00035882">
      <w:pPr>
        <w:pStyle w:val="Akapitzlist"/>
        <w:numPr>
          <w:ilvl w:val="0"/>
          <w:numId w:val="97"/>
        </w:numPr>
        <w:ind w:left="993"/>
        <w:jc w:val="both"/>
      </w:pPr>
      <w:r>
        <w:t>Węgierska Górka, ul. Zielona 37 – (w porozumieniu z Okręgową Izbą Radców Prawnych</w:t>
      </w:r>
      <w:r w:rsidR="00DA6795">
        <w:t xml:space="preserve">, </w:t>
      </w:r>
      <w:r>
        <w:t>Okręgową Radą Adwokacką</w:t>
      </w:r>
      <w:r w:rsidR="00DA6795">
        <w:t xml:space="preserve"> oraz</w:t>
      </w:r>
      <w:r>
        <w:t xml:space="preserve"> Gminą Węgierska Górka),</w:t>
      </w:r>
    </w:p>
    <w:p w14:paraId="294CB39F" w14:textId="299AF95B" w:rsidR="00F408B7" w:rsidRDefault="00F408B7" w:rsidP="00035882">
      <w:pPr>
        <w:pStyle w:val="Akapitzlist"/>
        <w:numPr>
          <w:ilvl w:val="0"/>
          <w:numId w:val="97"/>
        </w:numPr>
        <w:ind w:left="993"/>
        <w:jc w:val="both"/>
      </w:pPr>
      <w:r>
        <w:t>Łodygowice, Plac Wolności 4 -</w:t>
      </w:r>
      <w:r w:rsidR="00D056C4">
        <w:t xml:space="preserve"> </w:t>
      </w:r>
      <w:r>
        <w:t>(</w:t>
      </w:r>
      <w:r w:rsidR="00D056C4">
        <w:t xml:space="preserve">na podstawie umowy z Towarzystwem Miłośników Ziemi Żywieckiego w Żywcu oraz </w:t>
      </w:r>
      <w:r>
        <w:t>w porozumieniu z Gminą Łodygowice),</w:t>
      </w:r>
    </w:p>
    <w:p w14:paraId="051CFBB1" w14:textId="13C7BFF1" w:rsidR="00F408B7" w:rsidRDefault="00F408B7" w:rsidP="00035882">
      <w:pPr>
        <w:pStyle w:val="Akapitzlist"/>
        <w:numPr>
          <w:ilvl w:val="0"/>
          <w:numId w:val="96"/>
        </w:numPr>
        <w:jc w:val="both"/>
      </w:pPr>
      <w:r>
        <w:t>Nieodpłatne poradnictwo obywatelskie</w:t>
      </w:r>
      <w:r w:rsidR="00DA6795">
        <w:t>:</w:t>
      </w:r>
    </w:p>
    <w:p w14:paraId="4D2DDED8" w14:textId="679EF161" w:rsidR="00F408B7" w:rsidRDefault="00D056C4" w:rsidP="00035882">
      <w:pPr>
        <w:pStyle w:val="Akapitzlist"/>
        <w:numPr>
          <w:ilvl w:val="0"/>
          <w:numId w:val="98"/>
        </w:numPr>
        <w:ind w:left="993"/>
        <w:jc w:val="both"/>
      </w:pPr>
      <w:r>
        <w:t xml:space="preserve">Żywiec, ul. Krasińskiego 13 – budynek Starostwa Powiatowego w Żywcu </w:t>
      </w:r>
      <w:r w:rsidR="00035882">
        <w:br/>
      </w:r>
      <w:r>
        <w:t>(na podstawie umowy z Żywiecką Fundacją Rozwoju),</w:t>
      </w:r>
    </w:p>
    <w:p w14:paraId="783AE542" w14:textId="17533B7E" w:rsidR="00D056C4" w:rsidRDefault="00D056C4" w:rsidP="00035882">
      <w:pPr>
        <w:pStyle w:val="Akapitzlist"/>
        <w:numPr>
          <w:ilvl w:val="0"/>
          <w:numId w:val="98"/>
        </w:numPr>
        <w:ind w:left="993"/>
        <w:jc w:val="both"/>
      </w:pPr>
      <w:r>
        <w:t>Jeleśnia, ul. Plebańska 2 – budynek Urzędu Gminy w Jeleśni (na podstawie umowy z Żywiecką Fundacją Rozwoju oraz w porozumieniu z Gminą Jeleśnia),</w:t>
      </w:r>
    </w:p>
    <w:p w14:paraId="7BD362B9" w14:textId="771E6590" w:rsidR="0075642F" w:rsidRDefault="00AD28AF" w:rsidP="00035882">
      <w:pPr>
        <w:jc w:val="both"/>
      </w:pPr>
      <w:r>
        <w:t>Ilość udzielonych w 2023 r. porad w poszczególnych punktach</w:t>
      </w:r>
      <w:r w:rsidR="00D056C4"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  <w:tblDescription w:val="Ilość udzielonych w 2023 r. porad z zakresu nieodpłatnej pomocy prawnej oraz nieodpłatnego poradnictwa obywatelskiego w poszczególnych lokalizacjach na terenie Powiatu Żywieckiego."/>
      </w:tblPr>
      <w:tblGrid>
        <w:gridCol w:w="1147"/>
        <w:gridCol w:w="1247"/>
        <w:gridCol w:w="983"/>
        <w:gridCol w:w="1067"/>
        <w:gridCol w:w="1217"/>
        <w:gridCol w:w="1307"/>
        <w:gridCol w:w="1307"/>
        <w:gridCol w:w="787"/>
      </w:tblGrid>
      <w:tr w:rsidR="00D056C4" w:rsidRPr="00AD28AF" w14:paraId="477CA121" w14:textId="77777777" w:rsidTr="00CE22E6">
        <w:trPr>
          <w:cantSplit/>
          <w:tblHeader/>
          <w:jc w:val="center"/>
        </w:trPr>
        <w:tc>
          <w:tcPr>
            <w:tcW w:w="0" w:type="auto"/>
            <w:vAlign w:val="center"/>
          </w:tcPr>
          <w:p w14:paraId="54312FC6" w14:textId="76811E46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Miesiąc</w:t>
            </w:r>
          </w:p>
        </w:tc>
        <w:tc>
          <w:tcPr>
            <w:tcW w:w="1247" w:type="dxa"/>
            <w:vAlign w:val="center"/>
          </w:tcPr>
          <w:p w14:paraId="44A00FC1" w14:textId="6A14145D" w:rsidR="00AD28AF" w:rsidRPr="00AD28AF" w:rsidRDefault="00AD28AF" w:rsidP="00CE22E6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Żywiec ul Krasińskiego 13</w:t>
            </w:r>
            <w:r>
              <w:rPr>
                <w:rFonts w:cs="Arial"/>
                <w:sz w:val="18"/>
                <w:szCs w:val="18"/>
              </w:rPr>
              <w:t xml:space="preserve"> (pomoc prawna)</w:t>
            </w:r>
          </w:p>
        </w:tc>
        <w:tc>
          <w:tcPr>
            <w:tcW w:w="983" w:type="dxa"/>
            <w:vAlign w:val="center"/>
          </w:tcPr>
          <w:p w14:paraId="4113C0D6" w14:textId="736528E3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Żywiec</w:t>
            </w:r>
            <w:r>
              <w:rPr>
                <w:rFonts w:cs="Arial"/>
                <w:sz w:val="18"/>
                <w:szCs w:val="18"/>
              </w:rPr>
              <w:t xml:space="preserve">, </w:t>
            </w:r>
            <w:r w:rsidRPr="00AD28AF">
              <w:rPr>
                <w:rFonts w:cs="Arial"/>
                <w:sz w:val="18"/>
                <w:szCs w:val="18"/>
              </w:rPr>
              <w:t>ul. Słonki 24</w:t>
            </w:r>
            <w:r>
              <w:rPr>
                <w:rFonts w:cs="Arial"/>
                <w:sz w:val="18"/>
                <w:szCs w:val="18"/>
              </w:rPr>
              <w:t xml:space="preserve"> (pomoc prawna)</w:t>
            </w:r>
          </w:p>
        </w:tc>
        <w:tc>
          <w:tcPr>
            <w:tcW w:w="0" w:type="auto"/>
            <w:vAlign w:val="center"/>
          </w:tcPr>
          <w:p w14:paraId="117E917A" w14:textId="168DD075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Węgierska Górka ul. Zielona 37</w:t>
            </w:r>
            <w:r>
              <w:rPr>
                <w:rFonts w:cs="Arial"/>
                <w:sz w:val="18"/>
                <w:szCs w:val="18"/>
              </w:rPr>
              <w:t xml:space="preserve"> (pomoc prawna)</w:t>
            </w:r>
          </w:p>
        </w:tc>
        <w:tc>
          <w:tcPr>
            <w:tcW w:w="0" w:type="auto"/>
            <w:vAlign w:val="center"/>
          </w:tcPr>
          <w:p w14:paraId="4E9FE42E" w14:textId="0BACB8C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Łodygowice</w:t>
            </w:r>
            <w:r>
              <w:rPr>
                <w:rFonts w:cs="Arial"/>
                <w:sz w:val="18"/>
                <w:szCs w:val="18"/>
              </w:rPr>
              <w:t>,</w:t>
            </w:r>
            <w:r w:rsidRPr="00AD28AF">
              <w:rPr>
                <w:rFonts w:cs="Arial"/>
                <w:sz w:val="18"/>
                <w:szCs w:val="18"/>
              </w:rPr>
              <w:t xml:space="preserve"> Plac Wolności 4</w:t>
            </w:r>
            <w:r>
              <w:rPr>
                <w:rFonts w:cs="Arial"/>
                <w:sz w:val="18"/>
                <w:szCs w:val="18"/>
              </w:rPr>
              <w:t xml:space="preserve"> (pomoc prawna)</w:t>
            </w:r>
          </w:p>
        </w:tc>
        <w:tc>
          <w:tcPr>
            <w:tcW w:w="0" w:type="auto"/>
            <w:vAlign w:val="center"/>
          </w:tcPr>
          <w:p w14:paraId="2284730F" w14:textId="7B78A30F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Żywiec ul Krasińskiego 13</w:t>
            </w:r>
            <w:r>
              <w:rPr>
                <w:rFonts w:cs="Arial"/>
                <w:sz w:val="18"/>
                <w:szCs w:val="18"/>
              </w:rPr>
              <w:t xml:space="preserve"> (poradnictwo obywatelskie)</w:t>
            </w:r>
          </w:p>
        </w:tc>
        <w:tc>
          <w:tcPr>
            <w:tcW w:w="0" w:type="auto"/>
            <w:vAlign w:val="center"/>
          </w:tcPr>
          <w:p w14:paraId="72FF4A40" w14:textId="0A9BED0F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Jeleśnia</w:t>
            </w:r>
            <w:r>
              <w:rPr>
                <w:rFonts w:cs="Arial"/>
                <w:sz w:val="18"/>
                <w:szCs w:val="18"/>
              </w:rPr>
              <w:t xml:space="preserve">, </w:t>
            </w:r>
            <w:r w:rsidRPr="00AD28AF">
              <w:rPr>
                <w:rFonts w:cs="Arial"/>
                <w:sz w:val="18"/>
                <w:szCs w:val="18"/>
              </w:rPr>
              <w:t>ul. Plebańska 1</w:t>
            </w:r>
            <w:r>
              <w:rPr>
                <w:rFonts w:cs="Arial"/>
                <w:sz w:val="18"/>
                <w:szCs w:val="18"/>
              </w:rPr>
              <w:t xml:space="preserve"> (poradnictwo obywatelskie)</w:t>
            </w:r>
          </w:p>
        </w:tc>
        <w:tc>
          <w:tcPr>
            <w:tcW w:w="0" w:type="auto"/>
            <w:vAlign w:val="center"/>
          </w:tcPr>
          <w:p w14:paraId="46D07DF3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 xml:space="preserve">Razem </w:t>
            </w:r>
          </w:p>
        </w:tc>
      </w:tr>
      <w:tr w:rsidR="00D056C4" w:rsidRPr="00AD28AF" w14:paraId="2832E043" w14:textId="77777777" w:rsidTr="00CE22E6">
        <w:trPr>
          <w:cantSplit/>
          <w:jc w:val="center"/>
        </w:trPr>
        <w:tc>
          <w:tcPr>
            <w:tcW w:w="0" w:type="auto"/>
            <w:vAlign w:val="center"/>
          </w:tcPr>
          <w:p w14:paraId="133E3E44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Styczeń</w:t>
            </w:r>
          </w:p>
        </w:tc>
        <w:tc>
          <w:tcPr>
            <w:tcW w:w="1247" w:type="dxa"/>
            <w:vAlign w:val="center"/>
          </w:tcPr>
          <w:p w14:paraId="55E770EC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54</w:t>
            </w:r>
          </w:p>
        </w:tc>
        <w:tc>
          <w:tcPr>
            <w:tcW w:w="983" w:type="dxa"/>
            <w:vAlign w:val="center"/>
          </w:tcPr>
          <w:p w14:paraId="2AE3ECBF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36</w:t>
            </w:r>
          </w:p>
        </w:tc>
        <w:tc>
          <w:tcPr>
            <w:tcW w:w="0" w:type="auto"/>
            <w:vAlign w:val="center"/>
          </w:tcPr>
          <w:p w14:paraId="04FE1B28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0" w:type="auto"/>
            <w:vAlign w:val="center"/>
          </w:tcPr>
          <w:p w14:paraId="236470C0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0" w:type="auto"/>
            <w:vAlign w:val="center"/>
          </w:tcPr>
          <w:p w14:paraId="5F463776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0" w:type="auto"/>
            <w:vAlign w:val="center"/>
          </w:tcPr>
          <w:p w14:paraId="23CA8F2C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0" w:type="auto"/>
            <w:vAlign w:val="center"/>
          </w:tcPr>
          <w:p w14:paraId="2CE354A4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195</w:t>
            </w:r>
          </w:p>
        </w:tc>
      </w:tr>
      <w:tr w:rsidR="00D056C4" w:rsidRPr="00AD28AF" w14:paraId="3C653E09" w14:textId="77777777" w:rsidTr="00CE22E6">
        <w:trPr>
          <w:cantSplit/>
          <w:jc w:val="center"/>
        </w:trPr>
        <w:tc>
          <w:tcPr>
            <w:tcW w:w="0" w:type="auto"/>
            <w:vAlign w:val="center"/>
          </w:tcPr>
          <w:p w14:paraId="42D22529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Luty</w:t>
            </w:r>
          </w:p>
        </w:tc>
        <w:tc>
          <w:tcPr>
            <w:tcW w:w="1247" w:type="dxa"/>
            <w:vAlign w:val="center"/>
          </w:tcPr>
          <w:p w14:paraId="12E85FED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40</w:t>
            </w:r>
          </w:p>
        </w:tc>
        <w:tc>
          <w:tcPr>
            <w:tcW w:w="983" w:type="dxa"/>
            <w:vAlign w:val="center"/>
          </w:tcPr>
          <w:p w14:paraId="77B4CC41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36</w:t>
            </w:r>
          </w:p>
        </w:tc>
        <w:tc>
          <w:tcPr>
            <w:tcW w:w="0" w:type="auto"/>
            <w:vAlign w:val="center"/>
          </w:tcPr>
          <w:p w14:paraId="6E0CCC8D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0" w:type="auto"/>
            <w:vAlign w:val="center"/>
          </w:tcPr>
          <w:p w14:paraId="7C102FA3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34</w:t>
            </w:r>
          </w:p>
        </w:tc>
        <w:tc>
          <w:tcPr>
            <w:tcW w:w="0" w:type="auto"/>
            <w:vAlign w:val="center"/>
          </w:tcPr>
          <w:p w14:paraId="14006825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35</w:t>
            </w:r>
          </w:p>
        </w:tc>
        <w:tc>
          <w:tcPr>
            <w:tcW w:w="0" w:type="auto"/>
            <w:vAlign w:val="center"/>
          </w:tcPr>
          <w:p w14:paraId="6EA80484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0" w:type="auto"/>
            <w:vAlign w:val="center"/>
          </w:tcPr>
          <w:p w14:paraId="3EC23B2F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197</w:t>
            </w:r>
          </w:p>
        </w:tc>
      </w:tr>
      <w:tr w:rsidR="00D056C4" w:rsidRPr="00AD28AF" w14:paraId="1344031E" w14:textId="77777777" w:rsidTr="00CE22E6">
        <w:trPr>
          <w:cantSplit/>
          <w:jc w:val="center"/>
        </w:trPr>
        <w:tc>
          <w:tcPr>
            <w:tcW w:w="0" w:type="auto"/>
            <w:vAlign w:val="center"/>
          </w:tcPr>
          <w:p w14:paraId="1309AF72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Marzec</w:t>
            </w:r>
          </w:p>
        </w:tc>
        <w:tc>
          <w:tcPr>
            <w:tcW w:w="1247" w:type="dxa"/>
            <w:vAlign w:val="center"/>
          </w:tcPr>
          <w:p w14:paraId="759C6986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60</w:t>
            </w:r>
          </w:p>
        </w:tc>
        <w:tc>
          <w:tcPr>
            <w:tcW w:w="983" w:type="dxa"/>
            <w:vAlign w:val="center"/>
          </w:tcPr>
          <w:p w14:paraId="0C8933F7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46</w:t>
            </w:r>
          </w:p>
        </w:tc>
        <w:tc>
          <w:tcPr>
            <w:tcW w:w="0" w:type="auto"/>
            <w:vAlign w:val="center"/>
          </w:tcPr>
          <w:p w14:paraId="069B4EFE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41</w:t>
            </w:r>
          </w:p>
        </w:tc>
        <w:tc>
          <w:tcPr>
            <w:tcW w:w="0" w:type="auto"/>
            <w:vAlign w:val="center"/>
          </w:tcPr>
          <w:p w14:paraId="0F322BF6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41</w:t>
            </w:r>
          </w:p>
        </w:tc>
        <w:tc>
          <w:tcPr>
            <w:tcW w:w="0" w:type="auto"/>
            <w:vAlign w:val="center"/>
          </w:tcPr>
          <w:p w14:paraId="12CD2D00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47</w:t>
            </w:r>
          </w:p>
        </w:tc>
        <w:tc>
          <w:tcPr>
            <w:tcW w:w="0" w:type="auto"/>
            <w:vAlign w:val="center"/>
          </w:tcPr>
          <w:p w14:paraId="6444080E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0" w:type="auto"/>
            <w:vAlign w:val="center"/>
          </w:tcPr>
          <w:p w14:paraId="20F5DDA0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248</w:t>
            </w:r>
          </w:p>
        </w:tc>
      </w:tr>
      <w:tr w:rsidR="00D056C4" w:rsidRPr="00AD28AF" w14:paraId="387B4001" w14:textId="77777777" w:rsidTr="00CE22E6">
        <w:trPr>
          <w:cantSplit/>
          <w:jc w:val="center"/>
        </w:trPr>
        <w:tc>
          <w:tcPr>
            <w:tcW w:w="0" w:type="auto"/>
            <w:vAlign w:val="center"/>
          </w:tcPr>
          <w:p w14:paraId="33384E05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Kwiecień</w:t>
            </w:r>
          </w:p>
        </w:tc>
        <w:tc>
          <w:tcPr>
            <w:tcW w:w="1247" w:type="dxa"/>
            <w:vAlign w:val="center"/>
          </w:tcPr>
          <w:p w14:paraId="1215F188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49</w:t>
            </w:r>
          </w:p>
        </w:tc>
        <w:tc>
          <w:tcPr>
            <w:tcW w:w="983" w:type="dxa"/>
            <w:vAlign w:val="center"/>
          </w:tcPr>
          <w:p w14:paraId="6EDFAE78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37</w:t>
            </w:r>
          </w:p>
        </w:tc>
        <w:tc>
          <w:tcPr>
            <w:tcW w:w="0" w:type="auto"/>
            <w:vAlign w:val="center"/>
          </w:tcPr>
          <w:p w14:paraId="1635170D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0" w:type="auto"/>
            <w:vAlign w:val="center"/>
          </w:tcPr>
          <w:p w14:paraId="0DC1FF1B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0" w:type="auto"/>
            <w:vAlign w:val="center"/>
          </w:tcPr>
          <w:p w14:paraId="666456D1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36</w:t>
            </w:r>
          </w:p>
        </w:tc>
        <w:tc>
          <w:tcPr>
            <w:tcW w:w="0" w:type="auto"/>
            <w:vAlign w:val="center"/>
          </w:tcPr>
          <w:p w14:paraId="32638FFB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0" w:type="auto"/>
            <w:vAlign w:val="center"/>
          </w:tcPr>
          <w:p w14:paraId="309753EC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198</w:t>
            </w:r>
          </w:p>
        </w:tc>
      </w:tr>
      <w:tr w:rsidR="00D056C4" w:rsidRPr="00AD28AF" w14:paraId="5946AB49" w14:textId="77777777" w:rsidTr="00CE22E6">
        <w:trPr>
          <w:cantSplit/>
          <w:jc w:val="center"/>
        </w:trPr>
        <w:tc>
          <w:tcPr>
            <w:tcW w:w="0" w:type="auto"/>
            <w:vAlign w:val="center"/>
          </w:tcPr>
          <w:p w14:paraId="6B5333D6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Maj</w:t>
            </w:r>
          </w:p>
        </w:tc>
        <w:tc>
          <w:tcPr>
            <w:tcW w:w="1247" w:type="dxa"/>
            <w:vAlign w:val="center"/>
          </w:tcPr>
          <w:p w14:paraId="71F891E6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47</w:t>
            </w:r>
          </w:p>
        </w:tc>
        <w:tc>
          <w:tcPr>
            <w:tcW w:w="983" w:type="dxa"/>
            <w:vAlign w:val="center"/>
          </w:tcPr>
          <w:p w14:paraId="680219D1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0" w:type="auto"/>
            <w:vAlign w:val="center"/>
          </w:tcPr>
          <w:p w14:paraId="33A54B1B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0" w:type="auto"/>
            <w:vAlign w:val="center"/>
          </w:tcPr>
          <w:p w14:paraId="673F1F07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0" w:type="auto"/>
            <w:vAlign w:val="center"/>
          </w:tcPr>
          <w:p w14:paraId="7B962FAC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42</w:t>
            </w:r>
          </w:p>
        </w:tc>
        <w:tc>
          <w:tcPr>
            <w:tcW w:w="0" w:type="auto"/>
            <w:vAlign w:val="center"/>
          </w:tcPr>
          <w:p w14:paraId="4BAFDB69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0" w:type="auto"/>
            <w:vAlign w:val="center"/>
          </w:tcPr>
          <w:p w14:paraId="348123C9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188</w:t>
            </w:r>
          </w:p>
        </w:tc>
      </w:tr>
      <w:tr w:rsidR="00D056C4" w:rsidRPr="00AD28AF" w14:paraId="22211A1A" w14:textId="77777777" w:rsidTr="00CE22E6">
        <w:trPr>
          <w:cantSplit/>
          <w:jc w:val="center"/>
        </w:trPr>
        <w:tc>
          <w:tcPr>
            <w:tcW w:w="0" w:type="auto"/>
            <w:vAlign w:val="center"/>
          </w:tcPr>
          <w:p w14:paraId="0726047D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Czerwiec</w:t>
            </w:r>
          </w:p>
        </w:tc>
        <w:tc>
          <w:tcPr>
            <w:tcW w:w="1247" w:type="dxa"/>
            <w:vAlign w:val="center"/>
          </w:tcPr>
          <w:p w14:paraId="5886D147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63</w:t>
            </w:r>
          </w:p>
        </w:tc>
        <w:tc>
          <w:tcPr>
            <w:tcW w:w="983" w:type="dxa"/>
            <w:vAlign w:val="center"/>
          </w:tcPr>
          <w:p w14:paraId="47176E87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37</w:t>
            </w:r>
          </w:p>
        </w:tc>
        <w:tc>
          <w:tcPr>
            <w:tcW w:w="0" w:type="auto"/>
            <w:vAlign w:val="center"/>
          </w:tcPr>
          <w:p w14:paraId="68F813CC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0" w:type="auto"/>
            <w:vAlign w:val="center"/>
          </w:tcPr>
          <w:p w14:paraId="101C6263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0" w:type="auto"/>
            <w:vAlign w:val="center"/>
          </w:tcPr>
          <w:p w14:paraId="2BF72B4F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0" w:type="auto"/>
            <w:vAlign w:val="center"/>
          </w:tcPr>
          <w:p w14:paraId="44454A25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0" w:type="auto"/>
            <w:vAlign w:val="center"/>
          </w:tcPr>
          <w:p w14:paraId="313A3C1E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210</w:t>
            </w:r>
          </w:p>
        </w:tc>
      </w:tr>
      <w:tr w:rsidR="00D056C4" w:rsidRPr="00AD28AF" w14:paraId="5425D19B" w14:textId="77777777" w:rsidTr="00CE22E6">
        <w:trPr>
          <w:cantSplit/>
          <w:jc w:val="center"/>
        </w:trPr>
        <w:tc>
          <w:tcPr>
            <w:tcW w:w="0" w:type="auto"/>
            <w:vAlign w:val="center"/>
          </w:tcPr>
          <w:p w14:paraId="6AF30AB2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Lipiec</w:t>
            </w:r>
          </w:p>
        </w:tc>
        <w:tc>
          <w:tcPr>
            <w:tcW w:w="1247" w:type="dxa"/>
            <w:vAlign w:val="center"/>
          </w:tcPr>
          <w:p w14:paraId="08EE31CC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38</w:t>
            </w:r>
          </w:p>
        </w:tc>
        <w:tc>
          <w:tcPr>
            <w:tcW w:w="983" w:type="dxa"/>
            <w:vAlign w:val="center"/>
          </w:tcPr>
          <w:p w14:paraId="34F91E93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34</w:t>
            </w:r>
          </w:p>
        </w:tc>
        <w:tc>
          <w:tcPr>
            <w:tcW w:w="0" w:type="auto"/>
            <w:vAlign w:val="center"/>
          </w:tcPr>
          <w:p w14:paraId="5416C179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34</w:t>
            </w:r>
          </w:p>
        </w:tc>
        <w:tc>
          <w:tcPr>
            <w:tcW w:w="0" w:type="auto"/>
            <w:vAlign w:val="center"/>
          </w:tcPr>
          <w:p w14:paraId="08091128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0" w:type="auto"/>
            <w:vAlign w:val="center"/>
          </w:tcPr>
          <w:p w14:paraId="5EE3E8F9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36</w:t>
            </w:r>
          </w:p>
        </w:tc>
        <w:tc>
          <w:tcPr>
            <w:tcW w:w="0" w:type="auto"/>
            <w:vAlign w:val="center"/>
          </w:tcPr>
          <w:p w14:paraId="686D7032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0" w:type="auto"/>
            <w:vAlign w:val="center"/>
          </w:tcPr>
          <w:p w14:paraId="497622E7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191</w:t>
            </w:r>
          </w:p>
        </w:tc>
      </w:tr>
      <w:tr w:rsidR="00D056C4" w:rsidRPr="00AD28AF" w14:paraId="7EE02ED1" w14:textId="77777777" w:rsidTr="00CE22E6">
        <w:trPr>
          <w:cantSplit/>
          <w:jc w:val="center"/>
        </w:trPr>
        <w:tc>
          <w:tcPr>
            <w:tcW w:w="0" w:type="auto"/>
            <w:vAlign w:val="center"/>
          </w:tcPr>
          <w:p w14:paraId="49E71168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Sierpień</w:t>
            </w:r>
          </w:p>
        </w:tc>
        <w:tc>
          <w:tcPr>
            <w:tcW w:w="1247" w:type="dxa"/>
            <w:vAlign w:val="center"/>
          </w:tcPr>
          <w:p w14:paraId="4093A46A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50</w:t>
            </w:r>
          </w:p>
        </w:tc>
        <w:tc>
          <w:tcPr>
            <w:tcW w:w="983" w:type="dxa"/>
            <w:vAlign w:val="center"/>
          </w:tcPr>
          <w:p w14:paraId="7B1743FB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38</w:t>
            </w:r>
          </w:p>
        </w:tc>
        <w:tc>
          <w:tcPr>
            <w:tcW w:w="0" w:type="auto"/>
            <w:vAlign w:val="center"/>
          </w:tcPr>
          <w:p w14:paraId="4697ED58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35</w:t>
            </w:r>
          </w:p>
        </w:tc>
        <w:tc>
          <w:tcPr>
            <w:tcW w:w="0" w:type="auto"/>
            <w:vAlign w:val="center"/>
          </w:tcPr>
          <w:p w14:paraId="4D7917DE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0" w:type="auto"/>
            <w:vAlign w:val="center"/>
          </w:tcPr>
          <w:p w14:paraId="399583C1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0" w:type="auto"/>
            <w:vAlign w:val="center"/>
          </w:tcPr>
          <w:p w14:paraId="37EC505D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0" w:type="auto"/>
            <w:vAlign w:val="center"/>
          </w:tcPr>
          <w:p w14:paraId="7FD3E409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194</w:t>
            </w:r>
          </w:p>
        </w:tc>
      </w:tr>
      <w:tr w:rsidR="00D056C4" w:rsidRPr="00AD28AF" w14:paraId="169DCBA6" w14:textId="77777777" w:rsidTr="00CE22E6">
        <w:trPr>
          <w:cantSplit/>
          <w:jc w:val="center"/>
        </w:trPr>
        <w:tc>
          <w:tcPr>
            <w:tcW w:w="0" w:type="auto"/>
            <w:vAlign w:val="center"/>
          </w:tcPr>
          <w:p w14:paraId="79710A5F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Wrzesień</w:t>
            </w:r>
          </w:p>
        </w:tc>
        <w:tc>
          <w:tcPr>
            <w:tcW w:w="1247" w:type="dxa"/>
            <w:vAlign w:val="center"/>
          </w:tcPr>
          <w:p w14:paraId="00A7E7DC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54</w:t>
            </w:r>
          </w:p>
        </w:tc>
        <w:tc>
          <w:tcPr>
            <w:tcW w:w="983" w:type="dxa"/>
            <w:vAlign w:val="center"/>
          </w:tcPr>
          <w:p w14:paraId="44769473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37</w:t>
            </w:r>
          </w:p>
        </w:tc>
        <w:tc>
          <w:tcPr>
            <w:tcW w:w="0" w:type="auto"/>
            <w:vAlign w:val="center"/>
          </w:tcPr>
          <w:p w14:paraId="1429DC18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0" w:type="auto"/>
            <w:vAlign w:val="center"/>
          </w:tcPr>
          <w:p w14:paraId="24ED3B45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0" w:type="auto"/>
            <w:vAlign w:val="center"/>
          </w:tcPr>
          <w:p w14:paraId="3C078289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0" w:type="auto"/>
            <w:vAlign w:val="center"/>
          </w:tcPr>
          <w:p w14:paraId="07278BA7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0" w:type="auto"/>
            <w:vAlign w:val="center"/>
          </w:tcPr>
          <w:p w14:paraId="13253CE5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185</w:t>
            </w:r>
          </w:p>
        </w:tc>
      </w:tr>
      <w:tr w:rsidR="00D056C4" w:rsidRPr="00AD28AF" w14:paraId="71B2103F" w14:textId="77777777" w:rsidTr="00CE22E6">
        <w:trPr>
          <w:cantSplit/>
          <w:jc w:val="center"/>
        </w:trPr>
        <w:tc>
          <w:tcPr>
            <w:tcW w:w="0" w:type="auto"/>
            <w:vAlign w:val="center"/>
          </w:tcPr>
          <w:p w14:paraId="3E9A6A75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Październik</w:t>
            </w:r>
          </w:p>
        </w:tc>
        <w:tc>
          <w:tcPr>
            <w:tcW w:w="1247" w:type="dxa"/>
            <w:vAlign w:val="center"/>
          </w:tcPr>
          <w:p w14:paraId="44F2EB76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66</w:t>
            </w:r>
          </w:p>
        </w:tc>
        <w:tc>
          <w:tcPr>
            <w:tcW w:w="983" w:type="dxa"/>
            <w:vAlign w:val="center"/>
          </w:tcPr>
          <w:p w14:paraId="363FE95B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44</w:t>
            </w:r>
          </w:p>
        </w:tc>
        <w:tc>
          <w:tcPr>
            <w:tcW w:w="0" w:type="auto"/>
            <w:vAlign w:val="center"/>
          </w:tcPr>
          <w:p w14:paraId="4CE81995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0" w:type="auto"/>
            <w:vAlign w:val="center"/>
          </w:tcPr>
          <w:p w14:paraId="7F2A3494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0" w:type="auto"/>
            <w:vAlign w:val="center"/>
          </w:tcPr>
          <w:p w14:paraId="11300E99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38</w:t>
            </w:r>
          </w:p>
        </w:tc>
        <w:tc>
          <w:tcPr>
            <w:tcW w:w="0" w:type="auto"/>
            <w:vAlign w:val="center"/>
          </w:tcPr>
          <w:p w14:paraId="7BACCEBB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</w:tcPr>
          <w:p w14:paraId="2F83E341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211</w:t>
            </w:r>
          </w:p>
        </w:tc>
      </w:tr>
      <w:tr w:rsidR="00D056C4" w:rsidRPr="00AD28AF" w14:paraId="2D0658AF" w14:textId="77777777" w:rsidTr="00CE22E6">
        <w:trPr>
          <w:cantSplit/>
          <w:jc w:val="center"/>
        </w:trPr>
        <w:tc>
          <w:tcPr>
            <w:tcW w:w="0" w:type="auto"/>
            <w:vAlign w:val="center"/>
          </w:tcPr>
          <w:p w14:paraId="572646B5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Listopad</w:t>
            </w:r>
          </w:p>
        </w:tc>
        <w:tc>
          <w:tcPr>
            <w:tcW w:w="1247" w:type="dxa"/>
            <w:vAlign w:val="center"/>
          </w:tcPr>
          <w:p w14:paraId="7273777A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51</w:t>
            </w:r>
          </w:p>
        </w:tc>
        <w:tc>
          <w:tcPr>
            <w:tcW w:w="983" w:type="dxa"/>
            <w:vAlign w:val="center"/>
          </w:tcPr>
          <w:p w14:paraId="52BB6879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36</w:t>
            </w:r>
          </w:p>
        </w:tc>
        <w:tc>
          <w:tcPr>
            <w:tcW w:w="0" w:type="auto"/>
            <w:vAlign w:val="center"/>
          </w:tcPr>
          <w:p w14:paraId="7AA3CC2F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40</w:t>
            </w:r>
          </w:p>
        </w:tc>
        <w:tc>
          <w:tcPr>
            <w:tcW w:w="0" w:type="auto"/>
            <w:vAlign w:val="center"/>
          </w:tcPr>
          <w:p w14:paraId="78DD2C4B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0" w:type="auto"/>
            <w:vAlign w:val="center"/>
          </w:tcPr>
          <w:p w14:paraId="57F937F3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34</w:t>
            </w:r>
          </w:p>
        </w:tc>
        <w:tc>
          <w:tcPr>
            <w:tcW w:w="0" w:type="auto"/>
            <w:vAlign w:val="center"/>
          </w:tcPr>
          <w:p w14:paraId="0EE4451D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0" w:type="auto"/>
            <w:vAlign w:val="center"/>
          </w:tcPr>
          <w:p w14:paraId="663C2939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205</w:t>
            </w:r>
          </w:p>
        </w:tc>
      </w:tr>
      <w:tr w:rsidR="00D056C4" w:rsidRPr="00AD28AF" w14:paraId="401B3BF5" w14:textId="77777777" w:rsidTr="00CE22E6">
        <w:trPr>
          <w:cantSplit/>
          <w:jc w:val="center"/>
        </w:trPr>
        <w:tc>
          <w:tcPr>
            <w:tcW w:w="0" w:type="auto"/>
            <w:vAlign w:val="center"/>
          </w:tcPr>
          <w:p w14:paraId="6784F768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Grudzień</w:t>
            </w:r>
          </w:p>
        </w:tc>
        <w:tc>
          <w:tcPr>
            <w:tcW w:w="1247" w:type="dxa"/>
            <w:vAlign w:val="center"/>
          </w:tcPr>
          <w:p w14:paraId="731435B5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983" w:type="dxa"/>
            <w:vAlign w:val="center"/>
          </w:tcPr>
          <w:p w14:paraId="695D544B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0" w:type="auto"/>
            <w:vAlign w:val="center"/>
          </w:tcPr>
          <w:p w14:paraId="3C779EAF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0" w:type="auto"/>
            <w:vAlign w:val="center"/>
          </w:tcPr>
          <w:p w14:paraId="540F6675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0" w:type="auto"/>
            <w:vAlign w:val="center"/>
          </w:tcPr>
          <w:p w14:paraId="6DDA69E6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0" w:type="auto"/>
            <w:vAlign w:val="center"/>
          </w:tcPr>
          <w:p w14:paraId="6F1D7CC3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</w:tcPr>
          <w:p w14:paraId="5948275F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121</w:t>
            </w:r>
          </w:p>
        </w:tc>
      </w:tr>
      <w:tr w:rsidR="00AD28AF" w:rsidRPr="00AD28AF" w14:paraId="6BDBEB8B" w14:textId="77777777" w:rsidTr="00CE22E6">
        <w:trPr>
          <w:cantSplit/>
          <w:jc w:val="center"/>
        </w:trPr>
        <w:tc>
          <w:tcPr>
            <w:tcW w:w="0" w:type="auto"/>
            <w:vAlign w:val="center"/>
          </w:tcPr>
          <w:p w14:paraId="6FD7F4AD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Razem</w:t>
            </w:r>
          </w:p>
        </w:tc>
        <w:tc>
          <w:tcPr>
            <w:tcW w:w="1247" w:type="dxa"/>
            <w:vAlign w:val="center"/>
          </w:tcPr>
          <w:p w14:paraId="4AD28669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605</w:t>
            </w:r>
          </w:p>
        </w:tc>
        <w:tc>
          <w:tcPr>
            <w:tcW w:w="983" w:type="dxa"/>
            <w:vAlign w:val="center"/>
          </w:tcPr>
          <w:p w14:paraId="097B43D6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428</w:t>
            </w:r>
          </w:p>
        </w:tc>
        <w:tc>
          <w:tcPr>
            <w:tcW w:w="0" w:type="auto"/>
            <w:vAlign w:val="center"/>
          </w:tcPr>
          <w:p w14:paraId="58E62C7A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390</w:t>
            </w:r>
          </w:p>
        </w:tc>
        <w:tc>
          <w:tcPr>
            <w:tcW w:w="0" w:type="auto"/>
            <w:vAlign w:val="center"/>
          </w:tcPr>
          <w:p w14:paraId="114525F4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306</w:t>
            </w:r>
          </w:p>
        </w:tc>
        <w:tc>
          <w:tcPr>
            <w:tcW w:w="0" w:type="auto"/>
            <w:vAlign w:val="center"/>
          </w:tcPr>
          <w:p w14:paraId="24CDCF1E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406</w:t>
            </w:r>
          </w:p>
        </w:tc>
        <w:tc>
          <w:tcPr>
            <w:tcW w:w="0" w:type="auto"/>
            <w:vAlign w:val="center"/>
          </w:tcPr>
          <w:p w14:paraId="068F84B3" w14:textId="77777777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208</w:t>
            </w:r>
          </w:p>
        </w:tc>
        <w:tc>
          <w:tcPr>
            <w:tcW w:w="0" w:type="auto"/>
            <w:vAlign w:val="center"/>
          </w:tcPr>
          <w:p w14:paraId="4AE26F7D" w14:textId="467F3C6B" w:rsidR="00AD28AF" w:rsidRPr="00AD28AF" w:rsidRDefault="00AD28AF" w:rsidP="000D0F57">
            <w:pPr>
              <w:rPr>
                <w:rFonts w:cs="Arial"/>
                <w:sz w:val="18"/>
                <w:szCs w:val="18"/>
              </w:rPr>
            </w:pPr>
            <w:r w:rsidRPr="00AD28AF">
              <w:rPr>
                <w:rFonts w:cs="Arial"/>
                <w:sz w:val="18"/>
                <w:szCs w:val="18"/>
              </w:rPr>
              <w:t>2343</w:t>
            </w:r>
          </w:p>
        </w:tc>
      </w:tr>
    </w:tbl>
    <w:p w14:paraId="7FDD6278" w14:textId="2739DEA8" w:rsidR="00CE22E6" w:rsidRPr="00CE22E6" w:rsidRDefault="00CE22E6" w:rsidP="00CE22E6">
      <w:pPr>
        <w:pStyle w:val="Akapitzlist"/>
        <w:spacing w:line="276" w:lineRule="auto"/>
        <w:ind w:left="709" w:hanging="1"/>
        <w:contextualSpacing w:val="0"/>
        <w:jc w:val="both"/>
      </w:pPr>
      <w:r w:rsidRPr="004929FD">
        <w:rPr>
          <w:i/>
          <w:iCs/>
        </w:rPr>
        <w:t xml:space="preserve">(Dane na dzień opracowywania raportu </w:t>
      </w:r>
      <w:r>
        <w:rPr>
          <w:i/>
          <w:iCs/>
        </w:rPr>
        <w:t>z Zespołu Radców Prawnych</w:t>
      </w:r>
      <w:r w:rsidRPr="004929FD">
        <w:rPr>
          <w:i/>
          <w:iCs/>
        </w:rPr>
        <w:t>)</w:t>
      </w:r>
      <w:r>
        <w:rPr>
          <w:i/>
          <w:iCs/>
        </w:rPr>
        <w:t>.</w:t>
      </w:r>
    </w:p>
    <w:p w14:paraId="431ADC84" w14:textId="5BBD150C" w:rsidR="007F3D30" w:rsidRDefault="001F6A34" w:rsidP="00CE22E6">
      <w:pPr>
        <w:pStyle w:val="Nagwek3"/>
        <w:numPr>
          <w:ilvl w:val="0"/>
          <w:numId w:val="15"/>
        </w:numPr>
      </w:pPr>
      <w:bookmarkStart w:id="82" w:name="_Toc168302893"/>
      <w:r>
        <w:t>Realizacja grantu „Cyfrowy Powiat”</w:t>
      </w:r>
      <w:r w:rsidR="00D31B8B">
        <w:t>.</w:t>
      </w:r>
      <w:bookmarkEnd w:id="82"/>
    </w:p>
    <w:p w14:paraId="34F8B0DD" w14:textId="5B318143" w:rsidR="001F6A34" w:rsidRPr="00777C98" w:rsidRDefault="001F6A34" w:rsidP="00777C98">
      <w:pPr>
        <w:spacing w:line="276" w:lineRule="auto"/>
        <w:jc w:val="both"/>
        <w:rPr>
          <w:rFonts w:cs="Arial"/>
          <w:color w:val="000000" w:themeColor="text1"/>
        </w:rPr>
      </w:pPr>
      <w:r w:rsidRPr="00777C98">
        <w:rPr>
          <w:rFonts w:cs="Arial"/>
          <w:color w:val="000000" w:themeColor="text1"/>
        </w:rPr>
        <w:t>W 2023 W ramach Programu Operacyjnego Polska Cyfrowa na lata 2014-2020 zrealizowano w Starostwie Powiatowym w Żywcu projekt grantowy „Cyfrowy Powiat”, na który pozyskano dofinansowanie w kwocie 349 455,01 zł. Wkład własny Powiatu wyniósł 0 zł.</w:t>
      </w:r>
    </w:p>
    <w:p w14:paraId="34B1803F" w14:textId="579F0BE0" w:rsidR="00D31B8B" w:rsidRPr="00777C98" w:rsidRDefault="00D31B8B" w:rsidP="00777C98">
      <w:pPr>
        <w:spacing w:line="276" w:lineRule="auto"/>
        <w:jc w:val="both"/>
        <w:rPr>
          <w:color w:val="000000" w:themeColor="text1"/>
        </w:rPr>
      </w:pPr>
      <w:r w:rsidRPr="00777C98">
        <w:rPr>
          <w:color w:val="000000" w:themeColor="text1"/>
        </w:rPr>
        <w:t xml:space="preserve">Realizacja projektu pozwoliła na unowocześnienie infrastruktury informatycznej urzędu oraz zwiększenie cyfrowej odporności na zagrożenia. W ramach projektu m.in. zakupiono urządzenia sieciowe typu: UTM, </w:t>
      </w:r>
      <w:proofErr w:type="spellStart"/>
      <w:r w:rsidRPr="00777C98">
        <w:rPr>
          <w:color w:val="000000" w:themeColor="text1"/>
        </w:rPr>
        <w:t>switch</w:t>
      </w:r>
      <w:proofErr w:type="spellEnd"/>
      <w:r w:rsidRPr="00777C98">
        <w:rPr>
          <w:color w:val="000000" w:themeColor="text1"/>
        </w:rPr>
        <w:t xml:space="preserve"> oraz Access Point. Rozbudowano także macierze o szybkie dyski SSD a także o 2 nowe serwery. Ponadto przeprowadzono testy penetracyjne strony udostępniającej usługi map cyfrowych </w:t>
      </w:r>
      <w:r w:rsidR="00035882">
        <w:rPr>
          <w:color w:val="000000" w:themeColor="text1"/>
        </w:rPr>
        <w:br/>
      </w:r>
      <w:r w:rsidRPr="00777C98">
        <w:rPr>
          <w:color w:val="000000" w:themeColor="text1"/>
        </w:rPr>
        <w:t>i zakupiono oprogramowanie do zarządzania uprawnieniami pracowników do systemów teleinformatycznych.</w:t>
      </w:r>
    </w:p>
    <w:p w14:paraId="127A0D71" w14:textId="7EBEA622" w:rsidR="008D4635" w:rsidRDefault="008D4635" w:rsidP="008D4635">
      <w:pPr>
        <w:pStyle w:val="Akapitzlist"/>
        <w:ind w:left="709"/>
        <w:contextualSpacing w:val="0"/>
      </w:pPr>
      <w:r w:rsidRPr="004929FD">
        <w:rPr>
          <w:i/>
          <w:iCs/>
        </w:rPr>
        <w:t>(Dane na dzień opracowywania raportu z</w:t>
      </w:r>
      <w:r>
        <w:rPr>
          <w:i/>
          <w:iCs/>
        </w:rPr>
        <w:t xml:space="preserve"> B</w:t>
      </w:r>
      <w:r w:rsidR="00E45CE9">
        <w:rPr>
          <w:i/>
          <w:iCs/>
        </w:rPr>
        <w:t xml:space="preserve">iura </w:t>
      </w:r>
      <w:r>
        <w:rPr>
          <w:i/>
          <w:iCs/>
        </w:rPr>
        <w:t>R</w:t>
      </w:r>
      <w:r w:rsidR="00E45CE9">
        <w:rPr>
          <w:i/>
          <w:iCs/>
        </w:rPr>
        <w:t xml:space="preserve">ozwoju </w:t>
      </w:r>
      <w:r>
        <w:rPr>
          <w:i/>
          <w:iCs/>
        </w:rPr>
        <w:t>F</w:t>
      </w:r>
      <w:r w:rsidR="00E45CE9">
        <w:rPr>
          <w:i/>
          <w:iCs/>
        </w:rPr>
        <w:t>unduszy Zewnętrznych i Inwestycji</w:t>
      </w:r>
      <w:r w:rsidR="00777C98">
        <w:rPr>
          <w:i/>
          <w:iCs/>
        </w:rPr>
        <w:t xml:space="preserve"> oraz Zespołu ds. Informatyzacji</w:t>
      </w:r>
      <w:r w:rsidRPr="004929FD">
        <w:rPr>
          <w:i/>
          <w:iCs/>
        </w:rPr>
        <w:t>)</w:t>
      </w:r>
      <w:r>
        <w:rPr>
          <w:i/>
          <w:iCs/>
        </w:rPr>
        <w:t>.</w:t>
      </w:r>
    </w:p>
    <w:p w14:paraId="5AFDB0CF" w14:textId="19FBC0B3" w:rsidR="008D4635" w:rsidRDefault="008D4635" w:rsidP="008D4635">
      <w:pPr>
        <w:spacing w:line="276" w:lineRule="auto"/>
        <w:sectPr w:rsidR="008D4635" w:rsidSect="00307CAB">
          <w:pgSz w:w="11906" w:h="16838"/>
          <w:pgMar w:top="1134" w:right="1417" w:bottom="993" w:left="1417" w:header="708" w:footer="708" w:gutter="0"/>
          <w:cols w:space="708"/>
          <w:docGrid w:linePitch="360"/>
        </w:sectPr>
      </w:pPr>
    </w:p>
    <w:p w14:paraId="2E615563" w14:textId="77777777" w:rsidR="00B8651C" w:rsidRPr="006876EA" w:rsidRDefault="00B8651C" w:rsidP="008740D3">
      <w:pPr>
        <w:pStyle w:val="Nagwek1"/>
        <w:rPr>
          <w:rStyle w:val="Uwydatnienie"/>
          <w:rFonts w:ascii="Arial" w:hAnsi="Arial"/>
          <w:sz w:val="24"/>
        </w:rPr>
      </w:pPr>
      <w:bookmarkStart w:id="83" w:name="_Toc168302894"/>
      <w:r w:rsidRPr="006876EA">
        <w:rPr>
          <w:rStyle w:val="Uwydatnienie"/>
          <w:rFonts w:ascii="Arial" w:hAnsi="Arial"/>
          <w:sz w:val="24"/>
        </w:rPr>
        <w:t>Podsumowanie</w:t>
      </w:r>
      <w:r w:rsidR="00C4375C" w:rsidRPr="006876EA">
        <w:rPr>
          <w:rStyle w:val="Uwydatnienie"/>
          <w:rFonts w:ascii="Arial" w:hAnsi="Arial"/>
          <w:sz w:val="24"/>
        </w:rPr>
        <w:t>.</w:t>
      </w:r>
      <w:bookmarkEnd w:id="83"/>
    </w:p>
    <w:p w14:paraId="6715869D" w14:textId="7029F3D9" w:rsidR="00BE4202" w:rsidRPr="006876EA" w:rsidRDefault="00A631B8" w:rsidP="00777C98">
      <w:pPr>
        <w:jc w:val="both"/>
      </w:pPr>
      <w:r w:rsidRPr="006876EA">
        <w:t>Przedstawione w niniejszym R</w:t>
      </w:r>
      <w:r w:rsidR="00994855" w:rsidRPr="006876EA">
        <w:t>aporcie informacje odnoszą się do najważniejszych obszarów funk</w:t>
      </w:r>
      <w:r w:rsidR="00BE4202" w:rsidRPr="006876EA">
        <w:t xml:space="preserve">cjonowania Powiatu Żywieckiego, które swoje odzwierciedlenie mają </w:t>
      </w:r>
      <w:r w:rsidR="00777C98">
        <w:br/>
      </w:r>
      <w:r w:rsidR="00BE4202" w:rsidRPr="006876EA">
        <w:t xml:space="preserve">w obowiązującej </w:t>
      </w:r>
      <w:r w:rsidR="00994855" w:rsidRPr="006876EA">
        <w:t xml:space="preserve">Strategii Zrównoważonego Rozwoju. </w:t>
      </w:r>
      <w:r w:rsidR="00BE4202" w:rsidRPr="006876EA">
        <w:t xml:space="preserve">Większość z opisanych </w:t>
      </w:r>
      <w:r w:rsidR="00777C98">
        <w:br/>
      </w:r>
      <w:r w:rsidR="00BE4202" w:rsidRPr="006876EA">
        <w:t>w niniejszym dokumencie obszarów wpisuje się w wieloletnie cele i zadania przyjmowane i aktualizowane coroczn</w:t>
      </w:r>
      <w:r w:rsidR="007363A2" w:rsidRPr="006876EA">
        <w:t>i</w:t>
      </w:r>
      <w:r w:rsidR="00BE4202" w:rsidRPr="006876EA">
        <w:t xml:space="preserve">e przez Zarząd Powiatu. Nie sposób jednak zauważyć, iż </w:t>
      </w:r>
      <w:r w:rsidR="002A0874">
        <w:t xml:space="preserve">realizacja wszystkich wymienionych w raporcie przedsięwzięć </w:t>
      </w:r>
      <w:r w:rsidR="007363A2" w:rsidRPr="006876EA">
        <w:t>uzależnion</w:t>
      </w:r>
      <w:r w:rsidR="002A0874">
        <w:t>a</w:t>
      </w:r>
      <w:r w:rsidR="007363A2" w:rsidRPr="006876EA">
        <w:t xml:space="preserve"> jest od stanu budżetu Powiatu. Dlatego też jako kluczowe i najważniejsze należy przyjąć odpowiedzialne i racjonalne gospodarowanie budżetem Powiatu </w:t>
      </w:r>
      <w:r w:rsidR="00777C98">
        <w:br/>
      </w:r>
      <w:r w:rsidR="007363A2" w:rsidRPr="006876EA">
        <w:t>z wykorzystaniem środków zewnętrznych, a także systematyczne obniżanie poziomu zadłużenia.</w:t>
      </w:r>
    </w:p>
    <w:p w14:paraId="3FDA1219" w14:textId="77777777" w:rsidR="00971F4A" w:rsidRPr="006876EA" w:rsidRDefault="00427A33" w:rsidP="00777C98">
      <w:pPr>
        <w:jc w:val="both"/>
      </w:pPr>
      <w:r w:rsidRPr="006876EA">
        <w:t xml:space="preserve">Raport ten to nie tylko podsumowanie działalności Zarządu Powiatu. </w:t>
      </w:r>
      <w:r w:rsidR="00A631B8" w:rsidRPr="006876EA">
        <w:t>Należy podkreślić, że k</w:t>
      </w:r>
      <w:r w:rsidRPr="006876EA">
        <w:t xml:space="preserve">onstruktywna współpraca organu wykonawczego z Radą Powiatu przyniosła </w:t>
      </w:r>
      <w:r w:rsidR="00A631B8" w:rsidRPr="006876EA">
        <w:t xml:space="preserve">bardzo konkretne i </w:t>
      </w:r>
      <w:r w:rsidRPr="006876EA">
        <w:t xml:space="preserve">wymierne efekty, które zostały pokazane w tym dokumencie, jednak ich osiągnięcie nie byłoby możliwe bez zaangażowania i ciężkiej pracy zarówno dyrektorów </w:t>
      </w:r>
      <w:r w:rsidR="005346C9" w:rsidRPr="006876EA">
        <w:t>i kierowników, jak i</w:t>
      </w:r>
      <w:r w:rsidR="00971F4A" w:rsidRPr="006876EA">
        <w:t xml:space="preserve"> wszystkich pracowników </w:t>
      </w:r>
      <w:r w:rsidR="000454C6" w:rsidRPr="006876EA">
        <w:t xml:space="preserve">Starostwa oraz </w:t>
      </w:r>
      <w:r w:rsidR="00971F4A" w:rsidRPr="006876EA">
        <w:t xml:space="preserve">jednostek organizacyjnych Powiatu Żywieckiego. </w:t>
      </w:r>
    </w:p>
    <w:p w14:paraId="2BF5137D" w14:textId="77777777" w:rsidR="0064767B" w:rsidRPr="006876EA" w:rsidRDefault="00971F4A" w:rsidP="00777C98">
      <w:pPr>
        <w:jc w:val="both"/>
      </w:pPr>
      <w:r w:rsidRPr="006876EA">
        <w:t>Wypełniając obowiązek ustawowy Zarząd Powiatu przedkłada niniejszy raport Wysokiej Radzie.</w:t>
      </w:r>
    </w:p>
    <w:sectPr w:rsidR="0064767B" w:rsidRPr="006876EA" w:rsidSect="00307CAB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3453B7" w14:textId="77777777" w:rsidR="0093797D" w:rsidRDefault="0093797D" w:rsidP="004E2385">
      <w:pPr>
        <w:spacing w:after="0" w:line="240" w:lineRule="auto"/>
      </w:pPr>
      <w:r>
        <w:separator/>
      </w:r>
    </w:p>
  </w:endnote>
  <w:endnote w:type="continuationSeparator" w:id="0">
    <w:p w14:paraId="79D6594D" w14:textId="77777777" w:rsidR="0093797D" w:rsidRDefault="0093797D" w:rsidP="004E2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, 'Times New Roman'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, 'Arial Unicode MS'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61971530"/>
      <w:docPartObj>
        <w:docPartGallery w:val="Page Numbers (Bottom of Page)"/>
        <w:docPartUnique/>
      </w:docPartObj>
    </w:sdtPr>
    <w:sdtEndPr/>
    <w:sdtContent>
      <w:p w14:paraId="7903980B" w14:textId="77777777" w:rsidR="00641CCB" w:rsidRDefault="00641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18</w:t>
        </w:r>
        <w:r>
          <w:fldChar w:fldCharType="end"/>
        </w:r>
      </w:p>
    </w:sdtContent>
  </w:sdt>
  <w:p w14:paraId="19ECCD44" w14:textId="77777777" w:rsidR="00641CCB" w:rsidRDefault="00641C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20D64F" w14:textId="77777777" w:rsidR="0093797D" w:rsidRDefault="0093797D" w:rsidP="004E2385">
      <w:pPr>
        <w:spacing w:after="0" w:line="240" w:lineRule="auto"/>
      </w:pPr>
      <w:r>
        <w:separator/>
      </w:r>
    </w:p>
  </w:footnote>
  <w:footnote w:type="continuationSeparator" w:id="0">
    <w:p w14:paraId="0FF653BE" w14:textId="77777777" w:rsidR="0093797D" w:rsidRDefault="0093797D" w:rsidP="004E2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86DAF" w14:textId="42CADB9B" w:rsidR="00641CCB" w:rsidRDefault="00641CCB" w:rsidP="008E1FBD">
    <w:pPr>
      <w:pStyle w:val="Nagwek"/>
      <w:jc w:val="center"/>
    </w:pPr>
    <w:r>
      <w:t>Raport o stanie Powiatu Żywieckiego za 20</w:t>
    </w:r>
    <w:r w:rsidR="00D75C05">
      <w:t>2</w:t>
    </w:r>
    <w:r w:rsidR="00E03C0A">
      <w:t>3</w:t>
    </w:r>
    <w:r>
      <w:t xml:space="preserve"> r.</w:t>
    </w:r>
  </w:p>
  <w:p w14:paraId="12649C02" w14:textId="77777777" w:rsidR="00641CCB" w:rsidRDefault="00641C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16F0587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  <w:color w:val="000000"/>
        <w:sz w:val="20"/>
        <w:szCs w:val="22"/>
        <w:lang w:val="en-U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  <w:sz w:val="2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  <w:sz w:val="2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0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2"/>
        <w:szCs w:val="22"/>
      </w:rPr>
    </w:lvl>
  </w:abstractNum>
  <w:abstractNum w:abstractNumId="5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lang w:val="x-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lang w:val="x-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lang w:val="x-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7"/>
    <w:multiLevelType w:val="singleLevel"/>
    <w:tmpl w:val="00000007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1507" w:hanging="360"/>
      </w:pPr>
      <w:rPr>
        <w:rFonts w:ascii="Wingdings" w:hAnsi="Wingdings" w:cs="Wingdings" w:hint="default"/>
        <w:color w:val="000000"/>
      </w:rPr>
    </w:lvl>
  </w:abstractNum>
  <w:abstractNum w:abstractNumId="8" w15:restartNumberingAfterBreak="0">
    <w:nsid w:val="01AC510B"/>
    <w:multiLevelType w:val="hybridMultilevel"/>
    <w:tmpl w:val="CD7A3E1C"/>
    <w:lvl w:ilvl="0" w:tplc="95F2F65C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3CA79A9"/>
    <w:multiLevelType w:val="hybridMultilevel"/>
    <w:tmpl w:val="70481A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6C50A2"/>
    <w:multiLevelType w:val="hybridMultilevel"/>
    <w:tmpl w:val="3EC46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BD3264"/>
    <w:multiLevelType w:val="hybridMultilevel"/>
    <w:tmpl w:val="A978CF52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 w15:restartNumberingAfterBreak="0">
    <w:nsid w:val="0B5A2037"/>
    <w:multiLevelType w:val="hybridMultilevel"/>
    <w:tmpl w:val="443AD72E"/>
    <w:lvl w:ilvl="0" w:tplc="F1DAF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8643BB"/>
    <w:multiLevelType w:val="multilevel"/>
    <w:tmpl w:val="5464187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0C721BC9"/>
    <w:multiLevelType w:val="hybridMultilevel"/>
    <w:tmpl w:val="4D10DC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EC2276"/>
    <w:multiLevelType w:val="hybridMultilevel"/>
    <w:tmpl w:val="64187A2C"/>
    <w:lvl w:ilvl="0" w:tplc="95F2F65C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0745F47"/>
    <w:multiLevelType w:val="hybridMultilevel"/>
    <w:tmpl w:val="5644BF3E"/>
    <w:lvl w:ilvl="0" w:tplc="F1DAF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EEE00EA">
      <w:numFmt w:val="bullet"/>
      <w:lvlText w:val="•"/>
      <w:lvlJc w:val="left"/>
      <w:pPr>
        <w:ind w:left="1788" w:hanging="708"/>
      </w:pPr>
      <w:rPr>
        <w:rFonts w:ascii="Arial" w:eastAsiaTheme="minorHAns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8D7959"/>
    <w:multiLevelType w:val="hybridMultilevel"/>
    <w:tmpl w:val="22AC7EE4"/>
    <w:lvl w:ilvl="0" w:tplc="6062FA1E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118D7FAC"/>
    <w:multiLevelType w:val="hybridMultilevel"/>
    <w:tmpl w:val="8C0ACFD4"/>
    <w:lvl w:ilvl="0" w:tplc="95F2F65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3E61DE3"/>
    <w:multiLevelType w:val="hybridMultilevel"/>
    <w:tmpl w:val="4CF4943E"/>
    <w:lvl w:ilvl="0" w:tplc="A5F4E9C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13F3184B"/>
    <w:multiLevelType w:val="multilevel"/>
    <w:tmpl w:val="5150E83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163233B6"/>
    <w:multiLevelType w:val="hybridMultilevel"/>
    <w:tmpl w:val="11B0DA66"/>
    <w:lvl w:ilvl="0" w:tplc="F1DAF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6707A95"/>
    <w:multiLevelType w:val="hybridMultilevel"/>
    <w:tmpl w:val="32961238"/>
    <w:lvl w:ilvl="0" w:tplc="F1DAF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A643666"/>
    <w:multiLevelType w:val="hybridMultilevel"/>
    <w:tmpl w:val="415A643C"/>
    <w:lvl w:ilvl="0" w:tplc="F1DAF2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1ABB2D5F"/>
    <w:multiLevelType w:val="hybridMultilevel"/>
    <w:tmpl w:val="63B0BD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B22277E"/>
    <w:multiLevelType w:val="hybridMultilevel"/>
    <w:tmpl w:val="FF4CC9F4"/>
    <w:lvl w:ilvl="0" w:tplc="103058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C5B05C3"/>
    <w:multiLevelType w:val="hybridMultilevel"/>
    <w:tmpl w:val="071AAA44"/>
    <w:lvl w:ilvl="0" w:tplc="6062FA1E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7" w15:restartNumberingAfterBreak="0">
    <w:nsid w:val="212F3F92"/>
    <w:multiLevelType w:val="hybridMultilevel"/>
    <w:tmpl w:val="01520584"/>
    <w:lvl w:ilvl="0" w:tplc="F1DAF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1852A2B"/>
    <w:multiLevelType w:val="hybridMultilevel"/>
    <w:tmpl w:val="E8DE25D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1B563EE"/>
    <w:multiLevelType w:val="hybridMultilevel"/>
    <w:tmpl w:val="F8E2B3DE"/>
    <w:lvl w:ilvl="0" w:tplc="F1DAF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1DB7FA3"/>
    <w:multiLevelType w:val="hybridMultilevel"/>
    <w:tmpl w:val="80CA60DA"/>
    <w:lvl w:ilvl="0" w:tplc="F1DAF2E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1" w15:restartNumberingAfterBreak="0">
    <w:nsid w:val="21DC37F7"/>
    <w:multiLevelType w:val="hybridMultilevel"/>
    <w:tmpl w:val="9266CB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25F51C8"/>
    <w:multiLevelType w:val="hybridMultilevel"/>
    <w:tmpl w:val="0B505304"/>
    <w:lvl w:ilvl="0" w:tplc="F1DAF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1DAF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314744A"/>
    <w:multiLevelType w:val="hybridMultilevel"/>
    <w:tmpl w:val="71F8B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4964676"/>
    <w:multiLevelType w:val="hybridMultilevel"/>
    <w:tmpl w:val="00562D32"/>
    <w:lvl w:ilvl="0" w:tplc="5FF2666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D64DD0"/>
    <w:multiLevelType w:val="hybridMultilevel"/>
    <w:tmpl w:val="13A630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7790A04"/>
    <w:multiLevelType w:val="hybridMultilevel"/>
    <w:tmpl w:val="FDF42E74"/>
    <w:lvl w:ilvl="0" w:tplc="FFFFFFFF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28D11F72"/>
    <w:multiLevelType w:val="hybridMultilevel"/>
    <w:tmpl w:val="06566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8ED49D1"/>
    <w:multiLevelType w:val="hybridMultilevel"/>
    <w:tmpl w:val="48ECF4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A024709"/>
    <w:multiLevelType w:val="multilevel"/>
    <w:tmpl w:val="7518A7E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2A984BC6"/>
    <w:multiLevelType w:val="hybridMultilevel"/>
    <w:tmpl w:val="4EA818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AF24131"/>
    <w:multiLevelType w:val="hybridMultilevel"/>
    <w:tmpl w:val="CFD231C6"/>
    <w:lvl w:ilvl="0" w:tplc="1B2E0F54">
      <w:start w:val="1"/>
      <w:numFmt w:val="upperRoman"/>
      <w:pStyle w:val="Nagwek1"/>
      <w:lvlText w:val="%1."/>
      <w:lvlJc w:val="right"/>
      <w:pPr>
        <w:ind w:left="426" w:hanging="360"/>
      </w:pPr>
    </w:lvl>
    <w:lvl w:ilvl="1" w:tplc="FD5C6256">
      <w:start w:val="1"/>
      <w:numFmt w:val="decimal"/>
      <w:lvlText w:val="%2."/>
      <w:lvlJc w:val="left"/>
      <w:pPr>
        <w:ind w:left="1146" w:hanging="360"/>
      </w:pPr>
      <w:rPr>
        <w:rFonts w:hint="default"/>
      </w:rPr>
    </w:lvl>
    <w:lvl w:ilvl="2" w:tplc="FAE0F0FE">
      <w:start w:val="1"/>
      <w:numFmt w:val="lowerLetter"/>
      <w:lvlText w:val="%3."/>
      <w:lvlJc w:val="left"/>
      <w:pPr>
        <w:ind w:left="204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2" w15:restartNumberingAfterBreak="0">
    <w:nsid w:val="2AF65B5B"/>
    <w:multiLevelType w:val="hybridMultilevel"/>
    <w:tmpl w:val="387676D0"/>
    <w:lvl w:ilvl="0" w:tplc="2710E48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3" w15:restartNumberingAfterBreak="0">
    <w:nsid w:val="2BD54EE6"/>
    <w:multiLevelType w:val="hybridMultilevel"/>
    <w:tmpl w:val="1D0EEAA0"/>
    <w:lvl w:ilvl="0" w:tplc="F1DAF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E1D4FA1"/>
    <w:multiLevelType w:val="multilevel"/>
    <w:tmpl w:val="17580A9E"/>
    <w:styleLink w:val="WWNum1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5" w15:restartNumberingAfterBreak="0">
    <w:nsid w:val="31456675"/>
    <w:multiLevelType w:val="hybridMultilevel"/>
    <w:tmpl w:val="B68A6A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1E42A16"/>
    <w:multiLevelType w:val="hybridMultilevel"/>
    <w:tmpl w:val="C2E678FC"/>
    <w:lvl w:ilvl="0" w:tplc="C3A66A34">
      <w:start w:val="1"/>
      <w:numFmt w:val="decimal"/>
      <w:pStyle w:val="Nagwek2"/>
      <w:lvlText w:val="%1.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7" w15:restartNumberingAfterBreak="0">
    <w:nsid w:val="3343421C"/>
    <w:multiLevelType w:val="hybridMultilevel"/>
    <w:tmpl w:val="D2ACD036"/>
    <w:lvl w:ilvl="0" w:tplc="95F2F65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37F3D99"/>
    <w:multiLevelType w:val="hybridMultilevel"/>
    <w:tmpl w:val="887681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39476F0"/>
    <w:multiLevelType w:val="multilevel"/>
    <w:tmpl w:val="31084F86"/>
    <w:styleLink w:val="WW8Num19"/>
    <w:lvl w:ilvl="0">
      <w:start w:val="1"/>
      <w:numFmt w:val="lowerLetter"/>
      <w:lvlText w:val="%1)"/>
      <w:lvlJc w:val="left"/>
      <w:pPr>
        <w:ind w:left="36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0" w15:restartNumberingAfterBreak="0">
    <w:nsid w:val="342665C2"/>
    <w:multiLevelType w:val="hybridMultilevel"/>
    <w:tmpl w:val="779AE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472343E"/>
    <w:multiLevelType w:val="hybridMultilevel"/>
    <w:tmpl w:val="BBDA31EA"/>
    <w:lvl w:ilvl="0" w:tplc="F1DAF2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34C368B5"/>
    <w:multiLevelType w:val="hybridMultilevel"/>
    <w:tmpl w:val="8A428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5AC478F"/>
    <w:multiLevelType w:val="hybridMultilevel"/>
    <w:tmpl w:val="E8D6F33C"/>
    <w:lvl w:ilvl="0" w:tplc="F1DAF2E4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4" w15:restartNumberingAfterBreak="0">
    <w:nsid w:val="36DE14EB"/>
    <w:multiLevelType w:val="hybridMultilevel"/>
    <w:tmpl w:val="98A2F9FE"/>
    <w:lvl w:ilvl="0" w:tplc="1C9E43A4">
      <w:start w:val="1"/>
      <w:numFmt w:val="lowerLetter"/>
      <w:lvlText w:val="%1)"/>
      <w:lvlJc w:val="left"/>
      <w:pPr>
        <w:ind w:left="1134" w:hanging="360"/>
      </w:pPr>
      <w:rPr>
        <w:rFonts w:hint="default"/>
        <w:b w:val="0"/>
        <w:bCs w:val="0"/>
      </w:rPr>
    </w:lvl>
    <w:lvl w:ilvl="1" w:tplc="F48AF856">
      <w:start w:val="1"/>
      <w:numFmt w:val="upperRoman"/>
      <w:lvlText w:val="%2."/>
      <w:lvlJc w:val="left"/>
      <w:pPr>
        <w:ind w:left="2149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 w15:restartNumberingAfterBreak="0">
    <w:nsid w:val="3AC0190F"/>
    <w:multiLevelType w:val="hybridMultilevel"/>
    <w:tmpl w:val="3768EB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C35785D"/>
    <w:multiLevelType w:val="hybridMultilevel"/>
    <w:tmpl w:val="B20E4A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EC0015E"/>
    <w:multiLevelType w:val="hybridMultilevel"/>
    <w:tmpl w:val="545A52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F1E30CD"/>
    <w:multiLevelType w:val="hybridMultilevel"/>
    <w:tmpl w:val="CD9C85CE"/>
    <w:lvl w:ilvl="0" w:tplc="FFFFFFFF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9" w15:restartNumberingAfterBreak="0">
    <w:nsid w:val="40CA481D"/>
    <w:multiLevelType w:val="hybridMultilevel"/>
    <w:tmpl w:val="82EC24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Arial" w:eastAsiaTheme="minorHAnsi" w:hAnsi="Arial" w:cs="Arial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42C2000"/>
    <w:multiLevelType w:val="hybridMultilevel"/>
    <w:tmpl w:val="42C60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5D954BC"/>
    <w:multiLevelType w:val="hybridMultilevel"/>
    <w:tmpl w:val="7AAA54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7321746"/>
    <w:multiLevelType w:val="multilevel"/>
    <w:tmpl w:val="38FA5DC2"/>
    <w:styleLink w:val="WW8Num8"/>
    <w:lvl w:ilvl="0">
      <w:start w:val="1"/>
      <w:numFmt w:val="lowerLetter"/>
      <w:lvlText w:val="%1)"/>
      <w:lvlJc w:val="left"/>
      <w:pPr>
        <w:ind w:left="375" w:hanging="375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3" w15:restartNumberingAfterBreak="0">
    <w:nsid w:val="478B57CF"/>
    <w:multiLevelType w:val="multilevel"/>
    <w:tmpl w:val="C97AFB80"/>
    <w:styleLink w:val="WWNum17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4" w15:restartNumberingAfterBreak="0">
    <w:nsid w:val="47C92D21"/>
    <w:multiLevelType w:val="hybridMultilevel"/>
    <w:tmpl w:val="7EB466DE"/>
    <w:lvl w:ilvl="0" w:tplc="F1DAF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7D9228D"/>
    <w:multiLevelType w:val="hybridMultilevel"/>
    <w:tmpl w:val="6032C768"/>
    <w:lvl w:ilvl="0" w:tplc="95F2F65C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4B291B7B"/>
    <w:multiLevelType w:val="hybridMultilevel"/>
    <w:tmpl w:val="E6A4AF96"/>
    <w:lvl w:ilvl="0" w:tplc="F1DAF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ED34D2A"/>
    <w:multiLevelType w:val="hybridMultilevel"/>
    <w:tmpl w:val="2422B09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4FA11395"/>
    <w:multiLevelType w:val="hybridMultilevel"/>
    <w:tmpl w:val="A86E126E"/>
    <w:lvl w:ilvl="0" w:tplc="F1DAF2E4">
      <w:start w:val="1"/>
      <w:numFmt w:val="bullet"/>
      <w:lvlText w:val=""/>
      <w:lvlJc w:val="left"/>
      <w:pPr>
        <w:ind w:left="1068" w:hanging="70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1050291"/>
    <w:multiLevelType w:val="hybridMultilevel"/>
    <w:tmpl w:val="570E33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3FA72A7"/>
    <w:multiLevelType w:val="multilevel"/>
    <w:tmpl w:val="778817D0"/>
    <w:styleLink w:val="WWNum20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1" w15:restartNumberingAfterBreak="0">
    <w:nsid w:val="578C5756"/>
    <w:multiLevelType w:val="hybridMultilevel"/>
    <w:tmpl w:val="F5B6D9FC"/>
    <w:lvl w:ilvl="0" w:tplc="9D1E1AA0">
      <w:start w:val="1"/>
      <w:numFmt w:val="upperRoman"/>
      <w:pStyle w:val="Bezodstpw"/>
      <w:lvlText w:val="%1."/>
      <w:lvlJc w:val="righ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2" w15:restartNumberingAfterBreak="0">
    <w:nsid w:val="57941770"/>
    <w:multiLevelType w:val="hybridMultilevel"/>
    <w:tmpl w:val="D4E2A1E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1DAF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8074D7B"/>
    <w:multiLevelType w:val="multilevel"/>
    <w:tmpl w:val="64381BAA"/>
    <w:lvl w:ilvl="0">
      <w:start w:val="1"/>
      <w:numFmt w:val="bullet"/>
      <w:lvlText w:val="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cs="Wingdings" w:hint="default"/>
      </w:rPr>
    </w:lvl>
  </w:abstractNum>
  <w:abstractNum w:abstractNumId="74" w15:restartNumberingAfterBreak="0">
    <w:nsid w:val="59056ACD"/>
    <w:multiLevelType w:val="hybridMultilevel"/>
    <w:tmpl w:val="ACA85D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9FA1E45"/>
    <w:multiLevelType w:val="hybridMultilevel"/>
    <w:tmpl w:val="F49EF1AA"/>
    <w:lvl w:ilvl="0" w:tplc="F1DAF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A7912B9"/>
    <w:multiLevelType w:val="multilevel"/>
    <w:tmpl w:val="CDBEAA8C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77" w15:restartNumberingAfterBreak="0">
    <w:nsid w:val="5BFD3DCB"/>
    <w:multiLevelType w:val="hybridMultilevel"/>
    <w:tmpl w:val="90102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D3D431A"/>
    <w:multiLevelType w:val="hybridMultilevel"/>
    <w:tmpl w:val="E7809DD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9" w15:restartNumberingAfterBreak="0">
    <w:nsid w:val="5D9E3275"/>
    <w:multiLevelType w:val="hybridMultilevel"/>
    <w:tmpl w:val="E71CAEBE"/>
    <w:lvl w:ilvl="0" w:tplc="F1DAF2E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0" w15:restartNumberingAfterBreak="0">
    <w:nsid w:val="6244172A"/>
    <w:multiLevelType w:val="multilevel"/>
    <w:tmpl w:val="B1D0ECE8"/>
    <w:styleLink w:val="WW8Num14"/>
    <w:lvl w:ilvl="0">
      <w:start w:val="1"/>
      <w:numFmt w:val="decimal"/>
      <w:lvlText w:val="%1)"/>
      <w:lvlJc w:val="left"/>
      <w:pPr>
        <w:ind w:left="360" w:hanging="360"/>
      </w:pPr>
      <w:rPr>
        <w:rFonts w:ascii="StarSymbol, 'Times New Roman'" w:hAnsi="StarSymbol, 'Times New Roman'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1" w15:restartNumberingAfterBreak="0">
    <w:nsid w:val="6708776B"/>
    <w:multiLevelType w:val="hybridMultilevel"/>
    <w:tmpl w:val="B2CCAF40"/>
    <w:lvl w:ilvl="0" w:tplc="F1DAF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7A61B52"/>
    <w:multiLevelType w:val="multilevel"/>
    <w:tmpl w:val="9BF0F28E"/>
    <w:styleLink w:val="WWNum19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3" w15:restartNumberingAfterBreak="0">
    <w:nsid w:val="68C3430B"/>
    <w:multiLevelType w:val="hybridMultilevel"/>
    <w:tmpl w:val="A29A7B2E"/>
    <w:lvl w:ilvl="0" w:tplc="F1DAF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A522738"/>
    <w:multiLevelType w:val="hybridMultilevel"/>
    <w:tmpl w:val="545E1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B2E0AD5"/>
    <w:multiLevelType w:val="hybridMultilevel"/>
    <w:tmpl w:val="71B81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CFD718C"/>
    <w:multiLevelType w:val="multilevel"/>
    <w:tmpl w:val="CD4EC9B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7" w15:restartNumberingAfterBreak="0">
    <w:nsid w:val="6D082D7C"/>
    <w:multiLevelType w:val="hybridMultilevel"/>
    <w:tmpl w:val="DCDC9BE8"/>
    <w:lvl w:ilvl="0" w:tplc="F1DAF2E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8" w15:restartNumberingAfterBreak="0">
    <w:nsid w:val="6E8E7C3A"/>
    <w:multiLevelType w:val="hybridMultilevel"/>
    <w:tmpl w:val="0908D04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2574F91"/>
    <w:multiLevelType w:val="hybridMultilevel"/>
    <w:tmpl w:val="1ECA83E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0" w15:restartNumberingAfterBreak="0">
    <w:nsid w:val="72EF7E7C"/>
    <w:multiLevelType w:val="hybridMultilevel"/>
    <w:tmpl w:val="75CA43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39865A5"/>
    <w:multiLevelType w:val="hybridMultilevel"/>
    <w:tmpl w:val="64E6584A"/>
    <w:lvl w:ilvl="0" w:tplc="F1DAF2E4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92" w15:restartNumberingAfterBreak="0">
    <w:nsid w:val="74DA1ACB"/>
    <w:multiLevelType w:val="multilevel"/>
    <w:tmpl w:val="1BAAA4FA"/>
    <w:styleLink w:val="WWNum15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3" w15:restartNumberingAfterBreak="0">
    <w:nsid w:val="74E0013A"/>
    <w:multiLevelType w:val="multilevel"/>
    <w:tmpl w:val="848C8E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4" w15:restartNumberingAfterBreak="0">
    <w:nsid w:val="74EB3C2B"/>
    <w:multiLevelType w:val="hybridMultilevel"/>
    <w:tmpl w:val="1ADA8A6C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5" w15:restartNumberingAfterBreak="0">
    <w:nsid w:val="7557687C"/>
    <w:multiLevelType w:val="multilevel"/>
    <w:tmpl w:val="3A9031BE"/>
    <w:styleLink w:val="WW8Num12"/>
    <w:lvl w:ilvl="0">
      <w:start w:val="1"/>
      <w:numFmt w:val="decimal"/>
      <w:lvlText w:val="%1)"/>
      <w:lvlJc w:val="left"/>
      <w:pPr>
        <w:ind w:left="360" w:hanging="360"/>
      </w:pPr>
      <w:rPr>
        <w:rFonts w:ascii="StarSymbol, 'Times New Roman'" w:hAnsi="StarSymbol, 'Times New Roman'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6" w15:restartNumberingAfterBreak="0">
    <w:nsid w:val="78E0068A"/>
    <w:multiLevelType w:val="multilevel"/>
    <w:tmpl w:val="1990260C"/>
    <w:styleLink w:val="WWNum21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7" w15:restartNumberingAfterBreak="0">
    <w:nsid w:val="79F62C83"/>
    <w:multiLevelType w:val="hybridMultilevel"/>
    <w:tmpl w:val="A8B22B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EDF0AFB"/>
    <w:multiLevelType w:val="hybridMultilevel"/>
    <w:tmpl w:val="ED8A77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426186">
    <w:abstractNumId w:val="62"/>
  </w:num>
  <w:num w:numId="2" w16cid:durableId="1770657478">
    <w:abstractNumId w:val="49"/>
  </w:num>
  <w:num w:numId="3" w16cid:durableId="1451895112">
    <w:abstractNumId w:val="95"/>
  </w:num>
  <w:num w:numId="4" w16cid:durableId="1139692498">
    <w:abstractNumId w:val="80"/>
  </w:num>
  <w:num w:numId="5" w16cid:durableId="1307928160">
    <w:abstractNumId w:val="35"/>
  </w:num>
  <w:num w:numId="6" w16cid:durableId="1129400032">
    <w:abstractNumId w:val="71"/>
  </w:num>
  <w:num w:numId="7" w16cid:durableId="143012791">
    <w:abstractNumId w:val="46"/>
  </w:num>
  <w:num w:numId="8" w16cid:durableId="1938513189">
    <w:abstractNumId w:val="46"/>
    <w:lvlOverride w:ilvl="0">
      <w:startOverride w:val="1"/>
    </w:lvlOverride>
  </w:num>
  <w:num w:numId="9" w16cid:durableId="759177741">
    <w:abstractNumId w:val="43"/>
  </w:num>
  <w:num w:numId="10" w16cid:durableId="1042244840">
    <w:abstractNumId w:val="66"/>
  </w:num>
  <w:num w:numId="11" w16cid:durableId="1607227257">
    <w:abstractNumId w:val="27"/>
  </w:num>
  <w:num w:numId="12" w16cid:durableId="1024131231">
    <w:abstractNumId w:val="41"/>
  </w:num>
  <w:num w:numId="13" w16cid:durableId="712270882">
    <w:abstractNumId w:val="0"/>
  </w:num>
  <w:num w:numId="14" w16cid:durableId="71631070">
    <w:abstractNumId w:val="54"/>
  </w:num>
  <w:num w:numId="15" w16cid:durableId="1152672818">
    <w:abstractNumId w:val="54"/>
    <w:lvlOverride w:ilvl="0">
      <w:startOverride w:val="2"/>
    </w:lvlOverride>
  </w:num>
  <w:num w:numId="16" w16cid:durableId="1130056804">
    <w:abstractNumId w:val="19"/>
  </w:num>
  <w:num w:numId="17" w16cid:durableId="1232231642">
    <w:abstractNumId w:val="54"/>
    <w:lvlOverride w:ilvl="0">
      <w:startOverride w:val="1"/>
    </w:lvlOverride>
  </w:num>
  <w:num w:numId="18" w16cid:durableId="492453696">
    <w:abstractNumId w:val="54"/>
    <w:lvlOverride w:ilvl="0">
      <w:startOverride w:val="1"/>
    </w:lvlOverride>
  </w:num>
  <w:num w:numId="19" w16cid:durableId="975988066">
    <w:abstractNumId w:val="54"/>
    <w:lvlOverride w:ilvl="0">
      <w:startOverride w:val="1"/>
    </w:lvlOverride>
  </w:num>
  <w:num w:numId="20" w16cid:durableId="86535852">
    <w:abstractNumId w:val="54"/>
    <w:lvlOverride w:ilvl="0">
      <w:startOverride w:val="1"/>
    </w:lvlOverride>
  </w:num>
  <w:num w:numId="21" w16cid:durableId="2013027694">
    <w:abstractNumId w:val="54"/>
    <w:lvlOverride w:ilvl="0">
      <w:startOverride w:val="1"/>
    </w:lvlOverride>
  </w:num>
  <w:num w:numId="22" w16cid:durableId="1594625430">
    <w:abstractNumId w:val="54"/>
    <w:lvlOverride w:ilvl="0">
      <w:startOverride w:val="1"/>
    </w:lvlOverride>
  </w:num>
  <w:num w:numId="23" w16cid:durableId="148710987">
    <w:abstractNumId w:val="40"/>
  </w:num>
  <w:num w:numId="24" w16cid:durableId="281961548">
    <w:abstractNumId w:val="25"/>
  </w:num>
  <w:num w:numId="25" w16cid:durableId="1879734279">
    <w:abstractNumId w:val="12"/>
  </w:num>
  <w:num w:numId="26" w16cid:durableId="109862633">
    <w:abstractNumId w:val="61"/>
  </w:num>
  <w:num w:numId="27" w16cid:durableId="588856313">
    <w:abstractNumId w:val="33"/>
  </w:num>
  <w:num w:numId="28" w16cid:durableId="61294310">
    <w:abstractNumId w:val="15"/>
  </w:num>
  <w:num w:numId="29" w16cid:durableId="1048412035">
    <w:abstractNumId w:val="65"/>
  </w:num>
  <w:num w:numId="30" w16cid:durableId="604994206">
    <w:abstractNumId w:val="8"/>
  </w:num>
  <w:num w:numId="31" w16cid:durableId="1094479324">
    <w:abstractNumId w:val="47"/>
  </w:num>
  <w:num w:numId="32" w16cid:durableId="1187987772">
    <w:abstractNumId w:val="18"/>
  </w:num>
  <w:num w:numId="33" w16cid:durableId="1350175962">
    <w:abstractNumId w:val="97"/>
  </w:num>
  <w:num w:numId="34" w16cid:durableId="30032224">
    <w:abstractNumId w:val="45"/>
  </w:num>
  <w:num w:numId="35" w16cid:durableId="1280839967">
    <w:abstractNumId w:val="64"/>
  </w:num>
  <w:num w:numId="36" w16cid:durableId="429277267">
    <w:abstractNumId w:val="52"/>
  </w:num>
  <w:num w:numId="37" w16cid:durableId="1384939405">
    <w:abstractNumId w:val="85"/>
  </w:num>
  <w:num w:numId="38" w16cid:durableId="1590776413">
    <w:abstractNumId w:val="94"/>
  </w:num>
  <w:num w:numId="39" w16cid:durableId="1541934570">
    <w:abstractNumId w:val="9"/>
  </w:num>
  <w:num w:numId="40" w16cid:durableId="597982803">
    <w:abstractNumId w:val="42"/>
  </w:num>
  <w:num w:numId="41" w16cid:durableId="1412002323">
    <w:abstractNumId w:val="10"/>
  </w:num>
  <w:num w:numId="42" w16cid:durableId="231503931">
    <w:abstractNumId w:val="37"/>
  </w:num>
  <w:num w:numId="43" w16cid:durableId="185603860">
    <w:abstractNumId w:val="29"/>
  </w:num>
  <w:num w:numId="44" w16cid:durableId="1646158449">
    <w:abstractNumId w:val="68"/>
  </w:num>
  <w:num w:numId="45" w16cid:durableId="1097286443">
    <w:abstractNumId w:val="16"/>
  </w:num>
  <w:num w:numId="46" w16cid:durableId="1331106959">
    <w:abstractNumId w:val="72"/>
  </w:num>
  <w:num w:numId="47" w16cid:durableId="649792939">
    <w:abstractNumId w:val="92"/>
  </w:num>
  <w:num w:numId="48" w16cid:durableId="2081366661">
    <w:abstractNumId w:val="44"/>
  </w:num>
  <w:num w:numId="49" w16cid:durableId="4208611">
    <w:abstractNumId w:val="63"/>
  </w:num>
  <w:num w:numId="50" w16cid:durableId="1705250424">
    <w:abstractNumId w:val="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235629687">
    <w:abstractNumId w:val="8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690570895">
    <w:abstractNumId w:val="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78939653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595791904">
    <w:abstractNumId w:val="9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508212649">
    <w:abstractNumId w:val="30"/>
  </w:num>
  <w:num w:numId="56" w16cid:durableId="1980449631">
    <w:abstractNumId w:val="60"/>
  </w:num>
  <w:num w:numId="57" w16cid:durableId="1866866857">
    <w:abstractNumId w:val="51"/>
  </w:num>
  <w:num w:numId="58" w16cid:durableId="281812386">
    <w:abstractNumId w:val="98"/>
  </w:num>
  <w:num w:numId="59" w16cid:durableId="1530996860">
    <w:abstractNumId w:val="54"/>
    <w:lvlOverride w:ilvl="0">
      <w:startOverride w:val="1"/>
    </w:lvlOverride>
  </w:num>
  <w:num w:numId="60" w16cid:durableId="2019961755">
    <w:abstractNumId w:val="23"/>
  </w:num>
  <w:num w:numId="61" w16cid:durableId="904145586">
    <w:abstractNumId w:val="89"/>
  </w:num>
  <w:num w:numId="62" w16cid:durableId="1367563565">
    <w:abstractNumId w:val="77"/>
  </w:num>
  <w:num w:numId="63" w16cid:durableId="837234349">
    <w:abstractNumId w:val="69"/>
  </w:num>
  <w:num w:numId="64" w16cid:durableId="1274676762">
    <w:abstractNumId w:val="58"/>
  </w:num>
  <w:num w:numId="65" w16cid:durableId="2008627245">
    <w:abstractNumId w:val="82"/>
  </w:num>
  <w:num w:numId="66" w16cid:durableId="2104917016">
    <w:abstractNumId w:val="70"/>
  </w:num>
  <w:num w:numId="67" w16cid:durableId="1906837628">
    <w:abstractNumId w:val="96"/>
  </w:num>
  <w:num w:numId="68" w16cid:durableId="1822230832">
    <w:abstractNumId w:val="82"/>
  </w:num>
  <w:num w:numId="69" w16cid:durableId="1829517865">
    <w:abstractNumId w:val="70"/>
  </w:num>
  <w:num w:numId="70" w16cid:durableId="321665925">
    <w:abstractNumId w:val="36"/>
  </w:num>
  <w:num w:numId="71" w16cid:durableId="1447240232">
    <w:abstractNumId w:val="32"/>
  </w:num>
  <w:num w:numId="72" w16cid:durableId="97876501">
    <w:abstractNumId w:val="67"/>
  </w:num>
  <w:num w:numId="73" w16cid:durableId="385302461">
    <w:abstractNumId w:val="88"/>
  </w:num>
  <w:num w:numId="74" w16cid:durableId="434133228">
    <w:abstractNumId w:val="28"/>
  </w:num>
  <w:num w:numId="75" w16cid:durableId="1877162061">
    <w:abstractNumId w:val="48"/>
  </w:num>
  <w:num w:numId="76" w16cid:durableId="1656690145">
    <w:abstractNumId w:val="86"/>
  </w:num>
  <w:num w:numId="77" w16cid:durableId="893199746">
    <w:abstractNumId w:val="76"/>
  </w:num>
  <w:num w:numId="78" w16cid:durableId="734008376">
    <w:abstractNumId w:val="75"/>
  </w:num>
  <w:num w:numId="79" w16cid:durableId="1630359556">
    <w:abstractNumId w:val="81"/>
  </w:num>
  <w:num w:numId="80" w16cid:durableId="427848992">
    <w:abstractNumId w:val="21"/>
  </w:num>
  <w:num w:numId="81" w16cid:durableId="325984563">
    <w:abstractNumId w:val="79"/>
  </w:num>
  <w:num w:numId="82" w16cid:durableId="1740906843">
    <w:abstractNumId w:val="93"/>
  </w:num>
  <w:num w:numId="83" w16cid:durableId="769200490">
    <w:abstractNumId w:val="20"/>
  </w:num>
  <w:num w:numId="84" w16cid:durableId="90050325">
    <w:abstractNumId w:val="50"/>
  </w:num>
  <w:num w:numId="85" w16cid:durableId="970406648">
    <w:abstractNumId w:val="87"/>
  </w:num>
  <w:num w:numId="86" w16cid:durableId="1024818830">
    <w:abstractNumId w:val="39"/>
  </w:num>
  <w:num w:numId="87" w16cid:durableId="921641055">
    <w:abstractNumId w:val="31"/>
  </w:num>
  <w:num w:numId="88" w16cid:durableId="904336531">
    <w:abstractNumId w:val="14"/>
  </w:num>
  <w:num w:numId="89" w16cid:durableId="126047811">
    <w:abstractNumId w:val="13"/>
    <w:lvlOverride w:ilvl="0">
      <w:startOverride w:val="1"/>
      <w:lvl w:ilvl="0">
        <w:start w:val="1"/>
        <w:numFmt w:val="bullet"/>
        <w:lvlText w:val=""/>
        <w:lvlJc w:val="left"/>
        <w:pPr>
          <w:tabs>
            <w:tab w:val="num" w:pos="0"/>
          </w:tabs>
          <w:ind w:left="1571" w:hanging="360"/>
        </w:pPr>
        <w:rPr>
          <w:rFonts w:ascii="Symbol" w:hAnsi="Symbol" w:cs="Symbol" w:hint="default"/>
        </w:rPr>
      </w:lvl>
    </w:lvlOverride>
    <w:lvlOverride w:ilvl="1">
      <w:startOverride w:val="1"/>
      <w:lvl w:ilvl="1">
        <w:start w:val="1"/>
        <w:numFmt w:val="bullet"/>
        <w:lvlText w:val="o"/>
        <w:lvlJc w:val="left"/>
        <w:pPr>
          <w:tabs>
            <w:tab w:val="num" w:pos="0"/>
          </w:tabs>
          <w:ind w:left="2291" w:hanging="360"/>
        </w:pPr>
        <w:rPr>
          <w:rFonts w:ascii="Courier New" w:hAnsi="Courier New" w:cs="Courier New" w:hint="default"/>
        </w:rPr>
      </w:lvl>
    </w:lvlOverride>
    <w:lvlOverride w:ilvl="2">
      <w:startOverride w:val="1"/>
      <w:lvl w:ilvl="2">
        <w:start w:val="1"/>
        <w:numFmt w:val="bullet"/>
        <w:lvlText w:val=""/>
        <w:lvlJc w:val="left"/>
        <w:pPr>
          <w:tabs>
            <w:tab w:val="num" w:pos="0"/>
          </w:tabs>
          <w:ind w:left="3011" w:hanging="360"/>
        </w:pPr>
        <w:rPr>
          <w:rFonts w:ascii="Wingdings" w:hAnsi="Wingdings" w:cs="Wingdings" w:hint="default"/>
        </w:rPr>
      </w:lvl>
    </w:lvlOverride>
    <w:lvlOverride w:ilvl="3">
      <w:startOverride w:val="1"/>
      <w:lvl w:ilvl="3">
        <w:start w:val="1"/>
        <w:numFmt w:val="bullet"/>
        <w:lvlText w:val=""/>
        <w:lvlJc w:val="left"/>
        <w:pPr>
          <w:tabs>
            <w:tab w:val="num" w:pos="0"/>
          </w:tabs>
          <w:ind w:left="3731" w:hanging="360"/>
        </w:pPr>
        <w:rPr>
          <w:rFonts w:ascii="Symbol" w:hAnsi="Symbol" w:cs="Symbol" w:hint="default"/>
        </w:rPr>
      </w:lvl>
    </w:lvlOverride>
    <w:lvlOverride w:ilvl="4">
      <w:startOverride w:val="1"/>
      <w:lvl w:ilvl="4">
        <w:start w:val="1"/>
        <w:numFmt w:val="bullet"/>
        <w:lvlText w:val="o"/>
        <w:lvlJc w:val="left"/>
        <w:pPr>
          <w:tabs>
            <w:tab w:val="num" w:pos="0"/>
          </w:tabs>
          <w:ind w:left="4451" w:hanging="360"/>
        </w:pPr>
        <w:rPr>
          <w:rFonts w:ascii="Courier New" w:hAnsi="Courier New" w:cs="Courier New" w:hint="default"/>
        </w:rPr>
      </w:lvl>
    </w:lvlOverride>
    <w:lvlOverride w:ilvl="5">
      <w:startOverride w:val="1"/>
      <w:lvl w:ilvl="5">
        <w:start w:val="1"/>
        <w:numFmt w:val="bullet"/>
        <w:lvlText w:val=""/>
        <w:lvlJc w:val="left"/>
        <w:pPr>
          <w:tabs>
            <w:tab w:val="num" w:pos="0"/>
          </w:tabs>
          <w:ind w:left="5171" w:hanging="360"/>
        </w:pPr>
        <w:rPr>
          <w:rFonts w:ascii="Wingdings" w:hAnsi="Wingdings" w:cs="Wingdings" w:hint="default"/>
        </w:rPr>
      </w:lvl>
    </w:lvlOverride>
    <w:lvlOverride w:ilvl="6">
      <w:startOverride w:val="1"/>
      <w:lvl w:ilvl="6">
        <w:start w:val="1"/>
        <w:numFmt w:val="bullet"/>
        <w:lvlText w:val=""/>
        <w:lvlJc w:val="left"/>
        <w:pPr>
          <w:tabs>
            <w:tab w:val="num" w:pos="0"/>
          </w:tabs>
          <w:ind w:left="5891" w:hanging="360"/>
        </w:pPr>
        <w:rPr>
          <w:rFonts w:ascii="Symbol" w:hAnsi="Symbol" w:cs="Symbol" w:hint="default"/>
        </w:rPr>
      </w:lvl>
    </w:lvlOverride>
    <w:lvlOverride w:ilvl="7">
      <w:startOverride w:val="1"/>
      <w:lvl w:ilvl="7">
        <w:start w:val="1"/>
        <w:numFmt w:val="bullet"/>
        <w:lvlText w:val="o"/>
        <w:lvlJc w:val="left"/>
        <w:pPr>
          <w:tabs>
            <w:tab w:val="num" w:pos="0"/>
          </w:tabs>
          <w:ind w:left="6611" w:hanging="360"/>
        </w:pPr>
        <w:rPr>
          <w:rFonts w:ascii="Courier New" w:hAnsi="Courier New" w:cs="Courier New" w:hint="default"/>
        </w:rPr>
      </w:lvl>
    </w:lvlOverride>
    <w:lvlOverride w:ilvl="8">
      <w:startOverride w:val="1"/>
      <w:lvl w:ilvl="8">
        <w:start w:val="1"/>
        <w:numFmt w:val="bullet"/>
        <w:lvlText w:val=""/>
        <w:lvlJc w:val="left"/>
        <w:pPr>
          <w:tabs>
            <w:tab w:val="num" w:pos="0"/>
          </w:tabs>
          <w:ind w:left="7331" w:hanging="360"/>
        </w:pPr>
        <w:rPr>
          <w:rFonts w:ascii="Wingdings" w:hAnsi="Wingdings" w:cs="Wingdings" w:hint="default"/>
        </w:rPr>
      </w:lvl>
    </w:lvlOverride>
  </w:num>
  <w:num w:numId="90" w16cid:durableId="61955952">
    <w:abstractNumId w:val="13"/>
    <w:lvlOverride w:ilvl="0">
      <w:startOverride w:val="1"/>
      <w:lvl w:ilvl="0">
        <w:start w:val="1"/>
        <w:numFmt w:val="bullet"/>
        <w:lvlText w:val=""/>
        <w:lvlJc w:val="left"/>
        <w:pPr>
          <w:tabs>
            <w:tab w:val="num" w:pos="0"/>
          </w:tabs>
          <w:ind w:left="1571" w:hanging="360"/>
        </w:pPr>
        <w:rPr>
          <w:rFonts w:ascii="Symbol" w:hAnsi="Symbol" w:cs="Symbol" w:hint="default"/>
        </w:rPr>
      </w:lvl>
    </w:lvlOverride>
    <w:lvlOverride w:ilvl="1">
      <w:startOverride w:val="1"/>
      <w:lvl w:ilvl="1">
        <w:start w:val="1"/>
        <w:numFmt w:val="bullet"/>
        <w:lvlText w:val="o"/>
        <w:lvlJc w:val="left"/>
        <w:pPr>
          <w:tabs>
            <w:tab w:val="num" w:pos="0"/>
          </w:tabs>
          <w:ind w:left="2291" w:hanging="360"/>
        </w:pPr>
        <w:rPr>
          <w:rFonts w:ascii="Courier New" w:hAnsi="Courier New" w:cs="Courier New" w:hint="default"/>
        </w:rPr>
      </w:lvl>
    </w:lvlOverride>
    <w:lvlOverride w:ilvl="2">
      <w:startOverride w:val="1"/>
      <w:lvl w:ilvl="2">
        <w:start w:val="1"/>
        <w:numFmt w:val="bullet"/>
        <w:lvlText w:val=""/>
        <w:lvlJc w:val="left"/>
        <w:pPr>
          <w:tabs>
            <w:tab w:val="num" w:pos="0"/>
          </w:tabs>
          <w:ind w:left="3011" w:hanging="360"/>
        </w:pPr>
        <w:rPr>
          <w:rFonts w:ascii="Wingdings" w:hAnsi="Wingdings" w:cs="Wingdings" w:hint="default"/>
        </w:rPr>
      </w:lvl>
    </w:lvlOverride>
    <w:lvlOverride w:ilvl="3">
      <w:startOverride w:val="1"/>
      <w:lvl w:ilvl="3">
        <w:start w:val="1"/>
        <w:numFmt w:val="bullet"/>
        <w:lvlText w:val=""/>
        <w:lvlJc w:val="left"/>
        <w:pPr>
          <w:tabs>
            <w:tab w:val="num" w:pos="0"/>
          </w:tabs>
          <w:ind w:left="3731" w:hanging="360"/>
        </w:pPr>
        <w:rPr>
          <w:rFonts w:ascii="Symbol" w:hAnsi="Symbol" w:cs="Symbol" w:hint="default"/>
        </w:rPr>
      </w:lvl>
    </w:lvlOverride>
    <w:lvlOverride w:ilvl="4">
      <w:startOverride w:val="1"/>
      <w:lvl w:ilvl="4">
        <w:start w:val="1"/>
        <w:numFmt w:val="bullet"/>
        <w:lvlText w:val="o"/>
        <w:lvlJc w:val="left"/>
        <w:pPr>
          <w:tabs>
            <w:tab w:val="num" w:pos="0"/>
          </w:tabs>
          <w:ind w:left="4451" w:hanging="360"/>
        </w:pPr>
        <w:rPr>
          <w:rFonts w:ascii="Courier New" w:hAnsi="Courier New" w:cs="Courier New" w:hint="default"/>
        </w:rPr>
      </w:lvl>
    </w:lvlOverride>
    <w:lvlOverride w:ilvl="5">
      <w:startOverride w:val="1"/>
      <w:lvl w:ilvl="5">
        <w:start w:val="1"/>
        <w:numFmt w:val="bullet"/>
        <w:lvlText w:val=""/>
        <w:lvlJc w:val="left"/>
        <w:pPr>
          <w:tabs>
            <w:tab w:val="num" w:pos="0"/>
          </w:tabs>
          <w:ind w:left="5171" w:hanging="360"/>
        </w:pPr>
        <w:rPr>
          <w:rFonts w:ascii="Wingdings" w:hAnsi="Wingdings" w:cs="Wingdings" w:hint="default"/>
        </w:rPr>
      </w:lvl>
    </w:lvlOverride>
    <w:lvlOverride w:ilvl="6">
      <w:startOverride w:val="1"/>
      <w:lvl w:ilvl="6">
        <w:start w:val="1"/>
        <w:numFmt w:val="bullet"/>
        <w:lvlText w:val=""/>
        <w:lvlJc w:val="left"/>
        <w:pPr>
          <w:tabs>
            <w:tab w:val="num" w:pos="0"/>
          </w:tabs>
          <w:ind w:left="5891" w:hanging="360"/>
        </w:pPr>
        <w:rPr>
          <w:rFonts w:ascii="Symbol" w:hAnsi="Symbol" w:cs="Symbol" w:hint="default"/>
        </w:rPr>
      </w:lvl>
    </w:lvlOverride>
    <w:lvlOverride w:ilvl="7">
      <w:startOverride w:val="1"/>
      <w:lvl w:ilvl="7">
        <w:start w:val="1"/>
        <w:numFmt w:val="bullet"/>
        <w:lvlText w:val="o"/>
        <w:lvlJc w:val="left"/>
        <w:pPr>
          <w:tabs>
            <w:tab w:val="num" w:pos="0"/>
          </w:tabs>
          <w:ind w:left="6611" w:hanging="360"/>
        </w:pPr>
        <w:rPr>
          <w:rFonts w:ascii="Courier New" w:hAnsi="Courier New" w:cs="Courier New" w:hint="default"/>
        </w:rPr>
      </w:lvl>
    </w:lvlOverride>
    <w:lvlOverride w:ilvl="8">
      <w:startOverride w:val="1"/>
      <w:lvl w:ilvl="8">
        <w:start w:val="1"/>
        <w:numFmt w:val="bullet"/>
        <w:lvlText w:val=""/>
        <w:lvlJc w:val="left"/>
        <w:pPr>
          <w:tabs>
            <w:tab w:val="num" w:pos="0"/>
          </w:tabs>
          <w:ind w:left="7331" w:hanging="360"/>
        </w:pPr>
        <w:rPr>
          <w:rFonts w:ascii="Wingdings" w:hAnsi="Wingdings" w:cs="Wingdings" w:hint="default"/>
        </w:rPr>
      </w:lvl>
    </w:lvlOverride>
  </w:num>
  <w:num w:numId="91" w16cid:durableId="671032855">
    <w:abstractNumId w:val="13"/>
    <w:lvlOverride w:ilvl="0">
      <w:startOverride w:val="1"/>
      <w:lvl w:ilvl="0">
        <w:start w:val="1"/>
        <w:numFmt w:val="bullet"/>
        <w:lvlText w:val=""/>
        <w:lvlJc w:val="left"/>
        <w:pPr>
          <w:tabs>
            <w:tab w:val="num" w:pos="0"/>
          </w:tabs>
          <w:ind w:left="1571" w:hanging="360"/>
        </w:pPr>
        <w:rPr>
          <w:rFonts w:ascii="Symbol" w:hAnsi="Symbol" w:cs="Symbol" w:hint="default"/>
        </w:rPr>
      </w:lvl>
    </w:lvlOverride>
    <w:lvlOverride w:ilvl="1">
      <w:startOverride w:val="1"/>
      <w:lvl w:ilvl="1">
        <w:start w:val="1"/>
        <w:numFmt w:val="bullet"/>
        <w:lvlText w:val="o"/>
        <w:lvlJc w:val="left"/>
        <w:pPr>
          <w:tabs>
            <w:tab w:val="num" w:pos="0"/>
          </w:tabs>
          <w:ind w:left="2291" w:hanging="360"/>
        </w:pPr>
        <w:rPr>
          <w:rFonts w:ascii="Courier New" w:hAnsi="Courier New" w:cs="Courier New" w:hint="default"/>
        </w:rPr>
      </w:lvl>
    </w:lvlOverride>
    <w:lvlOverride w:ilvl="2">
      <w:startOverride w:val="1"/>
      <w:lvl w:ilvl="2">
        <w:start w:val="1"/>
        <w:numFmt w:val="bullet"/>
        <w:lvlText w:val=""/>
        <w:lvlJc w:val="left"/>
        <w:pPr>
          <w:tabs>
            <w:tab w:val="num" w:pos="0"/>
          </w:tabs>
          <w:ind w:left="3011" w:hanging="360"/>
        </w:pPr>
        <w:rPr>
          <w:rFonts w:ascii="Wingdings" w:hAnsi="Wingdings" w:cs="Wingdings" w:hint="default"/>
        </w:rPr>
      </w:lvl>
    </w:lvlOverride>
    <w:lvlOverride w:ilvl="3">
      <w:startOverride w:val="1"/>
      <w:lvl w:ilvl="3">
        <w:start w:val="1"/>
        <w:numFmt w:val="bullet"/>
        <w:lvlText w:val=""/>
        <w:lvlJc w:val="left"/>
        <w:pPr>
          <w:tabs>
            <w:tab w:val="num" w:pos="0"/>
          </w:tabs>
          <w:ind w:left="3731" w:hanging="360"/>
        </w:pPr>
        <w:rPr>
          <w:rFonts w:ascii="Symbol" w:hAnsi="Symbol" w:cs="Symbol" w:hint="default"/>
        </w:rPr>
      </w:lvl>
    </w:lvlOverride>
    <w:lvlOverride w:ilvl="4">
      <w:startOverride w:val="1"/>
      <w:lvl w:ilvl="4">
        <w:start w:val="1"/>
        <w:numFmt w:val="bullet"/>
        <w:lvlText w:val="o"/>
        <w:lvlJc w:val="left"/>
        <w:pPr>
          <w:tabs>
            <w:tab w:val="num" w:pos="0"/>
          </w:tabs>
          <w:ind w:left="4451" w:hanging="360"/>
        </w:pPr>
        <w:rPr>
          <w:rFonts w:ascii="Courier New" w:hAnsi="Courier New" w:cs="Courier New" w:hint="default"/>
        </w:rPr>
      </w:lvl>
    </w:lvlOverride>
    <w:lvlOverride w:ilvl="5">
      <w:startOverride w:val="1"/>
      <w:lvl w:ilvl="5">
        <w:start w:val="1"/>
        <w:numFmt w:val="bullet"/>
        <w:lvlText w:val=""/>
        <w:lvlJc w:val="left"/>
        <w:pPr>
          <w:tabs>
            <w:tab w:val="num" w:pos="0"/>
          </w:tabs>
          <w:ind w:left="5171" w:hanging="360"/>
        </w:pPr>
        <w:rPr>
          <w:rFonts w:ascii="Wingdings" w:hAnsi="Wingdings" w:cs="Wingdings" w:hint="default"/>
        </w:rPr>
      </w:lvl>
    </w:lvlOverride>
    <w:lvlOverride w:ilvl="6">
      <w:startOverride w:val="1"/>
      <w:lvl w:ilvl="6">
        <w:start w:val="1"/>
        <w:numFmt w:val="bullet"/>
        <w:lvlText w:val=""/>
        <w:lvlJc w:val="left"/>
        <w:pPr>
          <w:tabs>
            <w:tab w:val="num" w:pos="0"/>
          </w:tabs>
          <w:ind w:left="5891" w:hanging="360"/>
        </w:pPr>
        <w:rPr>
          <w:rFonts w:ascii="Symbol" w:hAnsi="Symbol" w:cs="Symbol" w:hint="default"/>
        </w:rPr>
      </w:lvl>
    </w:lvlOverride>
    <w:lvlOverride w:ilvl="7">
      <w:startOverride w:val="1"/>
      <w:lvl w:ilvl="7">
        <w:start w:val="1"/>
        <w:numFmt w:val="bullet"/>
        <w:lvlText w:val="o"/>
        <w:lvlJc w:val="left"/>
        <w:pPr>
          <w:tabs>
            <w:tab w:val="num" w:pos="0"/>
          </w:tabs>
          <w:ind w:left="6611" w:hanging="360"/>
        </w:pPr>
        <w:rPr>
          <w:rFonts w:ascii="Courier New" w:hAnsi="Courier New" w:cs="Courier New" w:hint="default"/>
        </w:rPr>
      </w:lvl>
    </w:lvlOverride>
    <w:lvlOverride w:ilvl="8">
      <w:startOverride w:val="1"/>
      <w:lvl w:ilvl="8">
        <w:start w:val="1"/>
        <w:numFmt w:val="bullet"/>
        <w:lvlText w:val=""/>
        <w:lvlJc w:val="left"/>
        <w:pPr>
          <w:tabs>
            <w:tab w:val="num" w:pos="0"/>
          </w:tabs>
          <w:ind w:left="7331" w:hanging="360"/>
        </w:pPr>
        <w:rPr>
          <w:rFonts w:ascii="Wingdings" w:hAnsi="Wingdings" w:cs="Wingdings" w:hint="default"/>
        </w:rPr>
      </w:lvl>
    </w:lvlOverride>
  </w:num>
  <w:num w:numId="92" w16cid:durableId="2019116000">
    <w:abstractNumId w:val="73"/>
  </w:num>
  <w:num w:numId="93" w16cid:durableId="2090076414">
    <w:abstractNumId w:val="22"/>
  </w:num>
  <w:num w:numId="94" w16cid:durableId="228423995">
    <w:abstractNumId w:val="38"/>
  </w:num>
  <w:num w:numId="95" w16cid:durableId="484394140">
    <w:abstractNumId w:val="83"/>
  </w:num>
  <w:num w:numId="96" w16cid:durableId="1675110629">
    <w:abstractNumId w:val="11"/>
  </w:num>
  <w:num w:numId="97" w16cid:durableId="800223285">
    <w:abstractNumId w:val="91"/>
  </w:num>
  <w:num w:numId="98" w16cid:durableId="1876576562">
    <w:abstractNumId w:val="53"/>
  </w:num>
  <w:num w:numId="99" w16cid:durableId="262036476">
    <w:abstractNumId w:val="78"/>
  </w:num>
  <w:num w:numId="100" w16cid:durableId="794373761">
    <w:abstractNumId w:val="26"/>
  </w:num>
  <w:num w:numId="101" w16cid:durableId="387268424">
    <w:abstractNumId w:val="17"/>
  </w:num>
  <w:num w:numId="102" w16cid:durableId="1821575696">
    <w:abstractNumId w:val="56"/>
  </w:num>
  <w:num w:numId="103" w16cid:durableId="2064793224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1085805201">
    <w:abstractNumId w:val="74"/>
  </w:num>
  <w:num w:numId="105" w16cid:durableId="859196265">
    <w:abstractNumId w:val="55"/>
  </w:num>
  <w:num w:numId="106" w16cid:durableId="1445734560">
    <w:abstractNumId w:val="34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019"/>
    <w:rsid w:val="00002233"/>
    <w:rsid w:val="00003239"/>
    <w:rsid w:val="000032D7"/>
    <w:rsid w:val="00003B4B"/>
    <w:rsid w:val="000045E8"/>
    <w:rsid w:val="00006BA9"/>
    <w:rsid w:val="00007BA4"/>
    <w:rsid w:val="00010BE6"/>
    <w:rsid w:val="00011C1C"/>
    <w:rsid w:val="00013372"/>
    <w:rsid w:val="000137BD"/>
    <w:rsid w:val="00031F6B"/>
    <w:rsid w:val="00032933"/>
    <w:rsid w:val="00033474"/>
    <w:rsid w:val="00033E24"/>
    <w:rsid w:val="000355F8"/>
    <w:rsid w:val="00035882"/>
    <w:rsid w:val="00037B03"/>
    <w:rsid w:val="000440BA"/>
    <w:rsid w:val="000454C6"/>
    <w:rsid w:val="000469A6"/>
    <w:rsid w:val="000476B2"/>
    <w:rsid w:val="000550D0"/>
    <w:rsid w:val="00055815"/>
    <w:rsid w:val="00060ACE"/>
    <w:rsid w:val="0006298E"/>
    <w:rsid w:val="0006344C"/>
    <w:rsid w:val="00072978"/>
    <w:rsid w:val="000741D0"/>
    <w:rsid w:val="00081583"/>
    <w:rsid w:val="00084613"/>
    <w:rsid w:val="00086382"/>
    <w:rsid w:val="00086C2E"/>
    <w:rsid w:val="00093264"/>
    <w:rsid w:val="000A2873"/>
    <w:rsid w:val="000A4FCA"/>
    <w:rsid w:val="000A522C"/>
    <w:rsid w:val="000B6E06"/>
    <w:rsid w:val="000C4168"/>
    <w:rsid w:val="000C43AF"/>
    <w:rsid w:val="000C463D"/>
    <w:rsid w:val="000C6331"/>
    <w:rsid w:val="000C7E45"/>
    <w:rsid w:val="000D6DFE"/>
    <w:rsid w:val="000D779A"/>
    <w:rsid w:val="000E2604"/>
    <w:rsid w:val="000E341A"/>
    <w:rsid w:val="000E68DE"/>
    <w:rsid w:val="000E6B14"/>
    <w:rsid w:val="00101EF0"/>
    <w:rsid w:val="00103FF5"/>
    <w:rsid w:val="00104C3B"/>
    <w:rsid w:val="00105576"/>
    <w:rsid w:val="0011047D"/>
    <w:rsid w:val="00112179"/>
    <w:rsid w:val="00114CB8"/>
    <w:rsid w:val="001167FC"/>
    <w:rsid w:val="0012074F"/>
    <w:rsid w:val="00121019"/>
    <w:rsid w:val="001234CD"/>
    <w:rsid w:val="00125723"/>
    <w:rsid w:val="00125892"/>
    <w:rsid w:val="00125DB4"/>
    <w:rsid w:val="0012797B"/>
    <w:rsid w:val="00131B21"/>
    <w:rsid w:val="00142984"/>
    <w:rsid w:val="00143E85"/>
    <w:rsid w:val="001469BA"/>
    <w:rsid w:val="001503BD"/>
    <w:rsid w:val="00152B9F"/>
    <w:rsid w:val="00153702"/>
    <w:rsid w:val="00155A49"/>
    <w:rsid w:val="001628D0"/>
    <w:rsid w:val="00163F46"/>
    <w:rsid w:val="001653AA"/>
    <w:rsid w:val="0016629D"/>
    <w:rsid w:val="00170BF6"/>
    <w:rsid w:val="00172A46"/>
    <w:rsid w:val="00175547"/>
    <w:rsid w:val="00175F12"/>
    <w:rsid w:val="00184E27"/>
    <w:rsid w:val="00185503"/>
    <w:rsid w:val="001863B7"/>
    <w:rsid w:val="00190375"/>
    <w:rsid w:val="00190F9D"/>
    <w:rsid w:val="00192E4F"/>
    <w:rsid w:val="0019358A"/>
    <w:rsid w:val="001A4894"/>
    <w:rsid w:val="001A6664"/>
    <w:rsid w:val="001B2CBB"/>
    <w:rsid w:val="001B4E53"/>
    <w:rsid w:val="001B5F3F"/>
    <w:rsid w:val="001C0047"/>
    <w:rsid w:val="001C00A7"/>
    <w:rsid w:val="001C125D"/>
    <w:rsid w:val="001C3B60"/>
    <w:rsid w:val="001C786E"/>
    <w:rsid w:val="001D1A96"/>
    <w:rsid w:val="001E3182"/>
    <w:rsid w:val="001E644E"/>
    <w:rsid w:val="001E6BC0"/>
    <w:rsid w:val="001F0404"/>
    <w:rsid w:val="001F6026"/>
    <w:rsid w:val="001F6A34"/>
    <w:rsid w:val="002013E3"/>
    <w:rsid w:val="002067F5"/>
    <w:rsid w:val="00210A1F"/>
    <w:rsid w:val="002120B1"/>
    <w:rsid w:val="00214DC7"/>
    <w:rsid w:val="00232CFF"/>
    <w:rsid w:val="0023347C"/>
    <w:rsid w:val="002356E4"/>
    <w:rsid w:val="002454D8"/>
    <w:rsid w:val="00252C9D"/>
    <w:rsid w:val="002559BD"/>
    <w:rsid w:val="00257C82"/>
    <w:rsid w:val="002639AB"/>
    <w:rsid w:val="00271F2C"/>
    <w:rsid w:val="002930BF"/>
    <w:rsid w:val="002975C3"/>
    <w:rsid w:val="00297D63"/>
    <w:rsid w:val="002A0874"/>
    <w:rsid w:val="002A44E4"/>
    <w:rsid w:val="002B01F3"/>
    <w:rsid w:val="002B1ABD"/>
    <w:rsid w:val="002B2860"/>
    <w:rsid w:val="002B7154"/>
    <w:rsid w:val="002C36D6"/>
    <w:rsid w:val="002C4271"/>
    <w:rsid w:val="002C5077"/>
    <w:rsid w:val="002C5C8B"/>
    <w:rsid w:val="002D045B"/>
    <w:rsid w:val="002D359C"/>
    <w:rsid w:val="002D5A46"/>
    <w:rsid w:val="002D639D"/>
    <w:rsid w:val="002D7CC4"/>
    <w:rsid w:val="002E10D6"/>
    <w:rsid w:val="002E3841"/>
    <w:rsid w:val="002E638E"/>
    <w:rsid w:val="002E6861"/>
    <w:rsid w:val="002E7153"/>
    <w:rsid w:val="002F2E96"/>
    <w:rsid w:val="002F6F25"/>
    <w:rsid w:val="003019D9"/>
    <w:rsid w:val="003028CA"/>
    <w:rsid w:val="00302FC7"/>
    <w:rsid w:val="003047A2"/>
    <w:rsid w:val="00305C1C"/>
    <w:rsid w:val="00307CAB"/>
    <w:rsid w:val="003119DF"/>
    <w:rsid w:val="00314891"/>
    <w:rsid w:val="0031552E"/>
    <w:rsid w:val="0031570E"/>
    <w:rsid w:val="0031654A"/>
    <w:rsid w:val="00327449"/>
    <w:rsid w:val="00333802"/>
    <w:rsid w:val="00333CDD"/>
    <w:rsid w:val="00351B9D"/>
    <w:rsid w:val="0035461C"/>
    <w:rsid w:val="003551FF"/>
    <w:rsid w:val="003568E5"/>
    <w:rsid w:val="003674E6"/>
    <w:rsid w:val="00370F60"/>
    <w:rsid w:val="00373370"/>
    <w:rsid w:val="00374FDC"/>
    <w:rsid w:val="00376349"/>
    <w:rsid w:val="00376A41"/>
    <w:rsid w:val="0038074C"/>
    <w:rsid w:val="00382A91"/>
    <w:rsid w:val="0038730B"/>
    <w:rsid w:val="00392429"/>
    <w:rsid w:val="00393D0C"/>
    <w:rsid w:val="0039443E"/>
    <w:rsid w:val="003954A3"/>
    <w:rsid w:val="00395684"/>
    <w:rsid w:val="003958BC"/>
    <w:rsid w:val="003A162C"/>
    <w:rsid w:val="003A1836"/>
    <w:rsid w:val="003A4EF2"/>
    <w:rsid w:val="003A58CF"/>
    <w:rsid w:val="003B6021"/>
    <w:rsid w:val="003B6658"/>
    <w:rsid w:val="003C696D"/>
    <w:rsid w:val="003C6C34"/>
    <w:rsid w:val="003D1BC6"/>
    <w:rsid w:val="003D384F"/>
    <w:rsid w:val="003D6C73"/>
    <w:rsid w:val="003E0770"/>
    <w:rsid w:val="003F24F0"/>
    <w:rsid w:val="003F454C"/>
    <w:rsid w:val="004003A4"/>
    <w:rsid w:val="00404F67"/>
    <w:rsid w:val="0040660D"/>
    <w:rsid w:val="00410A3C"/>
    <w:rsid w:val="00413E7D"/>
    <w:rsid w:val="00421B36"/>
    <w:rsid w:val="00427A33"/>
    <w:rsid w:val="00435879"/>
    <w:rsid w:val="00437845"/>
    <w:rsid w:val="004408EE"/>
    <w:rsid w:val="00444AA5"/>
    <w:rsid w:val="00445385"/>
    <w:rsid w:val="004455F4"/>
    <w:rsid w:val="00452CF4"/>
    <w:rsid w:val="0045321A"/>
    <w:rsid w:val="00453512"/>
    <w:rsid w:val="00454844"/>
    <w:rsid w:val="004618F0"/>
    <w:rsid w:val="0046338A"/>
    <w:rsid w:val="00464CBB"/>
    <w:rsid w:val="00464FE1"/>
    <w:rsid w:val="004738A3"/>
    <w:rsid w:val="00481EAA"/>
    <w:rsid w:val="0048262D"/>
    <w:rsid w:val="004837F7"/>
    <w:rsid w:val="00483BEE"/>
    <w:rsid w:val="00484712"/>
    <w:rsid w:val="00485A2E"/>
    <w:rsid w:val="00491B6C"/>
    <w:rsid w:val="004929FD"/>
    <w:rsid w:val="004934DC"/>
    <w:rsid w:val="00493778"/>
    <w:rsid w:val="00496021"/>
    <w:rsid w:val="004977D2"/>
    <w:rsid w:val="00497F48"/>
    <w:rsid w:val="004A4D1F"/>
    <w:rsid w:val="004A50B0"/>
    <w:rsid w:val="004A7789"/>
    <w:rsid w:val="004A7AB0"/>
    <w:rsid w:val="004B0575"/>
    <w:rsid w:val="004B64B1"/>
    <w:rsid w:val="004C4C0B"/>
    <w:rsid w:val="004C5CB6"/>
    <w:rsid w:val="004D45A4"/>
    <w:rsid w:val="004E2385"/>
    <w:rsid w:val="004E5E65"/>
    <w:rsid w:val="004F1FC1"/>
    <w:rsid w:val="004F4A62"/>
    <w:rsid w:val="004F5051"/>
    <w:rsid w:val="004F7AAB"/>
    <w:rsid w:val="00500FCF"/>
    <w:rsid w:val="0051177B"/>
    <w:rsid w:val="00514737"/>
    <w:rsid w:val="00516396"/>
    <w:rsid w:val="00516BDD"/>
    <w:rsid w:val="005222BA"/>
    <w:rsid w:val="005225E8"/>
    <w:rsid w:val="00523FA9"/>
    <w:rsid w:val="00530830"/>
    <w:rsid w:val="005318B5"/>
    <w:rsid w:val="005334A8"/>
    <w:rsid w:val="005346C9"/>
    <w:rsid w:val="00545AB1"/>
    <w:rsid w:val="00557228"/>
    <w:rsid w:val="00562D0A"/>
    <w:rsid w:val="0057564E"/>
    <w:rsid w:val="005757BC"/>
    <w:rsid w:val="00576755"/>
    <w:rsid w:val="00577BAE"/>
    <w:rsid w:val="00580342"/>
    <w:rsid w:val="00580722"/>
    <w:rsid w:val="0058108F"/>
    <w:rsid w:val="00584972"/>
    <w:rsid w:val="00584E05"/>
    <w:rsid w:val="00584FA2"/>
    <w:rsid w:val="005858B2"/>
    <w:rsid w:val="00593D42"/>
    <w:rsid w:val="00594D63"/>
    <w:rsid w:val="005A03B8"/>
    <w:rsid w:val="005A15C9"/>
    <w:rsid w:val="005A1E4C"/>
    <w:rsid w:val="005B0E58"/>
    <w:rsid w:val="005B3139"/>
    <w:rsid w:val="005B7706"/>
    <w:rsid w:val="005C020B"/>
    <w:rsid w:val="005C3657"/>
    <w:rsid w:val="005D261D"/>
    <w:rsid w:val="005D3410"/>
    <w:rsid w:val="005D3E9A"/>
    <w:rsid w:val="005E7372"/>
    <w:rsid w:val="005F235E"/>
    <w:rsid w:val="005F2D23"/>
    <w:rsid w:val="005F2FC1"/>
    <w:rsid w:val="005F3E02"/>
    <w:rsid w:val="005F4E50"/>
    <w:rsid w:val="005F57BC"/>
    <w:rsid w:val="005F77A1"/>
    <w:rsid w:val="00606F12"/>
    <w:rsid w:val="006074C1"/>
    <w:rsid w:val="0061151C"/>
    <w:rsid w:val="00612D43"/>
    <w:rsid w:val="00614BE1"/>
    <w:rsid w:val="00614E3C"/>
    <w:rsid w:val="00614E60"/>
    <w:rsid w:val="00617821"/>
    <w:rsid w:val="00617D60"/>
    <w:rsid w:val="0062093A"/>
    <w:rsid w:val="00622331"/>
    <w:rsid w:val="0062280A"/>
    <w:rsid w:val="006244DC"/>
    <w:rsid w:val="00626F79"/>
    <w:rsid w:val="00627B71"/>
    <w:rsid w:val="0063011A"/>
    <w:rsid w:val="00632511"/>
    <w:rsid w:val="00634A37"/>
    <w:rsid w:val="00641C36"/>
    <w:rsid w:val="00641CCB"/>
    <w:rsid w:val="00646328"/>
    <w:rsid w:val="0064767B"/>
    <w:rsid w:val="00651876"/>
    <w:rsid w:val="00662AAF"/>
    <w:rsid w:val="006638EA"/>
    <w:rsid w:val="00664AD6"/>
    <w:rsid w:val="00664F54"/>
    <w:rsid w:val="00670CA5"/>
    <w:rsid w:val="0067162D"/>
    <w:rsid w:val="00675204"/>
    <w:rsid w:val="00675AFE"/>
    <w:rsid w:val="00677DB2"/>
    <w:rsid w:val="00680038"/>
    <w:rsid w:val="0068556A"/>
    <w:rsid w:val="006876EA"/>
    <w:rsid w:val="00690280"/>
    <w:rsid w:val="00696FFD"/>
    <w:rsid w:val="006978CC"/>
    <w:rsid w:val="006A2041"/>
    <w:rsid w:val="006A623D"/>
    <w:rsid w:val="006B2719"/>
    <w:rsid w:val="006C0D55"/>
    <w:rsid w:val="006C6776"/>
    <w:rsid w:val="006C69E0"/>
    <w:rsid w:val="006C7D9B"/>
    <w:rsid w:val="006D244D"/>
    <w:rsid w:val="006D2F0B"/>
    <w:rsid w:val="006D43BD"/>
    <w:rsid w:val="006D43D3"/>
    <w:rsid w:val="006D4997"/>
    <w:rsid w:val="006D4DB0"/>
    <w:rsid w:val="006D5FD8"/>
    <w:rsid w:val="006E0035"/>
    <w:rsid w:val="006E306A"/>
    <w:rsid w:val="006E40F0"/>
    <w:rsid w:val="006E5B4C"/>
    <w:rsid w:val="006F12D8"/>
    <w:rsid w:val="006F2B8E"/>
    <w:rsid w:val="006F6C3D"/>
    <w:rsid w:val="006F75CC"/>
    <w:rsid w:val="007003EC"/>
    <w:rsid w:val="007061E1"/>
    <w:rsid w:val="007079D1"/>
    <w:rsid w:val="007128E8"/>
    <w:rsid w:val="00725CEB"/>
    <w:rsid w:val="00727E36"/>
    <w:rsid w:val="00727E81"/>
    <w:rsid w:val="00733CF1"/>
    <w:rsid w:val="007346F9"/>
    <w:rsid w:val="00734BB7"/>
    <w:rsid w:val="007363A2"/>
    <w:rsid w:val="007403E1"/>
    <w:rsid w:val="00740836"/>
    <w:rsid w:val="007469FA"/>
    <w:rsid w:val="007527A6"/>
    <w:rsid w:val="00755C62"/>
    <w:rsid w:val="0075642F"/>
    <w:rsid w:val="00757C7E"/>
    <w:rsid w:val="00761206"/>
    <w:rsid w:val="00761C80"/>
    <w:rsid w:val="0076310B"/>
    <w:rsid w:val="00765DF2"/>
    <w:rsid w:val="007704C5"/>
    <w:rsid w:val="007710E3"/>
    <w:rsid w:val="00776BD4"/>
    <w:rsid w:val="00777C98"/>
    <w:rsid w:val="0078016B"/>
    <w:rsid w:val="00781596"/>
    <w:rsid w:val="00786250"/>
    <w:rsid w:val="00792E3F"/>
    <w:rsid w:val="00796B59"/>
    <w:rsid w:val="007976BB"/>
    <w:rsid w:val="00797DD6"/>
    <w:rsid w:val="007A10DB"/>
    <w:rsid w:val="007A6B36"/>
    <w:rsid w:val="007A7ADA"/>
    <w:rsid w:val="007A7CF6"/>
    <w:rsid w:val="007B285D"/>
    <w:rsid w:val="007B45E1"/>
    <w:rsid w:val="007B6676"/>
    <w:rsid w:val="007B73DE"/>
    <w:rsid w:val="007C0701"/>
    <w:rsid w:val="007C11B1"/>
    <w:rsid w:val="007C1F01"/>
    <w:rsid w:val="007C31D6"/>
    <w:rsid w:val="007C3999"/>
    <w:rsid w:val="007D6E74"/>
    <w:rsid w:val="007E0796"/>
    <w:rsid w:val="007E2611"/>
    <w:rsid w:val="007E48DD"/>
    <w:rsid w:val="007E66BC"/>
    <w:rsid w:val="007E69CC"/>
    <w:rsid w:val="007E7019"/>
    <w:rsid w:val="007F0095"/>
    <w:rsid w:val="007F2B35"/>
    <w:rsid w:val="007F3D30"/>
    <w:rsid w:val="00802BAE"/>
    <w:rsid w:val="008047ED"/>
    <w:rsid w:val="008069E2"/>
    <w:rsid w:val="008110FD"/>
    <w:rsid w:val="00811687"/>
    <w:rsid w:val="00814218"/>
    <w:rsid w:val="00817A58"/>
    <w:rsid w:val="008238D9"/>
    <w:rsid w:val="008247A8"/>
    <w:rsid w:val="00831771"/>
    <w:rsid w:val="008342C9"/>
    <w:rsid w:val="00835A03"/>
    <w:rsid w:val="008363C2"/>
    <w:rsid w:val="00842A52"/>
    <w:rsid w:val="00846A9E"/>
    <w:rsid w:val="0085092F"/>
    <w:rsid w:val="00851017"/>
    <w:rsid w:val="008562D8"/>
    <w:rsid w:val="0086004B"/>
    <w:rsid w:val="0086123E"/>
    <w:rsid w:val="00861347"/>
    <w:rsid w:val="00863B89"/>
    <w:rsid w:val="00864327"/>
    <w:rsid w:val="00873C1E"/>
    <w:rsid w:val="00874071"/>
    <w:rsid w:val="008740D3"/>
    <w:rsid w:val="00874ED0"/>
    <w:rsid w:val="00880D77"/>
    <w:rsid w:val="00880E5E"/>
    <w:rsid w:val="008844FC"/>
    <w:rsid w:val="0088630C"/>
    <w:rsid w:val="00893078"/>
    <w:rsid w:val="00894FFB"/>
    <w:rsid w:val="00896060"/>
    <w:rsid w:val="0089650F"/>
    <w:rsid w:val="008979A9"/>
    <w:rsid w:val="008A4690"/>
    <w:rsid w:val="008A7F92"/>
    <w:rsid w:val="008B0A6C"/>
    <w:rsid w:val="008B0D60"/>
    <w:rsid w:val="008B2FF2"/>
    <w:rsid w:val="008B49AF"/>
    <w:rsid w:val="008C1940"/>
    <w:rsid w:val="008C23A0"/>
    <w:rsid w:val="008C5120"/>
    <w:rsid w:val="008C64F3"/>
    <w:rsid w:val="008C7B84"/>
    <w:rsid w:val="008D07E9"/>
    <w:rsid w:val="008D28B9"/>
    <w:rsid w:val="008D417F"/>
    <w:rsid w:val="008D4635"/>
    <w:rsid w:val="008D4B97"/>
    <w:rsid w:val="008D4E35"/>
    <w:rsid w:val="008D7CF9"/>
    <w:rsid w:val="008E1FBD"/>
    <w:rsid w:val="008E2672"/>
    <w:rsid w:val="008E2E0E"/>
    <w:rsid w:val="008E3E1E"/>
    <w:rsid w:val="008E633E"/>
    <w:rsid w:val="008F2344"/>
    <w:rsid w:val="0090013A"/>
    <w:rsid w:val="009045B6"/>
    <w:rsid w:val="009045D2"/>
    <w:rsid w:val="0090506E"/>
    <w:rsid w:val="00912CA3"/>
    <w:rsid w:val="009165EC"/>
    <w:rsid w:val="00921E57"/>
    <w:rsid w:val="009306A0"/>
    <w:rsid w:val="00931DFE"/>
    <w:rsid w:val="00933519"/>
    <w:rsid w:val="00935798"/>
    <w:rsid w:val="0093797D"/>
    <w:rsid w:val="009438D5"/>
    <w:rsid w:val="00946DF8"/>
    <w:rsid w:val="00946F22"/>
    <w:rsid w:val="00952BB8"/>
    <w:rsid w:val="009533A2"/>
    <w:rsid w:val="0095366C"/>
    <w:rsid w:val="00956AAA"/>
    <w:rsid w:val="00961B13"/>
    <w:rsid w:val="00962605"/>
    <w:rsid w:val="00964C48"/>
    <w:rsid w:val="009657B1"/>
    <w:rsid w:val="00971F4A"/>
    <w:rsid w:val="00973E08"/>
    <w:rsid w:val="009803C2"/>
    <w:rsid w:val="00985AA1"/>
    <w:rsid w:val="00990A52"/>
    <w:rsid w:val="0099427C"/>
    <w:rsid w:val="00994855"/>
    <w:rsid w:val="00994C67"/>
    <w:rsid w:val="009A13B5"/>
    <w:rsid w:val="009A5C67"/>
    <w:rsid w:val="009A6D09"/>
    <w:rsid w:val="009B2817"/>
    <w:rsid w:val="009B354C"/>
    <w:rsid w:val="009B674C"/>
    <w:rsid w:val="009C1271"/>
    <w:rsid w:val="009C6AFC"/>
    <w:rsid w:val="009C79AB"/>
    <w:rsid w:val="009D1785"/>
    <w:rsid w:val="009D665A"/>
    <w:rsid w:val="009D6984"/>
    <w:rsid w:val="009D7818"/>
    <w:rsid w:val="009E0DD7"/>
    <w:rsid w:val="009E14A9"/>
    <w:rsid w:val="009E2252"/>
    <w:rsid w:val="009E4B95"/>
    <w:rsid w:val="009F132D"/>
    <w:rsid w:val="009F6265"/>
    <w:rsid w:val="00A0026D"/>
    <w:rsid w:val="00A00731"/>
    <w:rsid w:val="00A00CAB"/>
    <w:rsid w:val="00A01D5C"/>
    <w:rsid w:val="00A0272B"/>
    <w:rsid w:val="00A12EDC"/>
    <w:rsid w:val="00A13FFB"/>
    <w:rsid w:val="00A14D46"/>
    <w:rsid w:val="00A15E4E"/>
    <w:rsid w:val="00A25A64"/>
    <w:rsid w:val="00A25CDB"/>
    <w:rsid w:val="00A312D2"/>
    <w:rsid w:val="00A32936"/>
    <w:rsid w:val="00A332DA"/>
    <w:rsid w:val="00A4108F"/>
    <w:rsid w:val="00A44518"/>
    <w:rsid w:val="00A44BC7"/>
    <w:rsid w:val="00A56EAA"/>
    <w:rsid w:val="00A631B8"/>
    <w:rsid w:val="00A6398D"/>
    <w:rsid w:val="00A6442E"/>
    <w:rsid w:val="00A67027"/>
    <w:rsid w:val="00A720B0"/>
    <w:rsid w:val="00A739AB"/>
    <w:rsid w:val="00A77A84"/>
    <w:rsid w:val="00A84268"/>
    <w:rsid w:val="00A90E13"/>
    <w:rsid w:val="00A9473D"/>
    <w:rsid w:val="00AA024F"/>
    <w:rsid w:val="00AA282D"/>
    <w:rsid w:val="00AA3D8F"/>
    <w:rsid w:val="00AA4AD9"/>
    <w:rsid w:val="00AB0EF3"/>
    <w:rsid w:val="00AB21BD"/>
    <w:rsid w:val="00AC7537"/>
    <w:rsid w:val="00AD0628"/>
    <w:rsid w:val="00AD1F25"/>
    <w:rsid w:val="00AD28AF"/>
    <w:rsid w:val="00AD6055"/>
    <w:rsid w:val="00AD67D4"/>
    <w:rsid w:val="00AD7404"/>
    <w:rsid w:val="00AE0826"/>
    <w:rsid w:val="00AE112A"/>
    <w:rsid w:val="00AE61D5"/>
    <w:rsid w:val="00AE75DD"/>
    <w:rsid w:val="00AF26E3"/>
    <w:rsid w:val="00AF29EA"/>
    <w:rsid w:val="00B01FD9"/>
    <w:rsid w:val="00B0469E"/>
    <w:rsid w:val="00B0547A"/>
    <w:rsid w:val="00B063CE"/>
    <w:rsid w:val="00B068F7"/>
    <w:rsid w:val="00B13B90"/>
    <w:rsid w:val="00B14938"/>
    <w:rsid w:val="00B2274E"/>
    <w:rsid w:val="00B321AC"/>
    <w:rsid w:val="00B341B9"/>
    <w:rsid w:val="00B3450B"/>
    <w:rsid w:val="00B37565"/>
    <w:rsid w:val="00B4208C"/>
    <w:rsid w:val="00B43F4F"/>
    <w:rsid w:val="00B47E44"/>
    <w:rsid w:val="00B50395"/>
    <w:rsid w:val="00B52E0A"/>
    <w:rsid w:val="00B52E3F"/>
    <w:rsid w:val="00B54DB8"/>
    <w:rsid w:val="00B55E8A"/>
    <w:rsid w:val="00B719BB"/>
    <w:rsid w:val="00B72639"/>
    <w:rsid w:val="00B72839"/>
    <w:rsid w:val="00B746F6"/>
    <w:rsid w:val="00B75CF5"/>
    <w:rsid w:val="00B80BAF"/>
    <w:rsid w:val="00B80BC3"/>
    <w:rsid w:val="00B845F0"/>
    <w:rsid w:val="00B8651C"/>
    <w:rsid w:val="00B9706C"/>
    <w:rsid w:val="00BA0F21"/>
    <w:rsid w:val="00BA2A1A"/>
    <w:rsid w:val="00BA33AA"/>
    <w:rsid w:val="00BA4E8B"/>
    <w:rsid w:val="00BA4FBE"/>
    <w:rsid w:val="00BA6A72"/>
    <w:rsid w:val="00BA7130"/>
    <w:rsid w:val="00BB0AE4"/>
    <w:rsid w:val="00BB1673"/>
    <w:rsid w:val="00BB2215"/>
    <w:rsid w:val="00BB2343"/>
    <w:rsid w:val="00BC015F"/>
    <w:rsid w:val="00BC1177"/>
    <w:rsid w:val="00BC2C75"/>
    <w:rsid w:val="00BC2F44"/>
    <w:rsid w:val="00BC388F"/>
    <w:rsid w:val="00BD0CBE"/>
    <w:rsid w:val="00BD1C1E"/>
    <w:rsid w:val="00BD1D72"/>
    <w:rsid w:val="00BD210C"/>
    <w:rsid w:val="00BD2779"/>
    <w:rsid w:val="00BD2786"/>
    <w:rsid w:val="00BD394B"/>
    <w:rsid w:val="00BD4866"/>
    <w:rsid w:val="00BE013E"/>
    <w:rsid w:val="00BE0BDE"/>
    <w:rsid w:val="00BE4202"/>
    <w:rsid w:val="00BE7730"/>
    <w:rsid w:val="00BF049D"/>
    <w:rsid w:val="00BF4B2B"/>
    <w:rsid w:val="00BF606D"/>
    <w:rsid w:val="00BF7AA8"/>
    <w:rsid w:val="00C0330A"/>
    <w:rsid w:val="00C049C3"/>
    <w:rsid w:val="00C12E35"/>
    <w:rsid w:val="00C12E53"/>
    <w:rsid w:val="00C177A6"/>
    <w:rsid w:val="00C21F1A"/>
    <w:rsid w:val="00C238F7"/>
    <w:rsid w:val="00C23AB9"/>
    <w:rsid w:val="00C3290C"/>
    <w:rsid w:val="00C36D1F"/>
    <w:rsid w:val="00C40A83"/>
    <w:rsid w:val="00C4141D"/>
    <w:rsid w:val="00C419DC"/>
    <w:rsid w:val="00C421F0"/>
    <w:rsid w:val="00C4375C"/>
    <w:rsid w:val="00C44272"/>
    <w:rsid w:val="00C47C11"/>
    <w:rsid w:val="00C50B9A"/>
    <w:rsid w:val="00C50E49"/>
    <w:rsid w:val="00C515C0"/>
    <w:rsid w:val="00C5264C"/>
    <w:rsid w:val="00C560D8"/>
    <w:rsid w:val="00C6446A"/>
    <w:rsid w:val="00C66039"/>
    <w:rsid w:val="00C718F3"/>
    <w:rsid w:val="00C7649B"/>
    <w:rsid w:val="00C8039C"/>
    <w:rsid w:val="00C84830"/>
    <w:rsid w:val="00C849D4"/>
    <w:rsid w:val="00C878BA"/>
    <w:rsid w:val="00C9334B"/>
    <w:rsid w:val="00C93783"/>
    <w:rsid w:val="00C954A6"/>
    <w:rsid w:val="00C95B47"/>
    <w:rsid w:val="00C97674"/>
    <w:rsid w:val="00CA078C"/>
    <w:rsid w:val="00CA402A"/>
    <w:rsid w:val="00CB2366"/>
    <w:rsid w:val="00CB774D"/>
    <w:rsid w:val="00CC0233"/>
    <w:rsid w:val="00CC378D"/>
    <w:rsid w:val="00CC68C2"/>
    <w:rsid w:val="00CD0F72"/>
    <w:rsid w:val="00CD1888"/>
    <w:rsid w:val="00CD6212"/>
    <w:rsid w:val="00CD6FBB"/>
    <w:rsid w:val="00CD73F7"/>
    <w:rsid w:val="00CE0935"/>
    <w:rsid w:val="00CE22E6"/>
    <w:rsid w:val="00CE31DA"/>
    <w:rsid w:val="00CE6DCE"/>
    <w:rsid w:val="00CE6E2E"/>
    <w:rsid w:val="00CE797B"/>
    <w:rsid w:val="00CE7D2F"/>
    <w:rsid w:val="00CF0391"/>
    <w:rsid w:val="00CF3E6C"/>
    <w:rsid w:val="00CF4A26"/>
    <w:rsid w:val="00CF6FDB"/>
    <w:rsid w:val="00D01C51"/>
    <w:rsid w:val="00D01F1D"/>
    <w:rsid w:val="00D03914"/>
    <w:rsid w:val="00D03C64"/>
    <w:rsid w:val="00D0443B"/>
    <w:rsid w:val="00D046D8"/>
    <w:rsid w:val="00D05503"/>
    <w:rsid w:val="00D056C4"/>
    <w:rsid w:val="00D10695"/>
    <w:rsid w:val="00D11E19"/>
    <w:rsid w:val="00D127F8"/>
    <w:rsid w:val="00D13A53"/>
    <w:rsid w:val="00D13D62"/>
    <w:rsid w:val="00D16C99"/>
    <w:rsid w:val="00D20150"/>
    <w:rsid w:val="00D2085A"/>
    <w:rsid w:val="00D20D13"/>
    <w:rsid w:val="00D24592"/>
    <w:rsid w:val="00D263BE"/>
    <w:rsid w:val="00D273CB"/>
    <w:rsid w:val="00D27956"/>
    <w:rsid w:val="00D30394"/>
    <w:rsid w:val="00D31B8B"/>
    <w:rsid w:val="00D32EE2"/>
    <w:rsid w:val="00D36906"/>
    <w:rsid w:val="00D42188"/>
    <w:rsid w:val="00D4297F"/>
    <w:rsid w:val="00D4443F"/>
    <w:rsid w:val="00D473DC"/>
    <w:rsid w:val="00D50674"/>
    <w:rsid w:val="00D62100"/>
    <w:rsid w:val="00D63F6C"/>
    <w:rsid w:val="00D71C58"/>
    <w:rsid w:val="00D74847"/>
    <w:rsid w:val="00D75C05"/>
    <w:rsid w:val="00D81204"/>
    <w:rsid w:val="00D819C5"/>
    <w:rsid w:val="00D83025"/>
    <w:rsid w:val="00D86A45"/>
    <w:rsid w:val="00D907E9"/>
    <w:rsid w:val="00D92125"/>
    <w:rsid w:val="00D96B02"/>
    <w:rsid w:val="00DA2E50"/>
    <w:rsid w:val="00DA6795"/>
    <w:rsid w:val="00DB03D7"/>
    <w:rsid w:val="00DB2FD0"/>
    <w:rsid w:val="00DB7235"/>
    <w:rsid w:val="00DC588A"/>
    <w:rsid w:val="00DC5CB1"/>
    <w:rsid w:val="00DC6286"/>
    <w:rsid w:val="00DC77D9"/>
    <w:rsid w:val="00DD21E6"/>
    <w:rsid w:val="00DD5AC6"/>
    <w:rsid w:val="00DE0512"/>
    <w:rsid w:val="00DE4373"/>
    <w:rsid w:val="00DF3CFD"/>
    <w:rsid w:val="00E01136"/>
    <w:rsid w:val="00E02083"/>
    <w:rsid w:val="00E031ED"/>
    <w:rsid w:val="00E03C0A"/>
    <w:rsid w:val="00E0408F"/>
    <w:rsid w:val="00E074D4"/>
    <w:rsid w:val="00E109D8"/>
    <w:rsid w:val="00E10C65"/>
    <w:rsid w:val="00E10DD0"/>
    <w:rsid w:val="00E13E82"/>
    <w:rsid w:val="00E14C9F"/>
    <w:rsid w:val="00E16A9E"/>
    <w:rsid w:val="00E16AEB"/>
    <w:rsid w:val="00E206A7"/>
    <w:rsid w:val="00E2654F"/>
    <w:rsid w:val="00E31A95"/>
    <w:rsid w:val="00E32392"/>
    <w:rsid w:val="00E36ACC"/>
    <w:rsid w:val="00E4199D"/>
    <w:rsid w:val="00E45CE9"/>
    <w:rsid w:val="00E469F7"/>
    <w:rsid w:val="00E54B17"/>
    <w:rsid w:val="00E5507E"/>
    <w:rsid w:val="00E60407"/>
    <w:rsid w:val="00E61557"/>
    <w:rsid w:val="00E61A4C"/>
    <w:rsid w:val="00E6322A"/>
    <w:rsid w:val="00E660D2"/>
    <w:rsid w:val="00E812D7"/>
    <w:rsid w:val="00E823BB"/>
    <w:rsid w:val="00E849F6"/>
    <w:rsid w:val="00E862B5"/>
    <w:rsid w:val="00E86633"/>
    <w:rsid w:val="00E943EC"/>
    <w:rsid w:val="00EA25B1"/>
    <w:rsid w:val="00EA3C2D"/>
    <w:rsid w:val="00EA7CBF"/>
    <w:rsid w:val="00EB52DA"/>
    <w:rsid w:val="00EB679E"/>
    <w:rsid w:val="00EC17FE"/>
    <w:rsid w:val="00EC2620"/>
    <w:rsid w:val="00EC6D80"/>
    <w:rsid w:val="00EC7326"/>
    <w:rsid w:val="00ED625D"/>
    <w:rsid w:val="00ED731E"/>
    <w:rsid w:val="00EE0995"/>
    <w:rsid w:val="00EE3729"/>
    <w:rsid w:val="00EE4E07"/>
    <w:rsid w:val="00EF08AB"/>
    <w:rsid w:val="00EF6FDF"/>
    <w:rsid w:val="00F02B1E"/>
    <w:rsid w:val="00F055ED"/>
    <w:rsid w:val="00F077A4"/>
    <w:rsid w:val="00F1147B"/>
    <w:rsid w:val="00F118D7"/>
    <w:rsid w:val="00F12C2C"/>
    <w:rsid w:val="00F1508E"/>
    <w:rsid w:val="00F24955"/>
    <w:rsid w:val="00F2555A"/>
    <w:rsid w:val="00F263FC"/>
    <w:rsid w:val="00F264B3"/>
    <w:rsid w:val="00F32279"/>
    <w:rsid w:val="00F408B7"/>
    <w:rsid w:val="00F4151D"/>
    <w:rsid w:val="00F47D17"/>
    <w:rsid w:val="00F5045F"/>
    <w:rsid w:val="00F50FB8"/>
    <w:rsid w:val="00F53470"/>
    <w:rsid w:val="00F571C4"/>
    <w:rsid w:val="00F57B7D"/>
    <w:rsid w:val="00F60CBD"/>
    <w:rsid w:val="00F62F5F"/>
    <w:rsid w:val="00F6502A"/>
    <w:rsid w:val="00F65892"/>
    <w:rsid w:val="00F67E2A"/>
    <w:rsid w:val="00F70A3E"/>
    <w:rsid w:val="00F84F6A"/>
    <w:rsid w:val="00F91527"/>
    <w:rsid w:val="00F92A73"/>
    <w:rsid w:val="00F94290"/>
    <w:rsid w:val="00FA0A5A"/>
    <w:rsid w:val="00FA23E0"/>
    <w:rsid w:val="00FA3214"/>
    <w:rsid w:val="00FA423D"/>
    <w:rsid w:val="00FA6D2F"/>
    <w:rsid w:val="00FB0E13"/>
    <w:rsid w:val="00FB4439"/>
    <w:rsid w:val="00FB5FA0"/>
    <w:rsid w:val="00FB7520"/>
    <w:rsid w:val="00FC0960"/>
    <w:rsid w:val="00FC09DB"/>
    <w:rsid w:val="00FC3C2C"/>
    <w:rsid w:val="00FD30E4"/>
    <w:rsid w:val="00FD319F"/>
    <w:rsid w:val="00FD3C0A"/>
    <w:rsid w:val="00FD6907"/>
    <w:rsid w:val="00FE110F"/>
    <w:rsid w:val="00FE54A6"/>
    <w:rsid w:val="00FF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A6A38"/>
  <w15:docId w15:val="{C51C3C80-C659-42D6-AEFA-2DD8CE486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5C05"/>
    <w:pPr>
      <w:spacing w:before="100" w:beforeAutospacing="1" w:after="100" w:afterAutospacing="1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DB2FD0"/>
    <w:pPr>
      <w:keepNext/>
      <w:keepLines/>
      <w:numPr>
        <w:numId w:val="12"/>
      </w:numPr>
      <w:spacing w:line="276" w:lineRule="auto"/>
      <w:outlineLvl w:val="0"/>
    </w:pPr>
    <w:rPr>
      <w:rFonts w:eastAsiaTheme="majorEastAsia" w:cs="Arial"/>
      <w:bCs/>
      <w:color w:val="000000" w:themeColor="text1"/>
      <w:szCs w:val="24"/>
    </w:rPr>
  </w:style>
  <w:style w:type="paragraph" w:styleId="Nagwek2">
    <w:name w:val="heading 2"/>
    <w:basedOn w:val="Normalny"/>
    <w:link w:val="Nagwek2Znak"/>
    <w:autoRedefine/>
    <w:uiPriority w:val="9"/>
    <w:unhideWhenUsed/>
    <w:qFormat/>
    <w:rsid w:val="00FD319F"/>
    <w:pPr>
      <w:keepNext/>
      <w:numPr>
        <w:numId w:val="7"/>
      </w:numPr>
      <w:spacing w:line="360" w:lineRule="auto"/>
      <w:outlineLvl w:val="1"/>
    </w:pPr>
    <w:rPr>
      <w:rFonts w:cs="Arial"/>
      <w:b/>
      <w:bCs/>
      <w:szCs w:val="24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CE22E6"/>
    <w:pPr>
      <w:keepNext/>
      <w:keepLines/>
      <w:spacing w:line="240" w:lineRule="auto"/>
      <w:outlineLvl w:val="2"/>
    </w:pPr>
    <w:rPr>
      <w:rFonts w:eastAsia="Times New Roman" w:cs="Arial"/>
      <w:b/>
      <w:bCs/>
      <w:color w:val="000000" w:themeColor="text1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039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502A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semiHidden/>
    <w:unhideWhenUsed/>
    <w:rsid w:val="00A739AB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739A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A739AB"/>
    <w:rPr>
      <w:color w:val="0000FF"/>
      <w:u w:val="single"/>
    </w:rPr>
  </w:style>
  <w:style w:type="table" w:styleId="Tabela-Siatka">
    <w:name w:val="Table Grid"/>
    <w:basedOn w:val="Standardowy"/>
    <w:uiPriority w:val="39"/>
    <w:rsid w:val="00C44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ny"/>
    <w:rsid w:val="00946DF8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Tahoma"/>
      <w:kern w:val="3"/>
      <w:szCs w:val="24"/>
      <w:lang w:eastAsia="pl-PL"/>
    </w:rPr>
  </w:style>
  <w:style w:type="numbering" w:customStyle="1" w:styleId="WW8Num8">
    <w:name w:val="WW8Num8"/>
    <w:rsid w:val="00946DF8"/>
    <w:pPr>
      <w:numPr>
        <w:numId w:val="1"/>
      </w:numPr>
    </w:pPr>
  </w:style>
  <w:style w:type="numbering" w:customStyle="1" w:styleId="WW8Num19">
    <w:name w:val="WW8Num19"/>
    <w:rsid w:val="00946DF8"/>
    <w:pPr>
      <w:numPr>
        <w:numId w:val="2"/>
      </w:numPr>
    </w:pPr>
  </w:style>
  <w:style w:type="paragraph" w:customStyle="1" w:styleId="Standard">
    <w:name w:val="Standard"/>
    <w:rsid w:val="00946DF8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Textbodyindent">
    <w:name w:val="Text body indent"/>
    <w:basedOn w:val="Normalny"/>
    <w:rsid w:val="00946DF8"/>
    <w:pPr>
      <w:widowControl w:val="0"/>
      <w:suppressAutoHyphens/>
      <w:autoSpaceDN w:val="0"/>
      <w:spacing w:after="0" w:line="360" w:lineRule="auto"/>
      <w:jc w:val="both"/>
    </w:pPr>
    <w:rPr>
      <w:rFonts w:ascii="Times New Roman" w:eastAsia="Lucida Sans Unicode" w:hAnsi="Times New Roman" w:cs="Tahoma"/>
      <w:kern w:val="3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946DF8"/>
    <w:pPr>
      <w:widowControl w:val="0"/>
      <w:suppressAutoHyphens/>
      <w:autoSpaceDN w:val="0"/>
      <w:spacing w:after="0" w:line="360" w:lineRule="auto"/>
      <w:ind w:firstLine="708"/>
      <w:jc w:val="both"/>
    </w:pPr>
    <w:rPr>
      <w:rFonts w:ascii="Times New Roman" w:eastAsia="Lucida Sans Unicode" w:hAnsi="Times New Roman" w:cs="Tahoma"/>
      <w:kern w:val="3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6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6DF8"/>
    <w:rPr>
      <w:rFonts w:ascii="Tahoma" w:hAnsi="Tahoma" w:cs="Tahoma"/>
      <w:sz w:val="16"/>
      <w:szCs w:val="16"/>
    </w:rPr>
  </w:style>
  <w:style w:type="paragraph" w:styleId="Bezodstpw">
    <w:name w:val="No Spacing"/>
    <w:aliases w:val="spis treści"/>
    <w:autoRedefine/>
    <w:uiPriority w:val="1"/>
    <w:qFormat/>
    <w:rsid w:val="007B73DE"/>
    <w:pPr>
      <w:numPr>
        <w:numId w:val="6"/>
      </w:numPr>
      <w:suppressAutoHyphens/>
      <w:autoSpaceDN w:val="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kern w:val="3"/>
      <w:sz w:val="28"/>
      <w:szCs w:val="24"/>
      <w:lang w:eastAsia="pl-PL" w:bidi="hi-IN"/>
    </w:rPr>
  </w:style>
  <w:style w:type="numbering" w:customStyle="1" w:styleId="WW8Num12">
    <w:name w:val="WW8Num12"/>
    <w:rsid w:val="00946DF8"/>
    <w:pPr>
      <w:numPr>
        <w:numId w:val="3"/>
      </w:numPr>
    </w:pPr>
  </w:style>
  <w:style w:type="numbering" w:customStyle="1" w:styleId="WW8Num14">
    <w:name w:val="WW8Num14"/>
    <w:rsid w:val="00946DF8"/>
    <w:pPr>
      <w:numPr>
        <w:numId w:val="4"/>
      </w:numPr>
    </w:pPr>
  </w:style>
  <w:style w:type="character" w:customStyle="1" w:styleId="Nagwek2Znak">
    <w:name w:val="Nagłówek 2 Znak"/>
    <w:basedOn w:val="Domylnaczcionkaakapitu"/>
    <w:link w:val="Nagwek2"/>
    <w:uiPriority w:val="9"/>
    <w:rsid w:val="00FD319F"/>
    <w:rPr>
      <w:rFonts w:ascii="Arial" w:hAnsi="Arial" w:cs="Arial"/>
      <w:b/>
      <w:bCs/>
      <w:sz w:val="24"/>
      <w:szCs w:val="24"/>
    </w:rPr>
  </w:style>
  <w:style w:type="paragraph" w:styleId="NormalnyWeb">
    <w:name w:val="Normal (Web)"/>
    <w:basedOn w:val="Normalny"/>
    <w:uiPriority w:val="99"/>
    <w:unhideWhenUsed/>
    <w:qFormat/>
    <w:rsid w:val="00214DC7"/>
    <w:pPr>
      <w:spacing w:after="119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western">
    <w:name w:val="western"/>
    <w:basedOn w:val="Normalny"/>
    <w:rsid w:val="00214DC7"/>
    <w:pPr>
      <w:spacing w:after="119" w:line="240" w:lineRule="auto"/>
    </w:pPr>
    <w:rPr>
      <w:rFonts w:ascii="Calibri" w:eastAsia="Times New Roman" w:hAnsi="Calibri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D319F"/>
    <w:rPr>
      <w:rFonts w:ascii="Times New Roman" w:hAnsi="Times New Roman"/>
      <w:b/>
      <w:i w:val="0"/>
      <w:iCs/>
      <w:sz w:val="28"/>
    </w:rPr>
  </w:style>
  <w:style w:type="character" w:customStyle="1" w:styleId="label06a">
    <w:name w:val="label06a"/>
    <w:basedOn w:val="Domylnaczcionkaakapitu"/>
    <w:rsid w:val="0090013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238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238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2385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B341B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B341B9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D1BC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D1BC6"/>
  </w:style>
  <w:style w:type="paragraph" w:styleId="Nagwek">
    <w:name w:val="header"/>
    <w:basedOn w:val="Normalny"/>
    <w:link w:val="NagwekZnak"/>
    <w:uiPriority w:val="99"/>
    <w:unhideWhenUsed/>
    <w:rsid w:val="007D6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6E74"/>
  </w:style>
  <w:style w:type="paragraph" w:styleId="Stopka">
    <w:name w:val="footer"/>
    <w:basedOn w:val="Normalny"/>
    <w:link w:val="StopkaZnak"/>
    <w:uiPriority w:val="99"/>
    <w:unhideWhenUsed/>
    <w:rsid w:val="007D6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6E74"/>
  </w:style>
  <w:style w:type="character" w:customStyle="1" w:styleId="Nagwek1Znak">
    <w:name w:val="Nagłówek 1 Znak"/>
    <w:basedOn w:val="Domylnaczcionkaakapitu"/>
    <w:link w:val="Nagwek1"/>
    <w:uiPriority w:val="9"/>
    <w:rsid w:val="00DB2FD0"/>
    <w:rPr>
      <w:rFonts w:ascii="Arial" w:eastAsiaTheme="majorEastAsia" w:hAnsi="Arial" w:cs="Arial"/>
      <w:bCs/>
      <w:color w:val="000000" w:themeColor="text1"/>
      <w:sz w:val="24"/>
      <w:szCs w:val="24"/>
    </w:rPr>
  </w:style>
  <w:style w:type="paragraph" w:styleId="Tytu">
    <w:name w:val="Title"/>
    <w:basedOn w:val="Normalny"/>
    <w:link w:val="TytuZnak"/>
    <w:uiPriority w:val="10"/>
    <w:qFormat/>
    <w:rsid w:val="00D75C05"/>
    <w:pPr>
      <w:spacing w:line="240" w:lineRule="auto"/>
    </w:pPr>
    <w:rPr>
      <w:rFonts w:cs="Times New Roman"/>
      <w:b/>
      <w:bCs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75C05"/>
    <w:rPr>
      <w:rFonts w:ascii="Arial" w:hAnsi="Arial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E6DCE"/>
    <w:rPr>
      <w:b/>
      <w:b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039C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UyteHipercze">
    <w:name w:val="FollowedHyperlink"/>
    <w:basedOn w:val="Domylnaczcionkaakapitu"/>
    <w:uiPriority w:val="99"/>
    <w:semiHidden/>
    <w:unhideWhenUsed/>
    <w:rsid w:val="008E1FBD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CE22E6"/>
    <w:rPr>
      <w:rFonts w:ascii="Arial" w:eastAsia="Times New Roman" w:hAnsi="Arial" w:cs="Arial"/>
      <w:b/>
      <w:bCs/>
      <w:color w:val="000000" w:themeColor="text1"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41CCB"/>
    <w:pPr>
      <w:numPr>
        <w:numId w:val="0"/>
      </w:numPr>
      <w:spacing w:before="240" w:beforeAutospacing="0" w:after="0" w:afterAutospacing="0" w:line="259" w:lineRule="auto"/>
      <w:outlineLvl w:val="9"/>
    </w:pPr>
    <w:rPr>
      <w:rFonts w:asciiTheme="majorHAnsi" w:hAnsiTheme="majorHAnsi" w:cstheme="majorBidi"/>
      <w:bCs w:val="0"/>
      <w:color w:val="2F5496" w:themeColor="accent1" w:themeShade="BF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641CCB"/>
  </w:style>
  <w:style w:type="paragraph" w:styleId="Spistreci2">
    <w:name w:val="toc 2"/>
    <w:basedOn w:val="Normalny"/>
    <w:next w:val="Normalny"/>
    <w:autoRedefine/>
    <w:uiPriority w:val="39"/>
    <w:unhideWhenUsed/>
    <w:rsid w:val="00641CCB"/>
    <w:pPr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641CCB"/>
    <w:pPr>
      <w:ind w:left="440"/>
    </w:pPr>
  </w:style>
  <w:style w:type="character" w:customStyle="1" w:styleId="hide-wcag">
    <w:name w:val="hide-wcag"/>
    <w:basedOn w:val="Domylnaczcionkaakapitu"/>
    <w:rsid w:val="00B063CE"/>
  </w:style>
  <w:style w:type="paragraph" w:styleId="Listapunktowana">
    <w:name w:val="List Bullet"/>
    <w:basedOn w:val="Normalny"/>
    <w:uiPriority w:val="99"/>
    <w:unhideWhenUsed/>
    <w:rsid w:val="000D779A"/>
    <w:pPr>
      <w:numPr>
        <w:numId w:val="13"/>
      </w:numPr>
      <w:contextualSpacing/>
    </w:pPr>
  </w:style>
  <w:style w:type="character" w:customStyle="1" w:styleId="WW8Num1z0">
    <w:name w:val="WW8Num1z0"/>
    <w:qFormat/>
    <w:rsid w:val="006C69E0"/>
    <w:rPr>
      <w:rFonts w:ascii="Symbol" w:hAnsi="Symbol" w:cs="OpenSymbol"/>
    </w:rPr>
  </w:style>
  <w:style w:type="paragraph" w:customStyle="1" w:styleId="Style4">
    <w:name w:val="Style4"/>
    <w:basedOn w:val="Normalny"/>
    <w:uiPriority w:val="99"/>
    <w:rsid w:val="0089650F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Calibri" w:eastAsia="Times New Roman" w:hAnsi="Calibri" w:cs="Times New Roman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4F67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AF29EA"/>
  </w:style>
  <w:style w:type="numbering" w:customStyle="1" w:styleId="WWNum15">
    <w:name w:val="WWNum15"/>
    <w:basedOn w:val="Bezlisty"/>
    <w:rsid w:val="00A9473D"/>
    <w:pPr>
      <w:numPr>
        <w:numId w:val="47"/>
      </w:numPr>
    </w:pPr>
  </w:style>
  <w:style w:type="numbering" w:customStyle="1" w:styleId="WWNum16">
    <w:name w:val="WWNum16"/>
    <w:basedOn w:val="Bezlisty"/>
    <w:rsid w:val="00A9473D"/>
    <w:pPr>
      <w:numPr>
        <w:numId w:val="48"/>
      </w:numPr>
    </w:pPr>
  </w:style>
  <w:style w:type="numbering" w:customStyle="1" w:styleId="WWNum17">
    <w:name w:val="WWNum17"/>
    <w:basedOn w:val="Bezlisty"/>
    <w:rsid w:val="00A9473D"/>
    <w:pPr>
      <w:numPr>
        <w:numId w:val="49"/>
      </w:numPr>
    </w:pPr>
  </w:style>
  <w:style w:type="paragraph" w:customStyle="1" w:styleId="Default">
    <w:name w:val="Default"/>
    <w:qFormat/>
    <w:rsid w:val="00B4208C"/>
    <w:pPr>
      <w:suppressAutoHyphens/>
      <w:spacing w:line="256" w:lineRule="auto"/>
    </w:pPr>
    <w:rPr>
      <w:rFonts w:ascii="Times New Roman" w:eastAsia="Cambria Math" w:hAnsi="Times New Roman" w:cs="Times New Roman"/>
      <w:color w:val="000000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6D4997"/>
  </w:style>
  <w:style w:type="character" w:customStyle="1" w:styleId="Inne">
    <w:name w:val="Inne_"/>
    <w:basedOn w:val="Domylnaczcionkaakapitu"/>
    <w:link w:val="Inne0"/>
    <w:uiPriority w:val="99"/>
    <w:rsid w:val="006D4997"/>
    <w:rPr>
      <w:rFonts w:ascii="Arial" w:hAnsi="Arial" w:cs="Arial"/>
      <w:sz w:val="20"/>
      <w:szCs w:val="20"/>
      <w:shd w:val="clear" w:color="auto" w:fill="FFFFFF"/>
    </w:rPr>
  </w:style>
  <w:style w:type="paragraph" w:customStyle="1" w:styleId="Inne0">
    <w:name w:val="Inne"/>
    <w:basedOn w:val="Normalny"/>
    <w:link w:val="Inne"/>
    <w:uiPriority w:val="99"/>
    <w:rsid w:val="006D4997"/>
    <w:pPr>
      <w:widowControl w:val="0"/>
      <w:shd w:val="clear" w:color="auto" w:fill="FFFFFF"/>
      <w:spacing w:before="0" w:beforeAutospacing="0" w:after="0" w:afterAutospacing="0" w:line="240" w:lineRule="auto"/>
    </w:pPr>
    <w:rPr>
      <w:rFonts w:cs="Arial"/>
      <w:sz w:val="20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6978CC"/>
    <w:pPr>
      <w:spacing w:before="0" w:beforeAutospacing="0" w:after="0" w:afterAutospacing="0" w:line="240" w:lineRule="auto"/>
    </w:pPr>
    <w:rPr>
      <w:rFonts w:ascii="Calibri" w:eastAsia="Times New Roman" w:hAnsi="Calibri"/>
      <w:kern w:val="2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978CC"/>
    <w:rPr>
      <w:rFonts w:ascii="Calibri" w:eastAsia="Times New Roman" w:hAnsi="Calibri"/>
      <w:kern w:val="2"/>
      <w:szCs w:val="21"/>
    </w:rPr>
  </w:style>
  <w:style w:type="numbering" w:customStyle="1" w:styleId="WWNum19">
    <w:name w:val="WWNum19"/>
    <w:basedOn w:val="Bezlisty"/>
    <w:rsid w:val="00B47E44"/>
    <w:pPr>
      <w:numPr>
        <w:numId w:val="65"/>
      </w:numPr>
    </w:pPr>
  </w:style>
  <w:style w:type="numbering" w:customStyle="1" w:styleId="WWNum20">
    <w:name w:val="WWNum20"/>
    <w:basedOn w:val="Bezlisty"/>
    <w:rsid w:val="00B47E44"/>
    <w:pPr>
      <w:numPr>
        <w:numId w:val="66"/>
      </w:numPr>
    </w:pPr>
  </w:style>
  <w:style w:type="numbering" w:customStyle="1" w:styleId="WWNum21">
    <w:name w:val="WWNum21"/>
    <w:basedOn w:val="Bezlisty"/>
    <w:rsid w:val="00B47E44"/>
    <w:pPr>
      <w:numPr>
        <w:numId w:val="67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855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55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5503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55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5503"/>
    <w:rPr>
      <w:rFonts w:ascii="Arial" w:hAnsi="Arial"/>
      <w:b/>
      <w:bCs/>
      <w:sz w:val="20"/>
      <w:szCs w:val="20"/>
    </w:rPr>
  </w:style>
  <w:style w:type="paragraph" w:customStyle="1" w:styleId="Normalny1">
    <w:name w:val="Normalny1"/>
    <w:qFormat/>
    <w:rsid w:val="009657B1"/>
    <w:pPr>
      <w:suppressAutoHyphens/>
      <w:spacing w:after="0" w:line="240" w:lineRule="auto"/>
      <w:textAlignment w:val="baseline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0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ywiec.powiat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refaedukacji.pl/matura-ustna-z-jezyka-polskiego-2023-latwiejsza-bedzie-mniej-zadan-oto-pytania-jawne-i-niejawne-egzamin-ustny-na-pewno-sie/ar/c5-16932039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52FE3-3CBB-48ED-A650-5E7D60250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78</Pages>
  <Words>21457</Words>
  <Characters>128744</Characters>
  <Application>Microsoft Office Word</Application>
  <DocSecurity>0</DocSecurity>
  <Lines>1072</Lines>
  <Paragraphs>299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ZAK.Miodońska Helena</dc:creator>
  <cp:keywords/>
  <dc:description/>
  <cp:lastModifiedBy>OR.Baron Tomasz</cp:lastModifiedBy>
  <cp:revision>2</cp:revision>
  <cp:lastPrinted>2024-05-22T11:49:00Z</cp:lastPrinted>
  <dcterms:created xsi:type="dcterms:W3CDTF">2024-10-09T06:48:00Z</dcterms:created>
  <dcterms:modified xsi:type="dcterms:W3CDTF">2024-10-09T06:48:00Z</dcterms:modified>
</cp:coreProperties>
</file>