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9CDC0" w14:textId="77777777" w:rsidR="00041F20" w:rsidRDefault="005060AB" w:rsidP="00041F20">
      <w:pPr>
        <w:spacing w:before="100" w:beforeAutospacing="1" w:after="100" w:afterAutospacing="1" w:line="276" w:lineRule="auto"/>
        <w:ind w:left="5103"/>
        <w:contextualSpacing/>
        <w:jc w:val="right"/>
        <w:rPr>
          <w:rFonts w:ascii="Arial" w:hAnsi="Arial" w:cs="Arial"/>
          <w:sz w:val="24"/>
          <w:szCs w:val="24"/>
        </w:rPr>
      </w:pPr>
      <w:r w:rsidRPr="004B733D">
        <w:rPr>
          <w:rFonts w:ascii="Arial" w:hAnsi="Arial" w:cs="Arial"/>
          <w:sz w:val="24"/>
          <w:szCs w:val="24"/>
        </w:rPr>
        <w:t xml:space="preserve">Załącznik nr </w:t>
      </w:r>
      <w:r w:rsidR="004F6D88">
        <w:rPr>
          <w:rFonts w:ascii="Arial" w:hAnsi="Arial" w:cs="Arial"/>
          <w:sz w:val="24"/>
          <w:szCs w:val="24"/>
        </w:rPr>
        <w:t>2</w:t>
      </w:r>
      <w:r w:rsidR="00041F20">
        <w:rPr>
          <w:rFonts w:ascii="Arial" w:hAnsi="Arial" w:cs="Arial"/>
          <w:sz w:val="24"/>
          <w:szCs w:val="24"/>
        </w:rPr>
        <w:t xml:space="preserve"> </w:t>
      </w:r>
    </w:p>
    <w:p w14:paraId="3BE196EB" w14:textId="0E99FCEE" w:rsidR="00041F20" w:rsidRDefault="00041F20" w:rsidP="00041F20">
      <w:pPr>
        <w:spacing w:before="100" w:beforeAutospacing="1" w:after="100" w:afterAutospacing="1" w:line="276" w:lineRule="auto"/>
        <w:ind w:left="5103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Uchwały Nr </w:t>
      </w:r>
      <w:r w:rsidR="008D0AA7">
        <w:rPr>
          <w:rFonts w:ascii="Arial" w:hAnsi="Arial" w:cs="Arial"/>
          <w:sz w:val="24"/>
          <w:szCs w:val="24"/>
        </w:rPr>
        <w:t>175</w:t>
      </w:r>
      <w:r>
        <w:rPr>
          <w:rFonts w:ascii="Arial" w:hAnsi="Arial" w:cs="Arial"/>
          <w:sz w:val="24"/>
          <w:szCs w:val="24"/>
        </w:rPr>
        <w:t>/24/VII</w:t>
      </w:r>
    </w:p>
    <w:p w14:paraId="2130C980" w14:textId="77777777" w:rsidR="00041F20" w:rsidRDefault="005060AB" w:rsidP="00041F20">
      <w:pPr>
        <w:spacing w:before="100" w:beforeAutospacing="1" w:after="100" w:afterAutospacing="1" w:line="276" w:lineRule="auto"/>
        <w:ind w:left="5103"/>
        <w:contextualSpacing/>
        <w:jc w:val="right"/>
        <w:rPr>
          <w:rFonts w:ascii="Arial" w:hAnsi="Arial" w:cs="Arial"/>
          <w:sz w:val="24"/>
          <w:szCs w:val="24"/>
        </w:rPr>
      </w:pPr>
      <w:r w:rsidRPr="004B733D">
        <w:rPr>
          <w:rFonts w:ascii="Arial" w:hAnsi="Arial" w:cs="Arial"/>
          <w:sz w:val="24"/>
          <w:szCs w:val="24"/>
        </w:rPr>
        <w:t xml:space="preserve">Zarządu Powiatu w Żywcu </w:t>
      </w:r>
    </w:p>
    <w:p w14:paraId="255D779D" w14:textId="26D93C82" w:rsidR="005060AB" w:rsidRPr="004B733D" w:rsidRDefault="00041F20" w:rsidP="00041F20">
      <w:pPr>
        <w:spacing w:before="100" w:beforeAutospacing="1" w:after="100" w:afterAutospacing="1" w:line="276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13.11.2024 r.</w:t>
      </w:r>
    </w:p>
    <w:p w14:paraId="0708B9B9" w14:textId="52452412" w:rsidR="004F6D88" w:rsidRPr="004F6D88" w:rsidRDefault="004F6D88" w:rsidP="004F6D88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4F6D88">
        <w:rPr>
          <w:rFonts w:ascii="Arial" w:hAnsi="Arial" w:cs="Arial"/>
          <w:sz w:val="24"/>
          <w:szCs w:val="24"/>
        </w:rPr>
        <w:t xml:space="preserve">Regulamin przeprowadzenia naboru na stanowisko dyrektora Domu Pomocy Społecznej w </w:t>
      </w:r>
      <w:r>
        <w:rPr>
          <w:rFonts w:ascii="Arial" w:hAnsi="Arial" w:cs="Arial"/>
          <w:sz w:val="24"/>
          <w:szCs w:val="24"/>
        </w:rPr>
        <w:t>Żywcu</w:t>
      </w:r>
      <w:r w:rsidRPr="004F6D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F6D88">
        <w:rPr>
          <w:rFonts w:ascii="Arial" w:hAnsi="Arial" w:cs="Arial"/>
          <w:sz w:val="24"/>
          <w:szCs w:val="24"/>
        </w:rPr>
        <w:t xml:space="preserve">ul. </w:t>
      </w:r>
      <w:r>
        <w:rPr>
          <w:rFonts w:ascii="Arial" w:hAnsi="Arial" w:cs="Arial"/>
          <w:sz w:val="24"/>
          <w:szCs w:val="24"/>
        </w:rPr>
        <w:t>Śliżowy Potok 8,</w:t>
      </w:r>
      <w:r w:rsidRPr="004F6D88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>4</w:t>
      </w:r>
      <w:r w:rsidRPr="004F6D8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300 Żywiec</w:t>
      </w:r>
    </w:p>
    <w:p w14:paraId="78ED29FB" w14:textId="4A904B19" w:rsidR="004F6D88" w:rsidRPr="004F6D88" w:rsidRDefault="004F6D88" w:rsidP="00785ABA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4F6D88">
        <w:rPr>
          <w:rFonts w:ascii="Arial" w:hAnsi="Arial" w:cs="Arial"/>
          <w:sz w:val="24"/>
          <w:szCs w:val="24"/>
        </w:rPr>
        <w:t>Nabór na stanowisko dyrektora Domu Pomocy Społecznej w Żywcu przeprowadza komisja konkursowa</w:t>
      </w:r>
      <w:r>
        <w:rPr>
          <w:rFonts w:ascii="Arial" w:hAnsi="Arial" w:cs="Arial"/>
          <w:sz w:val="24"/>
          <w:szCs w:val="24"/>
        </w:rPr>
        <w:t xml:space="preserve"> </w:t>
      </w:r>
      <w:r w:rsidRPr="004F6D88">
        <w:rPr>
          <w:rFonts w:ascii="Arial" w:hAnsi="Arial" w:cs="Arial"/>
          <w:sz w:val="24"/>
          <w:szCs w:val="24"/>
        </w:rPr>
        <w:t xml:space="preserve">powołana przez Zarząd Powiatu w </w:t>
      </w:r>
      <w:r>
        <w:rPr>
          <w:rFonts w:ascii="Arial" w:hAnsi="Arial" w:cs="Arial"/>
          <w:sz w:val="24"/>
          <w:szCs w:val="24"/>
        </w:rPr>
        <w:t>Żywcu</w:t>
      </w:r>
      <w:r w:rsidRPr="004F6D88">
        <w:rPr>
          <w:rFonts w:ascii="Arial" w:hAnsi="Arial" w:cs="Arial"/>
          <w:sz w:val="24"/>
          <w:szCs w:val="24"/>
        </w:rPr>
        <w:t>.</w:t>
      </w:r>
    </w:p>
    <w:p w14:paraId="5F10F6AE" w14:textId="0B4FACB2" w:rsidR="004F6D88" w:rsidRPr="004F6D88" w:rsidRDefault="004F6D88" w:rsidP="00785ABA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4F6D88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ramach </w:t>
      </w:r>
      <w:r w:rsidRPr="004F6D88">
        <w:rPr>
          <w:rFonts w:ascii="Arial" w:hAnsi="Arial" w:cs="Arial"/>
          <w:sz w:val="24"/>
          <w:szCs w:val="24"/>
        </w:rPr>
        <w:t>pierwsz</w:t>
      </w:r>
      <w:r>
        <w:rPr>
          <w:rFonts w:ascii="Arial" w:hAnsi="Arial" w:cs="Arial"/>
          <w:sz w:val="24"/>
          <w:szCs w:val="24"/>
        </w:rPr>
        <w:t>ego</w:t>
      </w:r>
      <w:r w:rsidRPr="004F6D88">
        <w:rPr>
          <w:rFonts w:ascii="Arial" w:hAnsi="Arial" w:cs="Arial"/>
          <w:sz w:val="24"/>
          <w:szCs w:val="24"/>
        </w:rPr>
        <w:t xml:space="preserve"> etap</w:t>
      </w:r>
      <w:r>
        <w:rPr>
          <w:rFonts w:ascii="Arial" w:hAnsi="Arial" w:cs="Arial"/>
          <w:sz w:val="24"/>
          <w:szCs w:val="24"/>
        </w:rPr>
        <w:t>u</w:t>
      </w:r>
      <w:r w:rsidRPr="004F6D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naboru </w:t>
      </w:r>
      <w:r w:rsidRPr="004F6D88">
        <w:rPr>
          <w:rFonts w:ascii="Arial" w:hAnsi="Arial" w:cs="Arial"/>
          <w:sz w:val="24"/>
          <w:szCs w:val="24"/>
        </w:rPr>
        <w:t>komisja dokonuje oceny formalnej dokumentów aplikacyjnych kandydat</w:t>
      </w:r>
      <w:r w:rsidR="00020069">
        <w:rPr>
          <w:rFonts w:ascii="Arial" w:hAnsi="Arial" w:cs="Arial"/>
          <w:sz w:val="24"/>
          <w:szCs w:val="24"/>
        </w:rPr>
        <w:t>ów</w:t>
      </w:r>
      <w:r w:rsidR="00785ABA">
        <w:rPr>
          <w:rFonts w:ascii="Arial" w:hAnsi="Arial" w:cs="Arial"/>
          <w:sz w:val="24"/>
          <w:szCs w:val="24"/>
        </w:rPr>
        <w:t>, tj. sprawdza czy kandyda</w:t>
      </w:r>
      <w:r w:rsidR="00020069">
        <w:rPr>
          <w:rFonts w:ascii="Arial" w:hAnsi="Arial" w:cs="Arial"/>
          <w:sz w:val="24"/>
          <w:szCs w:val="24"/>
        </w:rPr>
        <w:t>ci</w:t>
      </w:r>
      <w:r w:rsidR="00785ABA">
        <w:rPr>
          <w:rFonts w:ascii="Arial" w:hAnsi="Arial" w:cs="Arial"/>
          <w:sz w:val="24"/>
          <w:szCs w:val="24"/>
        </w:rPr>
        <w:t xml:space="preserve"> spełnia</w:t>
      </w:r>
      <w:r w:rsidR="00020069">
        <w:rPr>
          <w:rFonts w:ascii="Arial" w:hAnsi="Arial" w:cs="Arial"/>
          <w:sz w:val="24"/>
          <w:szCs w:val="24"/>
        </w:rPr>
        <w:t>ją</w:t>
      </w:r>
      <w:r w:rsidR="00785ABA">
        <w:rPr>
          <w:rFonts w:ascii="Arial" w:hAnsi="Arial" w:cs="Arial"/>
          <w:sz w:val="24"/>
          <w:szCs w:val="24"/>
        </w:rPr>
        <w:t xml:space="preserve"> wymogi formalne podane w ogłoszeniu, a także czy przedłoż</w:t>
      </w:r>
      <w:r w:rsidR="00020069">
        <w:rPr>
          <w:rFonts w:ascii="Arial" w:hAnsi="Arial" w:cs="Arial"/>
          <w:sz w:val="24"/>
          <w:szCs w:val="24"/>
        </w:rPr>
        <w:t>yli</w:t>
      </w:r>
      <w:r w:rsidR="00785ABA">
        <w:rPr>
          <w:rFonts w:ascii="Arial" w:hAnsi="Arial" w:cs="Arial"/>
          <w:sz w:val="24"/>
          <w:szCs w:val="24"/>
        </w:rPr>
        <w:t xml:space="preserve"> wszystkie wymagane dokumenty. </w:t>
      </w:r>
      <w:r w:rsidR="00785ABA" w:rsidRPr="004B733D">
        <w:rPr>
          <w:rFonts w:ascii="Arial" w:hAnsi="Arial" w:cs="Arial"/>
          <w:sz w:val="24"/>
          <w:szCs w:val="24"/>
        </w:rPr>
        <w:t>Osoby spełniające wymagania formalne zakwalifikują się do drugiego etapu</w:t>
      </w:r>
      <w:r w:rsidR="00785ABA">
        <w:rPr>
          <w:rFonts w:ascii="Arial" w:hAnsi="Arial" w:cs="Arial"/>
          <w:sz w:val="24"/>
          <w:szCs w:val="24"/>
        </w:rPr>
        <w:t>.</w:t>
      </w:r>
      <w:r w:rsidR="00020069">
        <w:rPr>
          <w:rFonts w:ascii="Arial" w:hAnsi="Arial" w:cs="Arial"/>
          <w:sz w:val="24"/>
          <w:szCs w:val="24"/>
        </w:rPr>
        <w:t xml:space="preserve"> Pierwszy etap odbywa się pod nieobecność kandydatów.</w:t>
      </w:r>
    </w:p>
    <w:p w14:paraId="7A388857" w14:textId="201CE44A" w:rsidR="004F6D88" w:rsidRPr="004F6D88" w:rsidRDefault="00785ABA" w:rsidP="00785ABA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drugiego etapu każdy z kandydatów wpierw przedstawia koncepcję funkcjonowania i rozwoju Domu Pomocy Społecznej w Żywcu, a następnie przeprowadzana jest </w:t>
      </w:r>
      <w:r w:rsidR="00020069">
        <w:rPr>
          <w:rFonts w:ascii="Arial" w:hAnsi="Arial" w:cs="Arial"/>
          <w:sz w:val="24"/>
          <w:szCs w:val="24"/>
        </w:rPr>
        <w:t xml:space="preserve">nim </w:t>
      </w:r>
      <w:r>
        <w:rPr>
          <w:rFonts w:ascii="Arial" w:hAnsi="Arial" w:cs="Arial"/>
          <w:sz w:val="24"/>
          <w:szCs w:val="24"/>
        </w:rPr>
        <w:t>rozmowa kwalifikacyjna</w:t>
      </w:r>
      <w:r w:rsidR="004F6D88" w:rsidRPr="004F6D88">
        <w:rPr>
          <w:rFonts w:ascii="Arial" w:hAnsi="Arial" w:cs="Arial"/>
          <w:sz w:val="24"/>
          <w:szCs w:val="24"/>
        </w:rPr>
        <w:t>, której celem jest nawiązanie bezpośredniego kontaktu</w:t>
      </w:r>
      <w:r w:rsidR="004F6D88">
        <w:rPr>
          <w:rFonts w:ascii="Arial" w:hAnsi="Arial" w:cs="Arial"/>
          <w:sz w:val="24"/>
          <w:szCs w:val="24"/>
        </w:rPr>
        <w:t xml:space="preserve"> </w:t>
      </w:r>
      <w:r w:rsidR="004F6D88" w:rsidRPr="004F6D88">
        <w:rPr>
          <w:rFonts w:ascii="Arial" w:hAnsi="Arial" w:cs="Arial"/>
          <w:sz w:val="24"/>
          <w:szCs w:val="24"/>
        </w:rPr>
        <w:t>z kandydat</w:t>
      </w:r>
      <w:r>
        <w:rPr>
          <w:rFonts w:ascii="Arial" w:hAnsi="Arial" w:cs="Arial"/>
          <w:sz w:val="24"/>
          <w:szCs w:val="24"/>
        </w:rPr>
        <w:t>em</w:t>
      </w:r>
      <w:r w:rsidR="004F6D88" w:rsidRPr="004F6D88">
        <w:rPr>
          <w:rFonts w:ascii="Arial" w:hAnsi="Arial" w:cs="Arial"/>
          <w:sz w:val="24"/>
          <w:szCs w:val="24"/>
        </w:rPr>
        <w:t>, weryfikacja informacji zawartych w aplikacji, ocena koncepcji funkcjonowania i rozwoju Domu</w:t>
      </w:r>
      <w:r w:rsidR="004F6D88">
        <w:rPr>
          <w:rFonts w:ascii="Arial" w:hAnsi="Arial" w:cs="Arial"/>
          <w:sz w:val="24"/>
          <w:szCs w:val="24"/>
        </w:rPr>
        <w:t xml:space="preserve"> </w:t>
      </w:r>
      <w:r w:rsidR="004F6D88" w:rsidRPr="004F6D88">
        <w:rPr>
          <w:rFonts w:ascii="Arial" w:hAnsi="Arial" w:cs="Arial"/>
          <w:sz w:val="24"/>
          <w:szCs w:val="24"/>
        </w:rPr>
        <w:t xml:space="preserve">Pomocy Społecznej w </w:t>
      </w:r>
      <w:r w:rsidR="004F6D88">
        <w:rPr>
          <w:rFonts w:ascii="Arial" w:hAnsi="Arial" w:cs="Arial"/>
          <w:sz w:val="24"/>
          <w:szCs w:val="24"/>
        </w:rPr>
        <w:t>Żywcu</w:t>
      </w:r>
      <w:r>
        <w:rPr>
          <w:rFonts w:ascii="Arial" w:hAnsi="Arial" w:cs="Arial"/>
          <w:sz w:val="24"/>
          <w:szCs w:val="24"/>
        </w:rPr>
        <w:t xml:space="preserve">, a także sprawdzenie </w:t>
      </w:r>
      <w:r w:rsidR="004F6D88" w:rsidRPr="004F6D88">
        <w:rPr>
          <w:rFonts w:ascii="Arial" w:hAnsi="Arial" w:cs="Arial"/>
          <w:sz w:val="24"/>
          <w:szCs w:val="24"/>
        </w:rPr>
        <w:t xml:space="preserve">posiadanej </w:t>
      </w:r>
      <w:r>
        <w:rPr>
          <w:rFonts w:ascii="Arial" w:hAnsi="Arial" w:cs="Arial"/>
          <w:sz w:val="24"/>
          <w:szCs w:val="24"/>
        </w:rPr>
        <w:t xml:space="preserve">przez niego </w:t>
      </w:r>
      <w:r w:rsidR="004F6D88" w:rsidRPr="004F6D88">
        <w:rPr>
          <w:rFonts w:ascii="Arial" w:hAnsi="Arial" w:cs="Arial"/>
          <w:sz w:val="24"/>
          <w:szCs w:val="24"/>
        </w:rPr>
        <w:t>wiedzy</w:t>
      </w:r>
      <w:r>
        <w:rPr>
          <w:rFonts w:ascii="Arial" w:hAnsi="Arial" w:cs="Arial"/>
          <w:sz w:val="24"/>
          <w:szCs w:val="24"/>
        </w:rPr>
        <w:t>.</w:t>
      </w:r>
    </w:p>
    <w:p w14:paraId="78272D88" w14:textId="5B5B0057" w:rsidR="004F6D88" w:rsidRPr="004F6D88" w:rsidRDefault="00785ABA" w:rsidP="00785ABA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zakończeniu drugiego etapu naboru k</w:t>
      </w:r>
      <w:r w:rsidR="004F6D88" w:rsidRPr="004F6D88">
        <w:rPr>
          <w:rFonts w:ascii="Arial" w:hAnsi="Arial" w:cs="Arial"/>
          <w:sz w:val="24"/>
          <w:szCs w:val="24"/>
        </w:rPr>
        <w:t>ażdy członek komisji konkursowej może przyznać kandydatowi od 0 do 10 punktów. Ostateczną ocenę</w:t>
      </w:r>
      <w:r w:rsidR="004F6D88">
        <w:rPr>
          <w:rFonts w:ascii="Arial" w:hAnsi="Arial" w:cs="Arial"/>
          <w:sz w:val="24"/>
          <w:szCs w:val="24"/>
        </w:rPr>
        <w:t xml:space="preserve"> </w:t>
      </w:r>
      <w:r w:rsidR="004F6D88" w:rsidRPr="004F6D88">
        <w:rPr>
          <w:rFonts w:ascii="Arial" w:hAnsi="Arial" w:cs="Arial"/>
          <w:sz w:val="24"/>
          <w:szCs w:val="24"/>
        </w:rPr>
        <w:t>rozmowy kwalifikacyjnej kandydata stanowi suma ocen przyznanych przez wszystkich członków komisji.</w:t>
      </w:r>
    </w:p>
    <w:p w14:paraId="4DF7B9E6" w14:textId="77777777" w:rsidR="004F6D88" w:rsidRDefault="004F6D88" w:rsidP="00785ABA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4F6D88">
        <w:rPr>
          <w:rFonts w:ascii="Arial" w:hAnsi="Arial" w:cs="Arial"/>
          <w:sz w:val="24"/>
          <w:szCs w:val="24"/>
        </w:rPr>
        <w:t xml:space="preserve">Spośród kandydatów, którzy uzyskali </w:t>
      </w:r>
      <w:r>
        <w:rPr>
          <w:rFonts w:ascii="Arial" w:hAnsi="Arial" w:cs="Arial"/>
          <w:sz w:val="24"/>
          <w:szCs w:val="24"/>
        </w:rPr>
        <w:t>więcej niż 50 % możliwych do uzyskania punktów</w:t>
      </w:r>
      <w:r w:rsidRPr="004F6D88">
        <w:rPr>
          <w:rFonts w:ascii="Arial" w:hAnsi="Arial" w:cs="Arial"/>
          <w:sz w:val="24"/>
          <w:szCs w:val="24"/>
        </w:rPr>
        <w:t>, kandydat z największą liczbą punktów zostaje</w:t>
      </w:r>
      <w:r>
        <w:rPr>
          <w:rFonts w:ascii="Arial" w:hAnsi="Arial" w:cs="Arial"/>
          <w:sz w:val="24"/>
          <w:szCs w:val="24"/>
        </w:rPr>
        <w:t xml:space="preserve"> </w:t>
      </w:r>
      <w:r w:rsidRPr="004F6D88">
        <w:rPr>
          <w:rFonts w:ascii="Arial" w:hAnsi="Arial" w:cs="Arial"/>
          <w:sz w:val="24"/>
          <w:szCs w:val="24"/>
        </w:rPr>
        <w:t>przedstawiony przez Przewodniczącego Komisji Zarządowi Powiatu</w:t>
      </w:r>
      <w:r>
        <w:rPr>
          <w:rFonts w:ascii="Arial" w:hAnsi="Arial" w:cs="Arial"/>
          <w:sz w:val="24"/>
          <w:szCs w:val="24"/>
        </w:rPr>
        <w:t xml:space="preserve"> celem nawiązania stosunku pracy.</w:t>
      </w:r>
    </w:p>
    <w:p w14:paraId="74F6F331" w14:textId="2F3BC8C6" w:rsidR="004F6D88" w:rsidRPr="004F6D88" w:rsidRDefault="004F6D88" w:rsidP="00785ABA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4F6D88">
        <w:rPr>
          <w:rFonts w:ascii="Arial" w:hAnsi="Arial" w:cs="Arial"/>
          <w:sz w:val="24"/>
          <w:szCs w:val="24"/>
        </w:rPr>
        <w:t>Jeżeli żaden z kandydatów nie uzyskał minimalnej liczby punktów, nabór zostaje nierozstrzygnięty, wówczas</w:t>
      </w:r>
      <w:r>
        <w:rPr>
          <w:rFonts w:ascii="Arial" w:hAnsi="Arial" w:cs="Arial"/>
          <w:sz w:val="24"/>
          <w:szCs w:val="24"/>
        </w:rPr>
        <w:t xml:space="preserve"> </w:t>
      </w:r>
      <w:r w:rsidRPr="004F6D88">
        <w:rPr>
          <w:rFonts w:ascii="Arial" w:hAnsi="Arial" w:cs="Arial"/>
          <w:sz w:val="24"/>
          <w:szCs w:val="24"/>
        </w:rPr>
        <w:t>konieczne jest ponowne ogłoszenie naboru.</w:t>
      </w:r>
    </w:p>
    <w:p w14:paraId="1BCD144F" w14:textId="474C0281" w:rsidR="00101185" w:rsidRPr="00694340" w:rsidRDefault="004F6D88" w:rsidP="00694340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4F6D88">
        <w:rPr>
          <w:rFonts w:ascii="Arial" w:hAnsi="Arial" w:cs="Arial"/>
          <w:sz w:val="24"/>
          <w:szCs w:val="24"/>
        </w:rPr>
        <w:t>Z przeprowadzonego naboru sporządza się protokół.</w:t>
      </w:r>
    </w:p>
    <w:sectPr w:rsidR="00101185" w:rsidRPr="00694340" w:rsidSect="00171FAC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9E23F" w14:textId="77777777" w:rsidR="00443754" w:rsidRDefault="00443754" w:rsidP="00101185">
      <w:r>
        <w:separator/>
      </w:r>
    </w:p>
  </w:endnote>
  <w:endnote w:type="continuationSeparator" w:id="0">
    <w:p w14:paraId="025E7B5C" w14:textId="77777777" w:rsidR="00443754" w:rsidRDefault="00443754" w:rsidP="0010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8022" w14:textId="77777777" w:rsidR="00443754" w:rsidRDefault="00443754" w:rsidP="00101185">
      <w:r w:rsidRPr="00101185">
        <w:rPr>
          <w:color w:val="000000"/>
        </w:rPr>
        <w:separator/>
      </w:r>
    </w:p>
  </w:footnote>
  <w:footnote w:type="continuationSeparator" w:id="0">
    <w:p w14:paraId="7F9C2593" w14:textId="77777777" w:rsidR="00443754" w:rsidRDefault="00443754" w:rsidP="00101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4AFC"/>
    <w:multiLevelType w:val="hybridMultilevel"/>
    <w:tmpl w:val="EC7C1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C2EAA"/>
    <w:multiLevelType w:val="hybridMultilevel"/>
    <w:tmpl w:val="F3FA6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04770"/>
    <w:multiLevelType w:val="hybridMultilevel"/>
    <w:tmpl w:val="A5D8E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212E1"/>
    <w:multiLevelType w:val="hybridMultilevel"/>
    <w:tmpl w:val="CC3EF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E5124"/>
    <w:multiLevelType w:val="hybridMultilevel"/>
    <w:tmpl w:val="0E425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87E90"/>
    <w:multiLevelType w:val="hybridMultilevel"/>
    <w:tmpl w:val="7F486F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73CFF"/>
    <w:multiLevelType w:val="hybridMultilevel"/>
    <w:tmpl w:val="94A02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710BD"/>
    <w:multiLevelType w:val="hybridMultilevel"/>
    <w:tmpl w:val="345E43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62CBB"/>
    <w:multiLevelType w:val="hybridMultilevel"/>
    <w:tmpl w:val="B2362E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E3F4E"/>
    <w:multiLevelType w:val="hybridMultilevel"/>
    <w:tmpl w:val="AF8AD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961A4"/>
    <w:multiLevelType w:val="hybridMultilevel"/>
    <w:tmpl w:val="2F787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9E11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67D06"/>
    <w:multiLevelType w:val="hybridMultilevel"/>
    <w:tmpl w:val="345E4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605692">
    <w:abstractNumId w:val="8"/>
  </w:num>
  <w:num w:numId="2" w16cid:durableId="930577390">
    <w:abstractNumId w:val="1"/>
  </w:num>
  <w:num w:numId="3" w16cid:durableId="1129124644">
    <w:abstractNumId w:val="6"/>
  </w:num>
  <w:num w:numId="4" w16cid:durableId="1159615804">
    <w:abstractNumId w:val="3"/>
  </w:num>
  <w:num w:numId="5" w16cid:durableId="913511233">
    <w:abstractNumId w:val="0"/>
  </w:num>
  <w:num w:numId="6" w16cid:durableId="1560898427">
    <w:abstractNumId w:val="2"/>
  </w:num>
  <w:num w:numId="7" w16cid:durableId="460734071">
    <w:abstractNumId w:val="11"/>
  </w:num>
  <w:num w:numId="8" w16cid:durableId="1013336732">
    <w:abstractNumId w:val="5"/>
  </w:num>
  <w:num w:numId="9" w16cid:durableId="1989478869">
    <w:abstractNumId w:val="7"/>
  </w:num>
  <w:num w:numId="10" w16cid:durableId="1250381825">
    <w:abstractNumId w:val="9"/>
  </w:num>
  <w:num w:numId="11" w16cid:durableId="1162700597">
    <w:abstractNumId w:val="10"/>
  </w:num>
  <w:num w:numId="12" w16cid:durableId="182330479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85"/>
    <w:rsid w:val="00010C4F"/>
    <w:rsid w:val="00020069"/>
    <w:rsid w:val="00021B16"/>
    <w:rsid w:val="00031A3E"/>
    <w:rsid w:val="00033049"/>
    <w:rsid w:val="00036C11"/>
    <w:rsid w:val="0003704E"/>
    <w:rsid w:val="00041421"/>
    <w:rsid w:val="00041F20"/>
    <w:rsid w:val="00047841"/>
    <w:rsid w:val="00062F45"/>
    <w:rsid w:val="00064C4C"/>
    <w:rsid w:val="00066CE1"/>
    <w:rsid w:val="00072F6D"/>
    <w:rsid w:val="00074D54"/>
    <w:rsid w:val="00076371"/>
    <w:rsid w:val="00081737"/>
    <w:rsid w:val="0008234E"/>
    <w:rsid w:val="000834E2"/>
    <w:rsid w:val="000A422D"/>
    <w:rsid w:val="000A50F4"/>
    <w:rsid w:val="000B6188"/>
    <w:rsid w:val="000D20DA"/>
    <w:rsid w:val="000E0942"/>
    <w:rsid w:val="00101185"/>
    <w:rsid w:val="0011750D"/>
    <w:rsid w:val="001308EE"/>
    <w:rsid w:val="00136AD1"/>
    <w:rsid w:val="00145AFD"/>
    <w:rsid w:val="00147B4A"/>
    <w:rsid w:val="00171FAC"/>
    <w:rsid w:val="00173EC6"/>
    <w:rsid w:val="00177F63"/>
    <w:rsid w:val="00185AF4"/>
    <w:rsid w:val="001A62EA"/>
    <w:rsid w:val="001D01DF"/>
    <w:rsid w:val="001D339B"/>
    <w:rsid w:val="001D79CC"/>
    <w:rsid w:val="001E3A05"/>
    <w:rsid w:val="001F79FC"/>
    <w:rsid w:val="0021353D"/>
    <w:rsid w:val="00226307"/>
    <w:rsid w:val="00230440"/>
    <w:rsid w:val="00236D41"/>
    <w:rsid w:val="00240E3C"/>
    <w:rsid w:val="0025265B"/>
    <w:rsid w:val="00261423"/>
    <w:rsid w:val="002650E6"/>
    <w:rsid w:val="00290780"/>
    <w:rsid w:val="00296FE6"/>
    <w:rsid w:val="002A275D"/>
    <w:rsid w:val="002A31C8"/>
    <w:rsid w:val="002A31F9"/>
    <w:rsid w:val="002A4B48"/>
    <w:rsid w:val="002B3925"/>
    <w:rsid w:val="002C00D7"/>
    <w:rsid w:val="002F69F7"/>
    <w:rsid w:val="002F7A32"/>
    <w:rsid w:val="003115A3"/>
    <w:rsid w:val="003466B0"/>
    <w:rsid w:val="003478A6"/>
    <w:rsid w:val="00351C95"/>
    <w:rsid w:val="0038093B"/>
    <w:rsid w:val="00383690"/>
    <w:rsid w:val="003A7A05"/>
    <w:rsid w:val="003B36FE"/>
    <w:rsid w:val="003D211F"/>
    <w:rsid w:val="003D601F"/>
    <w:rsid w:val="003D7D57"/>
    <w:rsid w:val="003E3810"/>
    <w:rsid w:val="00404BB5"/>
    <w:rsid w:val="00420DD3"/>
    <w:rsid w:val="00430A44"/>
    <w:rsid w:val="0043467F"/>
    <w:rsid w:val="0044238B"/>
    <w:rsid w:val="00443754"/>
    <w:rsid w:val="00445778"/>
    <w:rsid w:val="00453C67"/>
    <w:rsid w:val="00454599"/>
    <w:rsid w:val="00472DB2"/>
    <w:rsid w:val="00487597"/>
    <w:rsid w:val="004929F6"/>
    <w:rsid w:val="004B733D"/>
    <w:rsid w:val="004C7039"/>
    <w:rsid w:val="004F2296"/>
    <w:rsid w:val="004F6D88"/>
    <w:rsid w:val="005048B9"/>
    <w:rsid w:val="005060AB"/>
    <w:rsid w:val="00521DCB"/>
    <w:rsid w:val="005305FB"/>
    <w:rsid w:val="00533D2C"/>
    <w:rsid w:val="00587656"/>
    <w:rsid w:val="0059419C"/>
    <w:rsid w:val="005965E4"/>
    <w:rsid w:val="005A2A8D"/>
    <w:rsid w:val="005A5EA8"/>
    <w:rsid w:val="005C1986"/>
    <w:rsid w:val="005E58EA"/>
    <w:rsid w:val="005F1850"/>
    <w:rsid w:val="00614894"/>
    <w:rsid w:val="00622E49"/>
    <w:rsid w:val="00632181"/>
    <w:rsid w:val="00637521"/>
    <w:rsid w:val="00643C89"/>
    <w:rsid w:val="00651433"/>
    <w:rsid w:val="00652D9C"/>
    <w:rsid w:val="00654441"/>
    <w:rsid w:val="006544CF"/>
    <w:rsid w:val="006551C7"/>
    <w:rsid w:val="00656AAB"/>
    <w:rsid w:val="00662795"/>
    <w:rsid w:val="00663A3F"/>
    <w:rsid w:val="00665E57"/>
    <w:rsid w:val="006715A8"/>
    <w:rsid w:val="00671BFB"/>
    <w:rsid w:val="00685B54"/>
    <w:rsid w:val="00694340"/>
    <w:rsid w:val="006F6DC9"/>
    <w:rsid w:val="00704E4F"/>
    <w:rsid w:val="00706FCB"/>
    <w:rsid w:val="00713F15"/>
    <w:rsid w:val="007210AC"/>
    <w:rsid w:val="00734F27"/>
    <w:rsid w:val="00735850"/>
    <w:rsid w:val="0077499B"/>
    <w:rsid w:val="00775216"/>
    <w:rsid w:val="00785ABA"/>
    <w:rsid w:val="0079543F"/>
    <w:rsid w:val="00796EBA"/>
    <w:rsid w:val="007A2BFC"/>
    <w:rsid w:val="007D0CC0"/>
    <w:rsid w:val="007D2A6E"/>
    <w:rsid w:val="007F3831"/>
    <w:rsid w:val="007F539A"/>
    <w:rsid w:val="00804143"/>
    <w:rsid w:val="0080689C"/>
    <w:rsid w:val="0081410E"/>
    <w:rsid w:val="008241C2"/>
    <w:rsid w:val="00832DA9"/>
    <w:rsid w:val="008402F6"/>
    <w:rsid w:val="00844EE4"/>
    <w:rsid w:val="00846DE5"/>
    <w:rsid w:val="00864E45"/>
    <w:rsid w:val="00875AFA"/>
    <w:rsid w:val="00880E02"/>
    <w:rsid w:val="0088432A"/>
    <w:rsid w:val="0089229B"/>
    <w:rsid w:val="0089414B"/>
    <w:rsid w:val="008948D0"/>
    <w:rsid w:val="008B492F"/>
    <w:rsid w:val="008C3257"/>
    <w:rsid w:val="008C637E"/>
    <w:rsid w:val="008D0AA7"/>
    <w:rsid w:val="008D47C9"/>
    <w:rsid w:val="008E5AC4"/>
    <w:rsid w:val="008E7A1F"/>
    <w:rsid w:val="008F27B4"/>
    <w:rsid w:val="00901BCC"/>
    <w:rsid w:val="0090672A"/>
    <w:rsid w:val="0091135A"/>
    <w:rsid w:val="009346A3"/>
    <w:rsid w:val="00955A4A"/>
    <w:rsid w:val="0096557A"/>
    <w:rsid w:val="00974684"/>
    <w:rsid w:val="00992E03"/>
    <w:rsid w:val="009C1919"/>
    <w:rsid w:val="009D518B"/>
    <w:rsid w:val="009D790D"/>
    <w:rsid w:val="00A06E1E"/>
    <w:rsid w:val="00A15BAC"/>
    <w:rsid w:val="00A5495B"/>
    <w:rsid w:val="00A77A5C"/>
    <w:rsid w:val="00A93E60"/>
    <w:rsid w:val="00A96C87"/>
    <w:rsid w:val="00AA3F96"/>
    <w:rsid w:val="00AA6424"/>
    <w:rsid w:val="00AB3DC0"/>
    <w:rsid w:val="00AC0586"/>
    <w:rsid w:val="00B02B61"/>
    <w:rsid w:val="00B02F1F"/>
    <w:rsid w:val="00B03024"/>
    <w:rsid w:val="00B0672A"/>
    <w:rsid w:val="00B1111E"/>
    <w:rsid w:val="00B1478E"/>
    <w:rsid w:val="00B16E25"/>
    <w:rsid w:val="00B33012"/>
    <w:rsid w:val="00B4013E"/>
    <w:rsid w:val="00B44930"/>
    <w:rsid w:val="00B465FA"/>
    <w:rsid w:val="00B50696"/>
    <w:rsid w:val="00B5385E"/>
    <w:rsid w:val="00B63D5D"/>
    <w:rsid w:val="00BA67D6"/>
    <w:rsid w:val="00BC219D"/>
    <w:rsid w:val="00BC3BD3"/>
    <w:rsid w:val="00BD07AE"/>
    <w:rsid w:val="00BF222E"/>
    <w:rsid w:val="00BF3809"/>
    <w:rsid w:val="00C24740"/>
    <w:rsid w:val="00C7651F"/>
    <w:rsid w:val="00C77749"/>
    <w:rsid w:val="00C844FD"/>
    <w:rsid w:val="00C94C50"/>
    <w:rsid w:val="00CB1F88"/>
    <w:rsid w:val="00CB2DBE"/>
    <w:rsid w:val="00CD57DC"/>
    <w:rsid w:val="00CD5818"/>
    <w:rsid w:val="00CE4697"/>
    <w:rsid w:val="00CE66D8"/>
    <w:rsid w:val="00D45676"/>
    <w:rsid w:val="00D53ADE"/>
    <w:rsid w:val="00D62EB3"/>
    <w:rsid w:val="00D74C54"/>
    <w:rsid w:val="00D85035"/>
    <w:rsid w:val="00DA056B"/>
    <w:rsid w:val="00DB0B40"/>
    <w:rsid w:val="00DB53E9"/>
    <w:rsid w:val="00DC2F1C"/>
    <w:rsid w:val="00DC6F8F"/>
    <w:rsid w:val="00DD0D2C"/>
    <w:rsid w:val="00DD147E"/>
    <w:rsid w:val="00DE7168"/>
    <w:rsid w:val="00DF0745"/>
    <w:rsid w:val="00E01556"/>
    <w:rsid w:val="00E24EDC"/>
    <w:rsid w:val="00E601C4"/>
    <w:rsid w:val="00E7114B"/>
    <w:rsid w:val="00E95EB2"/>
    <w:rsid w:val="00EA6608"/>
    <w:rsid w:val="00EB06D2"/>
    <w:rsid w:val="00EB50C9"/>
    <w:rsid w:val="00EE0745"/>
    <w:rsid w:val="00F15CA2"/>
    <w:rsid w:val="00F27C7A"/>
    <w:rsid w:val="00F30164"/>
    <w:rsid w:val="00F52CB9"/>
    <w:rsid w:val="00F57B0E"/>
    <w:rsid w:val="00F667E9"/>
    <w:rsid w:val="00F87E4C"/>
    <w:rsid w:val="00F940C6"/>
    <w:rsid w:val="00F977DE"/>
    <w:rsid w:val="00FC6E99"/>
    <w:rsid w:val="00FC7E1C"/>
    <w:rsid w:val="00FD53B6"/>
    <w:rsid w:val="00FD713B"/>
    <w:rsid w:val="00FF6032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36B5"/>
  <w15:chartTrackingRefBased/>
  <w15:docId w15:val="{53596A9B-05FA-400C-87F0-B4693F09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01185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4B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10A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01185"/>
    <w:rPr>
      <w:rFonts w:ascii="Times New Roman" w:hAnsi="Times New Roman"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101185"/>
    <w:pPr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qFormat/>
    <w:rsid w:val="00101185"/>
    <w:pPr>
      <w:ind w:left="720"/>
    </w:pPr>
  </w:style>
  <w:style w:type="paragraph" w:styleId="Tekstdymka">
    <w:name w:val="Balloon Text"/>
    <w:basedOn w:val="Normalny"/>
    <w:rsid w:val="00101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sid w:val="0010118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101185"/>
    <w:rPr>
      <w:sz w:val="16"/>
      <w:szCs w:val="16"/>
    </w:rPr>
  </w:style>
  <w:style w:type="paragraph" w:styleId="Tekstkomentarza">
    <w:name w:val="annotation text"/>
    <w:basedOn w:val="Normalny"/>
    <w:rsid w:val="00101185"/>
  </w:style>
  <w:style w:type="character" w:customStyle="1" w:styleId="TekstkomentarzaZnak">
    <w:name w:val="Tekst komentarza Znak"/>
    <w:rsid w:val="00101185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sid w:val="00101185"/>
    <w:rPr>
      <w:b/>
      <w:bCs/>
    </w:rPr>
  </w:style>
  <w:style w:type="character" w:customStyle="1" w:styleId="TematkomentarzaZnak">
    <w:name w:val="Temat komentarza Znak"/>
    <w:rsid w:val="00101185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Znak">
    <w:name w:val="Znak"/>
    <w:basedOn w:val="Normalny"/>
    <w:rsid w:val="00101185"/>
    <w:pPr>
      <w:suppressAutoHyphens w:val="0"/>
      <w:textAlignment w:val="auto"/>
    </w:pPr>
    <w:rPr>
      <w:sz w:val="24"/>
      <w:szCs w:val="24"/>
    </w:rPr>
  </w:style>
  <w:style w:type="character" w:customStyle="1" w:styleId="ng-binding">
    <w:name w:val="ng-binding"/>
    <w:basedOn w:val="Domylnaczcionkaakapitu"/>
    <w:rsid w:val="00101185"/>
  </w:style>
  <w:style w:type="character" w:styleId="Uwydatnienie">
    <w:name w:val="Emphasis"/>
    <w:rsid w:val="00101185"/>
    <w:rPr>
      <w:i/>
      <w:iCs/>
    </w:rPr>
  </w:style>
  <w:style w:type="paragraph" w:styleId="Tekstpodstawowy">
    <w:name w:val="Body Text"/>
    <w:basedOn w:val="Normalny"/>
    <w:rsid w:val="00101185"/>
    <w:pPr>
      <w:suppressAutoHyphens w:val="0"/>
      <w:textAlignment w:val="auto"/>
    </w:pPr>
    <w:rPr>
      <w:sz w:val="28"/>
    </w:rPr>
  </w:style>
  <w:style w:type="character" w:customStyle="1" w:styleId="TekstpodstawowyZnak">
    <w:name w:val="Tekst podstawowy Znak"/>
    <w:rsid w:val="00101185"/>
    <w:rPr>
      <w:rFonts w:ascii="Times New Roman" w:eastAsia="Times New Roman" w:hAnsi="Times New Roman"/>
      <w:sz w:val="28"/>
      <w:szCs w:val="20"/>
      <w:lang w:eastAsia="pl-PL"/>
    </w:rPr>
  </w:style>
  <w:style w:type="paragraph" w:styleId="Tekstpodstawowywcity">
    <w:name w:val="Body Text Indent"/>
    <w:basedOn w:val="Normalny"/>
    <w:rsid w:val="00101185"/>
    <w:pPr>
      <w:suppressAutoHyphens w:val="0"/>
      <w:ind w:firstLine="708"/>
      <w:jc w:val="both"/>
      <w:textAlignment w:val="auto"/>
    </w:pPr>
    <w:rPr>
      <w:rFonts w:ascii="Verdana" w:hAnsi="Verdana"/>
      <w:b/>
    </w:rPr>
  </w:style>
  <w:style w:type="character" w:customStyle="1" w:styleId="TekstpodstawowywcityZnak">
    <w:name w:val="Tekst podstawowy wcięty Znak"/>
    <w:rsid w:val="00101185"/>
    <w:rPr>
      <w:rFonts w:ascii="Verdana" w:eastAsia="Times New Roman" w:hAnsi="Verdana"/>
      <w:b/>
      <w:sz w:val="20"/>
      <w:szCs w:val="20"/>
      <w:lang w:eastAsia="pl-PL"/>
    </w:rPr>
  </w:style>
  <w:style w:type="character" w:customStyle="1" w:styleId="alb">
    <w:name w:val="a_lb"/>
    <w:basedOn w:val="Domylnaczcionkaakapitu"/>
    <w:rsid w:val="00177F6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A4B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210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6544CF"/>
  </w:style>
  <w:style w:type="paragraph" w:customStyle="1" w:styleId="Znak0">
    <w:name w:val="Znak"/>
    <w:basedOn w:val="Normalny"/>
    <w:rsid w:val="00B33012"/>
    <w:pPr>
      <w:suppressAutoHyphens w:val="0"/>
      <w:autoSpaceDN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16782-2703-4042-8773-5EBF1F2F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Links>
    <vt:vector size="18" baseType="variant">
      <vt:variant>
        <vt:i4>2818142</vt:i4>
      </vt:variant>
      <vt:variant>
        <vt:i4>6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  <vt:variant>
        <vt:i4>5701646</vt:i4>
      </vt:variant>
      <vt:variant>
        <vt:i4>3</vt:i4>
      </vt:variant>
      <vt:variant>
        <vt:i4>0</vt:i4>
      </vt:variant>
      <vt:variant>
        <vt:i4>5</vt:i4>
      </vt:variant>
      <vt:variant>
        <vt:lpwstr>http://bip-pzzywiec.finn.pl/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http://bip-pzzywiec.finn.pl/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- zał nr 2 do uchwały</dc:title>
  <dc:subject/>
  <dc:creator>KD.Wisła Ewa</dc:creator>
  <cp:keywords/>
  <cp:lastModifiedBy>IT.Wolski Marcin</cp:lastModifiedBy>
  <cp:revision>2</cp:revision>
  <cp:lastPrinted>2024-03-15T10:22:00Z</cp:lastPrinted>
  <dcterms:created xsi:type="dcterms:W3CDTF">2024-11-13T14:28:00Z</dcterms:created>
  <dcterms:modified xsi:type="dcterms:W3CDTF">2024-11-13T14:28:00Z</dcterms:modified>
</cp:coreProperties>
</file>