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98026" w14:textId="77777777" w:rsidR="000E2A9F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Zarządu Powiatu nr 169/24/VII z dnia 13 listopada 2024 roku</w:t>
      </w:r>
    </w:p>
    <w:p w14:paraId="50B61C47" w14:textId="77777777" w:rsidR="000E2A9F" w:rsidRDefault="000E2A9F">
      <w:pPr>
        <w:rPr>
          <w:rFonts w:ascii="Arial" w:hAnsi="Arial" w:cs="Arial"/>
          <w:color w:val="FF0000"/>
        </w:rPr>
      </w:pPr>
    </w:p>
    <w:p w14:paraId="7567ADFA" w14:textId="77777777" w:rsidR="000E2A9F" w:rsidRDefault="00000000">
      <w:r>
        <w:rPr>
          <w:rFonts w:ascii="Arial" w:hAnsi="Arial" w:cs="Arial"/>
          <w:color w:val="000000"/>
        </w:rPr>
        <w:t xml:space="preserve">Ogłoszenie </w:t>
      </w:r>
      <w:r>
        <w:rPr>
          <w:rFonts w:ascii="Arial" w:hAnsi="Arial" w:cs="Arial"/>
          <w:color w:val="000000"/>
        </w:rPr>
        <w:br/>
        <w:t xml:space="preserve">otwartego konkursu ofert na realizację zadania publicznego Powiatu Żywieckiego pn. „Prowadzenie w roku 2025 na terenie Powiatu Żywieckiego Środowiskowego Domu Samopomocy </w:t>
      </w:r>
      <w:r>
        <w:rPr>
          <w:rFonts w:ascii="Arial" w:hAnsi="Arial" w:cs="Arial"/>
        </w:rPr>
        <w:t>typu D dla 20 osób ze spektrum autyzmu lub z niepełnosprawnościami sprzężonymi”.</w:t>
      </w:r>
    </w:p>
    <w:p w14:paraId="258A3606" w14:textId="77777777" w:rsidR="000E2A9F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424754BA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podstawie:</w:t>
      </w:r>
    </w:p>
    <w:p w14:paraId="458A4786" w14:textId="77777777" w:rsidR="000E2A9F" w:rsidRDefault="0000000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art. 20 ust. 1 pkt 2 ustawy z dnia 12 marca 2004 roku o pomocy społecznej 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2024r. poz. 1283),</w:t>
      </w:r>
    </w:p>
    <w:p w14:paraId="64E6C55B" w14:textId="77777777" w:rsidR="000E2A9F" w:rsidRDefault="0000000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art. 11 ust. 1 i 2 ustawy z dnia 24 kwietnia 2003r. o działalności pożytku publicznego i o wolontariacie 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2024r. poz. 1491),</w:t>
      </w:r>
    </w:p>
    <w:p w14:paraId="042E208F" w14:textId="77777777" w:rsidR="000E2A9F" w:rsidRDefault="0000000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§ 3 ust. 1 pkt 2) i 3) rozporządzenia Ministra Pracy i Polityki Społecznej z dnia 9 grudnia 2010r. w sprawie środowiskowych domów samopomocy (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>. Dz. U. z 2020 r. poz. 249 z póź.zm.).</w:t>
      </w:r>
    </w:p>
    <w:p w14:paraId="78A3C205" w14:textId="77777777" w:rsidR="000E2A9F" w:rsidRDefault="000E2A9F">
      <w:pPr>
        <w:rPr>
          <w:rFonts w:ascii="Arial" w:hAnsi="Arial" w:cs="Arial"/>
          <w:color w:val="000000"/>
        </w:rPr>
      </w:pPr>
    </w:p>
    <w:p w14:paraId="3D57433C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tytuł zadania</w:t>
      </w:r>
    </w:p>
    <w:p w14:paraId="57BB33BB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43BC6C18" w14:textId="77777777" w:rsidR="000E2A9F" w:rsidRDefault="00000000">
      <w:r>
        <w:rPr>
          <w:rFonts w:ascii="Arial" w:hAnsi="Arial" w:cs="Arial"/>
          <w:color w:val="000000"/>
        </w:rPr>
        <w:t xml:space="preserve">„Prowadzenie w roku 2025 na terenie Powiatu Żywieckiego Środowiskowego Domu Samopomocy </w:t>
      </w:r>
      <w:r>
        <w:rPr>
          <w:rFonts w:ascii="Arial" w:hAnsi="Arial" w:cs="Arial"/>
        </w:rPr>
        <w:t>typu D dla 20 osób ze spektrum autyzmu lub z niepełnosprawnościami sprzężonymi”.</w:t>
      </w:r>
      <w:r>
        <w:rPr>
          <w:rFonts w:ascii="Arial" w:hAnsi="Arial" w:cs="Arial"/>
          <w:color w:val="000000"/>
        </w:rPr>
        <w:t xml:space="preserve"> </w:t>
      </w:r>
    </w:p>
    <w:p w14:paraId="2E8BA26C" w14:textId="77777777" w:rsidR="000E2A9F" w:rsidRDefault="000E2A9F">
      <w:pPr>
        <w:rPr>
          <w:rFonts w:ascii="Arial" w:hAnsi="Arial" w:cs="Arial"/>
          <w:b/>
          <w:color w:val="000000"/>
        </w:rPr>
      </w:pPr>
    </w:p>
    <w:p w14:paraId="3DE2CA93" w14:textId="77777777" w:rsidR="000E2A9F" w:rsidRDefault="00000000">
      <w:pPr>
        <w:pStyle w:val="Akapitzlist"/>
        <w:numPr>
          <w:ilvl w:val="0"/>
          <w:numId w:val="2"/>
        </w:numPr>
      </w:pPr>
      <w:r>
        <w:rPr>
          <w:rFonts w:ascii="Arial" w:hAnsi="Arial" w:cs="Arial"/>
          <w:b/>
          <w:bCs/>
          <w:color w:val="000000"/>
        </w:rPr>
        <w:t>Informacje ogólne.</w:t>
      </w:r>
    </w:p>
    <w:p w14:paraId="40822BDD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5CD99B8B" w14:textId="77777777" w:rsidR="000E2A9F" w:rsidRDefault="00000000">
      <w:pPr>
        <w:pStyle w:val="Akapitzlist"/>
        <w:numPr>
          <w:ilvl w:val="0"/>
          <w:numId w:val="3"/>
        </w:numPr>
      </w:pPr>
      <w:r>
        <w:rPr>
          <w:rFonts w:ascii="Arial" w:hAnsi="Arial" w:cs="Arial"/>
          <w:bCs/>
          <w:color w:val="000000"/>
        </w:rPr>
        <w:t>Podmiotami uprawnionymi do udziału w konkursie są prowadzące działalność w zakresie pomocy społecznej:</w:t>
      </w:r>
    </w:p>
    <w:p w14:paraId="233110AB" w14:textId="77777777" w:rsidR="000E2A9F" w:rsidRDefault="00000000">
      <w:pPr>
        <w:pStyle w:val="Akapitzlist"/>
        <w:numPr>
          <w:ilvl w:val="1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organizacje pozarządowe w rozumieniu ustawy z dnia 24 kwietnia 2003r. o działalności pożytku publicznego i o wolontariacie,</w:t>
      </w:r>
    </w:p>
    <w:p w14:paraId="2C593C8D" w14:textId="77777777" w:rsidR="000E2A9F" w:rsidRDefault="00000000">
      <w:pPr>
        <w:pStyle w:val="Akapitzlist"/>
        <w:numPr>
          <w:ilvl w:val="1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osoby prawne i jednostki organizacyjne działający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 w zakresie pomocy społecznej,</w:t>
      </w:r>
    </w:p>
    <w:p w14:paraId="7674AB2F" w14:textId="77777777" w:rsidR="000E2A9F" w:rsidRDefault="00000000">
      <w:pPr>
        <w:pStyle w:val="Akapitzlist"/>
        <w:numPr>
          <w:ilvl w:val="1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spółdzielnie socjalne,</w:t>
      </w:r>
    </w:p>
    <w:p w14:paraId="74D83297" w14:textId="77777777" w:rsidR="000E2A9F" w:rsidRDefault="00000000">
      <w:pPr>
        <w:pStyle w:val="Akapitzlist"/>
        <w:numPr>
          <w:ilvl w:val="1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stowarzyszenia jednostek samorządu terytorialnego,</w:t>
      </w:r>
    </w:p>
    <w:p w14:paraId="2519C943" w14:textId="77777777" w:rsidR="000E2A9F" w:rsidRDefault="00000000">
      <w:pPr>
        <w:pStyle w:val="Akapitzlist"/>
        <w:numPr>
          <w:ilvl w:val="1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spółki akcyjne i spółki z ograniczoną odpowiedzialnością oraz kluby sportowe będące spółkami działającymi na podstawie przepisów ustawy z dnia 25 czerwca 2010r. o sporcie, które nie działają w celu osiągnięcia zysku oraz przeznaczają całość dochodu na realizację celów statutowych oraz nie przeznaczają zysku do podziału między swoich udziałowców, akcjonariuszy i pracowników.</w:t>
      </w:r>
    </w:p>
    <w:p w14:paraId="694AD34C" w14:textId="77777777" w:rsidR="000E2A9F" w:rsidRDefault="00000000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 przystąpieniem do otwartego konkursu ofert każdy z podmiotów uprawnionych powinien zapoznać się dokładnie z treścią niniejszego ogłoszenia.</w:t>
      </w:r>
    </w:p>
    <w:p w14:paraId="76990125" w14:textId="77777777" w:rsidR="000E2A9F" w:rsidRDefault="00000000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Podmiot uprawniony składający ofertę ponosi wszelkie koszty związane z przygotowaniem i złożeniem oferty oraz odpowiada za poprawność złożonej oferty.</w:t>
      </w:r>
    </w:p>
    <w:p w14:paraId="66CDCFEA" w14:textId="77777777" w:rsidR="000E2A9F" w:rsidRDefault="00000000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4.W przypadku uzyskania dotacji w kwocie innej niż wnioskowana w ofercie, podmiot uprawniony zobowiązany będzie do złożenia kosztorysu i ewentualnie aktualizacji harmonogramu i opisu działań przy realizacji zadania.</w:t>
      </w:r>
    </w:p>
    <w:p w14:paraId="00AE3E5F" w14:textId="77777777" w:rsidR="000E2A9F" w:rsidRDefault="000E2A9F">
      <w:pPr>
        <w:rPr>
          <w:rFonts w:ascii="Arial" w:hAnsi="Arial" w:cs="Arial"/>
          <w:color w:val="000000"/>
        </w:rPr>
      </w:pPr>
    </w:p>
    <w:p w14:paraId="379B6761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Termin realizacji zadania: </w:t>
      </w:r>
    </w:p>
    <w:p w14:paraId="5FD9B5CD" w14:textId="77777777" w:rsidR="000E2A9F" w:rsidRDefault="00000000">
      <w:r>
        <w:rPr>
          <w:rFonts w:ascii="Arial" w:hAnsi="Arial" w:cs="Arial"/>
          <w:color w:val="000000"/>
        </w:rPr>
        <w:lastRenderedPageBreak/>
        <w:t xml:space="preserve">Zadanie obejmuje prowadzenie Środowiskowego Domu Samopomocy </w:t>
      </w:r>
      <w:r>
        <w:rPr>
          <w:rFonts w:ascii="Arial" w:hAnsi="Arial" w:cs="Arial"/>
          <w:b/>
          <w:bCs/>
          <w:color w:val="000000"/>
        </w:rPr>
        <w:t xml:space="preserve">od dnia 1 stycznia 2025 roku do dnia 31 grudnia 2025 roku </w:t>
      </w:r>
    </w:p>
    <w:p w14:paraId="3E205C4E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7A81E636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Wysokość środków publicznych przeznaczonych na realizację zadania.</w:t>
      </w:r>
    </w:p>
    <w:p w14:paraId="6469A990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449AF492" w14:textId="77777777" w:rsidR="000E2A9F" w:rsidRDefault="00000000">
      <w:pPr>
        <w:pStyle w:val="Akapitzlist"/>
        <w:numPr>
          <w:ilvl w:val="0"/>
          <w:numId w:val="4"/>
        </w:numPr>
      </w:pPr>
      <w:r>
        <w:rPr>
          <w:rFonts w:ascii="Arial" w:hAnsi="Arial" w:cs="Arial"/>
          <w:color w:val="000000"/>
        </w:rPr>
        <w:t xml:space="preserve">Na realizację oferty wyłonionej w konkursie Zarząd Powiatu Żywieckiego planuje przeznaczyć dotację otrzymaną z budżetu Wojewody Śląskiego dotację w wysokości </w:t>
      </w:r>
      <w:r>
        <w:rPr>
          <w:rFonts w:ascii="Arial" w:hAnsi="Arial" w:cs="Arial"/>
          <w:b/>
          <w:bCs/>
          <w:color w:val="000000"/>
        </w:rPr>
        <w:t>861 126,00 zł</w:t>
      </w:r>
      <w:r>
        <w:rPr>
          <w:rFonts w:ascii="Arial" w:hAnsi="Arial" w:cs="Arial"/>
          <w:color w:val="000000"/>
        </w:rPr>
        <w:t xml:space="preserve"> (słownie: osiemset sześćdziesiąt jeden tysięcy sto dwadzieścia sześć złotych 00/100).</w:t>
      </w:r>
    </w:p>
    <w:p w14:paraId="07A5572A" w14:textId="77777777" w:rsidR="000E2A9F" w:rsidRDefault="00000000">
      <w:pPr>
        <w:pStyle w:val="Akapitzlist"/>
        <w:numPr>
          <w:ilvl w:val="0"/>
          <w:numId w:val="4"/>
        </w:numPr>
      </w:pPr>
      <w:r>
        <w:rPr>
          <w:rFonts w:ascii="Arial" w:hAnsi="Arial" w:cs="Arial"/>
          <w:color w:val="000000"/>
        </w:rPr>
        <w:t xml:space="preserve">Kwotę dotacji w roku 2025 na działalność bieżącą stanowić będzie iloczyn liczby 20 miejsc w ŚDS, liczby miesięcy działalności ŚDS w roku 2025, tj. 12 miesięcy oraz wysokości średniej miesięcznej wojewódzkiej kwoty dotacji przypadającej na jednego uczestnika zajęć w ŚDS. Zgodnie z art. 51c ust. 3 pkt 1) ustawy </w:t>
      </w:r>
      <w:r>
        <w:rPr>
          <w:rFonts w:ascii="Arial" w:hAnsi="Arial" w:cs="Arial"/>
          <w:color w:val="000000"/>
        </w:rPr>
        <w:br/>
        <w:t xml:space="preserve">o pomocy społecznej średnia miesięczna wojewódzka kwota dotacji na jednego uczestnika zajęć na dzień ogłoszenia konkursu wynosi </w:t>
      </w:r>
      <w:r>
        <w:rPr>
          <w:rFonts w:ascii="Arial" w:hAnsi="Arial" w:cs="Arial"/>
          <w:b/>
          <w:bCs/>
          <w:color w:val="000000"/>
          <w:u w:val="single"/>
        </w:rPr>
        <w:t>2 483,20 zł</w:t>
      </w:r>
      <w:r>
        <w:rPr>
          <w:rFonts w:ascii="Arial" w:hAnsi="Arial" w:cs="Arial"/>
          <w:color w:val="000000"/>
        </w:rPr>
        <w:t xml:space="preserve">. Kwota ta na podstawie decyzji Wojewody Śląskiego, może ulec zwiększeniu 30%, zgodnie z art. 51 c ust. 5 ustawy o pomocy społecznej uczestników zajęć  </w:t>
      </w:r>
      <w:r>
        <w:rPr>
          <w:rFonts w:ascii="Arial" w:hAnsi="Arial" w:cs="Arial"/>
          <w:color w:val="000000"/>
        </w:rPr>
        <w:br/>
        <w:t>z niepełnosprawnością sprzężoną lub spektrum autyzmu.</w:t>
      </w:r>
    </w:p>
    <w:p w14:paraId="6D0D9CBA" w14:textId="77777777" w:rsidR="000E2A9F" w:rsidRDefault="00000000">
      <w:pPr>
        <w:pStyle w:val="Akapitzlist"/>
        <w:numPr>
          <w:ilvl w:val="0"/>
          <w:numId w:val="4"/>
        </w:numPr>
      </w:pPr>
      <w:r>
        <w:rPr>
          <w:rFonts w:ascii="Arial" w:hAnsi="Arial" w:cs="Arial"/>
          <w:color w:val="000000"/>
        </w:rPr>
        <w:t>Kwota dotacji na pokrycie bieżących kosztów prowadzenia ŚDS ustalana jest przez Wojewodę Śląskiego miesięcznie jako iloczyn aktualnej liczby osób korzystających z usług ŚDS (wg stanu na 1 dzień każdego miesiąca) oraz średniej miesięcznej wojewódzkiej kwoty dotacji na jednego uczestnika, nie wyższa jednak niż średnia miesięczna kwota dotacji wyliczona dla województwa.</w:t>
      </w:r>
    </w:p>
    <w:p w14:paraId="3E428DCC" w14:textId="77777777" w:rsidR="000E2A9F" w:rsidRDefault="000E2A9F">
      <w:pPr>
        <w:rPr>
          <w:rFonts w:ascii="Arial" w:hAnsi="Arial" w:cs="Arial"/>
          <w:color w:val="FF0000"/>
        </w:rPr>
      </w:pPr>
    </w:p>
    <w:p w14:paraId="1A469943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Zasady przyznawania dotacji.</w:t>
      </w:r>
    </w:p>
    <w:p w14:paraId="21726420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3C77EFB9" w14:textId="77777777" w:rsidR="000E2A9F" w:rsidRDefault="00000000">
      <w:pPr>
        <w:pStyle w:val="Akapitzlist"/>
        <w:numPr>
          <w:ilvl w:val="0"/>
          <w:numId w:val="5"/>
        </w:numPr>
      </w:pPr>
      <w:r>
        <w:rPr>
          <w:rFonts w:ascii="Arial" w:hAnsi="Arial" w:cs="Arial"/>
          <w:color w:val="000000"/>
        </w:rPr>
        <w:t>Dotacja przysługuje tylko na uczestnika posiadającego decyzję administracyjną o skierowaniu do ŚDS wydaną zgodnie z zapisami ustawy z dnia 12 marca 2004r. o pomocy społecznej oraz rozporządzenia Ministra Pracy i Polityki Społecznej z dnia 9 grudnia 2010r. w sprawie środowiskowych domów samopomocy.</w:t>
      </w:r>
    </w:p>
    <w:p w14:paraId="60346CB7" w14:textId="77777777" w:rsidR="000E2A9F" w:rsidRDefault="00000000">
      <w:pPr>
        <w:pStyle w:val="Akapitzlist"/>
        <w:numPr>
          <w:ilvl w:val="0"/>
          <w:numId w:val="5"/>
        </w:numPr>
      </w:pPr>
      <w:r>
        <w:rPr>
          <w:rFonts w:ascii="Arial" w:hAnsi="Arial" w:cs="Arial"/>
          <w:color w:val="000000"/>
        </w:rPr>
        <w:t>Zgodnie z decyzją Wojewody Śląskiego, planowana wysokość dotacji na realizację przedmiotowego zadania może ulec zmianie w przypadkach:</w:t>
      </w:r>
    </w:p>
    <w:p w14:paraId="563B8085" w14:textId="77777777" w:rsidR="000E2A9F" w:rsidRDefault="00000000">
      <w:pPr>
        <w:pStyle w:val="Akapitzlist"/>
        <w:numPr>
          <w:ilvl w:val="2"/>
          <w:numId w:val="6"/>
        </w:numPr>
      </w:pP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 xml:space="preserve">zmniejszenia lub zwiększenia się wysokości średniej wojewódzkiej kwoty dotacji, </w:t>
      </w:r>
    </w:p>
    <w:p w14:paraId="43BE5891" w14:textId="77777777" w:rsidR="000E2A9F" w:rsidRDefault="00000000">
      <w:pPr>
        <w:pStyle w:val="Akapitzlist"/>
        <w:numPr>
          <w:ilvl w:val="2"/>
          <w:numId w:val="6"/>
        </w:numPr>
      </w:pP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otrzymania dodatkowych środków z przeznaczeniem na zadania związane z rozwojem sieci ośrodków wsparcia dla osób ze spektrum autyzmu lub dla osób niepełnosprawnościami sprzężonymi,</w:t>
      </w:r>
    </w:p>
    <w:p w14:paraId="78587BE1" w14:textId="77777777" w:rsidR="000E2A9F" w:rsidRDefault="00000000">
      <w:pPr>
        <w:pStyle w:val="Akapitzlist"/>
        <w:numPr>
          <w:ilvl w:val="2"/>
          <w:numId w:val="6"/>
        </w:numPr>
      </w:pP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gdy w rozliczeniu rocznym na pierwszy dzień każdego miesiąca w danym roku kalendarzowym liczba osób skierowanych do ŚDS jest mniejsza od ilości miejsc.</w:t>
      </w:r>
    </w:p>
    <w:p w14:paraId="75955255" w14:textId="77777777" w:rsidR="000E2A9F" w:rsidRDefault="00000000">
      <w:pPr>
        <w:pStyle w:val="Akapitzlist"/>
        <w:numPr>
          <w:ilvl w:val="0"/>
          <w:numId w:val="5"/>
        </w:numPr>
      </w:pPr>
      <w:r>
        <w:rPr>
          <w:rFonts w:ascii="Arial" w:hAnsi="Arial" w:cs="Arial"/>
          <w:color w:val="000000"/>
        </w:rPr>
        <w:t>W sytuacjach określonych w ust. 2 dopuszcza się możliwość aneksowania zawartej umowy bez ponownej procedury konkursowej.</w:t>
      </w:r>
    </w:p>
    <w:p w14:paraId="7C8480C9" w14:textId="77777777" w:rsidR="000E2A9F" w:rsidRDefault="00000000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Dotacja może zostać przeznaczona wyłącznie na pokrycie bieżących koszów bezpośrednio związanych z realizowanym zadaniem i wyłącznie na potrzeby osób, do których zadanie jest adresowane. Za kwalifikowane uznaje się wydatki niezbędne do realizacji zadania i zgodne z zasadami rzetelnej gospodarki finansowej.</w:t>
      </w:r>
    </w:p>
    <w:p w14:paraId="024D8D3E" w14:textId="77777777" w:rsidR="000E2A9F" w:rsidRDefault="00000000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Przyznana dotacja ma charakter finansowania realizacji zadania.</w:t>
      </w:r>
    </w:p>
    <w:p w14:paraId="74303E7D" w14:textId="77777777" w:rsidR="000E2A9F" w:rsidRDefault="00000000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Dotacja będzie przekazywana miesięcznie.</w:t>
      </w:r>
    </w:p>
    <w:p w14:paraId="79DA3FBD" w14:textId="77777777" w:rsidR="000E2A9F" w:rsidRDefault="00000000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Wysokość dotacji na bieżącą działalność Domu będzie corocznie ustalana na podstawie decyzji Wojewody Śląskiego. </w:t>
      </w:r>
    </w:p>
    <w:p w14:paraId="44CC3005" w14:textId="77777777" w:rsidR="000E2A9F" w:rsidRDefault="00000000">
      <w:pPr>
        <w:pStyle w:val="Akapitzlist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Kwota przeznaczona na realizację zadania może ulec zmianie i uzależniona będzie od wysokości środków przekazanych na ten cel przez Wojewodę Śląskiego. </w:t>
      </w:r>
    </w:p>
    <w:p w14:paraId="685AFB1E" w14:textId="77777777" w:rsidR="000E2A9F" w:rsidRDefault="000E2A9F">
      <w:pPr>
        <w:rPr>
          <w:rFonts w:ascii="Arial" w:hAnsi="Arial" w:cs="Arial"/>
        </w:rPr>
      </w:pPr>
    </w:p>
    <w:p w14:paraId="05609CCC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Warunki realizacji zadania.</w:t>
      </w:r>
    </w:p>
    <w:p w14:paraId="666BEAFD" w14:textId="77777777" w:rsidR="000E2A9F" w:rsidRDefault="000E2A9F">
      <w:pPr>
        <w:rPr>
          <w:rFonts w:ascii="Arial" w:hAnsi="Arial" w:cs="Arial"/>
          <w:b/>
          <w:bCs/>
        </w:rPr>
      </w:pPr>
    </w:p>
    <w:p w14:paraId="5522E48B" w14:textId="77777777" w:rsidR="000E2A9F" w:rsidRDefault="00000000">
      <w:r>
        <w:rPr>
          <w:rFonts w:ascii="Arial" w:hAnsi="Arial" w:cs="Arial"/>
          <w:color w:val="000000"/>
        </w:rPr>
        <w:t xml:space="preserve">1. Celem konkursu jest wyłonienie oferty na powierzenie realizacji zadania publicznego Powiatu Żywieckiego polegającego na prowadzeniu w roku 2025 Środowiskowego Domu Samopomocy typu D dla </w:t>
      </w:r>
      <w:r>
        <w:rPr>
          <w:rFonts w:ascii="Arial" w:hAnsi="Arial" w:cs="Arial"/>
        </w:rPr>
        <w:t>20 osób ze spektrum autyzmu lub z niepełnosprawnościami sprzężonymi</w:t>
      </w:r>
      <w:r>
        <w:rPr>
          <w:rFonts w:ascii="Arial" w:hAnsi="Arial" w:cs="Arial"/>
          <w:color w:val="000000"/>
        </w:rPr>
        <w:t>.</w:t>
      </w:r>
    </w:p>
    <w:p w14:paraId="36A69345" w14:textId="77777777" w:rsidR="000E2A9F" w:rsidRDefault="00000000">
      <w:r>
        <w:rPr>
          <w:rFonts w:ascii="Arial" w:hAnsi="Arial" w:cs="Arial"/>
          <w:color w:val="000000"/>
        </w:rPr>
        <w:t>2.Do udziału w otwartym konkursie ofert może przystąpić podmiot uprawniony, który spełni łącznie następujące wymagania:</w:t>
      </w:r>
    </w:p>
    <w:p w14:paraId="2F6C91B0" w14:textId="77777777" w:rsidR="000E2A9F" w:rsidRDefault="00000000">
      <w:r>
        <w:rPr>
          <w:rFonts w:ascii="Arial" w:hAnsi="Arial" w:cs="Arial"/>
          <w:color w:val="000000"/>
        </w:rPr>
        <w:t>a) złoży lub prześle ofertę z załącznikami, o których mowa w pkt VI,</w:t>
      </w:r>
    </w:p>
    <w:p w14:paraId="731DDBAF" w14:textId="77777777" w:rsidR="000E2A9F" w:rsidRDefault="00000000">
      <w:r>
        <w:rPr>
          <w:rFonts w:ascii="Arial" w:hAnsi="Arial" w:cs="Arial"/>
          <w:color w:val="000000"/>
        </w:rPr>
        <w:t>b) prowadzi działalność statutową w zakresie realizacji zadań na rzecz osób niepełnosprawnych,</w:t>
      </w:r>
    </w:p>
    <w:p w14:paraId="5B81C51B" w14:textId="77777777" w:rsidR="000E2A9F" w:rsidRDefault="00000000">
      <w:r>
        <w:rPr>
          <w:rFonts w:ascii="Arial" w:hAnsi="Arial" w:cs="Arial"/>
          <w:color w:val="000000"/>
        </w:rPr>
        <w:t xml:space="preserve">c) posiada co najmniej półroczne doświadczenie w zakresie pracy z osobami niepełnosprawnymi </w:t>
      </w:r>
      <w:r>
        <w:rPr>
          <w:rFonts w:ascii="Arial" w:hAnsi="Arial" w:cs="Arial"/>
          <w:color w:val="000000"/>
        </w:rPr>
        <w:br/>
        <w:t xml:space="preserve">w szczególności z osobami upośledzonymi umysłowo i/lub z osobami wykazującymi na inne przewlekłe zaburzenia psychiczne, a także osobami ze spektrum autyzmu oraz z niepełnosprawnościami sprzężonymi, </w:t>
      </w:r>
    </w:p>
    <w:p w14:paraId="1C737274" w14:textId="77777777" w:rsidR="000E2A9F" w:rsidRDefault="00000000">
      <w:r>
        <w:rPr>
          <w:rFonts w:ascii="Arial" w:hAnsi="Arial" w:cs="Arial"/>
          <w:color w:val="000000"/>
        </w:rPr>
        <w:t>d)zapewni zatrudnienie kadry posiadającej odpowiednie kwalifikacje zawodowe,</w:t>
      </w:r>
    </w:p>
    <w:p w14:paraId="13FA9739" w14:textId="77777777" w:rsidR="000E2A9F" w:rsidRDefault="00000000">
      <w:r>
        <w:rPr>
          <w:rFonts w:ascii="Arial" w:hAnsi="Arial" w:cs="Arial"/>
          <w:color w:val="000000"/>
        </w:rPr>
        <w:t xml:space="preserve">e) dysponuje lokalem, który jest pozbawiony barier architektonicznych i odpowiada wymogom określonym </w:t>
      </w:r>
      <w:r>
        <w:rPr>
          <w:rFonts w:ascii="Arial" w:hAnsi="Arial" w:cs="Arial"/>
          <w:color w:val="000000"/>
        </w:rPr>
        <w:br/>
        <w:t>w Rozporządzeniu Ministra Pracy i Polityki Społecznej z dnia 9 grudnia 2010r. w sprawie środowiskowych domów samopomocy.</w:t>
      </w:r>
    </w:p>
    <w:p w14:paraId="0F881956" w14:textId="77777777" w:rsidR="000E2A9F" w:rsidRDefault="00000000">
      <w:r>
        <w:rPr>
          <w:rFonts w:ascii="Arial" w:hAnsi="Arial" w:cs="Arial"/>
          <w:color w:val="000000"/>
        </w:rPr>
        <w:t xml:space="preserve">3.Złożenie oferty nie jest równoznaczne z przyznaniem dotacji. </w:t>
      </w:r>
    </w:p>
    <w:p w14:paraId="7340B17C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4.Podmiot wyłoniony w otwartym konkursie ofert, zobowiązany jest m.in. do:</w:t>
      </w:r>
    </w:p>
    <w:p w14:paraId="13E5D98F" w14:textId="77777777" w:rsidR="000E2A9F" w:rsidRDefault="00000000">
      <w:r>
        <w:rPr>
          <w:rFonts w:ascii="Arial" w:hAnsi="Arial" w:cs="Arial"/>
          <w:color w:val="000000"/>
        </w:rPr>
        <w:t>a) wprowadzenia, używania i jednolitego posługiwania się we wszystkich sporządzonych dokumentach, pieczątkach, informacja medialnych itp. nazwą prowadzonej placówki, np. Środowiskowy Dom Samopomocy;</w:t>
      </w:r>
    </w:p>
    <w:p w14:paraId="73D811FF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wykonania zadania zgodnie ze złożoną ofertą (stanowiącą załącznik do umowy) i zgodnie z:</w:t>
      </w:r>
    </w:p>
    <w:p w14:paraId="433755AD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-Ustawą z dnia 12 marca 2004r. o pomocy społecznej,</w:t>
      </w:r>
    </w:p>
    <w:p w14:paraId="3CDEB95F" w14:textId="77777777" w:rsidR="000E2A9F" w:rsidRDefault="00000000">
      <w:r>
        <w:rPr>
          <w:rFonts w:ascii="Arial" w:hAnsi="Arial" w:cs="Arial"/>
          <w:color w:val="000000"/>
        </w:rPr>
        <w:t>-Rozporządzeniem Ministra Pracy i Polityki Społecznej z dnia 9 grudnia 2010r. w sprawie środowiskowych domów samopomocy,</w:t>
      </w:r>
    </w:p>
    <w:p w14:paraId="477A3E17" w14:textId="77777777" w:rsidR="000E2A9F" w:rsidRDefault="00000000">
      <w:r>
        <w:rPr>
          <w:rFonts w:ascii="Arial" w:hAnsi="Arial" w:cs="Arial"/>
          <w:color w:val="000000"/>
        </w:rPr>
        <w:t>c) złożenia przed podpisaniem umowy oświadczenia m.in. o zgodności odpisu z rejestru ze stanem prawnym i faktycznym, o rozliczaniu lub nierozliczaniu podatku VAT za usługi lub dostawy opłacone ze środków otrzymanych na realizację zadania, (załącznik do umowy) oraz ewentualnie aktualizacji: kalkulacji przewidywanych kosztów realizacji zadania, opisu poszczególnych działań i harmonogramu realizacji zadania,</w:t>
      </w:r>
    </w:p>
    <w:p w14:paraId="37ACC442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prowadzenie wyodrębnionej dokumentacji finansowo-księgowej i ewidencji księgowej zadania publicznego,</w:t>
      </w:r>
    </w:p>
    <w:p w14:paraId="79F1F1E3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sporządzania i składania sprawozdań z wykonania zadania publicznego w terminie i na wzorze określonym zawartą umową oraz wynikających z w/w ustaw,</w:t>
      </w:r>
    </w:p>
    <w:p w14:paraId="51D99078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w przypadku, gdy podmiot uprawniony jest podatnikiem podatku Vat i ma możliwość skorzystania z prawa do odliczenia podatku naliczonego, a realizowane zadanie ma związek z czynnościami opodatkowanymi podatkiem VAT, dokonując rozliczenia dotacji przyznanej w kwocie brutto, podmiot uprawniony jest zobowiązany również do zwrotu kwoty stanowiącej równowartość kwoty podatku VAT naliczonego, jaka może zostać uwzględniona w rozliczeniu należnego zobowiązania.</w:t>
      </w:r>
    </w:p>
    <w:p w14:paraId="228820F0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5.Organizacja ŚDS:</w:t>
      </w:r>
    </w:p>
    <w:p w14:paraId="5B646CC1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-zadaniem ŚDS jest podtrzymywanie i rozwijanie umiejętności niezbędnych do samodzielnego życia, podnoszenia poziomu zaradności życiowej i sprawności psychofizycznej uczestników;</w:t>
      </w:r>
    </w:p>
    <w:p w14:paraId="36AD1296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-ŚDS ma świadczyć usługi w ramach indywidualnych lub grupowych treningów </w:t>
      </w:r>
      <w:r>
        <w:rPr>
          <w:rFonts w:ascii="Arial" w:hAnsi="Arial" w:cs="Arial"/>
          <w:color w:val="000000"/>
        </w:rPr>
        <w:lastRenderedPageBreak/>
        <w:t>samoobsługi i treningów umiejętności społecznych, polegających na nauce, rozwijaniu i podtrzymywaniu umiejętności w zakresie czynności dnia codziennego i funkcjonowania w życiu społecznym;</w:t>
      </w:r>
    </w:p>
    <w:p w14:paraId="28AEE29B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-ŚDS ma mieć charakter ponadgminny, przeznaczony jest dla 20 osób z niepełnosprawnościami, mieszkańców Powiatu Żywieckiego;</w:t>
      </w:r>
    </w:p>
    <w:p w14:paraId="58380D2E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-siedzibą ŚDS ma być teren Powiatu Żywieckiego;</w:t>
      </w:r>
    </w:p>
    <w:p w14:paraId="795E7260" w14:textId="77777777" w:rsidR="000E2A9F" w:rsidRDefault="00000000">
      <w:r>
        <w:rPr>
          <w:rFonts w:ascii="Arial" w:hAnsi="Arial" w:cs="Arial"/>
          <w:color w:val="000000"/>
        </w:rPr>
        <w:t>-ŚDS ma działać</w:t>
      </w:r>
      <w:r>
        <w:rPr>
          <w:rFonts w:ascii="Arial" w:hAnsi="Arial" w:cs="Arial"/>
          <w:iCs/>
          <w:color w:val="000000"/>
        </w:rPr>
        <w:t xml:space="preserve"> co najmniej 5 dni w tygodniu po 8 godzin dziennie, w tym co najmniej przez 6 godzin dziennie prowadzone są zajęcia z uczestnikami, a pozostały czas przeznacza się na czynności porządkowe, przygotowanie do zajęć, uzupełnienie prowadzonej dokumentacji, zapewnienie opieki uczestnikom w trakcie dowożenia na zajęcia lub odwożenia po zajęciach, jeżeli dom zapewnia usługi transportowe;</w:t>
      </w:r>
    </w:p>
    <w:p w14:paraId="3756D6D2" w14:textId="77777777" w:rsidR="000E2A9F" w:rsidRDefault="00000000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- ŚDS ma umożliwiać uczestnikom skierowanym na pobyt dzienny spożywane gorącego posiłku, przyznanego w ramach zadania własnego gminy, o którym mowa w art. 17 ust. 1 pkt 3 i 14 ustawy o pomocy społecznej, lub w ramach treningu kulinarnego lub w inny możliwy sposób;</w:t>
      </w:r>
    </w:p>
    <w:p w14:paraId="197BF934" w14:textId="77777777" w:rsidR="000E2A9F" w:rsidRDefault="00000000">
      <w:r>
        <w:rPr>
          <w:rFonts w:ascii="Arial" w:hAnsi="Arial" w:cs="Arial"/>
          <w:color w:val="000000"/>
        </w:rPr>
        <w:t>-funkcjonowanie ŚDS określi statut, regulamin organizacyjny oraz program działalności ŚDS i plan pracy ŚDS na dany rok. Regulamin organizacyjny, program działalności i plan pracy ŚDS na dany rok opracowany będzie przez podmiot wyłoniony w konkursie w uzgodnieniu z Wojewodą Śląskim, a zatwierdzony przez Zarząd Powiatu Żywieckiego;</w:t>
      </w:r>
    </w:p>
    <w:p w14:paraId="4413FB3C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-do ŚDS przyjmowane będą osoby posiadające decyzję administracyjną o skierowaniu wydaną zgodnie </w:t>
      </w:r>
      <w:r>
        <w:rPr>
          <w:rFonts w:ascii="Arial" w:hAnsi="Arial" w:cs="Arial"/>
          <w:color w:val="000000"/>
        </w:rPr>
        <w:br/>
        <w:t xml:space="preserve">z zapisami ustawy z dnia 12 marca 2004r. o pomocy społecznej oraz rozporządzenia Ministra Pracy </w:t>
      </w:r>
      <w:r>
        <w:rPr>
          <w:rFonts w:ascii="Arial" w:hAnsi="Arial" w:cs="Arial"/>
          <w:color w:val="000000"/>
        </w:rPr>
        <w:br/>
        <w:t>i Polityki Społecznej z dnia 9 grudnia 2010r. w sprawie środowiskowych domów samopomocy,</w:t>
      </w:r>
    </w:p>
    <w:p w14:paraId="4D9A013E" w14:textId="77777777" w:rsidR="000E2A9F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-szczegółowy sposób funkcjonowania ŚDS został określony w w/w rozporządzeniu.</w:t>
      </w:r>
    </w:p>
    <w:p w14:paraId="282E7633" w14:textId="77777777" w:rsidR="000E2A9F" w:rsidRDefault="000E2A9F">
      <w:pPr>
        <w:rPr>
          <w:rFonts w:ascii="Arial" w:hAnsi="Arial" w:cs="Arial"/>
          <w:color w:val="000000"/>
        </w:rPr>
      </w:pPr>
    </w:p>
    <w:p w14:paraId="197951BB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Miejsce i termin składania ofert oraz wymagana dokumentacja.</w:t>
      </w:r>
    </w:p>
    <w:p w14:paraId="5E41262F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0462BC35" w14:textId="77777777" w:rsidR="000E2A9F" w:rsidRDefault="00000000">
      <w:pPr>
        <w:pStyle w:val="Akapitzlist"/>
        <w:numPr>
          <w:ilvl w:val="0"/>
          <w:numId w:val="7"/>
        </w:numPr>
      </w:pPr>
      <w:r>
        <w:rPr>
          <w:rFonts w:ascii="Arial" w:hAnsi="Arial" w:cs="Arial"/>
          <w:color w:val="000000"/>
        </w:rPr>
        <w:t xml:space="preserve">Ofertę wraz z wymaganymi załącznikami należy złożyć w nieprzekraczalnym terminie do dnia </w:t>
      </w:r>
      <w:r>
        <w:rPr>
          <w:rFonts w:ascii="Arial" w:hAnsi="Arial" w:cs="Arial"/>
          <w:b/>
          <w:bCs/>
          <w:color w:val="000000"/>
        </w:rPr>
        <w:t>12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grudnia 2024r.</w:t>
      </w:r>
      <w:r>
        <w:rPr>
          <w:rFonts w:ascii="Arial" w:hAnsi="Arial" w:cs="Arial"/>
          <w:color w:val="000000"/>
        </w:rPr>
        <w:t xml:space="preserve"> do godz. 15.oo w sekretariacie Powiatowego Centrum Pomocy Rodzinie (PCPR), ul. Ks. Pr. St. Słonki 24, 34-300 Żywiec lub przesłać pocztą na w/w adres </w:t>
      </w:r>
      <w:r>
        <w:rPr>
          <w:rFonts w:ascii="Arial" w:hAnsi="Arial" w:cs="Arial"/>
          <w:b/>
          <w:bCs/>
          <w:color w:val="000000"/>
        </w:rPr>
        <w:t>(decyduje data wpływu oferty do PCPR wraz z załącznikami)</w:t>
      </w:r>
      <w:r>
        <w:rPr>
          <w:rFonts w:ascii="Arial" w:hAnsi="Arial" w:cs="Arial"/>
          <w:color w:val="000000"/>
        </w:rPr>
        <w:t>. Ofertę wraz załącznikami należy składać w zamkniętej kopercie z opisem: nazwa i adres oferenta, tytuł zadania publicznego wskazanego w niniejszym ogłoszeniu.</w:t>
      </w:r>
    </w:p>
    <w:p w14:paraId="5ADAFCA4" w14:textId="77777777" w:rsidR="000E2A9F" w:rsidRDefault="00000000">
      <w:pPr>
        <w:pStyle w:val="Akapitzlist"/>
        <w:numPr>
          <w:ilvl w:val="0"/>
          <w:numId w:val="7"/>
        </w:numPr>
      </w:pPr>
      <w:r>
        <w:rPr>
          <w:rFonts w:ascii="Arial" w:hAnsi="Arial" w:cs="Arial"/>
          <w:color w:val="000000"/>
        </w:rPr>
        <w:t>Oferty wraz z załącznikami należy składać na formularzu zgodnym z Rozporządzeniem Przewodniczącego Komitetu do spraw Pożytku Publicznego z dnia 24 października 2018r. w sprawie wzorów ofert i ramowych wzorów umów dotyczących realizacji zadań publicznych oraz wzorów sprawozdań z wykonania tych zadań.</w:t>
      </w:r>
    </w:p>
    <w:p w14:paraId="1E1B130C" w14:textId="77777777" w:rsidR="000E2A9F" w:rsidRDefault="00000000">
      <w:pPr>
        <w:pStyle w:val="Akapitzlist"/>
        <w:numPr>
          <w:ilvl w:val="0"/>
          <w:numId w:val="7"/>
        </w:numPr>
      </w:pPr>
      <w:r>
        <w:rPr>
          <w:rFonts w:ascii="Arial" w:hAnsi="Arial" w:cs="Arial"/>
          <w:color w:val="000000"/>
        </w:rPr>
        <w:t xml:space="preserve">Formularz oferty dostępny jest na stronie internetowej </w:t>
      </w:r>
      <w:hyperlink r:id="rId7" w:history="1">
        <w:r>
          <w:rPr>
            <w:rFonts w:ascii="Arial" w:hAnsi="Arial" w:cs="Arial"/>
            <w:color w:val="000000"/>
          </w:rPr>
          <w:t>www.bip.powiat.zywiecki.pl</w:t>
        </w:r>
      </w:hyperlink>
      <w:r>
        <w:rPr>
          <w:rFonts w:ascii="Arial" w:hAnsi="Arial" w:cs="Arial"/>
          <w:color w:val="000000"/>
        </w:rPr>
        <w:t xml:space="preserve"> oraz w siedzibie Powiatowego Centrum Pomocy Rodzinie w Żywcu.</w:t>
      </w:r>
    </w:p>
    <w:p w14:paraId="0FB66351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Oferty dostarczone (przesłane) po terminie lub złożone w innym miejscu, niż miejsce, o którym mowa w pkt VI.1 albo niekompletne, co do wymaganego zestawu dokumentów lub informacji pozostają bez rozpatrzenia.</w:t>
      </w:r>
    </w:p>
    <w:p w14:paraId="630CD77E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Oferta podmiotu uprawnionego powinna zawierć:</w:t>
      </w:r>
    </w:p>
    <w:p w14:paraId="7EB3D808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szczegółowy zakres rzeczowy zadania publicznego proponowanego do realizacji,</w:t>
      </w:r>
    </w:p>
    <w:p w14:paraId="5473B440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informacje o terminie realizacji zadania,</w:t>
      </w:r>
    </w:p>
    <w:p w14:paraId="75D6D323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informacje o miejscu realizacji zadania,</w:t>
      </w:r>
    </w:p>
    <w:p w14:paraId="4D6EE864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harmonogram realizacji zadania,</w:t>
      </w:r>
    </w:p>
    <w:p w14:paraId="32D615C7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kalkulację przewidywanych kosztów realizacji zadania,</w:t>
      </w:r>
    </w:p>
    <w:p w14:paraId="5A0E37C7" w14:textId="77777777" w:rsidR="000E2A9F" w:rsidRDefault="00000000">
      <w:pPr>
        <w:pStyle w:val="Akapitzlist"/>
        <w:numPr>
          <w:ilvl w:val="1"/>
          <w:numId w:val="8"/>
        </w:numPr>
      </w:pPr>
      <w:r>
        <w:rPr>
          <w:rFonts w:ascii="Arial" w:hAnsi="Arial" w:cs="Arial"/>
        </w:rPr>
        <w:t>informację o posiadanych zasobach kadrowych, zapewniających realizację zadania – propozycję obsady z wyszczególnieniem liczby pracowników, etatów i stanowisk, kwalifikacji oraz specjalistów współpracujących z oferentem (kwalifikacje muszą być zgodne z Rozporządzeniem Ministra Pracy i Polityki Społecznej z dnia 9 grudnia 2010r. w sprawie środowiskowych domów samopomocy),</w:t>
      </w:r>
    </w:p>
    <w:p w14:paraId="6E7EA7E1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szczegółową informację o wcześniejszej działalności podmiotu składającego ofertę w zakresie, którego dotyczy zadanie </w:t>
      </w:r>
    </w:p>
    <w:p w14:paraId="0BFB53BC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doświadczenie,</w:t>
      </w:r>
    </w:p>
    <w:p w14:paraId="43C8037A" w14:textId="77777777" w:rsidR="000E2A9F" w:rsidRDefault="00000000">
      <w:pPr>
        <w:pStyle w:val="Akapitzlist"/>
        <w:numPr>
          <w:ilvl w:val="1"/>
          <w:numId w:val="8"/>
        </w:numPr>
      </w:pPr>
      <w:r>
        <w:rPr>
          <w:rFonts w:ascii="Arial" w:hAnsi="Arial" w:cs="Arial"/>
        </w:rPr>
        <w:t xml:space="preserve">oświadczenie o zamiarze odpłatnego lub nieodpłatnego wykonania zadania, </w:t>
      </w:r>
      <w:r>
        <w:rPr>
          <w:rFonts w:ascii="Arial" w:hAnsi="Arial" w:cs="Arial"/>
          <w:color w:val="000000"/>
        </w:rPr>
        <w:t>oświadczenie o niezaleganiu lub zaleganiu z opłaceniem należności z tytułu zobowiązań podatkowych i składek na ubezpieczenie społeczne,</w:t>
      </w:r>
    </w:p>
    <w:p w14:paraId="6B3A314A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składania oferty wspólnej, wskazanie: jakie działania w ramach realizacji zadania publicznego będą wykonywać poszczególne podmioty uprawnione oraz sposób reprezentacji podmiotów, podział kosztów, przyporządkowanie zasobów kadrowych i rzeczowych do dysponujących nimi oferentów,</w:t>
      </w:r>
    </w:p>
    <w:p w14:paraId="3281D926" w14:textId="77777777" w:rsidR="000E2A9F" w:rsidRDefault="00000000">
      <w:pPr>
        <w:pStyle w:val="Akapitzlist"/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inne wymagane informacje i dokumentację określone w ogłoszeniu.</w:t>
      </w:r>
    </w:p>
    <w:p w14:paraId="3A74449F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oferty należy załączyć następujące dokumenty:</w:t>
      </w:r>
    </w:p>
    <w:p w14:paraId="19795BFC" w14:textId="77777777" w:rsidR="000E2A9F" w:rsidRDefault="00000000">
      <w:pPr>
        <w:pStyle w:val="Akapitzlist"/>
        <w:numPr>
          <w:ilvl w:val="1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kopię aktualnego odpisu z ewidencji lub innego rejestru niż Krajowy Rejestr Sądowy wykazującego status prawny uprawnionego podmiotu i umocowanie osób go reprezentujących. Odpis musi być zgodny z aktualnym stanem faktycznym i prawnym,</w:t>
      </w:r>
    </w:p>
    <w:p w14:paraId="5FCA8C51" w14:textId="77777777" w:rsidR="000E2A9F" w:rsidRDefault="00000000">
      <w:pPr>
        <w:pStyle w:val="Akapitzlist"/>
        <w:numPr>
          <w:ilvl w:val="1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pełnomocnictwa do składania oświadczeń woli i zapewnienia umów, o ile nie wynika to z innych dokumentów załączonych przez podmiot uprawniony,</w:t>
      </w:r>
    </w:p>
    <w:p w14:paraId="7875DAFC" w14:textId="77777777" w:rsidR="000E2A9F" w:rsidRDefault="00000000">
      <w:pPr>
        <w:pStyle w:val="Akapitzlist"/>
        <w:numPr>
          <w:ilvl w:val="1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złożenia oferty wspólnej – kopię umowy zawartej między podmiotami uprawnionymi,</w:t>
      </w:r>
    </w:p>
    <w:p w14:paraId="5C5EF466" w14:textId="77777777" w:rsidR="000E2A9F" w:rsidRDefault="00000000">
      <w:pPr>
        <w:pStyle w:val="Akapitzlist"/>
        <w:numPr>
          <w:ilvl w:val="1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oświadczenie, iż oferent gwarantuje wykonanie zadania przez osoby posiadające odpowiednie kwalifikacje niezbędne do realizacji zadania publicznego.</w:t>
      </w:r>
    </w:p>
    <w:p w14:paraId="41D2DAD3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Podmiot uprawniony może załączyć do oferty inne dokumenty potwierdzające zdolność i doświadczenie oferenta do realizacji zadania objętego konkursem – referencje, opinie.</w:t>
      </w:r>
    </w:p>
    <w:p w14:paraId="5121AE76" w14:textId="77777777" w:rsidR="000E2A9F" w:rsidRDefault="00000000">
      <w:pPr>
        <w:pStyle w:val="Akapitzlist"/>
        <w:numPr>
          <w:ilvl w:val="0"/>
          <w:numId w:val="7"/>
        </w:numPr>
      </w:pPr>
      <w:r>
        <w:rPr>
          <w:rFonts w:ascii="Arial" w:hAnsi="Arial" w:cs="Arial"/>
          <w:color w:val="000000"/>
        </w:rPr>
        <w:t>8.W przypadku złożenia kserokopii dokumentów, osoby reprezentujące podmiot uprawniony (zgodnie z przyjętą zasadą reprezentacji) winny potwierdzić je za zgodność z oryginałem, n</w:t>
      </w:r>
      <w:r>
        <w:rPr>
          <w:rFonts w:ascii="Arial" w:hAnsi="Arial" w:cs="Arial"/>
          <w:iCs/>
          <w:color w:val="000000"/>
        </w:rPr>
        <w:t>a każdej str</w:t>
      </w:r>
      <w:r>
        <w:rPr>
          <w:rFonts w:ascii="Arial" w:hAnsi="Arial" w:cs="Arial"/>
          <w:color w:val="000000"/>
        </w:rPr>
        <w:t>onie.</w:t>
      </w:r>
    </w:p>
    <w:p w14:paraId="142ECE98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9.Przy opracowaniu oferty, w tym kosztorysu realizacji zadania należy kierować się zasadą, iż każda pozycja kosztorysu winna być szczegółowo opisana tzn. wymienić szczegółowo jaki rodzaj kosztu mieści się w ramach danej pozycji kosztorysu np. w przypadku kosztów związanych z wynagrodzeniami: kogo dotyczy zatrudnienie, w przypadku zakupu materiałów wymienić, w tym: materiały biurowe, środki czystości, itp.</w:t>
      </w:r>
    </w:p>
    <w:p w14:paraId="62B85C02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Powyższy opis winien się znajdować bezpośrednio pod daną pozycją kosztorysu lub w miejscu przeznaczonym na zamieszczenie uwag do kosztorysu. Kalkulacja kosztów powinna być spójna z harmonogramem.</w:t>
      </w:r>
    </w:p>
    <w:p w14:paraId="55AE9ACF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Kalkulację przewidywanych kosztów realizacji zadania publicznego sporządza się na rok realizacji zadania.</w:t>
      </w:r>
    </w:p>
    <w:p w14:paraId="2675C820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 dopuszcza się możliwości składania ofert częściowych.</w:t>
      </w:r>
    </w:p>
    <w:p w14:paraId="0F8B2DB3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Złożone oferty nie mogą być uzupełniane przez oferenta/oferentów.</w:t>
      </w:r>
    </w:p>
    <w:p w14:paraId="6964D6BC" w14:textId="77777777" w:rsidR="000E2A9F" w:rsidRDefault="00000000">
      <w:pPr>
        <w:pStyle w:val="Akapitzlist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Zarząd Powiatu zastrzega sobie prawo wezwania oferentów do przedstawienia dodatkowych dokumentów, złożenia wyjaśnień lub aktualizacji kalkulacji </w:t>
      </w:r>
      <w:r>
        <w:rPr>
          <w:rFonts w:ascii="Arial" w:hAnsi="Arial" w:cs="Arial"/>
          <w:color w:val="000000"/>
        </w:rPr>
        <w:lastRenderedPageBreak/>
        <w:t xml:space="preserve">przewidywanych kosztów, harmonogramu realizacji zadania </w:t>
      </w:r>
      <w:r>
        <w:rPr>
          <w:rFonts w:ascii="Arial" w:hAnsi="Arial" w:cs="Arial"/>
          <w:color w:val="000000"/>
        </w:rPr>
        <w:br/>
        <w:t>i opisu poszczególnych działań.</w:t>
      </w:r>
    </w:p>
    <w:p w14:paraId="5C8ED8AA" w14:textId="77777777" w:rsidR="000E2A9F" w:rsidRDefault="000E2A9F">
      <w:pPr>
        <w:pStyle w:val="Akapitzlist"/>
        <w:rPr>
          <w:rFonts w:ascii="Arial" w:hAnsi="Arial" w:cs="Arial"/>
          <w:color w:val="000000"/>
        </w:rPr>
      </w:pPr>
    </w:p>
    <w:p w14:paraId="6F1AE0F3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Tryb i kryteria stosowane przy wyborze ofert oraz termin dokonania wyboru ofert.</w:t>
      </w:r>
    </w:p>
    <w:p w14:paraId="7534B965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02B93FEC" w14:textId="77777777" w:rsidR="000E2A9F" w:rsidRDefault="00000000">
      <w:pPr>
        <w:pStyle w:val="Akapitzlist"/>
        <w:numPr>
          <w:ilvl w:val="0"/>
          <w:numId w:val="10"/>
        </w:numPr>
      </w:pPr>
      <w:r>
        <w:rPr>
          <w:rFonts w:ascii="Arial" w:hAnsi="Arial" w:cs="Arial"/>
          <w:color w:val="000000"/>
        </w:rPr>
        <w:t xml:space="preserve">Rozpatrzenie ofert nastąpi najpóźniej do dnia </w:t>
      </w:r>
      <w:r>
        <w:rPr>
          <w:rFonts w:ascii="Arial" w:hAnsi="Arial" w:cs="Arial"/>
          <w:b/>
          <w:bCs/>
          <w:color w:val="000000"/>
        </w:rPr>
        <w:t xml:space="preserve">20 grudnia 2024r. </w:t>
      </w:r>
    </w:p>
    <w:p w14:paraId="17D5E753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Konkurs rozstrzyga Zarząd Powiatu w Żywcu po zapoznaniu się z opinią komisji konkursowej, dokonując wyboru ofert najlepiej służących realizacji zadania. Rozstrzygnięcie konkursu podaje się do publicznej wiadomości na tablicy ogłoszeń w Biuletynie Informacji Publicznej oraz na stronie internetowej Starostwa Powiatowego w Żywcu. </w:t>
      </w:r>
    </w:p>
    <w:p w14:paraId="0418238A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Komisję konkursową powołuje w drodze odrębnej uchwały Zarząd Powiatu.</w:t>
      </w:r>
    </w:p>
    <w:p w14:paraId="2D181B15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Oferty podlegają ocenie formalnej i merytorycznej. </w:t>
      </w:r>
    </w:p>
    <w:p w14:paraId="10D3C614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Ocena formalna polega na sprawdzeniu, czy oferta spełnia wymogi określone w ustawie oraz w ogłoszeniu, oraz czy została złożona na właściwym formularzu, w terminie wskazanym w ogłoszeniu, a także czy zawiera wszystkie wymagane załączniki. </w:t>
      </w:r>
    </w:p>
    <w:p w14:paraId="2762B1C0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Wszystkie oferty ocenione pozytywnie pod względem formalnym komisja ocenia pod względem merytorycznym biorąc pod uwagę kryteria określone w karcie oceny, stanowiącej załącznik do ogłoszenia. </w:t>
      </w:r>
    </w:p>
    <w:p w14:paraId="1049ED57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Komisja z prac sporządza protokół.</w:t>
      </w:r>
    </w:p>
    <w:p w14:paraId="7F22ED3B" w14:textId="77777777" w:rsidR="000E2A9F" w:rsidRDefault="00000000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Ostateczną decyzję o wyborze oferty i zawarciu umowy na realizację zadania lub odmowie zawarcia takiej umowy podejmuje w drodze uchwały Zarząd Powiatu Żywieckiego.</w:t>
      </w:r>
    </w:p>
    <w:p w14:paraId="79F3ED56" w14:textId="77777777" w:rsidR="000E2A9F" w:rsidRDefault="000E2A9F">
      <w:pPr>
        <w:rPr>
          <w:rFonts w:ascii="Arial" w:hAnsi="Arial" w:cs="Arial"/>
          <w:color w:val="FF0000"/>
        </w:rPr>
      </w:pPr>
    </w:p>
    <w:p w14:paraId="1DE4F4A8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Informacja o zrealizowanych w roku 2023 i 2024 zadaniach publicznych tego samego rodzaju. </w:t>
      </w:r>
    </w:p>
    <w:p w14:paraId="738A809C" w14:textId="77777777" w:rsidR="000E2A9F" w:rsidRDefault="000E2A9F">
      <w:pPr>
        <w:rPr>
          <w:rFonts w:ascii="Arial" w:hAnsi="Arial" w:cs="Arial"/>
          <w:color w:val="000000"/>
        </w:rPr>
      </w:pPr>
    </w:p>
    <w:p w14:paraId="2374C7A0" w14:textId="77777777" w:rsidR="000E2A9F" w:rsidRDefault="00000000">
      <w:r>
        <w:rPr>
          <w:rFonts w:ascii="Arial" w:hAnsi="Arial" w:cs="Arial"/>
          <w:color w:val="000000"/>
        </w:rPr>
        <w:t xml:space="preserve">W roku 2023 Powiat udzielił dofinansowania na realizację zadania prowadzenie Środowiskowego Domu Samopomocy w kwocie 699 199,28 zł. w roku 2024 w kwocie 732 388,80 zł. </w:t>
      </w:r>
    </w:p>
    <w:p w14:paraId="521B0EC7" w14:textId="77777777" w:rsidR="000E2A9F" w:rsidRDefault="000E2A9F">
      <w:pPr>
        <w:rPr>
          <w:rFonts w:ascii="Arial" w:hAnsi="Arial" w:cs="Arial"/>
          <w:color w:val="000000"/>
        </w:rPr>
      </w:pPr>
    </w:p>
    <w:p w14:paraId="7312D755" w14:textId="77777777" w:rsidR="000E2A9F" w:rsidRDefault="00000000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Informacje dodatkowe.</w:t>
      </w:r>
    </w:p>
    <w:p w14:paraId="34DBDF6D" w14:textId="77777777" w:rsidR="000E2A9F" w:rsidRDefault="000E2A9F">
      <w:pPr>
        <w:rPr>
          <w:rFonts w:ascii="Arial" w:hAnsi="Arial" w:cs="Arial"/>
          <w:b/>
          <w:bCs/>
          <w:color w:val="000000"/>
        </w:rPr>
      </w:pPr>
    </w:p>
    <w:p w14:paraId="721722B3" w14:textId="77777777" w:rsidR="000E2A9F" w:rsidRDefault="00000000">
      <w:pPr>
        <w:pStyle w:val="Akapitzlist"/>
        <w:numPr>
          <w:ilvl w:val="0"/>
          <w:numId w:val="11"/>
        </w:numPr>
      </w:pPr>
      <w:r>
        <w:rPr>
          <w:rFonts w:ascii="Arial" w:hAnsi="Arial" w:cs="Arial"/>
          <w:color w:val="000000"/>
        </w:rPr>
        <w:t>Warunkiem przekazania dotacji jest zawarcie umowy.</w:t>
      </w:r>
    </w:p>
    <w:p w14:paraId="7C9B1F84" w14:textId="77777777" w:rsidR="000E2A9F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Zarząd Powiatu może odmówić podmiotowi wyłonionemu w konkursie przyznania dotacji i podpisania umowy w przypadku, gdy okaże się, iż podmiot lub jego reprezentanci utracą zdolność do czynności prawnych, zostaną ujawnione nieznane wcześniej okoliczności podważające wiarygodność merytoryczną lub finansową oferenta.</w:t>
      </w:r>
    </w:p>
    <w:p w14:paraId="6614F9C5" w14:textId="77777777" w:rsidR="000E2A9F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Umowa zawarta na realizację zadania może zostać rozwiązana w przypadku nieotrzymania przez Powiat Żywiecki dotacji z budżetu Wojewody Śląskiego na prowadzenie ŚDS.</w:t>
      </w:r>
    </w:p>
    <w:p w14:paraId="4DBEED48" w14:textId="77777777" w:rsidR="000E2A9F" w:rsidRDefault="0000000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Dodatkowych informacji można uzyskać w Powiatowym Centrum Pomocy Rodzinie w Żywcu, ul. Ks. Pr. St. Słonki 24 w dniach od poniedziałku do piątku w godzinach 8.00 do 14.00 lub pod nr tel. (33) 861 94 19.</w:t>
      </w:r>
    </w:p>
    <w:p w14:paraId="30A1C085" w14:textId="77777777" w:rsidR="000E2A9F" w:rsidRDefault="000E2A9F">
      <w:pPr>
        <w:rPr>
          <w:rFonts w:ascii="Arial" w:hAnsi="Arial" w:cs="Arial"/>
        </w:rPr>
      </w:pPr>
    </w:p>
    <w:p w14:paraId="48636E3B" w14:textId="77777777" w:rsidR="000E2A9F" w:rsidRDefault="000E2A9F">
      <w:pPr>
        <w:rPr>
          <w:rFonts w:ascii="Arial" w:hAnsi="Arial" w:cs="Arial"/>
        </w:rPr>
      </w:pPr>
    </w:p>
    <w:p w14:paraId="2988A4F4" w14:textId="77777777" w:rsidR="000E2A9F" w:rsidRDefault="000E2A9F">
      <w:pPr>
        <w:rPr>
          <w:rFonts w:ascii="Arial" w:hAnsi="Arial" w:cs="Arial"/>
        </w:rPr>
      </w:pPr>
    </w:p>
    <w:p w14:paraId="7A2CDE1B" w14:textId="77777777" w:rsidR="000E2A9F" w:rsidRDefault="000E2A9F">
      <w:pPr>
        <w:rPr>
          <w:rFonts w:ascii="Arial" w:hAnsi="Arial" w:cs="Arial"/>
        </w:rPr>
      </w:pPr>
    </w:p>
    <w:p w14:paraId="2651BE3A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Załącznik</w:t>
      </w:r>
    </w:p>
    <w:p w14:paraId="28FB79D5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do ogłoszenia konkursowego</w:t>
      </w:r>
    </w:p>
    <w:p w14:paraId="527DB426" w14:textId="77777777" w:rsidR="000E2A9F" w:rsidRDefault="000E2A9F">
      <w:pPr>
        <w:rPr>
          <w:rFonts w:ascii="Arial" w:hAnsi="Arial" w:cs="Arial"/>
        </w:rPr>
      </w:pPr>
    </w:p>
    <w:p w14:paraId="3B74F27E" w14:textId="77777777" w:rsidR="000E2A9F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KARTA OCENY OFERTY</w:t>
      </w:r>
    </w:p>
    <w:p w14:paraId="108799B4" w14:textId="77777777" w:rsidR="000E2A9F" w:rsidRDefault="000E2A9F">
      <w:pPr>
        <w:rPr>
          <w:rFonts w:ascii="Arial" w:hAnsi="Arial" w:cs="Arial"/>
        </w:rPr>
      </w:pPr>
    </w:p>
    <w:p w14:paraId="3D203E45" w14:textId="77777777" w:rsidR="000E2A9F" w:rsidRDefault="00000000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I.KARTA OCENY FORMALNEJ OFERTY</w:t>
      </w:r>
    </w:p>
    <w:p w14:paraId="1901B988" w14:textId="77777777" w:rsidR="000E2A9F" w:rsidRDefault="000E2A9F">
      <w:pPr>
        <w:rPr>
          <w:rFonts w:ascii="Arial" w:hAnsi="Arial" w:cs="Arial"/>
          <w:b/>
          <w:bCs/>
          <w:u w:val="single"/>
        </w:rPr>
      </w:pPr>
    </w:p>
    <w:p w14:paraId="72374F6D" w14:textId="77777777" w:rsidR="000E2A9F" w:rsidRDefault="00000000">
      <w:r>
        <w:rPr>
          <w:rFonts w:ascii="Arial" w:hAnsi="Arial" w:cs="Arial"/>
        </w:rPr>
        <w:t xml:space="preserve">Zgodnie z założeniami konkursowymi Komisja Konkursowa (zwana dalej Komisją) w pierwszej kolejności pooddaje złożone oferty analizie pod względem spełnienia wymogów formalnych. </w:t>
      </w:r>
      <w:r>
        <w:rPr>
          <w:rFonts w:ascii="Arial" w:hAnsi="Arial" w:cs="Arial"/>
          <w:b/>
          <w:bCs/>
        </w:rPr>
        <w:t>Nie spełnienie któregokolwiek z kryteriów oceny formalnej powoduje odrzucenie oferty.</w:t>
      </w:r>
    </w:p>
    <w:p w14:paraId="4EEEEB34" w14:textId="77777777" w:rsidR="000E2A9F" w:rsidRDefault="000E2A9F">
      <w:pPr>
        <w:rPr>
          <w:rFonts w:ascii="Arial" w:hAnsi="Arial" w:cs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E2A9F" w14:paraId="3BF8AA4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2053B" w14:textId="77777777" w:rsidR="000E2A9F" w:rsidRDefault="000E2A9F">
            <w:pPr>
              <w:rPr>
                <w:rFonts w:ascii="Arial" w:hAnsi="Arial" w:cs="Arial"/>
              </w:rPr>
            </w:pPr>
          </w:p>
          <w:p w14:paraId="344F6C05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 publicznego: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FCF82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0CBAB33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A6ABF" w14:textId="77777777" w:rsidR="000E2A9F" w:rsidRDefault="000E2A9F">
            <w:pPr>
              <w:rPr>
                <w:rFonts w:ascii="Arial" w:hAnsi="Arial" w:cs="Arial"/>
              </w:rPr>
            </w:pPr>
          </w:p>
          <w:p w14:paraId="1DCDF742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Oferenta: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3589A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521FD6E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9D8FC" w14:textId="77777777" w:rsidR="000E2A9F" w:rsidRDefault="000E2A9F">
            <w:pPr>
              <w:rPr>
                <w:rFonts w:ascii="Arial" w:hAnsi="Arial" w:cs="Arial"/>
              </w:rPr>
            </w:pPr>
          </w:p>
          <w:p w14:paraId="6A8633FE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Partnera/Nazwy Partnerów: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83D8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</w:tbl>
    <w:p w14:paraId="2A832E50" w14:textId="77777777" w:rsidR="000E2A9F" w:rsidRDefault="000E2A9F">
      <w:pPr>
        <w:rPr>
          <w:rFonts w:ascii="Arial" w:hAnsi="Arial" w:cs="Arial"/>
          <w:b/>
          <w:bCs/>
        </w:rPr>
      </w:pPr>
    </w:p>
    <w:tbl>
      <w:tblPr>
        <w:tblW w:w="963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6410"/>
        <w:gridCol w:w="1245"/>
        <w:gridCol w:w="1284"/>
      </w:tblGrid>
      <w:tr w:rsidR="000E2A9F" w14:paraId="4099469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46BDD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6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AA4A0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Kryteria oceny formalnej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A4F77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TAK/NIE </w:t>
            </w:r>
            <w:r>
              <w:rPr>
                <w:rFonts w:ascii="Arial" w:hAnsi="Arial" w:cs="Arial"/>
                <w:b/>
                <w:bCs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</w:rPr>
              <w:t>nie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dotyczy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4AB1" w14:textId="77777777" w:rsidR="000E2A9F" w:rsidRDefault="00000000">
            <w:r>
              <w:rPr>
                <w:rFonts w:ascii="Arial" w:hAnsi="Arial" w:cs="Arial"/>
                <w:b/>
                <w:bCs/>
              </w:rPr>
              <w:t xml:space="preserve">Uwagi </w:t>
            </w:r>
            <w:r>
              <w:rPr>
                <w:rFonts w:ascii="Arial" w:hAnsi="Arial" w:cs="Arial"/>
              </w:rPr>
              <w:t>(opinia negatywna wymaga uzasadnienia)</w:t>
            </w:r>
          </w:p>
        </w:tc>
      </w:tr>
      <w:tr w:rsidR="000E2A9F" w14:paraId="7FDA0BC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4C91E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476B1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 składający ofertę jest uprawniony do jej złożenia na podstawie art. 3 ust. 2 i 3 ustawy o działalności pożytku publicznego i o wolontariacie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A2244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16CDC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4DC384D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06DF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890D3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i miejsce złożenia oferty zgodne są z ogłoszeniem konkursowym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B336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0002C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2F64831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C9C8C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A2A5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przygotowana jest na właściwym formularzu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4A1D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220E3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4ABAE53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63FBB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C71F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Druk formularza ofertowego nie został przez oferenta zmodyfikowany (nie zostały usunięte punkty, nie zostały dodane nowe postanowienia)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EB019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6A5FF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3DE5635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8C7BF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3D6E2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składania oferty wspólnej w formularzu zostały uzupełnione dane każdego z oferentów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77689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B6F2F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78FCFDB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212BF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FE0E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i obowiązkowe załączniki wypełnione zostały w języku polskim albo zostały przetłumaczone na język polski (wystarczające jest tłumaczenie zwykłe)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042AB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5CF5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47746C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F3A97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814F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oświadczeniu znajdującym się na końcu formularza ofertowego dokonane zostały skreślenia umożliwiające jednoznaczne odczytanie deklaracji oferenta/oferentów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86DFF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08F41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2FCCDEF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E9EE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03403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i oświadczenia podpisane zostały przez osoby uprawnione do składania oświadczeń woli w imieniu oferenta (zgodnie z aktualnym odpisem z Krajowego Rejestru Sadowego, innego rejestru lub ewidencji)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4E27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F9C5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30FBD31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2B937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86D1D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wysokość wnioskowanej kwoty dofinansowania zgodna jest z ogłoszeniem konkursowym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ECE3A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A2EA2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724D27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E1C2E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BF019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podmiot składający ofertę dysponuje kadrą zdolna do realizacji zadania, posiadającą odpowiednie kwalifikacje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AB53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6A7D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37BDAB1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C845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EBC6F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oferty dołączone zostały: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FBF1A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2F495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48FA4B7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90BE4" w14:textId="77777777" w:rsidR="000E2A9F" w:rsidRDefault="000E2A9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D357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kopia aktualnego odpisu z ewidencji lub innego rejestru,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D7C36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2F8AA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7BD8AEA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D75BC" w14:textId="77777777" w:rsidR="000E2A9F" w:rsidRDefault="000E2A9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A89E8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pełnomocnictwa do składania oświadczeń woli i zawierania umów o ile nie wynika z innych dokumentów załączonych przez podmiot uprawniony,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9769A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7CC62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1BEA3F0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141F7" w14:textId="77777777" w:rsidR="000E2A9F" w:rsidRDefault="000E2A9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7FF7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kopia umowy zawartej między podmiotami uprawnionymi w przypadku złożenia oferty wspólnej,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5FB67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A5BA3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05648B9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B077" w14:textId="77777777" w:rsidR="000E2A9F" w:rsidRDefault="000E2A9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776E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oświadczenie, iż oferent gwarantuje wykonanie zadania przez osoby posiadające odpowiednie kwalifikacje,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1ABA1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1EBEB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2ECDB7A1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ACA15" w14:textId="77777777" w:rsidR="000E2A9F" w:rsidRDefault="00000000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77F5D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osoby reprezentujące podmiot uprawniony potwierdziły za zgodność z oryginałem kserokopie dokumentów.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DF6D1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7636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</w:tbl>
    <w:p w14:paraId="250A764E" w14:textId="77777777" w:rsidR="000E2A9F" w:rsidRDefault="000E2A9F">
      <w:pPr>
        <w:rPr>
          <w:rFonts w:ascii="Arial" w:hAnsi="Arial" w:cs="Arial"/>
          <w:b/>
          <w:bCs/>
          <w:u w:val="single"/>
        </w:rPr>
      </w:pPr>
    </w:p>
    <w:p w14:paraId="1D694782" w14:textId="77777777" w:rsidR="000E2A9F" w:rsidRDefault="00000000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KARTA OCENY MERYTORYCZNEJ OFERTY</w:t>
      </w:r>
    </w:p>
    <w:p w14:paraId="6AE91067" w14:textId="77777777" w:rsidR="000E2A9F" w:rsidRDefault="000E2A9F">
      <w:pPr>
        <w:rPr>
          <w:rFonts w:ascii="Arial" w:hAnsi="Arial" w:cs="Arial"/>
        </w:rPr>
      </w:pPr>
    </w:p>
    <w:p w14:paraId="0A2738E1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Sposób obliczania punktów:</w:t>
      </w:r>
    </w:p>
    <w:p w14:paraId="1DBDD426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każde kryterium oceny merytorycznej posiada wagę (ocena wartości kryterium) i podlega ocenie w skali 0-5 pkt, ilość punktów kryterium mnoży się przez wartość w pozycji „waga”,</w:t>
      </w:r>
    </w:p>
    <w:p w14:paraId="1680896D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ogólna ocena oferty powstaje poprzez zsumowanie wyników w pozycji „Iloczyn”,</w:t>
      </w:r>
    </w:p>
    <w:p w14:paraId="5C24E959" w14:textId="77777777" w:rsidR="000E2A9F" w:rsidRDefault="00000000">
      <w:r>
        <w:rPr>
          <w:rFonts w:ascii="Arial" w:hAnsi="Arial" w:cs="Arial"/>
          <w:color w:val="000000"/>
        </w:rPr>
        <w:t xml:space="preserve">maksymalna wartość punktowa oferty wynosi 90 pkt, </w:t>
      </w:r>
      <w:r>
        <w:rPr>
          <w:rFonts w:ascii="Arial" w:hAnsi="Arial" w:cs="Arial"/>
          <w:b/>
          <w:bCs/>
        </w:rPr>
        <w:t>jeżeli oferta w kryterium: „ocena formalna oferty” uzyska 0 pkt. to wówczas nie podlega ona dalszemu rozpatrywaniu.</w:t>
      </w:r>
    </w:p>
    <w:p w14:paraId="0F18D181" w14:textId="77777777" w:rsidR="000E2A9F" w:rsidRDefault="000E2A9F">
      <w:pPr>
        <w:rPr>
          <w:rFonts w:ascii="Arial" w:hAnsi="Arial" w:cs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E2A9F" w14:paraId="0815D28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9F0FE" w14:textId="77777777" w:rsidR="000E2A9F" w:rsidRDefault="000E2A9F">
            <w:pPr>
              <w:rPr>
                <w:rFonts w:ascii="Arial" w:hAnsi="Arial" w:cs="Arial"/>
              </w:rPr>
            </w:pPr>
          </w:p>
          <w:p w14:paraId="520F23C7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C6B87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2709F90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AD053" w14:textId="77777777" w:rsidR="000E2A9F" w:rsidRDefault="000E2A9F">
            <w:pPr>
              <w:rPr>
                <w:rFonts w:ascii="Arial" w:hAnsi="Arial" w:cs="Arial"/>
              </w:rPr>
            </w:pPr>
          </w:p>
          <w:p w14:paraId="1356D1FA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Oferenta: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224C9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57B6618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267DD" w14:textId="77777777" w:rsidR="000E2A9F" w:rsidRDefault="000E2A9F">
            <w:pPr>
              <w:rPr>
                <w:rFonts w:ascii="Arial" w:hAnsi="Arial" w:cs="Arial"/>
              </w:rPr>
            </w:pPr>
          </w:p>
          <w:p w14:paraId="25777496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Partnera/Nazwy Partnerów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05629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</w:tbl>
    <w:p w14:paraId="0AC82AA0" w14:textId="77777777" w:rsidR="000E2A9F" w:rsidRDefault="000E2A9F">
      <w:pPr>
        <w:rPr>
          <w:rFonts w:ascii="Arial" w:hAnsi="Arial" w:cs="Arial"/>
        </w:rPr>
      </w:pPr>
    </w:p>
    <w:p w14:paraId="3C17E08A" w14:textId="77777777" w:rsidR="000E2A9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Deklaracja bezstronności</w:t>
      </w:r>
    </w:p>
    <w:p w14:paraId="7B0DF29C" w14:textId="77777777" w:rsidR="000E2A9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Oświadczam, że:</w:t>
      </w:r>
    </w:p>
    <w:p w14:paraId="61213AC3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nie pozostaję w związku małżeńskim albo stosunku pokrewieństwa lub powinowactwa w linii prostej, pokrewieństwa lub powinowactwa w linii bocznej do drugiego stopnia, oraz nie jestem związany (-a) z tytułu przysposobienia, opieki lub kurateli z osobą zarządzająca lub będącą w organach nadzorczych ww. Oferenta i/lub Partnera (Partnerów),</w:t>
      </w:r>
    </w:p>
    <w:p w14:paraId="52D840DA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nie jestem i w ciągu ostatnich 3 lat nie byłem (-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przedstawicielem prawnym (pełnomocnikiem), członkiem organów nadzorczych bądź zarządzających lub pracownikiem ww. Oferenta i/lub Partnera (Partnerów),nie jestem i w ciągu 3 lat nie byłem (-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zatrudniony na podstawie umowy zlecenia lub umowy o dzieło </w:t>
      </w:r>
      <w:proofErr w:type="spellStart"/>
      <w:r>
        <w:rPr>
          <w:rFonts w:ascii="Arial" w:hAnsi="Arial" w:cs="Arial"/>
        </w:rPr>
        <w:t>w.w</w:t>
      </w:r>
      <w:proofErr w:type="spellEnd"/>
      <w:r>
        <w:rPr>
          <w:rFonts w:ascii="Arial" w:hAnsi="Arial" w:cs="Arial"/>
        </w:rPr>
        <w:t xml:space="preserve"> Oferenta i/lub Partnera (Partnerów),nie pozostaję z ww. Oferentem i/lun Partnerem (Partnerami) w takim stosunku prawnym lub faktycznym, który mógłby budzić uzasadnione wątpliwości co do mojej bezstronności.</w:t>
      </w:r>
    </w:p>
    <w:p w14:paraId="4D3CC841" w14:textId="77777777" w:rsidR="000E2A9F" w:rsidRDefault="000E2A9F">
      <w:pPr>
        <w:rPr>
          <w:rFonts w:ascii="Arial" w:hAnsi="Arial" w:cs="Arial"/>
          <w:b/>
          <w:bCs/>
        </w:rPr>
      </w:pPr>
    </w:p>
    <w:p w14:paraId="2FDB5662" w14:textId="77777777" w:rsidR="000E2A9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Data i podpis członków zespołu opiniującego:</w:t>
      </w:r>
    </w:p>
    <w:p w14:paraId="0C8DAF3E" w14:textId="77777777" w:rsidR="000E2A9F" w:rsidRDefault="000E2A9F">
      <w:pPr>
        <w:rPr>
          <w:rFonts w:ascii="Arial" w:hAnsi="Arial" w:cs="Arial"/>
        </w:rPr>
      </w:pPr>
    </w:p>
    <w:tbl>
      <w:tblPr>
        <w:tblW w:w="9790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5925"/>
        <w:gridCol w:w="990"/>
        <w:gridCol w:w="1125"/>
        <w:gridCol w:w="1080"/>
      </w:tblGrid>
      <w:tr w:rsidR="000E2A9F" w14:paraId="01DC29D7" w14:textId="77777777">
        <w:tblPrEx>
          <w:tblCellMar>
            <w:top w:w="0" w:type="dxa"/>
            <w:bottom w:w="0" w:type="dxa"/>
          </w:tblCellMar>
        </w:tblPrEx>
        <w:tc>
          <w:tcPr>
            <w:tcW w:w="6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957F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Kryterium oceny merytorycznej oferty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BF6EA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Waga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3750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 punktów (0-5)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DCC4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Iloczyn</w:t>
            </w:r>
          </w:p>
        </w:tc>
      </w:tr>
      <w:tr w:rsidR="000E2A9F" w14:paraId="74D6CE74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E063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63A84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formalna oferty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FB0CC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E4998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A0AA3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38DE453E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B1DAA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E07C1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realizacji zadania przez podmiot uprawniony/ocena </w:t>
            </w:r>
            <w:proofErr w:type="spellStart"/>
            <w:r>
              <w:rPr>
                <w:rFonts w:ascii="Arial" w:hAnsi="Arial" w:cs="Arial"/>
              </w:rPr>
              <w:t>cz</w:t>
            </w:r>
            <w:proofErr w:type="spellEnd"/>
            <w:r>
              <w:rPr>
                <w:rFonts w:ascii="Arial" w:hAnsi="Arial" w:cs="Arial"/>
              </w:rPr>
              <w:t xml:space="preserve"> cele statutowe podmiotu są zbieżne z zadaniem określonym w niniejszym ogłoszeniu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C60D7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BD6F9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2D124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303DCA2F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33C55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566D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Zadeklarowana przez podmiot jakość działania i kwalifikacje osób, przy udziale których podmiot uprawniony ma realizować zadanie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93BA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E116D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F47AE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5BC616C3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3D19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EC1A0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przedstawionej we wniosku kalkulacji kosztów zadania, w tum odniesieniu do rzeczowego zadania, opisu działań i harmonogramu realizacji zadania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6CCEC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0639B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A247A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78CC8B6B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2AC1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907E0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i dostępność usług (jakie usługi będą świadczone oraz w jakie dni i godziny będzie funkcjonował Dom)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0D72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085A3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9309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66EF6571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8F31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2670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 ocena wykonania zadań z zakresu pomocy społecznej zleconych podmiotowi w okresie poprzednim z uwzględnieniem rzetelności i terminowości ich realizacji oraz sposobu rozliczania otrzymanych na ten cel środków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7625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304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897AB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1FDD5640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39697" w14:textId="77777777" w:rsidR="000E2A9F" w:rsidRDefault="0000000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DFF8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Doświadczenie przedmiotu uprawnionego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0104" w14:textId="77777777" w:rsidR="000E2A9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0BAB6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7C42A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  <w:tr w:rsidR="000E2A9F" w14:paraId="3EA32316" w14:textId="77777777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2AAAC" w14:textId="77777777" w:rsidR="000E2A9F" w:rsidRDefault="000E2A9F">
            <w:pPr>
              <w:rPr>
                <w:rFonts w:ascii="Arial" w:hAnsi="Arial" w:cs="Arial"/>
              </w:rPr>
            </w:pPr>
          </w:p>
        </w:tc>
        <w:tc>
          <w:tcPr>
            <w:tcW w:w="80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A3EA8" w14:textId="77777777" w:rsidR="000E2A9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Ogólna punktacja oferty (suma)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9963" w14:textId="77777777" w:rsidR="000E2A9F" w:rsidRDefault="000E2A9F">
            <w:pPr>
              <w:rPr>
                <w:rFonts w:ascii="Arial" w:hAnsi="Arial" w:cs="Arial"/>
              </w:rPr>
            </w:pPr>
          </w:p>
        </w:tc>
      </w:tr>
    </w:tbl>
    <w:p w14:paraId="1385DEB5" w14:textId="77777777" w:rsidR="000E2A9F" w:rsidRDefault="000E2A9F">
      <w:pPr>
        <w:rPr>
          <w:rFonts w:ascii="Arial" w:hAnsi="Arial" w:cs="Arial"/>
        </w:rPr>
      </w:pPr>
    </w:p>
    <w:p w14:paraId="11BD9149" w14:textId="77777777" w:rsidR="000E2A9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OPINIA KOŃCOWA KOMISJI KONKURSOWEJ:</w:t>
      </w:r>
    </w:p>
    <w:p w14:paraId="307B5498" w14:textId="77777777" w:rsidR="000E2A9F" w:rsidRDefault="000E2A9F"/>
    <w:p w14:paraId="0669121B" w14:textId="77777777" w:rsidR="000E2A9F" w:rsidRDefault="00000000">
      <w:r>
        <w:rPr>
          <w:rFonts w:ascii="Arial" w:hAnsi="Arial" w:cs="Arial"/>
        </w:rPr>
        <w:t>Data i podpis członków zespołu opiniującego:</w:t>
      </w:r>
    </w:p>
    <w:sectPr w:rsidR="000E2A9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6207" w14:textId="77777777" w:rsidR="00DF409C" w:rsidRDefault="00DF409C">
      <w:r>
        <w:separator/>
      </w:r>
    </w:p>
  </w:endnote>
  <w:endnote w:type="continuationSeparator" w:id="0">
    <w:p w14:paraId="19739BA9" w14:textId="77777777" w:rsidR="00DF409C" w:rsidRDefault="00DF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2A790" w14:textId="77777777" w:rsidR="00DF409C" w:rsidRDefault="00DF409C">
      <w:r>
        <w:rPr>
          <w:color w:val="000000"/>
        </w:rPr>
        <w:separator/>
      </w:r>
    </w:p>
  </w:footnote>
  <w:footnote w:type="continuationSeparator" w:id="0">
    <w:p w14:paraId="29FA9FCE" w14:textId="77777777" w:rsidR="00DF409C" w:rsidRDefault="00DF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DDB"/>
    <w:multiLevelType w:val="multilevel"/>
    <w:tmpl w:val="4D90F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2D8"/>
    <w:multiLevelType w:val="multilevel"/>
    <w:tmpl w:val="15047A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CAB"/>
    <w:multiLevelType w:val="multilevel"/>
    <w:tmpl w:val="2BBE7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0FF"/>
    <w:multiLevelType w:val="multilevel"/>
    <w:tmpl w:val="27DC8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7C59"/>
    <w:multiLevelType w:val="multilevel"/>
    <w:tmpl w:val="67300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440B5"/>
    <w:multiLevelType w:val="multilevel"/>
    <w:tmpl w:val="51A802C8"/>
    <w:lvl w:ilvl="0"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6" w15:restartNumberingAfterBreak="0">
    <w:nsid w:val="2CB96448"/>
    <w:multiLevelType w:val="multilevel"/>
    <w:tmpl w:val="F66EA4F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08F2"/>
    <w:multiLevelType w:val="multilevel"/>
    <w:tmpl w:val="C71E54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000BE"/>
    <w:multiLevelType w:val="multilevel"/>
    <w:tmpl w:val="708E6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E6A"/>
    <w:multiLevelType w:val="multilevel"/>
    <w:tmpl w:val="339A00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27A4"/>
    <w:multiLevelType w:val="multilevel"/>
    <w:tmpl w:val="CDEEB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F4F88"/>
    <w:multiLevelType w:val="multilevel"/>
    <w:tmpl w:val="CB121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2BDE"/>
    <w:multiLevelType w:val="multilevel"/>
    <w:tmpl w:val="4F32B3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 w16cid:durableId="441581776">
    <w:abstractNumId w:val="12"/>
  </w:num>
  <w:num w:numId="2" w16cid:durableId="396049519">
    <w:abstractNumId w:val="6"/>
  </w:num>
  <w:num w:numId="3" w16cid:durableId="1510409888">
    <w:abstractNumId w:val="4"/>
  </w:num>
  <w:num w:numId="4" w16cid:durableId="1264874135">
    <w:abstractNumId w:val="9"/>
  </w:num>
  <w:num w:numId="5" w16cid:durableId="2014800041">
    <w:abstractNumId w:val="8"/>
  </w:num>
  <w:num w:numId="6" w16cid:durableId="1982466196">
    <w:abstractNumId w:val="5"/>
  </w:num>
  <w:num w:numId="7" w16cid:durableId="1390180505">
    <w:abstractNumId w:val="0"/>
  </w:num>
  <w:num w:numId="8" w16cid:durableId="1631089393">
    <w:abstractNumId w:val="1"/>
  </w:num>
  <w:num w:numId="9" w16cid:durableId="1206677448">
    <w:abstractNumId w:val="7"/>
  </w:num>
  <w:num w:numId="10" w16cid:durableId="117140721">
    <w:abstractNumId w:val="3"/>
  </w:num>
  <w:num w:numId="11" w16cid:durableId="174001999">
    <w:abstractNumId w:val="2"/>
  </w:num>
  <w:num w:numId="12" w16cid:durableId="1627926682">
    <w:abstractNumId w:val="11"/>
  </w:num>
  <w:num w:numId="13" w16cid:durableId="1546453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2A9F"/>
    <w:rsid w:val="000E2A9F"/>
    <w:rsid w:val="00866340"/>
    <w:rsid w:val="008D4821"/>
    <w:rsid w:val="00DF409C"/>
    <w:rsid w:val="00E6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9D53"/>
  <w15:docId w15:val="{BD5DEEB9-A30F-4338-94C5-DBFDD757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owiat.zywiec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3238</Words>
  <Characters>19434</Characters>
  <Application>Microsoft Office Word</Application>
  <DocSecurity>0</DocSecurity>
  <Lines>161</Lines>
  <Paragraphs>45</Paragraphs>
  <ScaleCrop>false</ScaleCrop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ŚDS-ogłoszenie 2025</dc:title>
  <dc:creator>MonCeb</dc:creator>
  <cp:lastModifiedBy>IT.Wolski Marcin</cp:lastModifiedBy>
  <cp:revision>4</cp:revision>
  <cp:lastPrinted>2024-11-18T11:41:00Z</cp:lastPrinted>
  <dcterms:created xsi:type="dcterms:W3CDTF">2024-11-18T11:40:00Z</dcterms:created>
  <dcterms:modified xsi:type="dcterms:W3CDTF">2024-11-18T11:41:00Z</dcterms:modified>
</cp:coreProperties>
</file>