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851A" w14:textId="68CAACFC" w:rsidR="008E1FBD" w:rsidRPr="006876EA" w:rsidRDefault="008E1FBD" w:rsidP="008740D3">
      <w:pPr>
        <w:spacing w:line="276" w:lineRule="auto"/>
        <w:jc w:val="right"/>
        <w:rPr>
          <w:rFonts w:cs="Arial"/>
          <w:sz w:val="20"/>
          <w:szCs w:val="20"/>
        </w:rPr>
      </w:pPr>
      <w:r w:rsidRPr="006876EA">
        <w:rPr>
          <w:rFonts w:cs="Arial"/>
          <w:sz w:val="20"/>
          <w:szCs w:val="20"/>
        </w:rPr>
        <w:t xml:space="preserve">Załącznik nr 1 do Uchwały nr </w:t>
      </w:r>
      <w:r w:rsidR="00D80BCC">
        <w:rPr>
          <w:rFonts w:cs="Arial"/>
          <w:sz w:val="20"/>
          <w:szCs w:val="20"/>
        </w:rPr>
        <w:t>377</w:t>
      </w:r>
      <w:r w:rsidR="00081583">
        <w:rPr>
          <w:rFonts w:cs="Arial"/>
          <w:sz w:val="20"/>
          <w:szCs w:val="20"/>
        </w:rPr>
        <w:t>/</w:t>
      </w:r>
      <w:r w:rsidR="00D80BCC">
        <w:rPr>
          <w:rFonts w:cs="Arial"/>
          <w:sz w:val="20"/>
          <w:szCs w:val="20"/>
        </w:rPr>
        <w:t>25</w:t>
      </w:r>
      <w:r w:rsidR="00081583">
        <w:rPr>
          <w:rFonts w:cs="Arial"/>
          <w:sz w:val="20"/>
          <w:szCs w:val="20"/>
        </w:rPr>
        <w:t>/VI</w:t>
      </w:r>
      <w:r w:rsidR="00E03C0A">
        <w:rPr>
          <w:rFonts w:cs="Arial"/>
          <w:sz w:val="20"/>
          <w:szCs w:val="20"/>
        </w:rPr>
        <w:t>I</w:t>
      </w:r>
      <w:r w:rsidRPr="006876EA">
        <w:rPr>
          <w:rFonts w:cs="Arial"/>
          <w:sz w:val="20"/>
          <w:szCs w:val="20"/>
        </w:rPr>
        <w:t xml:space="preserve"> Zarządu Powiatu w Żywcu z dnia </w:t>
      </w:r>
      <w:r w:rsidR="00500FCF">
        <w:rPr>
          <w:rFonts w:cs="Arial"/>
          <w:sz w:val="20"/>
          <w:szCs w:val="20"/>
        </w:rPr>
        <w:t>28</w:t>
      </w:r>
      <w:r w:rsidRPr="006876EA">
        <w:rPr>
          <w:rFonts w:cs="Arial"/>
          <w:sz w:val="20"/>
          <w:szCs w:val="20"/>
        </w:rPr>
        <w:t xml:space="preserve"> maja 202</w:t>
      </w:r>
      <w:r w:rsidR="007767D5">
        <w:rPr>
          <w:rFonts w:cs="Arial"/>
          <w:sz w:val="20"/>
          <w:szCs w:val="20"/>
        </w:rPr>
        <w:t>5</w:t>
      </w:r>
      <w:r w:rsidRPr="006876EA">
        <w:rPr>
          <w:rFonts w:cs="Arial"/>
          <w:sz w:val="20"/>
          <w:szCs w:val="20"/>
        </w:rPr>
        <w:t xml:space="preserve"> r.</w:t>
      </w:r>
    </w:p>
    <w:p w14:paraId="5B0204BE" w14:textId="77777777" w:rsidR="00D24592" w:rsidRPr="006876EA" w:rsidRDefault="00D24592" w:rsidP="008740D3">
      <w:pPr>
        <w:spacing w:line="276" w:lineRule="auto"/>
        <w:rPr>
          <w:rFonts w:cs="Arial"/>
          <w:color w:val="000000" w:themeColor="text1"/>
          <w:szCs w:val="24"/>
        </w:rPr>
      </w:pPr>
      <w:r w:rsidRPr="006876EA">
        <w:rPr>
          <w:rFonts w:cs="Arial"/>
          <w:noProof/>
          <w:szCs w:val="24"/>
          <w:lang w:eastAsia="pl-PL"/>
        </w:rPr>
        <w:drawing>
          <wp:inline distT="0" distB="0" distL="0" distR="0" wp14:anchorId="73F9640B" wp14:editId="58DB30D0">
            <wp:extent cx="955463" cy="1057275"/>
            <wp:effectExtent l="0" t="0" r="0" b="0"/>
            <wp:docPr id="1" name="Obraz 1" descr="grafika prezentuje 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zywiec.powiat.pl/wew/uploads/loga/starostwo_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463" cy="1057275"/>
                    </a:xfrm>
                    <a:prstGeom prst="rect">
                      <a:avLst/>
                    </a:prstGeom>
                    <a:noFill/>
                    <a:ln>
                      <a:noFill/>
                    </a:ln>
                  </pic:spPr>
                </pic:pic>
              </a:graphicData>
            </a:graphic>
          </wp:inline>
        </w:drawing>
      </w:r>
    </w:p>
    <w:p w14:paraId="4F664013" w14:textId="5E6ED21D" w:rsidR="008740D3" w:rsidRPr="006876EA" w:rsidRDefault="00A739AB" w:rsidP="008740D3">
      <w:pPr>
        <w:pStyle w:val="Tytu"/>
        <w:spacing w:line="276" w:lineRule="auto"/>
        <w:rPr>
          <w:rFonts w:cs="Arial"/>
        </w:rPr>
      </w:pPr>
      <w:r w:rsidRPr="006876EA">
        <w:rPr>
          <w:rFonts w:cs="Arial"/>
        </w:rPr>
        <w:t xml:space="preserve">RAPORT O STANIE </w:t>
      </w:r>
      <w:r w:rsidR="0076310B" w:rsidRPr="006876EA">
        <w:rPr>
          <w:rFonts w:cs="Arial"/>
        </w:rPr>
        <w:t>POWIATU ŻYWIECKIEGO ZA 20</w:t>
      </w:r>
      <w:r w:rsidR="00D75C05">
        <w:rPr>
          <w:rFonts w:cs="Arial"/>
        </w:rPr>
        <w:t>2</w:t>
      </w:r>
      <w:r w:rsidR="007767D5">
        <w:rPr>
          <w:rFonts w:cs="Arial"/>
        </w:rPr>
        <w:t>4</w:t>
      </w:r>
      <w:r w:rsidRPr="006876EA">
        <w:rPr>
          <w:rFonts w:cs="Arial"/>
        </w:rPr>
        <w:t xml:space="preserve"> R.</w:t>
      </w:r>
    </w:p>
    <w:sdt>
      <w:sdtPr>
        <w:rPr>
          <w:rFonts w:ascii="Arial" w:eastAsiaTheme="minorHAnsi" w:hAnsi="Arial" w:cstheme="minorBidi"/>
          <w:color w:val="auto"/>
          <w:sz w:val="24"/>
          <w:szCs w:val="22"/>
          <w:lang w:eastAsia="en-US"/>
        </w:rPr>
        <w:id w:val="-1219828091"/>
        <w:docPartObj>
          <w:docPartGallery w:val="Table of Contents"/>
          <w:docPartUnique/>
        </w:docPartObj>
      </w:sdtPr>
      <w:sdtEndPr>
        <w:rPr>
          <w:b/>
          <w:bCs/>
        </w:rPr>
      </w:sdtEndPr>
      <w:sdtContent>
        <w:p w14:paraId="20B4F2BE" w14:textId="527B34CC" w:rsidR="008740D3" w:rsidRPr="004E77ED" w:rsidRDefault="008740D3">
          <w:pPr>
            <w:pStyle w:val="Nagwekspisutreci"/>
            <w:rPr>
              <w:rFonts w:ascii="Arial" w:hAnsi="Arial" w:cs="Arial"/>
              <w:color w:val="auto"/>
              <w:sz w:val="24"/>
              <w:szCs w:val="24"/>
            </w:rPr>
          </w:pPr>
          <w:r w:rsidRPr="004E77ED">
            <w:rPr>
              <w:rFonts w:ascii="Arial" w:hAnsi="Arial" w:cs="Arial"/>
              <w:color w:val="auto"/>
              <w:sz w:val="24"/>
              <w:szCs w:val="24"/>
            </w:rPr>
            <w:t>Spis treści</w:t>
          </w:r>
        </w:p>
        <w:p w14:paraId="121927B8" w14:textId="0A1E54C8" w:rsidR="00401CD3" w:rsidRDefault="008740D3">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8803615" w:history="1">
            <w:r w:rsidR="00401CD3" w:rsidRPr="003B1CAE">
              <w:rPr>
                <w:rStyle w:val="Hipercze"/>
                <w:b/>
                <w:noProof/>
              </w:rPr>
              <w:t>I.</w:t>
            </w:r>
            <w:r w:rsidR="00401CD3">
              <w:rPr>
                <w:rFonts w:asciiTheme="minorHAnsi" w:eastAsiaTheme="minorEastAsia" w:hAnsiTheme="minorHAnsi"/>
                <w:noProof/>
                <w:kern w:val="2"/>
                <w:szCs w:val="24"/>
                <w:lang w:eastAsia="pl-PL"/>
                <w14:ligatures w14:val="standardContextual"/>
              </w:rPr>
              <w:tab/>
            </w:r>
            <w:r w:rsidR="00401CD3" w:rsidRPr="003B1CAE">
              <w:rPr>
                <w:rStyle w:val="Hipercze"/>
                <w:b/>
                <w:iCs/>
                <w:noProof/>
              </w:rPr>
              <w:t>Informacje ogólne.</w:t>
            </w:r>
            <w:r w:rsidR="00401CD3">
              <w:rPr>
                <w:noProof/>
                <w:webHidden/>
              </w:rPr>
              <w:tab/>
            </w:r>
            <w:r w:rsidR="00401CD3">
              <w:rPr>
                <w:noProof/>
                <w:webHidden/>
              </w:rPr>
              <w:fldChar w:fldCharType="begin"/>
            </w:r>
            <w:r w:rsidR="00401CD3">
              <w:rPr>
                <w:noProof/>
                <w:webHidden/>
              </w:rPr>
              <w:instrText xml:space="preserve"> PAGEREF _Toc198803615 \h </w:instrText>
            </w:r>
            <w:r w:rsidR="00401CD3">
              <w:rPr>
                <w:noProof/>
                <w:webHidden/>
              </w:rPr>
            </w:r>
            <w:r w:rsidR="00401CD3">
              <w:rPr>
                <w:noProof/>
                <w:webHidden/>
              </w:rPr>
              <w:fldChar w:fldCharType="separate"/>
            </w:r>
            <w:r w:rsidR="00364492">
              <w:rPr>
                <w:noProof/>
                <w:webHidden/>
              </w:rPr>
              <w:t>4</w:t>
            </w:r>
            <w:r w:rsidR="00401CD3">
              <w:rPr>
                <w:noProof/>
                <w:webHidden/>
              </w:rPr>
              <w:fldChar w:fldCharType="end"/>
            </w:r>
          </w:hyperlink>
        </w:p>
        <w:p w14:paraId="6A158912" w14:textId="5EA11146"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16" w:history="1">
            <w:r w:rsidRPr="003B1CAE">
              <w:rPr>
                <w:rStyle w:val="Hipercze"/>
                <w:noProof/>
              </w:rPr>
              <w:t>1.</w:t>
            </w:r>
            <w:r>
              <w:rPr>
                <w:rFonts w:asciiTheme="minorHAnsi" w:eastAsiaTheme="minorEastAsia" w:hAnsiTheme="minorHAnsi"/>
                <w:noProof/>
                <w:kern w:val="2"/>
                <w:szCs w:val="24"/>
                <w:lang w:eastAsia="pl-PL"/>
                <w14:ligatures w14:val="standardContextual"/>
              </w:rPr>
              <w:tab/>
            </w:r>
            <w:r w:rsidRPr="003B1CAE">
              <w:rPr>
                <w:rStyle w:val="Hipercze"/>
                <w:noProof/>
              </w:rPr>
              <w:t>Powiat Żywiecki.</w:t>
            </w:r>
            <w:r>
              <w:rPr>
                <w:noProof/>
                <w:webHidden/>
              </w:rPr>
              <w:tab/>
            </w:r>
            <w:r>
              <w:rPr>
                <w:noProof/>
                <w:webHidden/>
              </w:rPr>
              <w:fldChar w:fldCharType="begin"/>
            </w:r>
            <w:r>
              <w:rPr>
                <w:noProof/>
                <w:webHidden/>
              </w:rPr>
              <w:instrText xml:space="preserve"> PAGEREF _Toc198803616 \h </w:instrText>
            </w:r>
            <w:r>
              <w:rPr>
                <w:noProof/>
                <w:webHidden/>
              </w:rPr>
            </w:r>
            <w:r>
              <w:rPr>
                <w:noProof/>
                <w:webHidden/>
              </w:rPr>
              <w:fldChar w:fldCharType="separate"/>
            </w:r>
            <w:r w:rsidR="00364492">
              <w:rPr>
                <w:noProof/>
                <w:webHidden/>
              </w:rPr>
              <w:t>4</w:t>
            </w:r>
            <w:r>
              <w:rPr>
                <w:noProof/>
                <w:webHidden/>
              </w:rPr>
              <w:fldChar w:fldCharType="end"/>
            </w:r>
          </w:hyperlink>
        </w:p>
        <w:p w14:paraId="57385F77" w14:textId="4E14C186"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17" w:history="1">
            <w:r w:rsidRPr="003B1CAE">
              <w:rPr>
                <w:rStyle w:val="Hipercze"/>
                <w:noProof/>
              </w:rPr>
              <w:t>2.</w:t>
            </w:r>
            <w:r>
              <w:rPr>
                <w:rFonts w:asciiTheme="minorHAnsi" w:eastAsiaTheme="minorEastAsia" w:hAnsiTheme="minorHAnsi"/>
                <w:noProof/>
                <w:kern w:val="2"/>
                <w:szCs w:val="24"/>
                <w:lang w:eastAsia="pl-PL"/>
                <w14:ligatures w14:val="standardContextual"/>
              </w:rPr>
              <w:tab/>
            </w:r>
            <w:r w:rsidRPr="003B1CAE">
              <w:rPr>
                <w:rStyle w:val="Hipercze"/>
                <w:noProof/>
              </w:rPr>
              <w:t>Podstawa prawna.</w:t>
            </w:r>
            <w:r>
              <w:rPr>
                <w:noProof/>
                <w:webHidden/>
              </w:rPr>
              <w:tab/>
            </w:r>
            <w:r>
              <w:rPr>
                <w:noProof/>
                <w:webHidden/>
              </w:rPr>
              <w:fldChar w:fldCharType="begin"/>
            </w:r>
            <w:r>
              <w:rPr>
                <w:noProof/>
                <w:webHidden/>
              </w:rPr>
              <w:instrText xml:space="preserve"> PAGEREF _Toc198803617 \h </w:instrText>
            </w:r>
            <w:r>
              <w:rPr>
                <w:noProof/>
                <w:webHidden/>
              </w:rPr>
            </w:r>
            <w:r>
              <w:rPr>
                <w:noProof/>
                <w:webHidden/>
              </w:rPr>
              <w:fldChar w:fldCharType="separate"/>
            </w:r>
            <w:r w:rsidR="00364492">
              <w:rPr>
                <w:noProof/>
                <w:webHidden/>
              </w:rPr>
              <w:t>5</w:t>
            </w:r>
            <w:r>
              <w:rPr>
                <w:noProof/>
                <w:webHidden/>
              </w:rPr>
              <w:fldChar w:fldCharType="end"/>
            </w:r>
          </w:hyperlink>
        </w:p>
        <w:p w14:paraId="28B32F99" w14:textId="78FD2171"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18" w:history="1">
            <w:r w:rsidRPr="003B1CAE">
              <w:rPr>
                <w:rStyle w:val="Hipercze"/>
                <w:noProof/>
              </w:rPr>
              <w:t>3.</w:t>
            </w:r>
            <w:r>
              <w:rPr>
                <w:rFonts w:asciiTheme="minorHAnsi" w:eastAsiaTheme="minorEastAsia" w:hAnsiTheme="minorHAnsi"/>
                <w:noProof/>
                <w:kern w:val="2"/>
                <w:szCs w:val="24"/>
                <w:lang w:eastAsia="pl-PL"/>
                <w14:ligatures w14:val="standardContextual"/>
              </w:rPr>
              <w:tab/>
            </w:r>
            <w:r w:rsidRPr="003B1CAE">
              <w:rPr>
                <w:rStyle w:val="Hipercze"/>
                <w:noProof/>
              </w:rPr>
              <w:t>Zadania Powiatu.</w:t>
            </w:r>
            <w:r>
              <w:rPr>
                <w:noProof/>
                <w:webHidden/>
              </w:rPr>
              <w:tab/>
            </w:r>
            <w:r>
              <w:rPr>
                <w:noProof/>
                <w:webHidden/>
              </w:rPr>
              <w:fldChar w:fldCharType="begin"/>
            </w:r>
            <w:r>
              <w:rPr>
                <w:noProof/>
                <w:webHidden/>
              </w:rPr>
              <w:instrText xml:space="preserve"> PAGEREF _Toc198803618 \h </w:instrText>
            </w:r>
            <w:r>
              <w:rPr>
                <w:noProof/>
                <w:webHidden/>
              </w:rPr>
            </w:r>
            <w:r>
              <w:rPr>
                <w:noProof/>
                <w:webHidden/>
              </w:rPr>
              <w:fldChar w:fldCharType="separate"/>
            </w:r>
            <w:r w:rsidR="00364492">
              <w:rPr>
                <w:noProof/>
                <w:webHidden/>
              </w:rPr>
              <w:t>5</w:t>
            </w:r>
            <w:r>
              <w:rPr>
                <w:noProof/>
                <w:webHidden/>
              </w:rPr>
              <w:fldChar w:fldCharType="end"/>
            </w:r>
          </w:hyperlink>
        </w:p>
        <w:p w14:paraId="7D35D27A" w14:textId="65B7697E"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19" w:history="1">
            <w:r w:rsidRPr="003B1CAE">
              <w:rPr>
                <w:rStyle w:val="Hipercze"/>
                <w:noProof/>
              </w:rPr>
              <w:t>4.</w:t>
            </w:r>
            <w:r>
              <w:rPr>
                <w:rFonts w:asciiTheme="minorHAnsi" w:eastAsiaTheme="minorEastAsia" w:hAnsiTheme="minorHAnsi"/>
                <w:noProof/>
                <w:kern w:val="2"/>
                <w:szCs w:val="24"/>
                <w:lang w:eastAsia="pl-PL"/>
                <w14:ligatures w14:val="standardContextual"/>
              </w:rPr>
              <w:tab/>
            </w:r>
            <w:r w:rsidRPr="003B1CAE">
              <w:rPr>
                <w:rStyle w:val="Hipercze"/>
                <w:noProof/>
              </w:rPr>
              <w:t>Organy Powiatu.</w:t>
            </w:r>
            <w:r>
              <w:rPr>
                <w:noProof/>
                <w:webHidden/>
              </w:rPr>
              <w:tab/>
            </w:r>
            <w:r>
              <w:rPr>
                <w:noProof/>
                <w:webHidden/>
              </w:rPr>
              <w:fldChar w:fldCharType="begin"/>
            </w:r>
            <w:r>
              <w:rPr>
                <w:noProof/>
                <w:webHidden/>
              </w:rPr>
              <w:instrText xml:space="preserve"> PAGEREF _Toc198803619 \h </w:instrText>
            </w:r>
            <w:r>
              <w:rPr>
                <w:noProof/>
                <w:webHidden/>
              </w:rPr>
            </w:r>
            <w:r>
              <w:rPr>
                <w:noProof/>
                <w:webHidden/>
              </w:rPr>
              <w:fldChar w:fldCharType="separate"/>
            </w:r>
            <w:r w:rsidR="00364492">
              <w:rPr>
                <w:noProof/>
                <w:webHidden/>
              </w:rPr>
              <w:t>6</w:t>
            </w:r>
            <w:r>
              <w:rPr>
                <w:noProof/>
                <w:webHidden/>
              </w:rPr>
              <w:fldChar w:fldCharType="end"/>
            </w:r>
          </w:hyperlink>
        </w:p>
        <w:p w14:paraId="14D8809E" w14:textId="4C3527B1"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0" w:history="1">
            <w:r w:rsidRPr="003B1CAE">
              <w:rPr>
                <w:rStyle w:val="Hipercze"/>
                <w:noProof/>
              </w:rPr>
              <w:t>5.</w:t>
            </w:r>
            <w:r>
              <w:rPr>
                <w:rFonts w:asciiTheme="minorHAnsi" w:eastAsiaTheme="minorEastAsia" w:hAnsiTheme="minorHAnsi"/>
                <w:noProof/>
                <w:kern w:val="2"/>
                <w:szCs w:val="24"/>
                <w:lang w:eastAsia="pl-PL"/>
                <w14:ligatures w14:val="standardContextual"/>
              </w:rPr>
              <w:tab/>
            </w:r>
            <w:r w:rsidRPr="003B1CAE">
              <w:rPr>
                <w:rStyle w:val="Hipercze"/>
                <w:noProof/>
              </w:rPr>
              <w:t>Administracja powiatowa.</w:t>
            </w:r>
            <w:r>
              <w:rPr>
                <w:noProof/>
                <w:webHidden/>
              </w:rPr>
              <w:tab/>
            </w:r>
            <w:r>
              <w:rPr>
                <w:noProof/>
                <w:webHidden/>
              </w:rPr>
              <w:fldChar w:fldCharType="begin"/>
            </w:r>
            <w:r>
              <w:rPr>
                <w:noProof/>
                <w:webHidden/>
              </w:rPr>
              <w:instrText xml:space="preserve"> PAGEREF _Toc198803620 \h </w:instrText>
            </w:r>
            <w:r>
              <w:rPr>
                <w:noProof/>
                <w:webHidden/>
              </w:rPr>
            </w:r>
            <w:r>
              <w:rPr>
                <w:noProof/>
                <w:webHidden/>
              </w:rPr>
              <w:fldChar w:fldCharType="separate"/>
            </w:r>
            <w:r w:rsidR="00364492">
              <w:rPr>
                <w:noProof/>
                <w:webHidden/>
              </w:rPr>
              <w:t>6</w:t>
            </w:r>
            <w:r>
              <w:rPr>
                <w:noProof/>
                <w:webHidden/>
              </w:rPr>
              <w:fldChar w:fldCharType="end"/>
            </w:r>
          </w:hyperlink>
        </w:p>
        <w:p w14:paraId="50CAEF42" w14:textId="7EBC0383"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1" w:history="1">
            <w:r w:rsidRPr="003B1CAE">
              <w:rPr>
                <w:rStyle w:val="Hipercze"/>
                <w:noProof/>
              </w:rPr>
              <w:t>6.</w:t>
            </w:r>
            <w:r>
              <w:rPr>
                <w:rFonts w:asciiTheme="minorHAnsi" w:eastAsiaTheme="minorEastAsia" w:hAnsiTheme="minorHAnsi"/>
                <w:noProof/>
                <w:kern w:val="2"/>
                <w:szCs w:val="24"/>
                <w:lang w:eastAsia="pl-PL"/>
                <w14:ligatures w14:val="standardContextual"/>
              </w:rPr>
              <w:tab/>
            </w:r>
            <w:r w:rsidRPr="003B1CAE">
              <w:rPr>
                <w:rStyle w:val="Hipercze"/>
                <w:noProof/>
              </w:rPr>
              <w:t>Najważniejsze cele i zadania Powiatu.</w:t>
            </w:r>
            <w:r>
              <w:rPr>
                <w:noProof/>
                <w:webHidden/>
              </w:rPr>
              <w:tab/>
            </w:r>
            <w:r>
              <w:rPr>
                <w:noProof/>
                <w:webHidden/>
              </w:rPr>
              <w:fldChar w:fldCharType="begin"/>
            </w:r>
            <w:r>
              <w:rPr>
                <w:noProof/>
                <w:webHidden/>
              </w:rPr>
              <w:instrText xml:space="preserve"> PAGEREF _Toc198803621 \h </w:instrText>
            </w:r>
            <w:r>
              <w:rPr>
                <w:noProof/>
                <w:webHidden/>
              </w:rPr>
            </w:r>
            <w:r>
              <w:rPr>
                <w:noProof/>
                <w:webHidden/>
              </w:rPr>
              <w:fldChar w:fldCharType="separate"/>
            </w:r>
            <w:r w:rsidR="00364492">
              <w:rPr>
                <w:noProof/>
                <w:webHidden/>
              </w:rPr>
              <w:t>7</w:t>
            </w:r>
            <w:r>
              <w:rPr>
                <w:noProof/>
                <w:webHidden/>
              </w:rPr>
              <w:fldChar w:fldCharType="end"/>
            </w:r>
          </w:hyperlink>
        </w:p>
        <w:p w14:paraId="1449AA38" w14:textId="59D8400B" w:rsidR="00401CD3" w:rsidRDefault="00401CD3">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2" w:history="1">
            <w:r w:rsidRPr="003B1CAE">
              <w:rPr>
                <w:rStyle w:val="Hipercze"/>
                <w:noProof/>
              </w:rPr>
              <w:t>II.</w:t>
            </w:r>
            <w:r>
              <w:rPr>
                <w:rFonts w:asciiTheme="minorHAnsi" w:eastAsiaTheme="minorEastAsia" w:hAnsiTheme="minorHAnsi"/>
                <w:noProof/>
                <w:kern w:val="2"/>
                <w:szCs w:val="24"/>
                <w:lang w:eastAsia="pl-PL"/>
                <w14:ligatures w14:val="standardContextual"/>
              </w:rPr>
              <w:tab/>
            </w:r>
            <w:r w:rsidRPr="003B1CAE">
              <w:rPr>
                <w:rStyle w:val="Hipercze"/>
                <w:b/>
                <w:iCs/>
                <w:noProof/>
              </w:rPr>
              <w:t>Ocena stanu powiatu na dzień 31.12.2024 r.</w:t>
            </w:r>
            <w:r>
              <w:rPr>
                <w:noProof/>
                <w:webHidden/>
              </w:rPr>
              <w:tab/>
            </w:r>
            <w:r>
              <w:rPr>
                <w:noProof/>
                <w:webHidden/>
              </w:rPr>
              <w:fldChar w:fldCharType="begin"/>
            </w:r>
            <w:r>
              <w:rPr>
                <w:noProof/>
                <w:webHidden/>
              </w:rPr>
              <w:instrText xml:space="preserve"> PAGEREF _Toc198803622 \h </w:instrText>
            </w:r>
            <w:r>
              <w:rPr>
                <w:noProof/>
                <w:webHidden/>
              </w:rPr>
            </w:r>
            <w:r>
              <w:rPr>
                <w:noProof/>
                <w:webHidden/>
              </w:rPr>
              <w:fldChar w:fldCharType="separate"/>
            </w:r>
            <w:r w:rsidR="00364492">
              <w:rPr>
                <w:noProof/>
                <w:webHidden/>
              </w:rPr>
              <w:t>8</w:t>
            </w:r>
            <w:r>
              <w:rPr>
                <w:noProof/>
                <w:webHidden/>
              </w:rPr>
              <w:fldChar w:fldCharType="end"/>
            </w:r>
          </w:hyperlink>
        </w:p>
        <w:p w14:paraId="6913E7C1" w14:textId="08A2E2ED"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3" w:history="1">
            <w:r w:rsidRPr="003B1CAE">
              <w:rPr>
                <w:rStyle w:val="Hipercze"/>
                <w:noProof/>
              </w:rPr>
              <w:t>1.</w:t>
            </w:r>
            <w:r>
              <w:rPr>
                <w:rFonts w:asciiTheme="minorHAnsi" w:eastAsiaTheme="minorEastAsia" w:hAnsiTheme="minorHAnsi"/>
                <w:noProof/>
                <w:kern w:val="2"/>
                <w:szCs w:val="24"/>
                <w:lang w:eastAsia="pl-PL"/>
                <w14:ligatures w14:val="standardContextual"/>
              </w:rPr>
              <w:tab/>
            </w:r>
            <w:r w:rsidRPr="003B1CAE">
              <w:rPr>
                <w:rStyle w:val="Hipercze"/>
                <w:noProof/>
              </w:rPr>
              <w:t>Działalność organów Powiatu.</w:t>
            </w:r>
            <w:r>
              <w:rPr>
                <w:noProof/>
                <w:webHidden/>
              </w:rPr>
              <w:tab/>
            </w:r>
            <w:r>
              <w:rPr>
                <w:noProof/>
                <w:webHidden/>
              </w:rPr>
              <w:fldChar w:fldCharType="begin"/>
            </w:r>
            <w:r>
              <w:rPr>
                <w:noProof/>
                <w:webHidden/>
              </w:rPr>
              <w:instrText xml:space="preserve"> PAGEREF _Toc198803623 \h </w:instrText>
            </w:r>
            <w:r>
              <w:rPr>
                <w:noProof/>
                <w:webHidden/>
              </w:rPr>
            </w:r>
            <w:r>
              <w:rPr>
                <w:noProof/>
                <w:webHidden/>
              </w:rPr>
              <w:fldChar w:fldCharType="separate"/>
            </w:r>
            <w:r w:rsidR="00364492">
              <w:rPr>
                <w:noProof/>
                <w:webHidden/>
              </w:rPr>
              <w:t>8</w:t>
            </w:r>
            <w:r>
              <w:rPr>
                <w:noProof/>
                <w:webHidden/>
              </w:rPr>
              <w:fldChar w:fldCharType="end"/>
            </w:r>
          </w:hyperlink>
        </w:p>
        <w:p w14:paraId="3BAEC6E8" w14:textId="4B0FA041"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24"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Rada Powiatu.</w:t>
            </w:r>
            <w:r>
              <w:rPr>
                <w:noProof/>
                <w:webHidden/>
              </w:rPr>
              <w:tab/>
            </w:r>
            <w:r>
              <w:rPr>
                <w:noProof/>
                <w:webHidden/>
              </w:rPr>
              <w:fldChar w:fldCharType="begin"/>
            </w:r>
            <w:r>
              <w:rPr>
                <w:noProof/>
                <w:webHidden/>
              </w:rPr>
              <w:instrText xml:space="preserve"> PAGEREF _Toc198803624 \h </w:instrText>
            </w:r>
            <w:r>
              <w:rPr>
                <w:noProof/>
                <w:webHidden/>
              </w:rPr>
            </w:r>
            <w:r>
              <w:rPr>
                <w:noProof/>
                <w:webHidden/>
              </w:rPr>
              <w:fldChar w:fldCharType="separate"/>
            </w:r>
            <w:r w:rsidR="00364492">
              <w:rPr>
                <w:noProof/>
                <w:webHidden/>
              </w:rPr>
              <w:t>8</w:t>
            </w:r>
            <w:r>
              <w:rPr>
                <w:noProof/>
                <w:webHidden/>
              </w:rPr>
              <w:fldChar w:fldCharType="end"/>
            </w:r>
          </w:hyperlink>
        </w:p>
        <w:p w14:paraId="3B118C6C" w14:textId="2607A478"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25"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Zarząd Powiatu.</w:t>
            </w:r>
            <w:r>
              <w:rPr>
                <w:noProof/>
                <w:webHidden/>
              </w:rPr>
              <w:tab/>
            </w:r>
            <w:r>
              <w:rPr>
                <w:noProof/>
                <w:webHidden/>
              </w:rPr>
              <w:fldChar w:fldCharType="begin"/>
            </w:r>
            <w:r>
              <w:rPr>
                <w:noProof/>
                <w:webHidden/>
              </w:rPr>
              <w:instrText xml:space="preserve"> PAGEREF _Toc198803625 \h </w:instrText>
            </w:r>
            <w:r>
              <w:rPr>
                <w:noProof/>
                <w:webHidden/>
              </w:rPr>
            </w:r>
            <w:r>
              <w:rPr>
                <w:noProof/>
                <w:webHidden/>
              </w:rPr>
              <w:fldChar w:fldCharType="separate"/>
            </w:r>
            <w:r w:rsidR="00364492">
              <w:rPr>
                <w:noProof/>
                <w:webHidden/>
              </w:rPr>
              <w:t>27</w:t>
            </w:r>
            <w:r>
              <w:rPr>
                <w:noProof/>
                <w:webHidden/>
              </w:rPr>
              <w:fldChar w:fldCharType="end"/>
            </w:r>
          </w:hyperlink>
        </w:p>
        <w:p w14:paraId="2B44D26B" w14:textId="61878116"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6" w:history="1">
            <w:r w:rsidRPr="003B1CAE">
              <w:rPr>
                <w:rStyle w:val="Hipercze"/>
                <w:noProof/>
              </w:rPr>
              <w:t>2.</w:t>
            </w:r>
            <w:r>
              <w:rPr>
                <w:rFonts w:asciiTheme="minorHAnsi" w:eastAsiaTheme="minorEastAsia" w:hAnsiTheme="minorHAnsi"/>
                <w:noProof/>
                <w:kern w:val="2"/>
                <w:szCs w:val="24"/>
                <w:lang w:eastAsia="pl-PL"/>
                <w14:ligatures w14:val="standardContextual"/>
              </w:rPr>
              <w:tab/>
            </w:r>
            <w:r w:rsidRPr="003B1CAE">
              <w:rPr>
                <w:rStyle w:val="Hipercze"/>
                <w:iCs/>
                <w:noProof/>
              </w:rPr>
              <w:t>Budżet powiatu.</w:t>
            </w:r>
            <w:r>
              <w:rPr>
                <w:noProof/>
                <w:webHidden/>
              </w:rPr>
              <w:tab/>
            </w:r>
            <w:r>
              <w:rPr>
                <w:noProof/>
                <w:webHidden/>
              </w:rPr>
              <w:fldChar w:fldCharType="begin"/>
            </w:r>
            <w:r>
              <w:rPr>
                <w:noProof/>
                <w:webHidden/>
              </w:rPr>
              <w:instrText xml:space="preserve"> PAGEREF _Toc198803626 \h </w:instrText>
            </w:r>
            <w:r>
              <w:rPr>
                <w:noProof/>
                <w:webHidden/>
              </w:rPr>
            </w:r>
            <w:r>
              <w:rPr>
                <w:noProof/>
                <w:webHidden/>
              </w:rPr>
              <w:fldChar w:fldCharType="separate"/>
            </w:r>
            <w:r w:rsidR="00364492">
              <w:rPr>
                <w:noProof/>
                <w:webHidden/>
              </w:rPr>
              <w:t>28</w:t>
            </w:r>
            <w:r>
              <w:rPr>
                <w:noProof/>
                <w:webHidden/>
              </w:rPr>
              <w:fldChar w:fldCharType="end"/>
            </w:r>
          </w:hyperlink>
        </w:p>
        <w:p w14:paraId="0A491BC8" w14:textId="33D2E3E9"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27"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Dochody i wydatki.</w:t>
            </w:r>
            <w:r>
              <w:rPr>
                <w:noProof/>
                <w:webHidden/>
              </w:rPr>
              <w:tab/>
            </w:r>
            <w:r>
              <w:rPr>
                <w:noProof/>
                <w:webHidden/>
              </w:rPr>
              <w:fldChar w:fldCharType="begin"/>
            </w:r>
            <w:r>
              <w:rPr>
                <w:noProof/>
                <w:webHidden/>
              </w:rPr>
              <w:instrText xml:space="preserve"> PAGEREF _Toc198803627 \h </w:instrText>
            </w:r>
            <w:r>
              <w:rPr>
                <w:noProof/>
                <w:webHidden/>
              </w:rPr>
            </w:r>
            <w:r>
              <w:rPr>
                <w:noProof/>
                <w:webHidden/>
              </w:rPr>
              <w:fldChar w:fldCharType="separate"/>
            </w:r>
            <w:r w:rsidR="00364492">
              <w:rPr>
                <w:noProof/>
                <w:webHidden/>
              </w:rPr>
              <w:t>28</w:t>
            </w:r>
            <w:r>
              <w:rPr>
                <w:noProof/>
                <w:webHidden/>
              </w:rPr>
              <w:fldChar w:fldCharType="end"/>
            </w:r>
          </w:hyperlink>
        </w:p>
        <w:p w14:paraId="31BB7105" w14:textId="52410FC5"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28"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Zadłużenie.</w:t>
            </w:r>
            <w:r>
              <w:rPr>
                <w:noProof/>
                <w:webHidden/>
              </w:rPr>
              <w:tab/>
            </w:r>
            <w:r>
              <w:rPr>
                <w:noProof/>
                <w:webHidden/>
              </w:rPr>
              <w:fldChar w:fldCharType="begin"/>
            </w:r>
            <w:r>
              <w:rPr>
                <w:noProof/>
                <w:webHidden/>
              </w:rPr>
              <w:instrText xml:space="preserve"> PAGEREF _Toc198803628 \h </w:instrText>
            </w:r>
            <w:r>
              <w:rPr>
                <w:noProof/>
                <w:webHidden/>
              </w:rPr>
            </w:r>
            <w:r>
              <w:rPr>
                <w:noProof/>
                <w:webHidden/>
              </w:rPr>
              <w:fldChar w:fldCharType="separate"/>
            </w:r>
            <w:r w:rsidR="00364492">
              <w:rPr>
                <w:noProof/>
                <w:webHidden/>
              </w:rPr>
              <w:t>28</w:t>
            </w:r>
            <w:r>
              <w:rPr>
                <w:noProof/>
                <w:webHidden/>
              </w:rPr>
              <w:fldChar w:fldCharType="end"/>
            </w:r>
          </w:hyperlink>
        </w:p>
        <w:p w14:paraId="7EEB8A7B" w14:textId="1207AE5A"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29" w:history="1">
            <w:r w:rsidRPr="003B1CAE">
              <w:rPr>
                <w:rStyle w:val="Hipercze"/>
                <w:noProof/>
              </w:rPr>
              <w:t>3.</w:t>
            </w:r>
            <w:r>
              <w:rPr>
                <w:rFonts w:asciiTheme="minorHAnsi" w:eastAsiaTheme="minorEastAsia" w:hAnsiTheme="minorHAnsi"/>
                <w:noProof/>
                <w:kern w:val="2"/>
                <w:szCs w:val="24"/>
                <w:lang w:eastAsia="pl-PL"/>
                <w14:ligatures w14:val="standardContextual"/>
              </w:rPr>
              <w:tab/>
            </w:r>
            <w:r w:rsidRPr="003B1CAE">
              <w:rPr>
                <w:rStyle w:val="Hipercze"/>
                <w:noProof/>
              </w:rPr>
              <w:t>Budżet obywatelski.</w:t>
            </w:r>
            <w:r>
              <w:rPr>
                <w:noProof/>
                <w:webHidden/>
              </w:rPr>
              <w:tab/>
            </w:r>
            <w:r>
              <w:rPr>
                <w:noProof/>
                <w:webHidden/>
              </w:rPr>
              <w:fldChar w:fldCharType="begin"/>
            </w:r>
            <w:r>
              <w:rPr>
                <w:noProof/>
                <w:webHidden/>
              </w:rPr>
              <w:instrText xml:space="preserve"> PAGEREF _Toc198803629 \h </w:instrText>
            </w:r>
            <w:r>
              <w:rPr>
                <w:noProof/>
                <w:webHidden/>
              </w:rPr>
            </w:r>
            <w:r>
              <w:rPr>
                <w:noProof/>
                <w:webHidden/>
              </w:rPr>
              <w:fldChar w:fldCharType="separate"/>
            </w:r>
            <w:r w:rsidR="00364492">
              <w:rPr>
                <w:noProof/>
                <w:webHidden/>
              </w:rPr>
              <w:t>29</w:t>
            </w:r>
            <w:r>
              <w:rPr>
                <w:noProof/>
                <w:webHidden/>
              </w:rPr>
              <w:fldChar w:fldCharType="end"/>
            </w:r>
          </w:hyperlink>
        </w:p>
        <w:p w14:paraId="2D2C7D55" w14:textId="7E901C7F"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30" w:history="1">
            <w:r w:rsidRPr="003B1CAE">
              <w:rPr>
                <w:rStyle w:val="Hipercze"/>
                <w:noProof/>
              </w:rPr>
              <w:t>4.</w:t>
            </w:r>
            <w:r>
              <w:rPr>
                <w:rFonts w:asciiTheme="minorHAnsi" w:eastAsiaTheme="minorEastAsia" w:hAnsiTheme="minorHAnsi"/>
                <w:noProof/>
                <w:kern w:val="2"/>
                <w:szCs w:val="24"/>
                <w:lang w:eastAsia="pl-PL"/>
                <w14:ligatures w14:val="standardContextual"/>
              </w:rPr>
              <w:tab/>
            </w:r>
            <w:r w:rsidRPr="003B1CAE">
              <w:rPr>
                <w:rStyle w:val="Hipercze"/>
                <w:noProof/>
              </w:rPr>
              <w:t>Oświata.</w:t>
            </w:r>
            <w:r>
              <w:rPr>
                <w:noProof/>
                <w:webHidden/>
              </w:rPr>
              <w:tab/>
            </w:r>
            <w:r>
              <w:rPr>
                <w:noProof/>
                <w:webHidden/>
              </w:rPr>
              <w:fldChar w:fldCharType="begin"/>
            </w:r>
            <w:r>
              <w:rPr>
                <w:noProof/>
                <w:webHidden/>
              </w:rPr>
              <w:instrText xml:space="preserve"> PAGEREF _Toc198803630 \h </w:instrText>
            </w:r>
            <w:r>
              <w:rPr>
                <w:noProof/>
                <w:webHidden/>
              </w:rPr>
            </w:r>
            <w:r>
              <w:rPr>
                <w:noProof/>
                <w:webHidden/>
              </w:rPr>
              <w:fldChar w:fldCharType="separate"/>
            </w:r>
            <w:r w:rsidR="00364492">
              <w:rPr>
                <w:noProof/>
                <w:webHidden/>
              </w:rPr>
              <w:t>30</w:t>
            </w:r>
            <w:r>
              <w:rPr>
                <w:noProof/>
                <w:webHidden/>
              </w:rPr>
              <w:fldChar w:fldCharType="end"/>
            </w:r>
          </w:hyperlink>
        </w:p>
        <w:p w14:paraId="1ED0E80B" w14:textId="5B77651D"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1"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shd w:val="clear" w:color="auto" w:fill="FFFFFF"/>
              </w:rPr>
              <w:t>Subwencja oświatowa.</w:t>
            </w:r>
            <w:r>
              <w:rPr>
                <w:noProof/>
                <w:webHidden/>
              </w:rPr>
              <w:tab/>
            </w:r>
            <w:r>
              <w:rPr>
                <w:noProof/>
                <w:webHidden/>
              </w:rPr>
              <w:fldChar w:fldCharType="begin"/>
            </w:r>
            <w:r>
              <w:rPr>
                <w:noProof/>
                <w:webHidden/>
              </w:rPr>
              <w:instrText xml:space="preserve"> PAGEREF _Toc198803631 \h </w:instrText>
            </w:r>
            <w:r>
              <w:rPr>
                <w:noProof/>
                <w:webHidden/>
              </w:rPr>
            </w:r>
            <w:r>
              <w:rPr>
                <w:noProof/>
                <w:webHidden/>
              </w:rPr>
              <w:fldChar w:fldCharType="separate"/>
            </w:r>
            <w:r w:rsidR="00364492">
              <w:rPr>
                <w:noProof/>
                <w:webHidden/>
              </w:rPr>
              <w:t>30</w:t>
            </w:r>
            <w:r>
              <w:rPr>
                <w:noProof/>
                <w:webHidden/>
              </w:rPr>
              <w:fldChar w:fldCharType="end"/>
            </w:r>
          </w:hyperlink>
        </w:p>
        <w:p w14:paraId="4F62B062" w14:textId="522F07DA"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2"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Ilości oddziałów i uczniów.</w:t>
            </w:r>
            <w:r>
              <w:rPr>
                <w:noProof/>
                <w:webHidden/>
              </w:rPr>
              <w:tab/>
            </w:r>
            <w:r>
              <w:rPr>
                <w:noProof/>
                <w:webHidden/>
              </w:rPr>
              <w:fldChar w:fldCharType="begin"/>
            </w:r>
            <w:r>
              <w:rPr>
                <w:noProof/>
                <w:webHidden/>
              </w:rPr>
              <w:instrText xml:space="preserve"> PAGEREF _Toc198803632 \h </w:instrText>
            </w:r>
            <w:r>
              <w:rPr>
                <w:noProof/>
                <w:webHidden/>
              </w:rPr>
            </w:r>
            <w:r>
              <w:rPr>
                <w:noProof/>
                <w:webHidden/>
              </w:rPr>
              <w:fldChar w:fldCharType="separate"/>
            </w:r>
            <w:r w:rsidR="00364492">
              <w:rPr>
                <w:noProof/>
                <w:webHidden/>
              </w:rPr>
              <w:t>31</w:t>
            </w:r>
            <w:r>
              <w:rPr>
                <w:noProof/>
                <w:webHidden/>
              </w:rPr>
              <w:fldChar w:fldCharType="end"/>
            </w:r>
          </w:hyperlink>
        </w:p>
        <w:p w14:paraId="181576E5" w14:textId="36612471"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3"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Kierunki kształcenia na rok szkolny 2023/2024.</w:t>
            </w:r>
            <w:r>
              <w:rPr>
                <w:noProof/>
                <w:webHidden/>
              </w:rPr>
              <w:tab/>
            </w:r>
            <w:r>
              <w:rPr>
                <w:noProof/>
                <w:webHidden/>
              </w:rPr>
              <w:fldChar w:fldCharType="begin"/>
            </w:r>
            <w:r>
              <w:rPr>
                <w:noProof/>
                <w:webHidden/>
              </w:rPr>
              <w:instrText xml:space="preserve"> PAGEREF _Toc198803633 \h </w:instrText>
            </w:r>
            <w:r>
              <w:rPr>
                <w:noProof/>
                <w:webHidden/>
              </w:rPr>
            </w:r>
            <w:r>
              <w:rPr>
                <w:noProof/>
                <w:webHidden/>
              </w:rPr>
              <w:fldChar w:fldCharType="separate"/>
            </w:r>
            <w:r w:rsidR="00364492">
              <w:rPr>
                <w:noProof/>
                <w:webHidden/>
              </w:rPr>
              <w:t>31</w:t>
            </w:r>
            <w:r>
              <w:rPr>
                <w:noProof/>
                <w:webHidden/>
              </w:rPr>
              <w:fldChar w:fldCharType="end"/>
            </w:r>
          </w:hyperlink>
        </w:p>
        <w:p w14:paraId="0A7EFA20" w14:textId="227F170F"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4"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Wsparcie psychologiczne i pedagogiczne w placówkach oświatowych.</w:t>
            </w:r>
            <w:r>
              <w:rPr>
                <w:noProof/>
                <w:webHidden/>
              </w:rPr>
              <w:tab/>
            </w:r>
            <w:r>
              <w:rPr>
                <w:noProof/>
                <w:webHidden/>
              </w:rPr>
              <w:fldChar w:fldCharType="begin"/>
            </w:r>
            <w:r>
              <w:rPr>
                <w:noProof/>
                <w:webHidden/>
              </w:rPr>
              <w:instrText xml:space="preserve"> PAGEREF _Toc198803634 \h </w:instrText>
            </w:r>
            <w:r>
              <w:rPr>
                <w:noProof/>
                <w:webHidden/>
              </w:rPr>
            </w:r>
            <w:r>
              <w:rPr>
                <w:noProof/>
                <w:webHidden/>
              </w:rPr>
              <w:fldChar w:fldCharType="separate"/>
            </w:r>
            <w:r w:rsidR="00364492">
              <w:rPr>
                <w:noProof/>
                <w:webHidden/>
              </w:rPr>
              <w:t>32</w:t>
            </w:r>
            <w:r>
              <w:rPr>
                <w:noProof/>
                <w:webHidden/>
              </w:rPr>
              <w:fldChar w:fldCharType="end"/>
            </w:r>
          </w:hyperlink>
        </w:p>
        <w:p w14:paraId="444E4350" w14:textId="3E19E30F"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5"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Rozwój kształcenia zawodowego i ogólnego.</w:t>
            </w:r>
            <w:r>
              <w:rPr>
                <w:noProof/>
                <w:webHidden/>
              </w:rPr>
              <w:tab/>
            </w:r>
            <w:r>
              <w:rPr>
                <w:noProof/>
                <w:webHidden/>
              </w:rPr>
              <w:fldChar w:fldCharType="begin"/>
            </w:r>
            <w:r>
              <w:rPr>
                <w:noProof/>
                <w:webHidden/>
              </w:rPr>
              <w:instrText xml:space="preserve"> PAGEREF _Toc198803635 \h </w:instrText>
            </w:r>
            <w:r>
              <w:rPr>
                <w:noProof/>
                <w:webHidden/>
              </w:rPr>
            </w:r>
            <w:r>
              <w:rPr>
                <w:noProof/>
                <w:webHidden/>
              </w:rPr>
              <w:fldChar w:fldCharType="separate"/>
            </w:r>
            <w:r w:rsidR="00364492">
              <w:rPr>
                <w:noProof/>
                <w:webHidden/>
              </w:rPr>
              <w:t>32</w:t>
            </w:r>
            <w:r>
              <w:rPr>
                <w:noProof/>
                <w:webHidden/>
              </w:rPr>
              <w:fldChar w:fldCharType="end"/>
            </w:r>
          </w:hyperlink>
        </w:p>
        <w:p w14:paraId="09793BEB" w14:textId="675CD93A"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6" w:history="1">
            <w:r w:rsidRPr="003B1CAE">
              <w:rPr>
                <w:rStyle w:val="Hipercze"/>
                <w:noProof/>
              </w:rPr>
              <w:t>f)</w:t>
            </w:r>
            <w:r>
              <w:rPr>
                <w:rFonts w:asciiTheme="minorHAnsi" w:eastAsiaTheme="minorEastAsia" w:hAnsiTheme="minorHAnsi"/>
                <w:noProof/>
                <w:kern w:val="2"/>
                <w:szCs w:val="24"/>
                <w:lang w:eastAsia="pl-PL"/>
                <w14:ligatures w14:val="standardContextual"/>
              </w:rPr>
              <w:tab/>
            </w:r>
            <w:r w:rsidRPr="003B1CAE">
              <w:rPr>
                <w:rStyle w:val="Hipercze"/>
                <w:noProof/>
              </w:rPr>
              <w:t>Program Olimpia.</w:t>
            </w:r>
            <w:r>
              <w:rPr>
                <w:noProof/>
                <w:webHidden/>
              </w:rPr>
              <w:tab/>
            </w:r>
            <w:r>
              <w:rPr>
                <w:noProof/>
                <w:webHidden/>
              </w:rPr>
              <w:fldChar w:fldCharType="begin"/>
            </w:r>
            <w:r>
              <w:rPr>
                <w:noProof/>
                <w:webHidden/>
              </w:rPr>
              <w:instrText xml:space="preserve"> PAGEREF _Toc198803636 \h </w:instrText>
            </w:r>
            <w:r>
              <w:rPr>
                <w:noProof/>
                <w:webHidden/>
              </w:rPr>
            </w:r>
            <w:r>
              <w:rPr>
                <w:noProof/>
                <w:webHidden/>
              </w:rPr>
              <w:fldChar w:fldCharType="separate"/>
            </w:r>
            <w:r w:rsidR="00364492">
              <w:rPr>
                <w:noProof/>
                <w:webHidden/>
              </w:rPr>
              <w:t>36</w:t>
            </w:r>
            <w:r>
              <w:rPr>
                <w:noProof/>
                <w:webHidden/>
              </w:rPr>
              <w:fldChar w:fldCharType="end"/>
            </w:r>
          </w:hyperlink>
        </w:p>
        <w:p w14:paraId="0AFC5069" w14:textId="41E1DC11"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7" w:history="1">
            <w:r w:rsidRPr="003B1CAE">
              <w:rPr>
                <w:rStyle w:val="Hipercze"/>
                <w:noProof/>
              </w:rPr>
              <w:t>g)</w:t>
            </w:r>
            <w:r>
              <w:rPr>
                <w:rFonts w:asciiTheme="minorHAnsi" w:eastAsiaTheme="minorEastAsia" w:hAnsiTheme="minorHAnsi"/>
                <w:noProof/>
                <w:kern w:val="2"/>
                <w:szCs w:val="24"/>
                <w:lang w:eastAsia="pl-PL"/>
                <w14:ligatures w14:val="standardContextual"/>
              </w:rPr>
              <w:tab/>
            </w:r>
            <w:r w:rsidRPr="003B1CAE">
              <w:rPr>
                <w:rStyle w:val="Hipercze"/>
                <w:noProof/>
              </w:rPr>
              <w:t>Modernizacja bazy sportowo – oświatowej.</w:t>
            </w:r>
            <w:r>
              <w:rPr>
                <w:noProof/>
                <w:webHidden/>
              </w:rPr>
              <w:tab/>
            </w:r>
            <w:r>
              <w:rPr>
                <w:noProof/>
                <w:webHidden/>
              </w:rPr>
              <w:fldChar w:fldCharType="begin"/>
            </w:r>
            <w:r>
              <w:rPr>
                <w:noProof/>
                <w:webHidden/>
              </w:rPr>
              <w:instrText xml:space="preserve"> PAGEREF _Toc198803637 \h </w:instrText>
            </w:r>
            <w:r>
              <w:rPr>
                <w:noProof/>
                <w:webHidden/>
              </w:rPr>
            </w:r>
            <w:r>
              <w:rPr>
                <w:noProof/>
                <w:webHidden/>
              </w:rPr>
              <w:fldChar w:fldCharType="separate"/>
            </w:r>
            <w:r w:rsidR="00364492">
              <w:rPr>
                <w:noProof/>
                <w:webHidden/>
              </w:rPr>
              <w:t>37</w:t>
            </w:r>
            <w:r>
              <w:rPr>
                <w:noProof/>
                <w:webHidden/>
              </w:rPr>
              <w:fldChar w:fldCharType="end"/>
            </w:r>
          </w:hyperlink>
        </w:p>
        <w:p w14:paraId="0CA57BCD" w14:textId="563AB8BF"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8" w:history="1">
            <w:r w:rsidRPr="003B1CAE">
              <w:rPr>
                <w:rStyle w:val="Hipercze"/>
                <w:noProof/>
              </w:rPr>
              <w:t>h)</w:t>
            </w:r>
            <w:r>
              <w:rPr>
                <w:rFonts w:asciiTheme="minorHAnsi" w:eastAsiaTheme="minorEastAsia" w:hAnsiTheme="minorHAnsi"/>
                <w:noProof/>
                <w:kern w:val="2"/>
                <w:szCs w:val="24"/>
                <w:lang w:eastAsia="pl-PL"/>
                <w14:ligatures w14:val="standardContextual"/>
              </w:rPr>
              <w:tab/>
            </w:r>
            <w:r w:rsidRPr="003B1CAE">
              <w:rPr>
                <w:rStyle w:val="Hipercze"/>
                <w:noProof/>
              </w:rPr>
              <w:t>Moje boisko – Orlik 2012</w:t>
            </w:r>
            <w:r>
              <w:rPr>
                <w:noProof/>
                <w:webHidden/>
              </w:rPr>
              <w:tab/>
            </w:r>
            <w:r>
              <w:rPr>
                <w:noProof/>
                <w:webHidden/>
              </w:rPr>
              <w:fldChar w:fldCharType="begin"/>
            </w:r>
            <w:r>
              <w:rPr>
                <w:noProof/>
                <w:webHidden/>
              </w:rPr>
              <w:instrText xml:space="preserve"> PAGEREF _Toc198803638 \h </w:instrText>
            </w:r>
            <w:r>
              <w:rPr>
                <w:noProof/>
                <w:webHidden/>
              </w:rPr>
            </w:r>
            <w:r>
              <w:rPr>
                <w:noProof/>
                <w:webHidden/>
              </w:rPr>
              <w:fldChar w:fldCharType="separate"/>
            </w:r>
            <w:r w:rsidR="00364492">
              <w:rPr>
                <w:noProof/>
                <w:webHidden/>
              </w:rPr>
              <w:t>37</w:t>
            </w:r>
            <w:r>
              <w:rPr>
                <w:noProof/>
                <w:webHidden/>
              </w:rPr>
              <w:fldChar w:fldCharType="end"/>
            </w:r>
          </w:hyperlink>
        </w:p>
        <w:p w14:paraId="438B2F07" w14:textId="77092FFF"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39" w:history="1">
            <w:r w:rsidRPr="003B1CAE">
              <w:rPr>
                <w:rStyle w:val="Hipercze"/>
                <w:noProof/>
              </w:rPr>
              <w:t>i)</w:t>
            </w:r>
            <w:r>
              <w:rPr>
                <w:rFonts w:asciiTheme="minorHAnsi" w:eastAsiaTheme="minorEastAsia" w:hAnsiTheme="minorHAnsi"/>
                <w:noProof/>
                <w:kern w:val="2"/>
                <w:szCs w:val="24"/>
                <w:lang w:eastAsia="pl-PL"/>
                <w14:ligatures w14:val="standardContextual"/>
              </w:rPr>
              <w:tab/>
            </w:r>
            <w:r w:rsidRPr="003B1CAE">
              <w:rPr>
                <w:rStyle w:val="Hipercze"/>
                <w:noProof/>
              </w:rPr>
              <w:t>Realizacja programów z obszaru bioróżnorodności, rekultywacji i ochrony zabytków.</w:t>
            </w:r>
            <w:r>
              <w:rPr>
                <w:noProof/>
                <w:webHidden/>
              </w:rPr>
              <w:tab/>
            </w:r>
            <w:r>
              <w:rPr>
                <w:noProof/>
                <w:webHidden/>
              </w:rPr>
              <w:fldChar w:fldCharType="begin"/>
            </w:r>
            <w:r>
              <w:rPr>
                <w:noProof/>
                <w:webHidden/>
              </w:rPr>
              <w:instrText xml:space="preserve"> PAGEREF _Toc198803639 \h </w:instrText>
            </w:r>
            <w:r>
              <w:rPr>
                <w:noProof/>
                <w:webHidden/>
              </w:rPr>
            </w:r>
            <w:r>
              <w:rPr>
                <w:noProof/>
                <w:webHidden/>
              </w:rPr>
              <w:fldChar w:fldCharType="separate"/>
            </w:r>
            <w:r w:rsidR="00364492">
              <w:rPr>
                <w:noProof/>
                <w:webHidden/>
              </w:rPr>
              <w:t>37</w:t>
            </w:r>
            <w:r>
              <w:rPr>
                <w:noProof/>
                <w:webHidden/>
              </w:rPr>
              <w:fldChar w:fldCharType="end"/>
            </w:r>
          </w:hyperlink>
        </w:p>
        <w:p w14:paraId="4D980B4A" w14:textId="66DF8166"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0" w:history="1">
            <w:r w:rsidRPr="003B1CAE">
              <w:rPr>
                <w:rStyle w:val="Hipercze"/>
                <w:noProof/>
              </w:rPr>
              <w:t>j)</w:t>
            </w:r>
            <w:r>
              <w:rPr>
                <w:rFonts w:asciiTheme="minorHAnsi" w:eastAsiaTheme="minorEastAsia" w:hAnsiTheme="minorHAnsi"/>
                <w:noProof/>
                <w:kern w:val="2"/>
                <w:szCs w:val="24"/>
                <w:lang w:eastAsia="pl-PL"/>
                <w14:ligatures w14:val="standardContextual"/>
              </w:rPr>
              <w:tab/>
            </w:r>
            <w:r w:rsidRPr="003B1CAE">
              <w:rPr>
                <w:rStyle w:val="Hipercze"/>
                <w:noProof/>
              </w:rPr>
              <w:t>Programy stypendialne.</w:t>
            </w:r>
            <w:r>
              <w:rPr>
                <w:noProof/>
                <w:webHidden/>
              </w:rPr>
              <w:tab/>
            </w:r>
            <w:r>
              <w:rPr>
                <w:noProof/>
                <w:webHidden/>
              </w:rPr>
              <w:fldChar w:fldCharType="begin"/>
            </w:r>
            <w:r>
              <w:rPr>
                <w:noProof/>
                <w:webHidden/>
              </w:rPr>
              <w:instrText xml:space="preserve"> PAGEREF _Toc198803640 \h </w:instrText>
            </w:r>
            <w:r>
              <w:rPr>
                <w:noProof/>
                <w:webHidden/>
              </w:rPr>
            </w:r>
            <w:r>
              <w:rPr>
                <w:noProof/>
                <w:webHidden/>
              </w:rPr>
              <w:fldChar w:fldCharType="separate"/>
            </w:r>
            <w:r w:rsidR="00364492">
              <w:rPr>
                <w:noProof/>
                <w:webHidden/>
              </w:rPr>
              <w:t>39</w:t>
            </w:r>
            <w:r>
              <w:rPr>
                <w:noProof/>
                <w:webHidden/>
              </w:rPr>
              <w:fldChar w:fldCharType="end"/>
            </w:r>
          </w:hyperlink>
        </w:p>
        <w:p w14:paraId="5CF5F75D" w14:textId="2DE9A3C7"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1" w:history="1">
            <w:r w:rsidRPr="003B1CAE">
              <w:rPr>
                <w:rStyle w:val="Hipercze"/>
                <w:noProof/>
              </w:rPr>
              <w:t>k)</w:t>
            </w:r>
            <w:r>
              <w:rPr>
                <w:rFonts w:asciiTheme="minorHAnsi" w:eastAsiaTheme="minorEastAsia" w:hAnsiTheme="minorHAnsi"/>
                <w:noProof/>
                <w:kern w:val="2"/>
                <w:szCs w:val="24"/>
                <w:lang w:eastAsia="pl-PL"/>
                <w14:ligatures w14:val="standardContextual"/>
              </w:rPr>
              <w:tab/>
            </w:r>
            <w:r w:rsidRPr="003B1CAE">
              <w:rPr>
                <w:rStyle w:val="Hipercze"/>
                <w:noProof/>
              </w:rPr>
              <w:t>Realizacja projektów i programów przez jednostki oświatowe.</w:t>
            </w:r>
            <w:r>
              <w:rPr>
                <w:noProof/>
                <w:webHidden/>
              </w:rPr>
              <w:tab/>
            </w:r>
            <w:r>
              <w:rPr>
                <w:noProof/>
                <w:webHidden/>
              </w:rPr>
              <w:fldChar w:fldCharType="begin"/>
            </w:r>
            <w:r>
              <w:rPr>
                <w:noProof/>
                <w:webHidden/>
              </w:rPr>
              <w:instrText xml:space="preserve"> PAGEREF _Toc198803641 \h </w:instrText>
            </w:r>
            <w:r>
              <w:rPr>
                <w:noProof/>
                <w:webHidden/>
              </w:rPr>
            </w:r>
            <w:r>
              <w:rPr>
                <w:noProof/>
                <w:webHidden/>
              </w:rPr>
              <w:fldChar w:fldCharType="separate"/>
            </w:r>
            <w:r w:rsidR="00364492">
              <w:rPr>
                <w:noProof/>
                <w:webHidden/>
              </w:rPr>
              <w:t>39</w:t>
            </w:r>
            <w:r>
              <w:rPr>
                <w:noProof/>
                <w:webHidden/>
              </w:rPr>
              <w:fldChar w:fldCharType="end"/>
            </w:r>
          </w:hyperlink>
        </w:p>
        <w:p w14:paraId="631F90B0" w14:textId="766F3AAF"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42" w:history="1">
            <w:r w:rsidRPr="003B1CAE">
              <w:rPr>
                <w:rStyle w:val="Hipercze"/>
                <w:noProof/>
              </w:rPr>
              <w:t>5.</w:t>
            </w:r>
            <w:r>
              <w:rPr>
                <w:rFonts w:asciiTheme="minorHAnsi" w:eastAsiaTheme="minorEastAsia" w:hAnsiTheme="minorHAnsi"/>
                <w:noProof/>
                <w:kern w:val="2"/>
                <w:szCs w:val="24"/>
                <w:lang w:eastAsia="pl-PL"/>
                <w14:ligatures w14:val="standardContextual"/>
              </w:rPr>
              <w:tab/>
            </w:r>
            <w:r w:rsidRPr="003B1CAE">
              <w:rPr>
                <w:rStyle w:val="Hipercze"/>
                <w:noProof/>
              </w:rPr>
              <w:t>Pomoc osobom z niepełnosprawnością, piecza zastępcza oraz pomoc społeczna.</w:t>
            </w:r>
            <w:r>
              <w:rPr>
                <w:noProof/>
                <w:webHidden/>
              </w:rPr>
              <w:tab/>
            </w:r>
            <w:r>
              <w:rPr>
                <w:noProof/>
                <w:webHidden/>
              </w:rPr>
              <w:fldChar w:fldCharType="begin"/>
            </w:r>
            <w:r>
              <w:rPr>
                <w:noProof/>
                <w:webHidden/>
              </w:rPr>
              <w:instrText xml:space="preserve"> PAGEREF _Toc198803642 \h </w:instrText>
            </w:r>
            <w:r>
              <w:rPr>
                <w:noProof/>
                <w:webHidden/>
              </w:rPr>
            </w:r>
            <w:r>
              <w:rPr>
                <w:noProof/>
                <w:webHidden/>
              </w:rPr>
              <w:fldChar w:fldCharType="separate"/>
            </w:r>
            <w:r w:rsidR="00364492">
              <w:rPr>
                <w:noProof/>
                <w:webHidden/>
              </w:rPr>
              <w:t>42</w:t>
            </w:r>
            <w:r>
              <w:rPr>
                <w:noProof/>
                <w:webHidden/>
              </w:rPr>
              <w:fldChar w:fldCharType="end"/>
            </w:r>
          </w:hyperlink>
        </w:p>
        <w:p w14:paraId="4CFE8AFA" w14:textId="2A747526"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3"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Pomoc osobom z niepełnosprawnością.</w:t>
            </w:r>
            <w:r>
              <w:rPr>
                <w:noProof/>
                <w:webHidden/>
              </w:rPr>
              <w:tab/>
            </w:r>
            <w:r>
              <w:rPr>
                <w:noProof/>
                <w:webHidden/>
              </w:rPr>
              <w:fldChar w:fldCharType="begin"/>
            </w:r>
            <w:r>
              <w:rPr>
                <w:noProof/>
                <w:webHidden/>
              </w:rPr>
              <w:instrText xml:space="preserve"> PAGEREF _Toc198803643 \h </w:instrText>
            </w:r>
            <w:r>
              <w:rPr>
                <w:noProof/>
                <w:webHidden/>
              </w:rPr>
            </w:r>
            <w:r>
              <w:rPr>
                <w:noProof/>
                <w:webHidden/>
              </w:rPr>
              <w:fldChar w:fldCharType="separate"/>
            </w:r>
            <w:r w:rsidR="00364492">
              <w:rPr>
                <w:noProof/>
                <w:webHidden/>
              </w:rPr>
              <w:t>42</w:t>
            </w:r>
            <w:r>
              <w:rPr>
                <w:noProof/>
                <w:webHidden/>
              </w:rPr>
              <w:fldChar w:fldCharType="end"/>
            </w:r>
          </w:hyperlink>
        </w:p>
        <w:p w14:paraId="5C2666E5" w14:textId="47C8BBFD"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4"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Piecza zastępcza.</w:t>
            </w:r>
            <w:r>
              <w:rPr>
                <w:noProof/>
                <w:webHidden/>
              </w:rPr>
              <w:tab/>
            </w:r>
            <w:r>
              <w:rPr>
                <w:noProof/>
                <w:webHidden/>
              </w:rPr>
              <w:fldChar w:fldCharType="begin"/>
            </w:r>
            <w:r>
              <w:rPr>
                <w:noProof/>
                <w:webHidden/>
              </w:rPr>
              <w:instrText xml:space="preserve"> PAGEREF _Toc198803644 \h </w:instrText>
            </w:r>
            <w:r>
              <w:rPr>
                <w:noProof/>
                <w:webHidden/>
              </w:rPr>
            </w:r>
            <w:r>
              <w:rPr>
                <w:noProof/>
                <w:webHidden/>
              </w:rPr>
              <w:fldChar w:fldCharType="separate"/>
            </w:r>
            <w:r w:rsidR="00364492">
              <w:rPr>
                <w:noProof/>
                <w:webHidden/>
              </w:rPr>
              <w:t>44</w:t>
            </w:r>
            <w:r>
              <w:rPr>
                <w:noProof/>
                <w:webHidden/>
              </w:rPr>
              <w:fldChar w:fldCharType="end"/>
            </w:r>
          </w:hyperlink>
        </w:p>
        <w:p w14:paraId="4846435F" w14:textId="1C0D80B4"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5"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Dom Pomocy Społecznej.</w:t>
            </w:r>
            <w:r>
              <w:rPr>
                <w:noProof/>
                <w:webHidden/>
              </w:rPr>
              <w:tab/>
            </w:r>
            <w:r>
              <w:rPr>
                <w:noProof/>
                <w:webHidden/>
              </w:rPr>
              <w:fldChar w:fldCharType="begin"/>
            </w:r>
            <w:r>
              <w:rPr>
                <w:noProof/>
                <w:webHidden/>
              </w:rPr>
              <w:instrText xml:space="preserve"> PAGEREF _Toc198803645 \h </w:instrText>
            </w:r>
            <w:r>
              <w:rPr>
                <w:noProof/>
                <w:webHidden/>
              </w:rPr>
            </w:r>
            <w:r>
              <w:rPr>
                <w:noProof/>
                <w:webHidden/>
              </w:rPr>
              <w:fldChar w:fldCharType="separate"/>
            </w:r>
            <w:r w:rsidR="00364492">
              <w:rPr>
                <w:noProof/>
                <w:webHidden/>
              </w:rPr>
              <w:t>48</w:t>
            </w:r>
            <w:r>
              <w:rPr>
                <w:noProof/>
                <w:webHidden/>
              </w:rPr>
              <w:fldChar w:fldCharType="end"/>
            </w:r>
          </w:hyperlink>
        </w:p>
        <w:p w14:paraId="4A9367BB" w14:textId="5EE4DC85"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6"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Środowiskowy Dom Samopomocy.</w:t>
            </w:r>
            <w:r>
              <w:rPr>
                <w:noProof/>
                <w:webHidden/>
              </w:rPr>
              <w:tab/>
            </w:r>
            <w:r>
              <w:rPr>
                <w:noProof/>
                <w:webHidden/>
              </w:rPr>
              <w:fldChar w:fldCharType="begin"/>
            </w:r>
            <w:r>
              <w:rPr>
                <w:noProof/>
                <w:webHidden/>
              </w:rPr>
              <w:instrText xml:space="preserve"> PAGEREF _Toc198803646 \h </w:instrText>
            </w:r>
            <w:r>
              <w:rPr>
                <w:noProof/>
                <w:webHidden/>
              </w:rPr>
            </w:r>
            <w:r>
              <w:rPr>
                <w:noProof/>
                <w:webHidden/>
              </w:rPr>
              <w:fldChar w:fldCharType="separate"/>
            </w:r>
            <w:r w:rsidR="00364492">
              <w:rPr>
                <w:noProof/>
                <w:webHidden/>
              </w:rPr>
              <w:t>49</w:t>
            </w:r>
            <w:r>
              <w:rPr>
                <w:noProof/>
                <w:webHidden/>
              </w:rPr>
              <w:fldChar w:fldCharType="end"/>
            </w:r>
          </w:hyperlink>
        </w:p>
        <w:p w14:paraId="13FF5112" w14:textId="7182E049"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7"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Interwencja kryzysowa.</w:t>
            </w:r>
            <w:r>
              <w:rPr>
                <w:noProof/>
                <w:webHidden/>
              </w:rPr>
              <w:tab/>
            </w:r>
            <w:r>
              <w:rPr>
                <w:noProof/>
                <w:webHidden/>
              </w:rPr>
              <w:fldChar w:fldCharType="begin"/>
            </w:r>
            <w:r>
              <w:rPr>
                <w:noProof/>
                <w:webHidden/>
              </w:rPr>
              <w:instrText xml:space="preserve"> PAGEREF _Toc198803647 \h </w:instrText>
            </w:r>
            <w:r>
              <w:rPr>
                <w:noProof/>
                <w:webHidden/>
              </w:rPr>
            </w:r>
            <w:r>
              <w:rPr>
                <w:noProof/>
                <w:webHidden/>
              </w:rPr>
              <w:fldChar w:fldCharType="separate"/>
            </w:r>
            <w:r w:rsidR="00364492">
              <w:rPr>
                <w:noProof/>
                <w:webHidden/>
              </w:rPr>
              <w:t>49</w:t>
            </w:r>
            <w:r>
              <w:rPr>
                <w:noProof/>
                <w:webHidden/>
              </w:rPr>
              <w:fldChar w:fldCharType="end"/>
            </w:r>
          </w:hyperlink>
        </w:p>
        <w:p w14:paraId="44D5D4BD" w14:textId="5C6C3FAE"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8" w:history="1">
            <w:r w:rsidRPr="003B1CAE">
              <w:rPr>
                <w:rStyle w:val="Hipercze"/>
                <w:noProof/>
              </w:rPr>
              <w:t>f)</w:t>
            </w:r>
            <w:r>
              <w:rPr>
                <w:rFonts w:asciiTheme="minorHAnsi" w:eastAsiaTheme="minorEastAsia" w:hAnsiTheme="minorHAnsi"/>
                <w:noProof/>
                <w:kern w:val="2"/>
                <w:szCs w:val="24"/>
                <w:lang w:eastAsia="pl-PL"/>
                <w14:ligatures w14:val="standardContextual"/>
              </w:rPr>
              <w:tab/>
            </w:r>
            <w:r w:rsidRPr="003B1CAE">
              <w:rPr>
                <w:rStyle w:val="Hipercze"/>
                <w:noProof/>
              </w:rPr>
              <w:t>Poradnictwo psychologiczne.</w:t>
            </w:r>
            <w:r>
              <w:rPr>
                <w:noProof/>
                <w:webHidden/>
              </w:rPr>
              <w:tab/>
            </w:r>
            <w:r>
              <w:rPr>
                <w:noProof/>
                <w:webHidden/>
              </w:rPr>
              <w:fldChar w:fldCharType="begin"/>
            </w:r>
            <w:r>
              <w:rPr>
                <w:noProof/>
                <w:webHidden/>
              </w:rPr>
              <w:instrText xml:space="preserve"> PAGEREF _Toc198803648 \h </w:instrText>
            </w:r>
            <w:r>
              <w:rPr>
                <w:noProof/>
                <w:webHidden/>
              </w:rPr>
            </w:r>
            <w:r>
              <w:rPr>
                <w:noProof/>
                <w:webHidden/>
              </w:rPr>
              <w:fldChar w:fldCharType="separate"/>
            </w:r>
            <w:r w:rsidR="00364492">
              <w:rPr>
                <w:noProof/>
                <w:webHidden/>
              </w:rPr>
              <w:t>50</w:t>
            </w:r>
            <w:r>
              <w:rPr>
                <w:noProof/>
                <w:webHidden/>
              </w:rPr>
              <w:fldChar w:fldCharType="end"/>
            </w:r>
          </w:hyperlink>
        </w:p>
        <w:p w14:paraId="5A4F2F26" w14:textId="3FC6C785"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49" w:history="1">
            <w:r w:rsidRPr="003B1CAE">
              <w:rPr>
                <w:rStyle w:val="Hipercze"/>
                <w:noProof/>
              </w:rPr>
              <w:t>g)</w:t>
            </w:r>
            <w:r>
              <w:rPr>
                <w:rFonts w:asciiTheme="minorHAnsi" w:eastAsiaTheme="minorEastAsia" w:hAnsiTheme="minorHAnsi"/>
                <w:noProof/>
                <w:kern w:val="2"/>
                <w:szCs w:val="24"/>
                <w:lang w:eastAsia="pl-PL"/>
                <w14:ligatures w14:val="standardContextual"/>
              </w:rPr>
              <w:tab/>
            </w:r>
            <w:r w:rsidRPr="003B1CAE">
              <w:rPr>
                <w:rStyle w:val="Hipercze"/>
                <w:noProof/>
              </w:rPr>
              <w:t>Przeciwdziałanie przemocy w rodzinie.</w:t>
            </w:r>
            <w:r>
              <w:rPr>
                <w:noProof/>
                <w:webHidden/>
              </w:rPr>
              <w:tab/>
            </w:r>
            <w:r>
              <w:rPr>
                <w:noProof/>
                <w:webHidden/>
              </w:rPr>
              <w:fldChar w:fldCharType="begin"/>
            </w:r>
            <w:r>
              <w:rPr>
                <w:noProof/>
                <w:webHidden/>
              </w:rPr>
              <w:instrText xml:space="preserve"> PAGEREF _Toc198803649 \h </w:instrText>
            </w:r>
            <w:r>
              <w:rPr>
                <w:noProof/>
                <w:webHidden/>
              </w:rPr>
            </w:r>
            <w:r>
              <w:rPr>
                <w:noProof/>
                <w:webHidden/>
              </w:rPr>
              <w:fldChar w:fldCharType="separate"/>
            </w:r>
            <w:r w:rsidR="00364492">
              <w:rPr>
                <w:noProof/>
                <w:webHidden/>
              </w:rPr>
              <w:t>50</w:t>
            </w:r>
            <w:r>
              <w:rPr>
                <w:noProof/>
                <w:webHidden/>
              </w:rPr>
              <w:fldChar w:fldCharType="end"/>
            </w:r>
          </w:hyperlink>
        </w:p>
        <w:p w14:paraId="2AD0B280" w14:textId="1F022A37"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0" w:history="1">
            <w:r w:rsidRPr="003B1CAE">
              <w:rPr>
                <w:rStyle w:val="Hipercze"/>
                <w:noProof/>
              </w:rPr>
              <w:t>h)</w:t>
            </w:r>
            <w:r>
              <w:rPr>
                <w:rFonts w:asciiTheme="minorHAnsi" w:eastAsiaTheme="minorEastAsia" w:hAnsiTheme="minorHAnsi"/>
                <w:noProof/>
                <w:kern w:val="2"/>
                <w:szCs w:val="24"/>
                <w:lang w:eastAsia="pl-PL"/>
                <w14:ligatures w14:val="standardContextual"/>
              </w:rPr>
              <w:tab/>
            </w:r>
            <w:r w:rsidRPr="003B1CAE">
              <w:rPr>
                <w:rStyle w:val="Hipercze"/>
                <w:noProof/>
                <w:lang w:eastAsia="pl-PL"/>
              </w:rPr>
              <w:t>Asystent Osobisty Osoby Niepełnosprawnej.</w:t>
            </w:r>
            <w:r>
              <w:rPr>
                <w:noProof/>
                <w:webHidden/>
              </w:rPr>
              <w:tab/>
            </w:r>
            <w:r>
              <w:rPr>
                <w:noProof/>
                <w:webHidden/>
              </w:rPr>
              <w:fldChar w:fldCharType="begin"/>
            </w:r>
            <w:r>
              <w:rPr>
                <w:noProof/>
                <w:webHidden/>
              </w:rPr>
              <w:instrText xml:space="preserve"> PAGEREF _Toc198803650 \h </w:instrText>
            </w:r>
            <w:r>
              <w:rPr>
                <w:noProof/>
                <w:webHidden/>
              </w:rPr>
            </w:r>
            <w:r>
              <w:rPr>
                <w:noProof/>
                <w:webHidden/>
              </w:rPr>
              <w:fldChar w:fldCharType="separate"/>
            </w:r>
            <w:r w:rsidR="00364492">
              <w:rPr>
                <w:noProof/>
                <w:webHidden/>
              </w:rPr>
              <w:t>50</w:t>
            </w:r>
            <w:r>
              <w:rPr>
                <w:noProof/>
                <w:webHidden/>
              </w:rPr>
              <w:fldChar w:fldCharType="end"/>
            </w:r>
          </w:hyperlink>
        </w:p>
        <w:p w14:paraId="235CAF58" w14:textId="59AFCD93"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1" w:history="1">
            <w:r w:rsidRPr="003B1CAE">
              <w:rPr>
                <w:rStyle w:val="Hipercze"/>
                <w:noProof/>
              </w:rPr>
              <w:t>i)</w:t>
            </w:r>
            <w:r>
              <w:rPr>
                <w:rFonts w:asciiTheme="minorHAnsi" w:eastAsiaTheme="minorEastAsia" w:hAnsiTheme="minorHAnsi"/>
                <w:noProof/>
                <w:kern w:val="2"/>
                <w:szCs w:val="24"/>
                <w:lang w:eastAsia="pl-PL"/>
                <w14:ligatures w14:val="standardContextual"/>
              </w:rPr>
              <w:tab/>
            </w:r>
            <w:r w:rsidRPr="003B1CAE">
              <w:rPr>
                <w:rStyle w:val="Hipercze"/>
                <w:noProof/>
              </w:rPr>
              <w:t>Powiatowy Zespół ds. Orzekania o Niepełnosprawności.</w:t>
            </w:r>
            <w:r>
              <w:rPr>
                <w:noProof/>
                <w:webHidden/>
              </w:rPr>
              <w:tab/>
            </w:r>
            <w:r>
              <w:rPr>
                <w:noProof/>
                <w:webHidden/>
              </w:rPr>
              <w:fldChar w:fldCharType="begin"/>
            </w:r>
            <w:r>
              <w:rPr>
                <w:noProof/>
                <w:webHidden/>
              </w:rPr>
              <w:instrText xml:space="preserve"> PAGEREF _Toc198803651 \h </w:instrText>
            </w:r>
            <w:r>
              <w:rPr>
                <w:noProof/>
                <w:webHidden/>
              </w:rPr>
            </w:r>
            <w:r>
              <w:rPr>
                <w:noProof/>
                <w:webHidden/>
              </w:rPr>
              <w:fldChar w:fldCharType="separate"/>
            </w:r>
            <w:r w:rsidR="00364492">
              <w:rPr>
                <w:noProof/>
                <w:webHidden/>
              </w:rPr>
              <w:t>52</w:t>
            </w:r>
            <w:r>
              <w:rPr>
                <w:noProof/>
                <w:webHidden/>
              </w:rPr>
              <w:fldChar w:fldCharType="end"/>
            </w:r>
          </w:hyperlink>
        </w:p>
        <w:p w14:paraId="35BF8A74" w14:textId="4D43A5CA"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52" w:history="1">
            <w:r w:rsidRPr="003B1CAE">
              <w:rPr>
                <w:rStyle w:val="Hipercze"/>
                <w:noProof/>
              </w:rPr>
              <w:t>6.</w:t>
            </w:r>
            <w:r>
              <w:rPr>
                <w:rFonts w:asciiTheme="minorHAnsi" w:eastAsiaTheme="minorEastAsia" w:hAnsiTheme="minorHAnsi"/>
                <w:noProof/>
                <w:kern w:val="2"/>
                <w:szCs w:val="24"/>
                <w:lang w:eastAsia="pl-PL"/>
                <w14:ligatures w14:val="standardContextual"/>
              </w:rPr>
              <w:tab/>
            </w:r>
            <w:r w:rsidRPr="003B1CAE">
              <w:rPr>
                <w:rStyle w:val="Hipercze"/>
                <w:noProof/>
              </w:rPr>
              <w:t>Rynek pracy.</w:t>
            </w:r>
            <w:r>
              <w:rPr>
                <w:noProof/>
                <w:webHidden/>
              </w:rPr>
              <w:tab/>
            </w:r>
            <w:r>
              <w:rPr>
                <w:noProof/>
                <w:webHidden/>
              </w:rPr>
              <w:fldChar w:fldCharType="begin"/>
            </w:r>
            <w:r>
              <w:rPr>
                <w:noProof/>
                <w:webHidden/>
              </w:rPr>
              <w:instrText xml:space="preserve"> PAGEREF _Toc198803652 \h </w:instrText>
            </w:r>
            <w:r>
              <w:rPr>
                <w:noProof/>
                <w:webHidden/>
              </w:rPr>
            </w:r>
            <w:r>
              <w:rPr>
                <w:noProof/>
                <w:webHidden/>
              </w:rPr>
              <w:fldChar w:fldCharType="separate"/>
            </w:r>
            <w:r w:rsidR="00364492">
              <w:rPr>
                <w:noProof/>
                <w:webHidden/>
              </w:rPr>
              <w:t>53</w:t>
            </w:r>
            <w:r>
              <w:rPr>
                <w:noProof/>
                <w:webHidden/>
              </w:rPr>
              <w:fldChar w:fldCharType="end"/>
            </w:r>
          </w:hyperlink>
        </w:p>
        <w:p w14:paraId="102F428F" w14:textId="164FCBFE"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3"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Aktywizacja osób bezrobotnych oraz wsparcie przedsiębiorców.</w:t>
            </w:r>
            <w:r>
              <w:rPr>
                <w:noProof/>
                <w:webHidden/>
              </w:rPr>
              <w:tab/>
            </w:r>
            <w:r>
              <w:rPr>
                <w:noProof/>
                <w:webHidden/>
              </w:rPr>
              <w:fldChar w:fldCharType="begin"/>
            </w:r>
            <w:r>
              <w:rPr>
                <w:noProof/>
                <w:webHidden/>
              </w:rPr>
              <w:instrText xml:space="preserve"> PAGEREF _Toc198803653 \h </w:instrText>
            </w:r>
            <w:r>
              <w:rPr>
                <w:noProof/>
                <w:webHidden/>
              </w:rPr>
            </w:r>
            <w:r>
              <w:rPr>
                <w:noProof/>
                <w:webHidden/>
              </w:rPr>
              <w:fldChar w:fldCharType="separate"/>
            </w:r>
            <w:r w:rsidR="00364492">
              <w:rPr>
                <w:noProof/>
                <w:webHidden/>
              </w:rPr>
              <w:t>53</w:t>
            </w:r>
            <w:r>
              <w:rPr>
                <w:noProof/>
                <w:webHidden/>
              </w:rPr>
              <w:fldChar w:fldCharType="end"/>
            </w:r>
          </w:hyperlink>
        </w:p>
        <w:p w14:paraId="00192731" w14:textId="6BE60552"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4"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Realizacja programów aktywizacji zawodowej.</w:t>
            </w:r>
            <w:r>
              <w:rPr>
                <w:noProof/>
                <w:webHidden/>
              </w:rPr>
              <w:tab/>
            </w:r>
            <w:r>
              <w:rPr>
                <w:noProof/>
                <w:webHidden/>
              </w:rPr>
              <w:fldChar w:fldCharType="begin"/>
            </w:r>
            <w:r>
              <w:rPr>
                <w:noProof/>
                <w:webHidden/>
              </w:rPr>
              <w:instrText xml:space="preserve"> PAGEREF _Toc198803654 \h </w:instrText>
            </w:r>
            <w:r>
              <w:rPr>
                <w:noProof/>
                <w:webHidden/>
              </w:rPr>
            </w:r>
            <w:r>
              <w:rPr>
                <w:noProof/>
                <w:webHidden/>
              </w:rPr>
              <w:fldChar w:fldCharType="separate"/>
            </w:r>
            <w:r w:rsidR="00364492">
              <w:rPr>
                <w:noProof/>
                <w:webHidden/>
              </w:rPr>
              <w:t>54</w:t>
            </w:r>
            <w:r>
              <w:rPr>
                <w:noProof/>
                <w:webHidden/>
              </w:rPr>
              <w:fldChar w:fldCharType="end"/>
            </w:r>
          </w:hyperlink>
        </w:p>
        <w:p w14:paraId="600141F7" w14:textId="74D19EA4"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5"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Działalność Powiatowej Rady Rynku Pracy.</w:t>
            </w:r>
            <w:r>
              <w:rPr>
                <w:noProof/>
                <w:webHidden/>
              </w:rPr>
              <w:tab/>
            </w:r>
            <w:r>
              <w:rPr>
                <w:noProof/>
                <w:webHidden/>
              </w:rPr>
              <w:fldChar w:fldCharType="begin"/>
            </w:r>
            <w:r>
              <w:rPr>
                <w:noProof/>
                <w:webHidden/>
              </w:rPr>
              <w:instrText xml:space="preserve"> PAGEREF _Toc198803655 \h </w:instrText>
            </w:r>
            <w:r>
              <w:rPr>
                <w:noProof/>
                <w:webHidden/>
              </w:rPr>
            </w:r>
            <w:r>
              <w:rPr>
                <w:noProof/>
                <w:webHidden/>
              </w:rPr>
              <w:fldChar w:fldCharType="separate"/>
            </w:r>
            <w:r w:rsidR="00364492">
              <w:rPr>
                <w:noProof/>
                <w:webHidden/>
              </w:rPr>
              <w:t>54</w:t>
            </w:r>
            <w:r>
              <w:rPr>
                <w:noProof/>
                <w:webHidden/>
              </w:rPr>
              <w:fldChar w:fldCharType="end"/>
            </w:r>
          </w:hyperlink>
        </w:p>
        <w:p w14:paraId="2B4C7F4B" w14:textId="661DD393"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6"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Lokalne Punkty Informacyjno – Konsultacyjne.</w:t>
            </w:r>
            <w:r>
              <w:rPr>
                <w:noProof/>
                <w:webHidden/>
              </w:rPr>
              <w:tab/>
            </w:r>
            <w:r>
              <w:rPr>
                <w:noProof/>
                <w:webHidden/>
              </w:rPr>
              <w:fldChar w:fldCharType="begin"/>
            </w:r>
            <w:r>
              <w:rPr>
                <w:noProof/>
                <w:webHidden/>
              </w:rPr>
              <w:instrText xml:space="preserve"> PAGEREF _Toc198803656 \h </w:instrText>
            </w:r>
            <w:r>
              <w:rPr>
                <w:noProof/>
                <w:webHidden/>
              </w:rPr>
            </w:r>
            <w:r>
              <w:rPr>
                <w:noProof/>
                <w:webHidden/>
              </w:rPr>
              <w:fldChar w:fldCharType="separate"/>
            </w:r>
            <w:r w:rsidR="00364492">
              <w:rPr>
                <w:noProof/>
                <w:webHidden/>
              </w:rPr>
              <w:t>55</w:t>
            </w:r>
            <w:r>
              <w:rPr>
                <w:noProof/>
                <w:webHidden/>
              </w:rPr>
              <w:fldChar w:fldCharType="end"/>
            </w:r>
          </w:hyperlink>
        </w:p>
        <w:p w14:paraId="30BC2A34" w14:textId="48AEE6C4"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7"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Stopa bezrobocia.</w:t>
            </w:r>
            <w:r>
              <w:rPr>
                <w:noProof/>
                <w:webHidden/>
              </w:rPr>
              <w:tab/>
            </w:r>
            <w:r>
              <w:rPr>
                <w:noProof/>
                <w:webHidden/>
              </w:rPr>
              <w:fldChar w:fldCharType="begin"/>
            </w:r>
            <w:r>
              <w:rPr>
                <w:noProof/>
                <w:webHidden/>
              </w:rPr>
              <w:instrText xml:space="preserve"> PAGEREF _Toc198803657 \h </w:instrText>
            </w:r>
            <w:r>
              <w:rPr>
                <w:noProof/>
                <w:webHidden/>
              </w:rPr>
            </w:r>
            <w:r>
              <w:rPr>
                <w:noProof/>
                <w:webHidden/>
              </w:rPr>
              <w:fldChar w:fldCharType="separate"/>
            </w:r>
            <w:r w:rsidR="00364492">
              <w:rPr>
                <w:noProof/>
                <w:webHidden/>
              </w:rPr>
              <w:t>55</w:t>
            </w:r>
            <w:r>
              <w:rPr>
                <w:noProof/>
                <w:webHidden/>
              </w:rPr>
              <w:fldChar w:fldCharType="end"/>
            </w:r>
          </w:hyperlink>
        </w:p>
        <w:p w14:paraId="3DABCB15" w14:textId="08C52521"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58" w:history="1">
            <w:r w:rsidRPr="003B1CAE">
              <w:rPr>
                <w:rStyle w:val="Hipercze"/>
                <w:noProof/>
              </w:rPr>
              <w:t>7.</w:t>
            </w:r>
            <w:r>
              <w:rPr>
                <w:rFonts w:asciiTheme="minorHAnsi" w:eastAsiaTheme="minorEastAsia" w:hAnsiTheme="minorHAnsi"/>
                <w:noProof/>
                <w:kern w:val="2"/>
                <w:szCs w:val="24"/>
                <w:lang w:eastAsia="pl-PL"/>
                <w14:ligatures w14:val="standardContextual"/>
              </w:rPr>
              <w:tab/>
            </w:r>
            <w:r w:rsidRPr="003B1CAE">
              <w:rPr>
                <w:rStyle w:val="Hipercze"/>
                <w:noProof/>
              </w:rPr>
              <w:t>Drogi.</w:t>
            </w:r>
            <w:r>
              <w:rPr>
                <w:noProof/>
                <w:webHidden/>
              </w:rPr>
              <w:tab/>
            </w:r>
            <w:r>
              <w:rPr>
                <w:noProof/>
                <w:webHidden/>
              </w:rPr>
              <w:fldChar w:fldCharType="begin"/>
            </w:r>
            <w:r>
              <w:rPr>
                <w:noProof/>
                <w:webHidden/>
              </w:rPr>
              <w:instrText xml:space="preserve"> PAGEREF _Toc198803658 \h </w:instrText>
            </w:r>
            <w:r>
              <w:rPr>
                <w:noProof/>
                <w:webHidden/>
              </w:rPr>
            </w:r>
            <w:r>
              <w:rPr>
                <w:noProof/>
                <w:webHidden/>
              </w:rPr>
              <w:fldChar w:fldCharType="separate"/>
            </w:r>
            <w:r w:rsidR="00364492">
              <w:rPr>
                <w:noProof/>
                <w:webHidden/>
              </w:rPr>
              <w:t>57</w:t>
            </w:r>
            <w:r>
              <w:rPr>
                <w:noProof/>
                <w:webHidden/>
              </w:rPr>
              <w:fldChar w:fldCharType="end"/>
            </w:r>
          </w:hyperlink>
        </w:p>
        <w:p w14:paraId="029AB555" w14:textId="194EA2D6"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59"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Sieć dróg i mostów powiatowych na terenie Powiatu Żywieckiego.</w:t>
            </w:r>
            <w:r>
              <w:rPr>
                <w:noProof/>
                <w:webHidden/>
              </w:rPr>
              <w:tab/>
            </w:r>
            <w:r>
              <w:rPr>
                <w:noProof/>
                <w:webHidden/>
              </w:rPr>
              <w:fldChar w:fldCharType="begin"/>
            </w:r>
            <w:r>
              <w:rPr>
                <w:noProof/>
                <w:webHidden/>
              </w:rPr>
              <w:instrText xml:space="preserve"> PAGEREF _Toc198803659 \h </w:instrText>
            </w:r>
            <w:r>
              <w:rPr>
                <w:noProof/>
                <w:webHidden/>
              </w:rPr>
            </w:r>
            <w:r>
              <w:rPr>
                <w:noProof/>
                <w:webHidden/>
              </w:rPr>
              <w:fldChar w:fldCharType="separate"/>
            </w:r>
            <w:r w:rsidR="00364492">
              <w:rPr>
                <w:noProof/>
                <w:webHidden/>
              </w:rPr>
              <w:t>57</w:t>
            </w:r>
            <w:r>
              <w:rPr>
                <w:noProof/>
                <w:webHidden/>
              </w:rPr>
              <w:fldChar w:fldCharType="end"/>
            </w:r>
          </w:hyperlink>
        </w:p>
        <w:p w14:paraId="042B230C" w14:textId="6B7AA72B"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0"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Realizacja drogowych zadań inwestycyjnych ze środków Unii Europejskiej.</w:t>
            </w:r>
            <w:r>
              <w:rPr>
                <w:noProof/>
                <w:webHidden/>
              </w:rPr>
              <w:tab/>
            </w:r>
            <w:r>
              <w:rPr>
                <w:noProof/>
                <w:webHidden/>
              </w:rPr>
              <w:fldChar w:fldCharType="begin"/>
            </w:r>
            <w:r>
              <w:rPr>
                <w:noProof/>
                <w:webHidden/>
              </w:rPr>
              <w:instrText xml:space="preserve"> PAGEREF _Toc198803660 \h </w:instrText>
            </w:r>
            <w:r>
              <w:rPr>
                <w:noProof/>
                <w:webHidden/>
              </w:rPr>
            </w:r>
            <w:r>
              <w:rPr>
                <w:noProof/>
                <w:webHidden/>
              </w:rPr>
              <w:fldChar w:fldCharType="separate"/>
            </w:r>
            <w:r w:rsidR="00364492">
              <w:rPr>
                <w:noProof/>
                <w:webHidden/>
              </w:rPr>
              <w:t>57</w:t>
            </w:r>
            <w:r>
              <w:rPr>
                <w:noProof/>
                <w:webHidden/>
              </w:rPr>
              <w:fldChar w:fldCharType="end"/>
            </w:r>
          </w:hyperlink>
        </w:p>
        <w:p w14:paraId="05EC3A70" w14:textId="58CC53C0"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1"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Realizacja zadań drogowych w ramach porozumień z gminami Powiatu Żywieckiego oraz administracją Lasów Państwowych.</w:t>
            </w:r>
            <w:r>
              <w:rPr>
                <w:noProof/>
                <w:webHidden/>
              </w:rPr>
              <w:tab/>
            </w:r>
            <w:r>
              <w:rPr>
                <w:noProof/>
                <w:webHidden/>
              </w:rPr>
              <w:fldChar w:fldCharType="begin"/>
            </w:r>
            <w:r>
              <w:rPr>
                <w:noProof/>
                <w:webHidden/>
              </w:rPr>
              <w:instrText xml:space="preserve"> PAGEREF _Toc198803661 \h </w:instrText>
            </w:r>
            <w:r>
              <w:rPr>
                <w:noProof/>
                <w:webHidden/>
              </w:rPr>
            </w:r>
            <w:r>
              <w:rPr>
                <w:noProof/>
                <w:webHidden/>
              </w:rPr>
              <w:fldChar w:fldCharType="separate"/>
            </w:r>
            <w:r w:rsidR="00364492">
              <w:rPr>
                <w:noProof/>
                <w:webHidden/>
              </w:rPr>
              <w:t>58</w:t>
            </w:r>
            <w:r>
              <w:rPr>
                <w:noProof/>
                <w:webHidden/>
              </w:rPr>
              <w:fldChar w:fldCharType="end"/>
            </w:r>
          </w:hyperlink>
        </w:p>
        <w:p w14:paraId="528A9233" w14:textId="2667F6D4"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2"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Realizacja zadań drogowych inwestycyjnych ze środków krajowych.</w:t>
            </w:r>
            <w:r>
              <w:rPr>
                <w:noProof/>
                <w:webHidden/>
              </w:rPr>
              <w:tab/>
            </w:r>
            <w:r>
              <w:rPr>
                <w:noProof/>
                <w:webHidden/>
              </w:rPr>
              <w:fldChar w:fldCharType="begin"/>
            </w:r>
            <w:r>
              <w:rPr>
                <w:noProof/>
                <w:webHidden/>
              </w:rPr>
              <w:instrText xml:space="preserve"> PAGEREF _Toc198803662 \h </w:instrText>
            </w:r>
            <w:r>
              <w:rPr>
                <w:noProof/>
                <w:webHidden/>
              </w:rPr>
            </w:r>
            <w:r>
              <w:rPr>
                <w:noProof/>
                <w:webHidden/>
              </w:rPr>
              <w:fldChar w:fldCharType="separate"/>
            </w:r>
            <w:r w:rsidR="00364492">
              <w:rPr>
                <w:noProof/>
                <w:webHidden/>
              </w:rPr>
              <w:t>59</w:t>
            </w:r>
            <w:r>
              <w:rPr>
                <w:noProof/>
                <w:webHidden/>
              </w:rPr>
              <w:fldChar w:fldCharType="end"/>
            </w:r>
          </w:hyperlink>
        </w:p>
        <w:p w14:paraId="29178FF7" w14:textId="0BB093C3"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3"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Realizacja zadań drogowych ze środków własnych.</w:t>
            </w:r>
            <w:r>
              <w:rPr>
                <w:noProof/>
                <w:webHidden/>
              </w:rPr>
              <w:tab/>
            </w:r>
            <w:r>
              <w:rPr>
                <w:noProof/>
                <w:webHidden/>
              </w:rPr>
              <w:fldChar w:fldCharType="begin"/>
            </w:r>
            <w:r>
              <w:rPr>
                <w:noProof/>
                <w:webHidden/>
              </w:rPr>
              <w:instrText xml:space="preserve"> PAGEREF _Toc198803663 \h </w:instrText>
            </w:r>
            <w:r>
              <w:rPr>
                <w:noProof/>
                <w:webHidden/>
              </w:rPr>
            </w:r>
            <w:r>
              <w:rPr>
                <w:noProof/>
                <w:webHidden/>
              </w:rPr>
              <w:fldChar w:fldCharType="separate"/>
            </w:r>
            <w:r w:rsidR="00364492">
              <w:rPr>
                <w:noProof/>
                <w:webHidden/>
              </w:rPr>
              <w:t>64</w:t>
            </w:r>
            <w:r>
              <w:rPr>
                <w:noProof/>
                <w:webHidden/>
              </w:rPr>
              <w:fldChar w:fldCharType="end"/>
            </w:r>
          </w:hyperlink>
        </w:p>
        <w:p w14:paraId="07FAB6B9" w14:textId="68162CA6"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64" w:history="1">
            <w:r w:rsidRPr="003B1CAE">
              <w:rPr>
                <w:rStyle w:val="Hipercze"/>
                <w:noProof/>
              </w:rPr>
              <w:t>8.</w:t>
            </w:r>
            <w:r>
              <w:rPr>
                <w:rFonts w:asciiTheme="minorHAnsi" w:eastAsiaTheme="minorEastAsia" w:hAnsiTheme="minorHAnsi"/>
                <w:noProof/>
                <w:kern w:val="2"/>
                <w:szCs w:val="24"/>
                <w:lang w:eastAsia="pl-PL"/>
                <w14:ligatures w14:val="standardContextual"/>
              </w:rPr>
              <w:tab/>
            </w:r>
            <w:r w:rsidRPr="003B1CAE">
              <w:rPr>
                <w:rStyle w:val="Hipercze"/>
                <w:noProof/>
              </w:rPr>
              <w:t>Ochrona zdrowia.</w:t>
            </w:r>
            <w:r>
              <w:rPr>
                <w:noProof/>
                <w:webHidden/>
              </w:rPr>
              <w:tab/>
            </w:r>
            <w:r>
              <w:rPr>
                <w:noProof/>
                <w:webHidden/>
              </w:rPr>
              <w:fldChar w:fldCharType="begin"/>
            </w:r>
            <w:r>
              <w:rPr>
                <w:noProof/>
                <w:webHidden/>
              </w:rPr>
              <w:instrText xml:space="preserve"> PAGEREF _Toc198803664 \h </w:instrText>
            </w:r>
            <w:r>
              <w:rPr>
                <w:noProof/>
                <w:webHidden/>
              </w:rPr>
            </w:r>
            <w:r>
              <w:rPr>
                <w:noProof/>
                <w:webHidden/>
              </w:rPr>
              <w:fldChar w:fldCharType="separate"/>
            </w:r>
            <w:r w:rsidR="00364492">
              <w:rPr>
                <w:noProof/>
                <w:webHidden/>
              </w:rPr>
              <w:t>69</w:t>
            </w:r>
            <w:r>
              <w:rPr>
                <w:noProof/>
                <w:webHidden/>
              </w:rPr>
              <w:fldChar w:fldCharType="end"/>
            </w:r>
          </w:hyperlink>
        </w:p>
        <w:p w14:paraId="38408F54" w14:textId="01860A3B"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5"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Szpital Żywiec.</w:t>
            </w:r>
            <w:r>
              <w:rPr>
                <w:noProof/>
                <w:webHidden/>
              </w:rPr>
              <w:tab/>
            </w:r>
            <w:r>
              <w:rPr>
                <w:noProof/>
                <w:webHidden/>
              </w:rPr>
              <w:fldChar w:fldCharType="begin"/>
            </w:r>
            <w:r>
              <w:rPr>
                <w:noProof/>
                <w:webHidden/>
              </w:rPr>
              <w:instrText xml:space="preserve"> PAGEREF _Toc198803665 \h </w:instrText>
            </w:r>
            <w:r>
              <w:rPr>
                <w:noProof/>
                <w:webHidden/>
              </w:rPr>
            </w:r>
            <w:r>
              <w:rPr>
                <w:noProof/>
                <w:webHidden/>
              </w:rPr>
              <w:fldChar w:fldCharType="separate"/>
            </w:r>
            <w:r w:rsidR="00364492">
              <w:rPr>
                <w:noProof/>
                <w:webHidden/>
              </w:rPr>
              <w:t>69</w:t>
            </w:r>
            <w:r>
              <w:rPr>
                <w:noProof/>
                <w:webHidden/>
              </w:rPr>
              <w:fldChar w:fldCharType="end"/>
            </w:r>
          </w:hyperlink>
        </w:p>
        <w:p w14:paraId="1FC7653B" w14:textId="44521EF8"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6"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Samodzielny Publiczny Zakład Opiekuńczo – Leczniczy w Rajczy.</w:t>
            </w:r>
            <w:r>
              <w:rPr>
                <w:noProof/>
                <w:webHidden/>
              </w:rPr>
              <w:tab/>
            </w:r>
            <w:r>
              <w:rPr>
                <w:noProof/>
                <w:webHidden/>
              </w:rPr>
              <w:fldChar w:fldCharType="begin"/>
            </w:r>
            <w:r>
              <w:rPr>
                <w:noProof/>
                <w:webHidden/>
              </w:rPr>
              <w:instrText xml:space="preserve"> PAGEREF _Toc198803666 \h </w:instrText>
            </w:r>
            <w:r>
              <w:rPr>
                <w:noProof/>
                <w:webHidden/>
              </w:rPr>
            </w:r>
            <w:r>
              <w:rPr>
                <w:noProof/>
                <w:webHidden/>
              </w:rPr>
              <w:fldChar w:fldCharType="separate"/>
            </w:r>
            <w:r w:rsidR="00364492">
              <w:rPr>
                <w:noProof/>
                <w:webHidden/>
              </w:rPr>
              <w:t>73</w:t>
            </w:r>
            <w:r>
              <w:rPr>
                <w:noProof/>
                <w:webHidden/>
              </w:rPr>
              <w:fldChar w:fldCharType="end"/>
            </w:r>
          </w:hyperlink>
        </w:p>
        <w:p w14:paraId="3F83487F" w14:textId="10C4C815"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7"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Ratownictwo medyczne.</w:t>
            </w:r>
            <w:r>
              <w:rPr>
                <w:noProof/>
                <w:webHidden/>
              </w:rPr>
              <w:tab/>
            </w:r>
            <w:r>
              <w:rPr>
                <w:noProof/>
                <w:webHidden/>
              </w:rPr>
              <w:fldChar w:fldCharType="begin"/>
            </w:r>
            <w:r>
              <w:rPr>
                <w:noProof/>
                <w:webHidden/>
              </w:rPr>
              <w:instrText xml:space="preserve"> PAGEREF _Toc198803667 \h </w:instrText>
            </w:r>
            <w:r>
              <w:rPr>
                <w:noProof/>
                <w:webHidden/>
              </w:rPr>
            </w:r>
            <w:r>
              <w:rPr>
                <w:noProof/>
                <w:webHidden/>
              </w:rPr>
              <w:fldChar w:fldCharType="separate"/>
            </w:r>
            <w:r w:rsidR="00364492">
              <w:rPr>
                <w:noProof/>
                <w:webHidden/>
              </w:rPr>
              <w:t>74</w:t>
            </w:r>
            <w:r>
              <w:rPr>
                <w:noProof/>
                <w:webHidden/>
              </w:rPr>
              <w:fldChar w:fldCharType="end"/>
            </w:r>
          </w:hyperlink>
        </w:p>
        <w:p w14:paraId="2A811597" w14:textId="75962A71"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8" w:history="1">
            <w:r w:rsidRPr="003B1CAE">
              <w:rPr>
                <w:rStyle w:val="Hipercze"/>
                <w:noProof/>
                <w:lang w:eastAsia="pl-PL"/>
              </w:rPr>
              <w:t>d)</w:t>
            </w:r>
            <w:r>
              <w:rPr>
                <w:rFonts w:asciiTheme="minorHAnsi" w:eastAsiaTheme="minorEastAsia" w:hAnsiTheme="minorHAnsi"/>
                <w:noProof/>
                <w:kern w:val="2"/>
                <w:szCs w:val="24"/>
                <w:lang w:eastAsia="pl-PL"/>
                <w14:ligatures w14:val="standardContextual"/>
              </w:rPr>
              <w:tab/>
            </w:r>
            <w:r w:rsidRPr="003B1CAE">
              <w:rPr>
                <w:rStyle w:val="Hipercze"/>
                <w:noProof/>
                <w:lang w:eastAsia="pl-PL"/>
              </w:rPr>
              <w:t>Promocja zdrowia i profilaktyka zdrowotna.</w:t>
            </w:r>
            <w:r>
              <w:rPr>
                <w:noProof/>
                <w:webHidden/>
              </w:rPr>
              <w:tab/>
            </w:r>
            <w:r>
              <w:rPr>
                <w:noProof/>
                <w:webHidden/>
              </w:rPr>
              <w:fldChar w:fldCharType="begin"/>
            </w:r>
            <w:r>
              <w:rPr>
                <w:noProof/>
                <w:webHidden/>
              </w:rPr>
              <w:instrText xml:space="preserve"> PAGEREF _Toc198803668 \h </w:instrText>
            </w:r>
            <w:r>
              <w:rPr>
                <w:noProof/>
                <w:webHidden/>
              </w:rPr>
            </w:r>
            <w:r>
              <w:rPr>
                <w:noProof/>
                <w:webHidden/>
              </w:rPr>
              <w:fldChar w:fldCharType="separate"/>
            </w:r>
            <w:r w:rsidR="00364492">
              <w:rPr>
                <w:noProof/>
                <w:webHidden/>
              </w:rPr>
              <w:t>75</w:t>
            </w:r>
            <w:r>
              <w:rPr>
                <w:noProof/>
                <w:webHidden/>
              </w:rPr>
              <w:fldChar w:fldCharType="end"/>
            </w:r>
          </w:hyperlink>
        </w:p>
        <w:p w14:paraId="35261973" w14:textId="6A70B258"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69"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Pozostałe zadania.</w:t>
            </w:r>
            <w:r>
              <w:rPr>
                <w:noProof/>
                <w:webHidden/>
              </w:rPr>
              <w:tab/>
            </w:r>
            <w:r>
              <w:rPr>
                <w:noProof/>
                <w:webHidden/>
              </w:rPr>
              <w:fldChar w:fldCharType="begin"/>
            </w:r>
            <w:r>
              <w:rPr>
                <w:noProof/>
                <w:webHidden/>
              </w:rPr>
              <w:instrText xml:space="preserve"> PAGEREF _Toc198803669 \h </w:instrText>
            </w:r>
            <w:r>
              <w:rPr>
                <w:noProof/>
                <w:webHidden/>
              </w:rPr>
            </w:r>
            <w:r>
              <w:rPr>
                <w:noProof/>
                <w:webHidden/>
              </w:rPr>
              <w:fldChar w:fldCharType="separate"/>
            </w:r>
            <w:r w:rsidR="00364492">
              <w:rPr>
                <w:noProof/>
                <w:webHidden/>
              </w:rPr>
              <w:t>76</w:t>
            </w:r>
            <w:r>
              <w:rPr>
                <w:noProof/>
                <w:webHidden/>
              </w:rPr>
              <w:fldChar w:fldCharType="end"/>
            </w:r>
          </w:hyperlink>
        </w:p>
        <w:p w14:paraId="11AB1138" w14:textId="6758214A" w:rsidR="00401CD3" w:rsidRDefault="00401CD3">
          <w:pPr>
            <w:pStyle w:val="Spistreci2"/>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70" w:history="1">
            <w:r w:rsidRPr="003B1CAE">
              <w:rPr>
                <w:rStyle w:val="Hipercze"/>
                <w:noProof/>
              </w:rPr>
              <w:t>9.</w:t>
            </w:r>
            <w:r>
              <w:rPr>
                <w:rFonts w:asciiTheme="minorHAnsi" w:eastAsiaTheme="minorEastAsia" w:hAnsiTheme="minorHAnsi"/>
                <w:noProof/>
                <w:kern w:val="2"/>
                <w:szCs w:val="24"/>
                <w:lang w:eastAsia="pl-PL"/>
                <w14:ligatures w14:val="standardContextual"/>
              </w:rPr>
              <w:tab/>
            </w:r>
            <w:r w:rsidRPr="003B1CAE">
              <w:rPr>
                <w:rStyle w:val="Hipercze"/>
                <w:noProof/>
              </w:rPr>
              <w:t>Kultura, Sport, Turystyka, Promocja, Współpraca z Organizacjami Pozarządowymi.</w:t>
            </w:r>
            <w:r>
              <w:rPr>
                <w:noProof/>
                <w:webHidden/>
              </w:rPr>
              <w:tab/>
            </w:r>
            <w:r>
              <w:rPr>
                <w:noProof/>
                <w:webHidden/>
              </w:rPr>
              <w:fldChar w:fldCharType="begin"/>
            </w:r>
            <w:r>
              <w:rPr>
                <w:noProof/>
                <w:webHidden/>
              </w:rPr>
              <w:instrText xml:space="preserve"> PAGEREF _Toc198803670 \h </w:instrText>
            </w:r>
            <w:r>
              <w:rPr>
                <w:noProof/>
                <w:webHidden/>
              </w:rPr>
            </w:r>
            <w:r>
              <w:rPr>
                <w:noProof/>
                <w:webHidden/>
              </w:rPr>
              <w:fldChar w:fldCharType="separate"/>
            </w:r>
            <w:r w:rsidR="00364492">
              <w:rPr>
                <w:noProof/>
                <w:webHidden/>
              </w:rPr>
              <w:t>77</w:t>
            </w:r>
            <w:r>
              <w:rPr>
                <w:noProof/>
                <w:webHidden/>
              </w:rPr>
              <w:fldChar w:fldCharType="end"/>
            </w:r>
          </w:hyperlink>
        </w:p>
        <w:p w14:paraId="6AC04CE9" w14:textId="5576BEEB"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1"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Organizacja i współorganizacja imprez.</w:t>
            </w:r>
            <w:r>
              <w:rPr>
                <w:noProof/>
                <w:webHidden/>
              </w:rPr>
              <w:tab/>
            </w:r>
            <w:r>
              <w:rPr>
                <w:noProof/>
                <w:webHidden/>
              </w:rPr>
              <w:fldChar w:fldCharType="begin"/>
            </w:r>
            <w:r>
              <w:rPr>
                <w:noProof/>
                <w:webHidden/>
              </w:rPr>
              <w:instrText xml:space="preserve"> PAGEREF _Toc198803671 \h </w:instrText>
            </w:r>
            <w:r>
              <w:rPr>
                <w:noProof/>
                <w:webHidden/>
              </w:rPr>
            </w:r>
            <w:r>
              <w:rPr>
                <w:noProof/>
                <w:webHidden/>
              </w:rPr>
              <w:fldChar w:fldCharType="separate"/>
            </w:r>
            <w:r w:rsidR="00364492">
              <w:rPr>
                <w:noProof/>
                <w:webHidden/>
              </w:rPr>
              <w:t>77</w:t>
            </w:r>
            <w:r>
              <w:rPr>
                <w:noProof/>
                <w:webHidden/>
              </w:rPr>
              <w:fldChar w:fldCharType="end"/>
            </w:r>
          </w:hyperlink>
        </w:p>
        <w:p w14:paraId="6E536FFE" w14:textId="255B7B3D"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2"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Współpraca z organizacjami pozarządowymi.</w:t>
            </w:r>
            <w:r>
              <w:rPr>
                <w:noProof/>
                <w:webHidden/>
              </w:rPr>
              <w:tab/>
            </w:r>
            <w:r>
              <w:rPr>
                <w:noProof/>
                <w:webHidden/>
              </w:rPr>
              <w:fldChar w:fldCharType="begin"/>
            </w:r>
            <w:r>
              <w:rPr>
                <w:noProof/>
                <w:webHidden/>
              </w:rPr>
              <w:instrText xml:space="preserve"> PAGEREF _Toc198803672 \h </w:instrText>
            </w:r>
            <w:r>
              <w:rPr>
                <w:noProof/>
                <w:webHidden/>
              </w:rPr>
            </w:r>
            <w:r>
              <w:rPr>
                <w:noProof/>
                <w:webHidden/>
              </w:rPr>
              <w:fldChar w:fldCharType="separate"/>
            </w:r>
            <w:r w:rsidR="00364492">
              <w:rPr>
                <w:noProof/>
                <w:webHidden/>
              </w:rPr>
              <w:t>77</w:t>
            </w:r>
            <w:r>
              <w:rPr>
                <w:noProof/>
                <w:webHidden/>
              </w:rPr>
              <w:fldChar w:fldCharType="end"/>
            </w:r>
          </w:hyperlink>
        </w:p>
        <w:p w14:paraId="11FC4BF4" w14:textId="5652CDD9"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3"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System identyfikacji wizualnej.</w:t>
            </w:r>
            <w:r>
              <w:rPr>
                <w:noProof/>
                <w:webHidden/>
              </w:rPr>
              <w:tab/>
            </w:r>
            <w:r>
              <w:rPr>
                <w:noProof/>
                <w:webHidden/>
              </w:rPr>
              <w:fldChar w:fldCharType="begin"/>
            </w:r>
            <w:r>
              <w:rPr>
                <w:noProof/>
                <w:webHidden/>
              </w:rPr>
              <w:instrText xml:space="preserve"> PAGEREF _Toc198803673 \h </w:instrText>
            </w:r>
            <w:r>
              <w:rPr>
                <w:noProof/>
                <w:webHidden/>
              </w:rPr>
            </w:r>
            <w:r>
              <w:rPr>
                <w:noProof/>
                <w:webHidden/>
              </w:rPr>
              <w:fldChar w:fldCharType="separate"/>
            </w:r>
            <w:r w:rsidR="00364492">
              <w:rPr>
                <w:noProof/>
                <w:webHidden/>
              </w:rPr>
              <w:t>78</w:t>
            </w:r>
            <w:r>
              <w:rPr>
                <w:noProof/>
                <w:webHidden/>
              </w:rPr>
              <w:fldChar w:fldCharType="end"/>
            </w:r>
          </w:hyperlink>
        </w:p>
        <w:p w14:paraId="16FA79AE" w14:textId="13226573"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4"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Udział w targach turystycznych.</w:t>
            </w:r>
            <w:r>
              <w:rPr>
                <w:noProof/>
                <w:webHidden/>
              </w:rPr>
              <w:tab/>
            </w:r>
            <w:r>
              <w:rPr>
                <w:noProof/>
                <w:webHidden/>
              </w:rPr>
              <w:fldChar w:fldCharType="begin"/>
            </w:r>
            <w:r>
              <w:rPr>
                <w:noProof/>
                <w:webHidden/>
              </w:rPr>
              <w:instrText xml:space="preserve"> PAGEREF _Toc198803674 \h </w:instrText>
            </w:r>
            <w:r>
              <w:rPr>
                <w:noProof/>
                <w:webHidden/>
              </w:rPr>
            </w:r>
            <w:r>
              <w:rPr>
                <w:noProof/>
                <w:webHidden/>
              </w:rPr>
              <w:fldChar w:fldCharType="separate"/>
            </w:r>
            <w:r w:rsidR="00364492">
              <w:rPr>
                <w:noProof/>
                <w:webHidden/>
              </w:rPr>
              <w:t>78</w:t>
            </w:r>
            <w:r>
              <w:rPr>
                <w:noProof/>
                <w:webHidden/>
              </w:rPr>
              <w:fldChar w:fldCharType="end"/>
            </w:r>
          </w:hyperlink>
        </w:p>
        <w:p w14:paraId="221AB7DE" w14:textId="2F780774" w:rsidR="00401CD3" w:rsidRDefault="00401CD3">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5" w:history="1">
            <w:r w:rsidRPr="003B1CAE">
              <w:rPr>
                <w:rStyle w:val="Hipercze"/>
                <w:noProof/>
              </w:rPr>
              <w:t>10.</w:t>
            </w:r>
            <w:r>
              <w:rPr>
                <w:rFonts w:asciiTheme="minorHAnsi" w:eastAsiaTheme="minorEastAsia" w:hAnsiTheme="minorHAnsi"/>
                <w:noProof/>
                <w:kern w:val="2"/>
                <w:szCs w:val="24"/>
                <w:lang w:eastAsia="pl-PL"/>
                <w14:ligatures w14:val="standardContextual"/>
              </w:rPr>
              <w:tab/>
            </w:r>
            <w:r w:rsidRPr="003B1CAE">
              <w:rPr>
                <w:rStyle w:val="Hipercze"/>
                <w:noProof/>
              </w:rPr>
              <w:t>Realizacja zadań na rzecz obywateli Ukrainy.</w:t>
            </w:r>
            <w:r>
              <w:rPr>
                <w:noProof/>
                <w:webHidden/>
              </w:rPr>
              <w:tab/>
            </w:r>
            <w:r>
              <w:rPr>
                <w:noProof/>
                <w:webHidden/>
              </w:rPr>
              <w:fldChar w:fldCharType="begin"/>
            </w:r>
            <w:r>
              <w:rPr>
                <w:noProof/>
                <w:webHidden/>
              </w:rPr>
              <w:instrText xml:space="preserve"> PAGEREF _Toc198803675 \h </w:instrText>
            </w:r>
            <w:r>
              <w:rPr>
                <w:noProof/>
                <w:webHidden/>
              </w:rPr>
            </w:r>
            <w:r>
              <w:rPr>
                <w:noProof/>
                <w:webHidden/>
              </w:rPr>
              <w:fldChar w:fldCharType="separate"/>
            </w:r>
            <w:r w:rsidR="00364492">
              <w:rPr>
                <w:noProof/>
                <w:webHidden/>
              </w:rPr>
              <w:t>79</w:t>
            </w:r>
            <w:r>
              <w:rPr>
                <w:noProof/>
                <w:webHidden/>
              </w:rPr>
              <w:fldChar w:fldCharType="end"/>
            </w:r>
          </w:hyperlink>
        </w:p>
        <w:p w14:paraId="760C8734" w14:textId="0CC8A353"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6"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Zapewnienie wyżywienia i zakwaterowania.</w:t>
            </w:r>
            <w:r>
              <w:rPr>
                <w:noProof/>
                <w:webHidden/>
              </w:rPr>
              <w:tab/>
            </w:r>
            <w:r>
              <w:rPr>
                <w:noProof/>
                <w:webHidden/>
              </w:rPr>
              <w:fldChar w:fldCharType="begin"/>
            </w:r>
            <w:r>
              <w:rPr>
                <w:noProof/>
                <w:webHidden/>
              </w:rPr>
              <w:instrText xml:space="preserve"> PAGEREF _Toc198803676 \h </w:instrText>
            </w:r>
            <w:r>
              <w:rPr>
                <w:noProof/>
                <w:webHidden/>
              </w:rPr>
            </w:r>
            <w:r>
              <w:rPr>
                <w:noProof/>
                <w:webHidden/>
              </w:rPr>
              <w:fldChar w:fldCharType="separate"/>
            </w:r>
            <w:r w:rsidR="00364492">
              <w:rPr>
                <w:noProof/>
                <w:webHidden/>
              </w:rPr>
              <w:t>79</w:t>
            </w:r>
            <w:r>
              <w:rPr>
                <w:noProof/>
                <w:webHidden/>
              </w:rPr>
              <w:fldChar w:fldCharType="end"/>
            </w:r>
          </w:hyperlink>
        </w:p>
        <w:p w14:paraId="59ABC1A3" w14:textId="77688C5C"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7"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Oświata.</w:t>
            </w:r>
            <w:r>
              <w:rPr>
                <w:noProof/>
                <w:webHidden/>
              </w:rPr>
              <w:tab/>
            </w:r>
            <w:r>
              <w:rPr>
                <w:noProof/>
                <w:webHidden/>
              </w:rPr>
              <w:fldChar w:fldCharType="begin"/>
            </w:r>
            <w:r>
              <w:rPr>
                <w:noProof/>
                <w:webHidden/>
              </w:rPr>
              <w:instrText xml:space="preserve"> PAGEREF _Toc198803677 \h </w:instrText>
            </w:r>
            <w:r>
              <w:rPr>
                <w:noProof/>
                <w:webHidden/>
              </w:rPr>
            </w:r>
            <w:r>
              <w:rPr>
                <w:noProof/>
                <w:webHidden/>
              </w:rPr>
              <w:fldChar w:fldCharType="separate"/>
            </w:r>
            <w:r w:rsidR="00364492">
              <w:rPr>
                <w:noProof/>
                <w:webHidden/>
              </w:rPr>
              <w:t>79</w:t>
            </w:r>
            <w:r>
              <w:rPr>
                <w:noProof/>
                <w:webHidden/>
              </w:rPr>
              <w:fldChar w:fldCharType="end"/>
            </w:r>
          </w:hyperlink>
        </w:p>
        <w:p w14:paraId="2D306BD9" w14:textId="536F6E21"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8"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Piecza zastępcza oraz pomoc osobom z niepełnosprawnością.</w:t>
            </w:r>
            <w:r>
              <w:rPr>
                <w:noProof/>
                <w:webHidden/>
              </w:rPr>
              <w:tab/>
            </w:r>
            <w:r>
              <w:rPr>
                <w:noProof/>
                <w:webHidden/>
              </w:rPr>
              <w:fldChar w:fldCharType="begin"/>
            </w:r>
            <w:r>
              <w:rPr>
                <w:noProof/>
                <w:webHidden/>
              </w:rPr>
              <w:instrText xml:space="preserve"> PAGEREF _Toc198803678 \h </w:instrText>
            </w:r>
            <w:r>
              <w:rPr>
                <w:noProof/>
                <w:webHidden/>
              </w:rPr>
            </w:r>
            <w:r>
              <w:rPr>
                <w:noProof/>
                <w:webHidden/>
              </w:rPr>
              <w:fldChar w:fldCharType="separate"/>
            </w:r>
            <w:r w:rsidR="00364492">
              <w:rPr>
                <w:noProof/>
                <w:webHidden/>
              </w:rPr>
              <w:t>80</w:t>
            </w:r>
            <w:r>
              <w:rPr>
                <w:noProof/>
                <w:webHidden/>
              </w:rPr>
              <w:fldChar w:fldCharType="end"/>
            </w:r>
          </w:hyperlink>
        </w:p>
        <w:p w14:paraId="35A6314F" w14:textId="6D08A431" w:rsidR="00401CD3" w:rsidRDefault="00401CD3">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79" w:history="1">
            <w:r w:rsidRPr="003B1CAE">
              <w:rPr>
                <w:rStyle w:val="Hipercze"/>
                <w:noProof/>
              </w:rPr>
              <w:t>11.</w:t>
            </w:r>
            <w:r>
              <w:rPr>
                <w:rFonts w:asciiTheme="minorHAnsi" w:eastAsiaTheme="minorEastAsia" w:hAnsiTheme="minorHAnsi"/>
                <w:noProof/>
                <w:kern w:val="2"/>
                <w:szCs w:val="24"/>
                <w:lang w:eastAsia="pl-PL"/>
                <w14:ligatures w14:val="standardContextual"/>
              </w:rPr>
              <w:tab/>
            </w:r>
            <w:r w:rsidRPr="003B1CAE">
              <w:rPr>
                <w:rStyle w:val="Hipercze"/>
                <w:noProof/>
              </w:rPr>
              <w:t>Obsługa klienta.</w:t>
            </w:r>
            <w:r>
              <w:rPr>
                <w:noProof/>
                <w:webHidden/>
              </w:rPr>
              <w:tab/>
            </w:r>
            <w:r>
              <w:rPr>
                <w:noProof/>
                <w:webHidden/>
              </w:rPr>
              <w:fldChar w:fldCharType="begin"/>
            </w:r>
            <w:r>
              <w:rPr>
                <w:noProof/>
                <w:webHidden/>
              </w:rPr>
              <w:instrText xml:space="preserve"> PAGEREF _Toc198803679 \h </w:instrText>
            </w:r>
            <w:r>
              <w:rPr>
                <w:noProof/>
                <w:webHidden/>
              </w:rPr>
            </w:r>
            <w:r>
              <w:rPr>
                <w:noProof/>
                <w:webHidden/>
              </w:rPr>
              <w:fldChar w:fldCharType="separate"/>
            </w:r>
            <w:r w:rsidR="00364492">
              <w:rPr>
                <w:noProof/>
                <w:webHidden/>
              </w:rPr>
              <w:t>81</w:t>
            </w:r>
            <w:r>
              <w:rPr>
                <w:noProof/>
                <w:webHidden/>
              </w:rPr>
              <w:fldChar w:fldCharType="end"/>
            </w:r>
          </w:hyperlink>
        </w:p>
        <w:p w14:paraId="43BE767F" w14:textId="4F2FB62E"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0" w:history="1">
            <w:r w:rsidRPr="003B1CAE">
              <w:rPr>
                <w:rStyle w:val="Hipercze"/>
                <w:noProof/>
              </w:rPr>
              <w:t>a)</w:t>
            </w:r>
            <w:r>
              <w:rPr>
                <w:rFonts w:asciiTheme="minorHAnsi" w:eastAsiaTheme="minorEastAsia" w:hAnsiTheme="minorHAnsi"/>
                <w:noProof/>
                <w:kern w:val="2"/>
                <w:szCs w:val="24"/>
                <w:lang w:eastAsia="pl-PL"/>
                <w14:ligatures w14:val="standardContextual"/>
              </w:rPr>
              <w:tab/>
            </w:r>
            <w:r w:rsidRPr="003B1CAE">
              <w:rPr>
                <w:rStyle w:val="Hipercze"/>
                <w:noProof/>
              </w:rPr>
              <w:t>Wydział Budownictwa.</w:t>
            </w:r>
            <w:r>
              <w:rPr>
                <w:noProof/>
                <w:webHidden/>
              </w:rPr>
              <w:tab/>
            </w:r>
            <w:r>
              <w:rPr>
                <w:noProof/>
                <w:webHidden/>
              </w:rPr>
              <w:fldChar w:fldCharType="begin"/>
            </w:r>
            <w:r>
              <w:rPr>
                <w:noProof/>
                <w:webHidden/>
              </w:rPr>
              <w:instrText xml:space="preserve"> PAGEREF _Toc198803680 \h </w:instrText>
            </w:r>
            <w:r>
              <w:rPr>
                <w:noProof/>
                <w:webHidden/>
              </w:rPr>
            </w:r>
            <w:r>
              <w:rPr>
                <w:noProof/>
                <w:webHidden/>
              </w:rPr>
              <w:fldChar w:fldCharType="separate"/>
            </w:r>
            <w:r w:rsidR="00364492">
              <w:rPr>
                <w:noProof/>
                <w:webHidden/>
              </w:rPr>
              <w:t>82</w:t>
            </w:r>
            <w:r>
              <w:rPr>
                <w:noProof/>
                <w:webHidden/>
              </w:rPr>
              <w:fldChar w:fldCharType="end"/>
            </w:r>
          </w:hyperlink>
        </w:p>
        <w:p w14:paraId="7CD4B4F5" w14:textId="0EB4E624"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1" w:history="1">
            <w:r w:rsidRPr="003B1CAE">
              <w:rPr>
                <w:rStyle w:val="Hipercze"/>
                <w:noProof/>
              </w:rPr>
              <w:t>b)</w:t>
            </w:r>
            <w:r>
              <w:rPr>
                <w:rFonts w:asciiTheme="minorHAnsi" w:eastAsiaTheme="minorEastAsia" w:hAnsiTheme="minorHAnsi"/>
                <w:noProof/>
                <w:kern w:val="2"/>
                <w:szCs w:val="24"/>
                <w:lang w:eastAsia="pl-PL"/>
                <w14:ligatures w14:val="standardContextual"/>
              </w:rPr>
              <w:tab/>
            </w:r>
            <w:r w:rsidRPr="003B1CAE">
              <w:rPr>
                <w:rStyle w:val="Hipercze"/>
                <w:noProof/>
              </w:rPr>
              <w:t>Wydział Geodezji, Kartografii i Gospodarki Nieruchomościami.</w:t>
            </w:r>
            <w:r>
              <w:rPr>
                <w:noProof/>
                <w:webHidden/>
              </w:rPr>
              <w:tab/>
            </w:r>
            <w:r>
              <w:rPr>
                <w:noProof/>
                <w:webHidden/>
              </w:rPr>
              <w:fldChar w:fldCharType="begin"/>
            </w:r>
            <w:r>
              <w:rPr>
                <w:noProof/>
                <w:webHidden/>
              </w:rPr>
              <w:instrText xml:space="preserve"> PAGEREF _Toc198803681 \h </w:instrText>
            </w:r>
            <w:r>
              <w:rPr>
                <w:noProof/>
                <w:webHidden/>
              </w:rPr>
            </w:r>
            <w:r>
              <w:rPr>
                <w:noProof/>
                <w:webHidden/>
              </w:rPr>
              <w:fldChar w:fldCharType="separate"/>
            </w:r>
            <w:r w:rsidR="00364492">
              <w:rPr>
                <w:noProof/>
                <w:webHidden/>
              </w:rPr>
              <w:t>84</w:t>
            </w:r>
            <w:r>
              <w:rPr>
                <w:noProof/>
                <w:webHidden/>
              </w:rPr>
              <w:fldChar w:fldCharType="end"/>
            </w:r>
          </w:hyperlink>
        </w:p>
        <w:p w14:paraId="072F1E82" w14:textId="5426E6BD"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2" w:history="1">
            <w:r w:rsidRPr="003B1CAE">
              <w:rPr>
                <w:rStyle w:val="Hipercze"/>
                <w:noProof/>
              </w:rPr>
              <w:t>c)</w:t>
            </w:r>
            <w:r>
              <w:rPr>
                <w:rFonts w:asciiTheme="minorHAnsi" w:eastAsiaTheme="minorEastAsia" w:hAnsiTheme="minorHAnsi"/>
                <w:noProof/>
                <w:kern w:val="2"/>
                <w:szCs w:val="24"/>
                <w:lang w:eastAsia="pl-PL"/>
                <w14:ligatures w14:val="standardContextual"/>
              </w:rPr>
              <w:tab/>
            </w:r>
            <w:r w:rsidRPr="003B1CAE">
              <w:rPr>
                <w:rStyle w:val="Hipercze"/>
                <w:noProof/>
              </w:rPr>
              <w:t>Wydział Komunikacji.</w:t>
            </w:r>
            <w:r>
              <w:rPr>
                <w:noProof/>
                <w:webHidden/>
              </w:rPr>
              <w:tab/>
            </w:r>
            <w:r>
              <w:rPr>
                <w:noProof/>
                <w:webHidden/>
              </w:rPr>
              <w:fldChar w:fldCharType="begin"/>
            </w:r>
            <w:r>
              <w:rPr>
                <w:noProof/>
                <w:webHidden/>
              </w:rPr>
              <w:instrText xml:space="preserve"> PAGEREF _Toc198803682 \h </w:instrText>
            </w:r>
            <w:r>
              <w:rPr>
                <w:noProof/>
                <w:webHidden/>
              </w:rPr>
            </w:r>
            <w:r>
              <w:rPr>
                <w:noProof/>
                <w:webHidden/>
              </w:rPr>
              <w:fldChar w:fldCharType="separate"/>
            </w:r>
            <w:r w:rsidR="00364492">
              <w:rPr>
                <w:noProof/>
                <w:webHidden/>
              </w:rPr>
              <w:t>84</w:t>
            </w:r>
            <w:r>
              <w:rPr>
                <w:noProof/>
                <w:webHidden/>
              </w:rPr>
              <w:fldChar w:fldCharType="end"/>
            </w:r>
          </w:hyperlink>
        </w:p>
        <w:p w14:paraId="35B20C50" w14:textId="7D2BAD2E"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3" w:history="1">
            <w:r w:rsidRPr="003B1CAE">
              <w:rPr>
                <w:rStyle w:val="Hipercze"/>
                <w:noProof/>
              </w:rPr>
              <w:t>d)</w:t>
            </w:r>
            <w:r>
              <w:rPr>
                <w:rFonts w:asciiTheme="minorHAnsi" w:eastAsiaTheme="minorEastAsia" w:hAnsiTheme="minorHAnsi"/>
                <w:noProof/>
                <w:kern w:val="2"/>
                <w:szCs w:val="24"/>
                <w:lang w:eastAsia="pl-PL"/>
                <w14:ligatures w14:val="standardContextual"/>
              </w:rPr>
              <w:tab/>
            </w:r>
            <w:r w:rsidRPr="003B1CAE">
              <w:rPr>
                <w:rStyle w:val="Hipercze"/>
                <w:noProof/>
              </w:rPr>
              <w:t>Wydział Ochrony Środowiska.</w:t>
            </w:r>
            <w:r>
              <w:rPr>
                <w:noProof/>
                <w:webHidden/>
              </w:rPr>
              <w:tab/>
            </w:r>
            <w:r>
              <w:rPr>
                <w:noProof/>
                <w:webHidden/>
              </w:rPr>
              <w:fldChar w:fldCharType="begin"/>
            </w:r>
            <w:r>
              <w:rPr>
                <w:noProof/>
                <w:webHidden/>
              </w:rPr>
              <w:instrText xml:space="preserve"> PAGEREF _Toc198803683 \h </w:instrText>
            </w:r>
            <w:r>
              <w:rPr>
                <w:noProof/>
                <w:webHidden/>
              </w:rPr>
            </w:r>
            <w:r>
              <w:rPr>
                <w:noProof/>
                <w:webHidden/>
              </w:rPr>
              <w:fldChar w:fldCharType="separate"/>
            </w:r>
            <w:r w:rsidR="00364492">
              <w:rPr>
                <w:noProof/>
                <w:webHidden/>
              </w:rPr>
              <w:t>85</w:t>
            </w:r>
            <w:r>
              <w:rPr>
                <w:noProof/>
                <w:webHidden/>
              </w:rPr>
              <w:fldChar w:fldCharType="end"/>
            </w:r>
          </w:hyperlink>
        </w:p>
        <w:p w14:paraId="0A8F1D8D" w14:textId="7FCC7A2A"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4" w:history="1">
            <w:r w:rsidRPr="003B1CAE">
              <w:rPr>
                <w:rStyle w:val="Hipercze"/>
                <w:noProof/>
              </w:rPr>
              <w:t>e)</w:t>
            </w:r>
            <w:r>
              <w:rPr>
                <w:rFonts w:asciiTheme="minorHAnsi" w:eastAsiaTheme="minorEastAsia" w:hAnsiTheme="minorHAnsi"/>
                <w:noProof/>
                <w:kern w:val="2"/>
                <w:szCs w:val="24"/>
                <w:lang w:eastAsia="pl-PL"/>
                <w14:ligatures w14:val="standardContextual"/>
              </w:rPr>
              <w:tab/>
            </w:r>
            <w:r w:rsidRPr="003B1CAE">
              <w:rPr>
                <w:rStyle w:val="Hipercze"/>
                <w:noProof/>
              </w:rPr>
              <w:t>Powiatowy Rzecznik Konsumentów.</w:t>
            </w:r>
            <w:r>
              <w:rPr>
                <w:noProof/>
                <w:webHidden/>
              </w:rPr>
              <w:tab/>
            </w:r>
            <w:r>
              <w:rPr>
                <w:noProof/>
                <w:webHidden/>
              </w:rPr>
              <w:fldChar w:fldCharType="begin"/>
            </w:r>
            <w:r>
              <w:rPr>
                <w:noProof/>
                <w:webHidden/>
              </w:rPr>
              <w:instrText xml:space="preserve"> PAGEREF _Toc198803684 \h </w:instrText>
            </w:r>
            <w:r>
              <w:rPr>
                <w:noProof/>
                <w:webHidden/>
              </w:rPr>
            </w:r>
            <w:r>
              <w:rPr>
                <w:noProof/>
                <w:webHidden/>
              </w:rPr>
              <w:fldChar w:fldCharType="separate"/>
            </w:r>
            <w:r w:rsidR="00364492">
              <w:rPr>
                <w:noProof/>
                <w:webHidden/>
              </w:rPr>
              <w:t>86</w:t>
            </w:r>
            <w:r>
              <w:rPr>
                <w:noProof/>
                <w:webHidden/>
              </w:rPr>
              <w:fldChar w:fldCharType="end"/>
            </w:r>
          </w:hyperlink>
        </w:p>
        <w:p w14:paraId="2F6D5E73" w14:textId="1F59C6CA"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5" w:history="1">
            <w:r w:rsidRPr="003B1CAE">
              <w:rPr>
                <w:rStyle w:val="Hipercze"/>
                <w:noProof/>
              </w:rPr>
              <w:t>f)</w:t>
            </w:r>
            <w:r>
              <w:rPr>
                <w:rFonts w:asciiTheme="minorHAnsi" w:eastAsiaTheme="minorEastAsia" w:hAnsiTheme="minorHAnsi"/>
                <w:noProof/>
                <w:kern w:val="2"/>
                <w:szCs w:val="24"/>
                <w:lang w:eastAsia="pl-PL"/>
                <w14:ligatures w14:val="standardContextual"/>
              </w:rPr>
              <w:tab/>
            </w:r>
            <w:r w:rsidRPr="003B1CAE">
              <w:rPr>
                <w:rStyle w:val="Hipercze"/>
                <w:noProof/>
              </w:rPr>
              <w:t>Pomoc prawna</w:t>
            </w:r>
            <w:r>
              <w:rPr>
                <w:noProof/>
                <w:webHidden/>
              </w:rPr>
              <w:tab/>
            </w:r>
            <w:r>
              <w:rPr>
                <w:noProof/>
                <w:webHidden/>
              </w:rPr>
              <w:fldChar w:fldCharType="begin"/>
            </w:r>
            <w:r>
              <w:rPr>
                <w:noProof/>
                <w:webHidden/>
              </w:rPr>
              <w:instrText xml:space="preserve"> PAGEREF _Toc198803685 \h </w:instrText>
            </w:r>
            <w:r>
              <w:rPr>
                <w:noProof/>
                <w:webHidden/>
              </w:rPr>
            </w:r>
            <w:r>
              <w:rPr>
                <w:noProof/>
                <w:webHidden/>
              </w:rPr>
              <w:fldChar w:fldCharType="separate"/>
            </w:r>
            <w:r w:rsidR="00364492">
              <w:rPr>
                <w:noProof/>
                <w:webHidden/>
              </w:rPr>
              <w:t>86</w:t>
            </w:r>
            <w:r>
              <w:rPr>
                <w:noProof/>
                <w:webHidden/>
              </w:rPr>
              <w:fldChar w:fldCharType="end"/>
            </w:r>
          </w:hyperlink>
        </w:p>
        <w:p w14:paraId="11CD2C69" w14:textId="7C43D50F" w:rsidR="00401CD3" w:rsidRDefault="00401CD3">
          <w:pPr>
            <w:pStyle w:val="Spistreci3"/>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8803686" w:history="1">
            <w:r w:rsidRPr="003B1CAE">
              <w:rPr>
                <w:rStyle w:val="Hipercze"/>
                <w:noProof/>
              </w:rPr>
              <w:t>g)</w:t>
            </w:r>
            <w:r>
              <w:rPr>
                <w:rFonts w:asciiTheme="minorHAnsi" w:eastAsiaTheme="minorEastAsia" w:hAnsiTheme="minorHAnsi"/>
                <w:noProof/>
                <w:kern w:val="2"/>
                <w:szCs w:val="24"/>
                <w:lang w:eastAsia="pl-PL"/>
                <w14:ligatures w14:val="standardContextual"/>
              </w:rPr>
              <w:tab/>
            </w:r>
            <w:r w:rsidRPr="003B1CAE">
              <w:rPr>
                <w:rStyle w:val="Hipercze"/>
                <w:noProof/>
              </w:rPr>
              <w:t>Doskonalenie kompetencji pracowników Starostwa Powiatowego w Żywcu.</w:t>
            </w:r>
            <w:r>
              <w:rPr>
                <w:noProof/>
                <w:webHidden/>
              </w:rPr>
              <w:tab/>
            </w:r>
            <w:r>
              <w:rPr>
                <w:noProof/>
                <w:webHidden/>
              </w:rPr>
              <w:fldChar w:fldCharType="begin"/>
            </w:r>
            <w:r>
              <w:rPr>
                <w:noProof/>
                <w:webHidden/>
              </w:rPr>
              <w:instrText xml:space="preserve"> PAGEREF _Toc198803686 \h </w:instrText>
            </w:r>
            <w:r>
              <w:rPr>
                <w:noProof/>
                <w:webHidden/>
              </w:rPr>
            </w:r>
            <w:r>
              <w:rPr>
                <w:noProof/>
                <w:webHidden/>
              </w:rPr>
              <w:fldChar w:fldCharType="separate"/>
            </w:r>
            <w:r w:rsidR="00364492">
              <w:rPr>
                <w:noProof/>
                <w:webHidden/>
              </w:rPr>
              <w:t>87</w:t>
            </w:r>
            <w:r>
              <w:rPr>
                <w:noProof/>
                <w:webHidden/>
              </w:rPr>
              <w:fldChar w:fldCharType="end"/>
            </w:r>
          </w:hyperlink>
        </w:p>
        <w:p w14:paraId="072D6854" w14:textId="45504409" w:rsidR="00401CD3" w:rsidRDefault="00401CD3">
          <w:pPr>
            <w:pStyle w:val="Spistreci1"/>
            <w:tabs>
              <w:tab w:val="left" w:pos="720"/>
              <w:tab w:val="right" w:leader="dot" w:pos="9062"/>
            </w:tabs>
            <w:rPr>
              <w:rFonts w:asciiTheme="minorHAnsi" w:eastAsiaTheme="minorEastAsia" w:hAnsiTheme="minorHAnsi"/>
              <w:noProof/>
              <w:kern w:val="2"/>
              <w:szCs w:val="24"/>
              <w:lang w:eastAsia="pl-PL"/>
              <w14:ligatures w14:val="standardContextual"/>
            </w:rPr>
          </w:pPr>
          <w:hyperlink w:anchor="_Toc198803687" w:history="1">
            <w:r w:rsidRPr="003B1CAE">
              <w:rPr>
                <w:rStyle w:val="Hipercze"/>
                <w:b/>
                <w:iCs/>
                <w:noProof/>
              </w:rPr>
              <w:t>III.</w:t>
            </w:r>
            <w:r>
              <w:rPr>
                <w:rFonts w:asciiTheme="minorHAnsi" w:eastAsiaTheme="minorEastAsia" w:hAnsiTheme="minorHAnsi"/>
                <w:noProof/>
                <w:kern w:val="2"/>
                <w:szCs w:val="24"/>
                <w:lang w:eastAsia="pl-PL"/>
                <w14:ligatures w14:val="standardContextual"/>
              </w:rPr>
              <w:tab/>
            </w:r>
            <w:r w:rsidRPr="003B1CAE">
              <w:rPr>
                <w:rStyle w:val="Hipercze"/>
                <w:b/>
                <w:iCs/>
                <w:noProof/>
              </w:rPr>
              <w:t>Podsumowanie.</w:t>
            </w:r>
            <w:r>
              <w:rPr>
                <w:noProof/>
                <w:webHidden/>
              </w:rPr>
              <w:tab/>
            </w:r>
            <w:r>
              <w:rPr>
                <w:noProof/>
                <w:webHidden/>
              </w:rPr>
              <w:fldChar w:fldCharType="begin"/>
            </w:r>
            <w:r>
              <w:rPr>
                <w:noProof/>
                <w:webHidden/>
              </w:rPr>
              <w:instrText xml:space="preserve"> PAGEREF _Toc198803687 \h </w:instrText>
            </w:r>
            <w:r>
              <w:rPr>
                <w:noProof/>
                <w:webHidden/>
              </w:rPr>
            </w:r>
            <w:r>
              <w:rPr>
                <w:noProof/>
                <w:webHidden/>
              </w:rPr>
              <w:fldChar w:fldCharType="separate"/>
            </w:r>
            <w:r w:rsidR="00364492">
              <w:rPr>
                <w:noProof/>
                <w:webHidden/>
              </w:rPr>
              <w:t>89</w:t>
            </w:r>
            <w:r>
              <w:rPr>
                <w:noProof/>
                <w:webHidden/>
              </w:rPr>
              <w:fldChar w:fldCharType="end"/>
            </w:r>
          </w:hyperlink>
        </w:p>
        <w:p w14:paraId="4D3E6120" w14:textId="74080A1F" w:rsidR="00641CCB" w:rsidRPr="00584972" w:rsidRDefault="008740D3" w:rsidP="00584972">
          <w:r>
            <w:rPr>
              <w:b/>
              <w:bCs/>
            </w:rPr>
            <w:fldChar w:fldCharType="end"/>
          </w:r>
        </w:p>
      </w:sdtContent>
    </w:sdt>
    <w:p w14:paraId="0D948808" w14:textId="77777777" w:rsidR="00F6502A" w:rsidRPr="006876EA" w:rsidRDefault="00A739AB" w:rsidP="008740D3">
      <w:pPr>
        <w:pStyle w:val="Nagwek1"/>
        <w:rPr>
          <w:rStyle w:val="Uwydatnienie"/>
          <w:rFonts w:ascii="Arial" w:hAnsi="Arial"/>
          <w:iCs w:val="0"/>
          <w:sz w:val="24"/>
        </w:rPr>
      </w:pPr>
      <w:bookmarkStart w:id="0" w:name="_Toc198803615"/>
      <w:r w:rsidRPr="006876EA">
        <w:rPr>
          <w:rStyle w:val="Uwydatnienie"/>
          <w:rFonts w:ascii="Arial" w:hAnsi="Arial"/>
          <w:sz w:val="24"/>
        </w:rPr>
        <w:t>Informacje ogólne</w:t>
      </w:r>
      <w:r w:rsidR="00632511" w:rsidRPr="006876EA">
        <w:rPr>
          <w:rStyle w:val="Uwydatnienie"/>
          <w:rFonts w:ascii="Arial" w:hAnsi="Arial"/>
          <w:sz w:val="24"/>
        </w:rPr>
        <w:t>.</w:t>
      </w:r>
      <w:bookmarkEnd w:id="0"/>
    </w:p>
    <w:p w14:paraId="163355E1" w14:textId="77777777" w:rsidR="00BC388F" w:rsidRPr="006876EA" w:rsidRDefault="00A739AB" w:rsidP="00FD319F">
      <w:pPr>
        <w:pStyle w:val="Nagwek2"/>
      </w:pPr>
      <w:bookmarkStart w:id="1" w:name="_Toc198803616"/>
      <w:r w:rsidRPr="006876EA">
        <w:t>Powiat Żywiecki</w:t>
      </w:r>
      <w:r w:rsidR="00632511" w:rsidRPr="006876EA">
        <w:t>.</w:t>
      </w:r>
      <w:bookmarkEnd w:id="1"/>
    </w:p>
    <w:p w14:paraId="4A724A57" w14:textId="77777777" w:rsidR="00A739AB" w:rsidRPr="006876EA" w:rsidRDefault="00A739AB" w:rsidP="00170BF6">
      <w:pPr>
        <w:jc w:val="both"/>
      </w:pPr>
      <w:r w:rsidRPr="006876EA">
        <w:t>Powiat Żywiecki położony jest w niezwykle malowniczej części Beskidów, na pograniczu dwóch regionów Śląska i Małopolski. Pomiędzy pasmami Beskidu Śląskiego i Małego rozciąga się Kotlina Żywiecka ze zbudowanym na rzece Sole zbiornikiem wodnym zwanym Jeziorem Żywieckim, które zamyka zapora w Tresnej. Powiat Żywiecki obejmuje swoimi granicami 14 gmin wiejskich oraz miasto Żywiec. Położony w południowej części Województwa Śląskiego jest drugim co do wielkości powiatem tego województwa.</w:t>
      </w:r>
    </w:p>
    <w:p w14:paraId="57ACF175" w14:textId="77777777" w:rsidR="00BC1177" w:rsidRDefault="00A739AB" w:rsidP="00170BF6">
      <w:pPr>
        <w:jc w:val="both"/>
      </w:pPr>
      <w:r w:rsidRPr="006876EA">
        <w:t>Powierzchnia Powiatu wynosi 1 040 km</w:t>
      </w:r>
      <w:r w:rsidRPr="005F4E50">
        <w:rPr>
          <w:vertAlign w:val="superscript"/>
        </w:rPr>
        <w:t>2</w:t>
      </w:r>
      <w:r w:rsidRPr="006876EA">
        <w:t xml:space="preserve">, stanowiąc 8,4% całej powierzchni Województwa Śląskiego. </w:t>
      </w:r>
    </w:p>
    <w:p w14:paraId="6DEDDECE" w14:textId="6B9715A4" w:rsidR="005F4E50" w:rsidRDefault="00BC1177" w:rsidP="00170BF6">
      <w:pPr>
        <w:jc w:val="both"/>
      </w:pPr>
      <w:r>
        <w:lastRenderedPageBreak/>
        <w:t>Wybrane dane statystyczne Powiatu Żywieckiego:</w:t>
      </w:r>
    </w:p>
    <w:tbl>
      <w:tblPr>
        <w:tblStyle w:val="Tabela-Siatka"/>
        <w:tblW w:w="8218" w:type="dxa"/>
        <w:jc w:val="center"/>
        <w:tblLook w:val="04A0" w:firstRow="1" w:lastRow="0" w:firstColumn="1" w:lastColumn="0" w:noHBand="0" w:noVBand="1"/>
        <w:tblDescription w:val="Wybrane dane statystyczne dotyczące ludności Powiatu Żywieckiego za lata 2020 - 2022."/>
      </w:tblPr>
      <w:tblGrid>
        <w:gridCol w:w="2405"/>
        <w:gridCol w:w="1418"/>
        <w:gridCol w:w="1418"/>
        <w:gridCol w:w="1418"/>
        <w:gridCol w:w="1559"/>
      </w:tblGrid>
      <w:tr w:rsidR="002C2D82" w14:paraId="742F79EF" w14:textId="77777777" w:rsidTr="00170BF6">
        <w:trPr>
          <w:cantSplit/>
          <w:tblHeader/>
          <w:jc w:val="center"/>
        </w:trPr>
        <w:tc>
          <w:tcPr>
            <w:tcW w:w="2405" w:type="dxa"/>
          </w:tcPr>
          <w:p w14:paraId="53CF25D4" w14:textId="77777777" w:rsidR="002C2D82" w:rsidRPr="00BC1177" w:rsidRDefault="002C2D82" w:rsidP="002C2D82">
            <w:pPr>
              <w:rPr>
                <w:sz w:val="20"/>
                <w:szCs w:val="20"/>
              </w:rPr>
            </w:pPr>
            <w:r w:rsidRPr="00BC1177">
              <w:rPr>
                <w:sz w:val="20"/>
                <w:szCs w:val="20"/>
              </w:rPr>
              <w:t>Dane</w:t>
            </w:r>
          </w:p>
        </w:tc>
        <w:tc>
          <w:tcPr>
            <w:tcW w:w="1418" w:type="dxa"/>
          </w:tcPr>
          <w:p w14:paraId="7D63E041" w14:textId="0D2ECC29" w:rsidR="002C2D82" w:rsidRPr="00BC1177" w:rsidRDefault="00763224" w:rsidP="002C2D82">
            <w:pPr>
              <w:rPr>
                <w:sz w:val="20"/>
                <w:szCs w:val="20"/>
              </w:rPr>
            </w:pPr>
            <w:r>
              <w:rPr>
                <w:sz w:val="20"/>
                <w:szCs w:val="20"/>
              </w:rPr>
              <w:t>31.12.</w:t>
            </w:r>
            <w:r w:rsidR="002C2D82">
              <w:rPr>
                <w:sz w:val="20"/>
                <w:szCs w:val="20"/>
              </w:rPr>
              <w:t>2021 r.</w:t>
            </w:r>
          </w:p>
        </w:tc>
        <w:tc>
          <w:tcPr>
            <w:tcW w:w="1418" w:type="dxa"/>
          </w:tcPr>
          <w:p w14:paraId="75471D62" w14:textId="3B93CC26" w:rsidR="002C2D82" w:rsidRPr="00BC1177" w:rsidRDefault="00763224" w:rsidP="002C2D82">
            <w:pPr>
              <w:rPr>
                <w:sz w:val="20"/>
                <w:szCs w:val="20"/>
              </w:rPr>
            </w:pPr>
            <w:r>
              <w:rPr>
                <w:sz w:val="20"/>
                <w:szCs w:val="20"/>
              </w:rPr>
              <w:t>31.12.</w:t>
            </w:r>
            <w:r w:rsidR="002C2D82">
              <w:rPr>
                <w:sz w:val="20"/>
                <w:szCs w:val="20"/>
              </w:rPr>
              <w:t>2022 r.</w:t>
            </w:r>
          </w:p>
        </w:tc>
        <w:tc>
          <w:tcPr>
            <w:tcW w:w="1418" w:type="dxa"/>
          </w:tcPr>
          <w:p w14:paraId="4CEB08A9" w14:textId="568249AC" w:rsidR="002C2D82" w:rsidRPr="00BC1177" w:rsidRDefault="00763224" w:rsidP="002C2D82">
            <w:pPr>
              <w:rPr>
                <w:sz w:val="20"/>
                <w:szCs w:val="20"/>
              </w:rPr>
            </w:pPr>
            <w:r>
              <w:rPr>
                <w:sz w:val="20"/>
                <w:szCs w:val="20"/>
              </w:rPr>
              <w:t>31.12.</w:t>
            </w:r>
            <w:r w:rsidR="002C2D82">
              <w:rPr>
                <w:sz w:val="20"/>
                <w:szCs w:val="20"/>
              </w:rPr>
              <w:t>2023 r.</w:t>
            </w:r>
          </w:p>
        </w:tc>
        <w:tc>
          <w:tcPr>
            <w:tcW w:w="1559" w:type="dxa"/>
          </w:tcPr>
          <w:p w14:paraId="140A8F7D" w14:textId="1225903F" w:rsidR="002C2D82" w:rsidRPr="00BC1177" w:rsidRDefault="002C2D82" w:rsidP="002C2D82">
            <w:pPr>
              <w:rPr>
                <w:sz w:val="20"/>
                <w:szCs w:val="20"/>
              </w:rPr>
            </w:pPr>
            <w:r w:rsidRPr="00BC1177">
              <w:rPr>
                <w:sz w:val="20"/>
                <w:szCs w:val="20"/>
              </w:rPr>
              <w:t>Województwo śląskie</w:t>
            </w:r>
            <w:r>
              <w:rPr>
                <w:sz w:val="20"/>
                <w:szCs w:val="20"/>
              </w:rPr>
              <w:t xml:space="preserve"> </w:t>
            </w:r>
            <w:r w:rsidR="00763224">
              <w:rPr>
                <w:sz w:val="20"/>
                <w:szCs w:val="20"/>
              </w:rPr>
              <w:t>31.12.</w:t>
            </w:r>
            <w:r>
              <w:rPr>
                <w:sz w:val="20"/>
                <w:szCs w:val="20"/>
              </w:rPr>
              <w:t>202</w:t>
            </w:r>
            <w:r w:rsidR="009A5377">
              <w:rPr>
                <w:sz w:val="20"/>
                <w:szCs w:val="20"/>
              </w:rPr>
              <w:t>3</w:t>
            </w:r>
            <w:r>
              <w:rPr>
                <w:sz w:val="20"/>
                <w:szCs w:val="20"/>
              </w:rPr>
              <w:t xml:space="preserve"> r.</w:t>
            </w:r>
          </w:p>
        </w:tc>
      </w:tr>
      <w:tr w:rsidR="002C2D82" w14:paraId="1E90D05E" w14:textId="77777777" w:rsidTr="00170BF6">
        <w:trPr>
          <w:cantSplit/>
          <w:tblHeader/>
          <w:jc w:val="center"/>
        </w:trPr>
        <w:tc>
          <w:tcPr>
            <w:tcW w:w="2405" w:type="dxa"/>
          </w:tcPr>
          <w:p w14:paraId="5C65C99F" w14:textId="77777777" w:rsidR="002C2D82" w:rsidRPr="00BC1177" w:rsidRDefault="002C2D82" w:rsidP="002C2D82">
            <w:pPr>
              <w:rPr>
                <w:sz w:val="20"/>
                <w:szCs w:val="20"/>
              </w:rPr>
            </w:pPr>
            <w:r w:rsidRPr="00BC1177">
              <w:rPr>
                <w:sz w:val="20"/>
                <w:szCs w:val="20"/>
              </w:rPr>
              <w:t>Liczba mieszkańców</w:t>
            </w:r>
          </w:p>
        </w:tc>
        <w:tc>
          <w:tcPr>
            <w:tcW w:w="1418" w:type="dxa"/>
          </w:tcPr>
          <w:p w14:paraId="215357BE" w14:textId="382FAE2E" w:rsidR="002C2D82" w:rsidRPr="00BC1177" w:rsidRDefault="002C2D82" w:rsidP="002C2D82">
            <w:pPr>
              <w:rPr>
                <w:sz w:val="20"/>
                <w:szCs w:val="20"/>
              </w:rPr>
            </w:pPr>
            <w:r>
              <w:rPr>
                <w:sz w:val="20"/>
                <w:szCs w:val="20"/>
              </w:rPr>
              <w:t>149 800</w:t>
            </w:r>
          </w:p>
        </w:tc>
        <w:tc>
          <w:tcPr>
            <w:tcW w:w="1418" w:type="dxa"/>
          </w:tcPr>
          <w:p w14:paraId="486D48D7" w14:textId="0184811E" w:rsidR="002C2D82" w:rsidRPr="00BC1177" w:rsidRDefault="002C2D82" w:rsidP="002C2D82">
            <w:pPr>
              <w:rPr>
                <w:sz w:val="20"/>
                <w:szCs w:val="20"/>
              </w:rPr>
            </w:pPr>
            <w:r>
              <w:rPr>
                <w:sz w:val="20"/>
                <w:szCs w:val="20"/>
              </w:rPr>
              <w:t>149 439</w:t>
            </w:r>
          </w:p>
        </w:tc>
        <w:tc>
          <w:tcPr>
            <w:tcW w:w="1418" w:type="dxa"/>
          </w:tcPr>
          <w:p w14:paraId="47F4C615" w14:textId="41D6F1DF" w:rsidR="002C2D82" w:rsidRPr="00BC1177" w:rsidRDefault="002C2D82" w:rsidP="002C2D82">
            <w:pPr>
              <w:rPr>
                <w:sz w:val="20"/>
                <w:szCs w:val="20"/>
              </w:rPr>
            </w:pPr>
            <w:r>
              <w:rPr>
                <w:sz w:val="20"/>
                <w:szCs w:val="20"/>
              </w:rPr>
              <w:t>148</w:t>
            </w:r>
            <w:r w:rsidR="009A5377">
              <w:rPr>
                <w:sz w:val="20"/>
                <w:szCs w:val="20"/>
              </w:rPr>
              <w:t xml:space="preserve"> </w:t>
            </w:r>
            <w:r>
              <w:rPr>
                <w:sz w:val="20"/>
                <w:szCs w:val="20"/>
              </w:rPr>
              <w:t>8</w:t>
            </w:r>
            <w:r w:rsidR="009A5377">
              <w:rPr>
                <w:sz w:val="20"/>
                <w:szCs w:val="20"/>
              </w:rPr>
              <w:t>29</w:t>
            </w:r>
          </w:p>
        </w:tc>
        <w:tc>
          <w:tcPr>
            <w:tcW w:w="1559" w:type="dxa"/>
          </w:tcPr>
          <w:p w14:paraId="2FEC7D54" w14:textId="73DBBE0A" w:rsidR="002C2D82" w:rsidRPr="00493778" w:rsidRDefault="002C2D82" w:rsidP="002C2D82">
            <w:pPr>
              <w:rPr>
                <w:sz w:val="20"/>
                <w:szCs w:val="20"/>
              </w:rPr>
            </w:pPr>
            <w:r w:rsidRPr="00493778">
              <w:rPr>
                <w:rStyle w:val="markedcontent"/>
                <w:rFonts w:cs="Arial"/>
                <w:sz w:val="20"/>
                <w:szCs w:val="20"/>
              </w:rPr>
              <w:t>4</w:t>
            </w:r>
            <w:r>
              <w:rPr>
                <w:rStyle w:val="markedcontent"/>
                <w:rFonts w:cs="Arial"/>
                <w:sz w:val="20"/>
                <w:szCs w:val="20"/>
              </w:rPr>
              <w:t> </w:t>
            </w:r>
            <w:r w:rsidRPr="00493778">
              <w:rPr>
                <w:rStyle w:val="markedcontent"/>
                <w:rFonts w:cs="Arial"/>
                <w:sz w:val="20"/>
                <w:szCs w:val="20"/>
              </w:rPr>
              <w:t>3</w:t>
            </w:r>
            <w:r>
              <w:rPr>
                <w:rStyle w:val="markedcontent"/>
                <w:rFonts w:cs="Arial"/>
                <w:sz w:val="20"/>
                <w:szCs w:val="20"/>
              </w:rPr>
              <w:t>20 130</w:t>
            </w:r>
          </w:p>
        </w:tc>
      </w:tr>
      <w:tr w:rsidR="002C2D82" w14:paraId="1721FF79" w14:textId="77777777" w:rsidTr="00170BF6">
        <w:trPr>
          <w:cantSplit/>
          <w:tblHeader/>
          <w:jc w:val="center"/>
        </w:trPr>
        <w:tc>
          <w:tcPr>
            <w:tcW w:w="2405" w:type="dxa"/>
          </w:tcPr>
          <w:p w14:paraId="34965940" w14:textId="77777777" w:rsidR="002C2D82" w:rsidRPr="00BC1177" w:rsidRDefault="002C2D82" w:rsidP="002C2D82">
            <w:pPr>
              <w:rPr>
                <w:sz w:val="20"/>
                <w:szCs w:val="20"/>
              </w:rPr>
            </w:pPr>
            <w:r w:rsidRPr="00BC1177">
              <w:rPr>
                <w:sz w:val="20"/>
                <w:szCs w:val="20"/>
              </w:rPr>
              <w:t>Ludność w wieku produkcyjnym</w:t>
            </w:r>
            <w:r>
              <w:rPr>
                <w:sz w:val="20"/>
                <w:szCs w:val="20"/>
              </w:rPr>
              <w:t xml:space="preserve"> w %</w:t>
            </w:r>
          </w:p>
        </w:tc>
        <w:tc>
          <w:tcPr>
            <w:tcW w:w="1418" w:type="dxa"/>
          </w:tcPr>
          <w:p w14:paraId="33102B1A" w14:textId="3E076A56" w:rsidR="002C2D82" w:rsidRPr="00BC1177" w:rsidRDefault="002C2D82" w:rsidP="002C2D82">
            <w:pPr>
              <w:rPr>
                <w:sz w:val="20"/>
                <w:szCs w:val="20"/>
              </w:rPr>
            </w:pPr>
            <w:r w:rsidRPr="00B54DB8">
              <w:rPr>
                <w:sz w:val="20"/>
                <w:szCs w:val="20"/>
              </w:rPr>
              <w:t>6</w:t>
            </w:r>
            <w:r>
              <w:rPr>
                <w:sz w:val="20"/>
                <w:szCs w:val="20"/>
              </w:rPr>
              <w:t>2,72</w:t>
            </w:r>
          </w:p>
        </w:tc>
        <w:tc>
          <w:tcPr>
            <w:tcW w:w="1418" w:type="dxa"/>
          </w:tcPr>
          <w:p w14:paraId="7142111B" w14:textId="099A0E26" w:rsidR="002C2D82" w:rsidRPr="00BC1177" w:rsidRDefault="002C2D82" w:rsidP="002C2D82">
            <w:pPr>
              <w:rPr>
                <w:sz w:val="20"/>
                <w:szCs w:val="20"/>
              </w:rPr>
            </w:pPr>
            <w:r>
              <w:rPr>
                <w:sz w:val="20"/>
                <w:szCs w:val="20"/>
              </w:rPr>
              <w:t>62,53</w:t>
            </w:r>
          </w:p>
        </w:tc>
        <w:tc>
          <w:tcPr>
            <w:tcW w:w="1418" w:type="dxa"/>
          </w:tcPr>
          <w:p w14:paraId="06EAC173" w14:textId="2E1E4409" w:rsidR="002C2D82" w:rsidRPr="00BC1177" w:rsidRDefault="009A5377" w:rsidP="002C2D82">
            <w:pPr>
              <w:rPr>
                <w:sz w:val="20"/>
                <w:szCs w:val="20"/>
              </w:rPr>
            </w:pPr>
            <w:r>
              <w:rPr>
                <w:sz w:val="20"/>
                <w:szCs w:val="20"/>
              </w:rPr>
              <w:t>58,93</w:t>
            </w:r>
          </w:p>
        </w:tc>
        <w:tc>
          <w:tcPr>
            <w:tcW w:w="1559" w:type="dxa"/>
          </w:tcPr>
          <w:p w14:paraId="6FFEA58D" w14:textId="6A020853" w:rsidR="002C2D82" w:rsidRDefault="002C2D82" w:rsidP="002C2D82">
            <w:pPr>
              <w:rPr>
                <w:sz w:val="20"/>
                <w:szCs w:val="20"/>
              </w:rPr>
            </w:pPr>
            <w:r>
              <w:rPr>
                <w:sz w:val="20"/>
                <w:szCs w:val="20"/>
              </w:rPr>
              <w:t>57,85</w:t>
            </w:r>
          </w:p>
        </w:tc>
      </w:tr>
      <w:tr w:rsidR="002C2D82" w14:paraId="790B03B2" w14:textId="77777777" w:rsidTr="00170BF6">
        <w:trPr>
          <w:cantSplit/>
          <w:tblHeader/>
          <w:jc w:val="center"/>
        </w:trPr>
        <w:tc>
          <w:tcPr>
            <w:tcW w:w="2405" w:type="dxa"/>
          </w:tcPr>
          <w:p w14:paraId="0E527224" w14:textId="27D32A31" w:rsidR="002C2D82" w:rsidRPr="00BC1177" w:rsidRDefault="002C2D82" w:rsidP="002C2D82">
            <w:pPr>
              <w:rPr>
                <w:sz w:val="20"/>
                <w:szCs w:val="20"/>
              </w:rPr>
            </w:pPr>
            <w:r>
              <w:rPr>
                <w:sz w:val="20"/>
                <w:szCs w:val="20"/>
              </w:rPr>
              <w:t>Urodzenia żywe na 1000 ludności</w:t>
            </w:r>
            <w:r w:rsidR="00EC0C6F">
              <w:rPr>
                <w:sz w:val="20"/>
                <w:szCs w:val="20"/>
              </w:rPr>
              <w:t xml:space="preserve"> (w nawiasie ilość)</w:t>
            </w:r>
          </w:p>
        </w:tc>
        <w:tc>
          <w:tcPr>
            <w:tcW w:w="1418" w:type="dxa"/>
          </w:tcPr>
          <w:p w14:paraId="0537D364" w14:textId="636E5212" w:rsidR="002C2D82" w:rsidRDefault="002C2D82" w:rsidP="002C2D82">
            <w:pPr>
              <w:rPr>
                <w:sz w:val="20"/>
                <w:szCs w:val="20"/>
              </w:rPr>
            </w:pPr>
            <w:r>
              <w:rPr>
                <w:sz w:val="20"/>
                <w:szCs w:val="20"/>
              </w:rPr>
              <w:t>8,96</w:t>
            </w:r>
          </w:p>
        </w:tc>
        <w:tc>
          <w:tcPr>
            <w:tcW w:w="1418" w:type="dxa"/>
          </w:tcPr>
          <w:p w14:paraId="5973256C" w14:textId="70BD1864" w:rsidR="002C2D82" w:rsidRDefault="002C2D82" w:rsidP="002C2D82">
            <w:pPr>
              <w:rPr>
                <w:sz w:val="20"/>
                <w:szCs w:val="20"/>
              </w:rPr>
            </w:pPr>
            <w:r>
              <w:rPr>
                <w:sz w:val="20"/>
                <w:szCs w:val="20"/>
              </w:rPr>
              <w:t>8,37</w:t>
            </w:r>
          </w:p>
        </w:tc>
        <w:tc>
          <w:tcPr>
            <w:tcW w:w="1418" w:type="dxa"/>
          </w:tcPr>
          <w:p w14:paraId="0BF196DD" w14:textId="56AD46A4" w:rsidR="002C2D82" w:rsidRDefault="002C2D82" w:rsidP="002C2D82">
            <w:pPr>
              <w:rPr>
                <w:sz w:val="20"/>
                <w:szCs w:val="20"/>
              </w:rPr>
            </w:pPr>
            <w:r>
              <w:rPr>
                <w:sz w:val="20"/>
                <w:szCs w:val="20"/>
              </w:rPr>
              <w:t>6,93</w:t>
            </w:r>
            <w:r w:rsidR="00EC0C6F">
              <w:rPr>
                <w:sz w:val="20"/>
                <w:szCs w:val="20"/>
              </w:rPr>
              <w:t xml:space="preserve"> (1</w:t>
            </w:r>
            <w:r w:rsidR="002F29FB">
              <w:rPr>
                <w:sz w:val="20"/>
                <w:szCs w:val="20"/>
              </w:rPr>
              <w:t xml:space="preserve"> </w:t>
            </w:r>
            <w:r w:rsidR="00EC0C6F">
              <w:rPr>
                <w:sz w:val="20"/>
                <w:szCs w:val="20"/>
              </w:rPr>
              <w:t>033)</w:t>
            </w:r>
          </w:p>
        </w:tc>
        <w:tc>
          <w:tcPr>
            <w:tcW w:w="1559" w:type="dxa"/>
          </w:tcPr>
          <w:p w14:paraId="00B69F54" w14:textId="208F406C" w:rsidR="002C2D82" w:rsidRDefault="002C2D82" w:rsidP="002C2D82">
            <w:pPr>
              <w:rPr>
                <w:sz w:val="20"/>
                <w:szCs w:val="20"/>
              </w:rPr>
            </w:pPr>
            <w:r>
              <w:rPr>
                <w:sz w:val="20"/>
                <w:szCs w:val="20"/>
              </w:rPr>
              <w:t>6,38</w:t>
            </w:r>
            <w:r w:rsidR="00EC0C6F">
              <w:rPr>
                <w:sz w:val="20"/>
                <w:szCs w:val="20"/>
              </w:rPr>
              <w:t xml:space="preserve"> (27 641)</w:t>
            </w:r>
          </w:p>
        </w:tc>
      </w:tr>
      <w:tr w:rsidR="002C2D82" w14:paraId="7F2028B8" w14:textId="77777777" w:rsidTr="00170BF6">
        <w:trPr>
          <w:cantSplit/>
          <w:tblHeader/>
          <w:jc w:val="center"/>
        </w:trPr>
        <w:tc>
          <w:tcPr>
            <w:tcW w:w="2405" w:type="dxa"/>
          </w:tcPr>
          <w:p w14:paraId="3699CDFC" w14:textId="0136AE01" w:rsidR="002C2D82" w:rsidRPr="00BC1177" w:rsidRDefault="002C2D82" w:rsidP="002C2D82">
            <w:pPr>
              <w:rPr>
                <w:sz w:val="20"/>
                <w:szCs w:val="20"/>
              </w:rPr>
            </w:pPr>
            <w:r>
              <w:rPr>
                <w:sz w:val="20"/>
                <w:szCs w:val="20"/>
              </w:rPr>
              <w:t>Zgony na 1000 ludności</w:t>
            </w:r>
            <w:r w:rsidR="002F29FB">
              <w:rPr>
                <w:sz w:val="20"/>
                <w:szCs w:val="20"/>
              </w:rPr>
              <w:t xml:space="preserve"> (w nawiasie ilość)</w:t>
            </w:r>
          </w:p>
        </w:tc>
        <w:tc>
          <w:tcPr>
            <w:tcW w:w="1418" w:type="dxa"/>
          </w:tcPr>
          <w:p w14:paraId="4C0C774D" w14:textId="2059F462" w:rsidR="002C2D82" w:rsidRDefault="002C2D82" w:rsidP="002C2D82">
            <w:pPr>
              <w:rPr>
                <w:sz w:val="20"/>
                <w:szCs w:val="20"/>
              </w:rPr>
            </w:pPr>
            <w:r>
              <w:rPr>
                <w:sz w:val="20"/>
                <w:szCs w:val="20"/>
              </w:rPr>
              <w:t>14,92</w:t>
            </w:r>
          </w:p>
        </w:tc>
        <w:tc>
          <w:tcPr>
            <w:tcW w:w="1418" w:type="dxa"/>
          </w:tcPr>
          <w:p w14:paraId="1C29A265" w14:textId="630B9E52" w:rsidR="002C2D82" w:rsidRDefault="002C2D82" w:rsidP="002C2D82">
            <w:pPr>
              <w:rPr>
                <w:sz w:val="20"/>
                <w:szCs w:val="20"/>
              </w:rPr>
            </w:pPr>
            <w:r>
              <w:rPr>
                <w:sz w:val="20"/>
                <w:szCs w:val="20"/>
              </w:rPr>
              <w:t>12,96</w:t>
            </w:r>
          </w:p>
        </w:tc>
        <w:tc>
          <w:tcPr>
            <w:tcW w:w="1418" w:type="dxa"/>
          </w:tcPr>
          <w:p w14:paraId="45800766" w14:textId="214B0937" w:rsidR="002C2D82" w:rsidRDefault="002C2D82" w:rsidP="002C2D82">
            <w:pPr>
              <w:rPr>
                <w:sz w:val="20"/>
                <w:szCs w:val="20"/>
              </w:rPr>
            </w:pPr>
            <w:r>
              <w:rPr>
                <w:sz w:val="20"/>
                <w:szCs w:val="20"/>
              </w:rPr>
              <w:t>11,23</w:t>
            </w:r>
            <w:r w:rsidR="002F29FB">
              <w:rPr>
                <w:sz w:val="20"/>
                <w:szCs w:val="20"/>
              </w:rPr>
              <w:t xml:space="preserve"> (1 674)</w:t>
            </w:r>
          </w:p>
        </w:tc>
        <w:tc>
          <w:tcPr>
            <w:tcW w:w="1559" w:type="dxa"/>
          </w:tcPr>
          <w:p w14:paraId="47255AFB" w14:textId="0C1EA3D5" w:rsidR="002C2D82" w:rsidRDefault="002C2D82" w:rsidP="002C2D82">
            <w:pPr>
              <w:rPr>
                <w:sz w:val="20"/>
                <w:szCs w:val="20"/>
              </w:rPr>
            </w:pPr>
            <w:r>
              <w:rPr>
                <w:sz w:val="20"/>
                <w:szCs w:val="20"/>
              </w:rPr>
              <w:t>11,94</w:t>
            </w:r>
            <w:r w:rsidR="002F29FB">
              <w:rPr>
                <w:sz w:val="20"/>
                <w:szCs w:val="20"/>
              </w:rPr>
              <w:t xml:space="preserve"> (51 723)</w:t>
            </w:r>
          </w:p>
        </w:tc>
      </w:tr>
      <w:tr w:rsidR="002C2D82" w14:paraId="705B77D2" w14:textId="77777777" w:rsidTr="00170BF6">
        <w:trPr>
          <w:cantSplit/>
          <w:tblHeader/>
          <w:jc w:val="center"/>
        </w:trPr>
        <w:tc>
          <w:tcPr>
            <w:tcW w:w="2405" w:type="dxa"/>
          </w:tcPr>
          <w:p w14:paraId="0FC71D5F" w14:textId="77777777" w:rsidR="002C2D82" w:rsidRPr="00BC1177" w:rsidRDefault="002C2D82" w:rsidP="002C2D82">
            <w:pPr>
              <w:rPr>
                <w:sz w:val="20"/>
                <w:szCs w:val="20"/>
              </w:rPr>
            </w:pPr>
            <w:r w:rsidRPr="00BC1177">
              <w:rPr>
                <w:sz w:val="20"/>
                <w:szCs w:val="20"/>
              </w:rPr>
              <w:t>Przyrost naturalny na 1000 ludności</w:t>
            </w:r>
          </w:p>
        </w:tc>
        <w:tc>
          <w:tcPr>
            <w:tcW w:w="1418" w:type="dxa"/>
          </w:tcPr>
          <w:p w14:paraId="460D8FD6" w14:textId="6A79BD6C" w:rsidR="002C2D82" w:rsidRPr="00BC1177" w:rsidRDefault="002C2D82" w:rsidP="002C2D82">
            <w:pPr>
              <w:rPr>
                <w:sz w:val="20"/>
                <w:szCs w:val="20"/>
              </w:rPr>
            </w:pPr>
            <w:r>
              <w:rPr>
                <w:sz w:val="20"/>
                <w:szCs w:val="20"/>
              </w:rPr>
              <w:t>- 5,96</w:t>
            </w:r>
          </w:p>
        </w:tc>
        <w:tc>
          <w:tcPr>
            <w:tcW w:w="1418" w:type="dxa"/>
          </w:tcPr>
          <w:p w14:paraId="51F85CD9" w14:textId="44940C18" w:rsidR="002C2D82" w:rsidRPr="00BC1177" w:rsidRDefault="002C2D82" w:rsidP="002C2D82">
            <w:pPr>
              <w:rPr>
                <w:sz w:val="20"/>
                <w:szCs w:val="20"/>
              </w:rPr>
            </w:pPr>
            <w:r>
              <w:rPr>
                <w:sz w:val="20"/>
                <w:szCs w:val="20"/>
              </w:rPr>
              <w:t>- 4,59</w:t>
            </w:r>
          </w:p>
        </w:tc>
        <w:tc>
          <w:tcPr>
            <w:tcW w:w="1418" w:type="dxa"/>
          </w:tcPr>
          <w:p w14:paraId="64BE892C" w14:textId="1554BA93" w:rsidR="002C2D82" w:rsidRPr="00BC1177" w:rsidRDefault="002C2D82" w:rsidP="002C2D82">
            <w:pPr>
              <w:rPr>
                <w:sz w:val="20"/>
                <w:szCs w:val="20"/>
              </w:rPr>
            </w:pPr>
            <w:r>
              <w:rPr>
                <w:sz w:val="20"/>
                <w:szCs w:val="20"/>
              </w:rPr>
              <w:t>- 4,30</w:t>
            </w:r>
          </w:p>
        </w:tc>
        <w:tc>
          <w:tcPr>
            <w:tcW w:w="1559" w:type="dxa"/>
          </w:tcPr>
          <w:p w14:paraId="7955EC69" w14:textId="3455CAE5" w:rsidR="002C2D82" w:rsidRDefault="002C2D82" w:rsidP="002C2D82">
            <w:pPr>
              <w:rPr>
                <w:sz w:val="20"/>
                <w:szCs w:val="20"/>
              </w:rPr>
            </w:pPr>
            <w:r>
              <w:rPr>
                <w:sz w:val="20"/>
                <w:szCs w:val="20"/>
              </w:rPr>
              <w:t>- 5,56</w:t>
            </w:r>
          </w:p>
        </w:tc>
      </w:tr>
    </w:tbl>
    <w:p w14:paraId="052B6874" w14:textId="5BBA31F1" w:rsidR="005F4E50" w:rsidRDefault="005F4E50" w:rsidP="00170BF6">
      <w:pPr>
        <w:jc w:val="both"/>
      </w:pPr>
      <w:r>
        <w:t>Powyższe dane</w:t>
      </w:r>
      <w:r w:rsidR="00E031ED">
        <w:t xml:space="preserve"> wskazują na trwający również na Żywiecczyźnie trend </w:t>
      </w:r>
      <w:r w:rsidR="009A5377">
        <w:t>odpływu mieszkańców,</w:t>
      </w:r>
      <w:r w:rsidR="002F29FB">
        <w:t xml:space="preserve"> zmniejszającej się ilości urodzeń, a w konsekwencji </w:t>
      </w:r>
      <w:r w:rsidR="00E031ED">
        <w:t xml:space="preserve">starzenia się społeczeństwa, co rodzić może negatywne skutki </w:t>
      </w:r>
      <w:r w:rsidR="00612D43">
        <w:t>w perspektywie wieloletniej</w:t>
      </w:r>
      <w:r w:rsidR="00314891">
        <w:t xml:space="preserve"> -</w:t>
      </w:r>
      <w:r w:rsidR="00612D43">
        <w:t xml:space="preserve"> </w:t>
      </w:r>
      <w:r w:rsidR="00E031ED">
        <w:t>szczególnie w</w:t>
      </w:r>
      <w:r w:rsidR="00612D43">
        <w:t xml:space="preserve"> obszarach </w:t>
      </w:r>
      <w:r w:rsidR="00006BA9">
        <w:t>rynku pracy oraz</w:t>
      </w:r>
      <w:r w:rsidR="00E031ED">
        <w:t xml:space="preserve"> oświa</w:t>
      </w:r>
      <w:r w:rsidR="00006BA9">
        <w:t>ty</w:t>
      </w:r>
      <w:r w:rsidR="00E031ED">
        <w:t>.</w:t>
      </w:r>
      <w:r w:rsidR="009A5377">
        <w:t xml:space="preserve"> Odnotować natomiast należy </w:t>
      </w:r>
      <w:r w:rsidR="002F29FB">
        <w:t xml:space="preserve">nieznaczną </w:t>
      </w:r>
      <w:r w:rsidR="009A5377">
        <w:t xml:space="preserve">poprawę w obszarze </w:t>
      </w:r>
      <w:r w:rsidR="002F29FB">
        <w:t xml:space="preserve">zmniejszenia ilości </w:t>
      </w:r>
      <w:r w:rsidR="009A5377">
        <w:t>zgonów, a także przyrostu naturalnego.</w:t>
      </w:r>
    </w:p>
    <w:p w14:paraId="56FFA7CA" w14:textId="77777777" w:rsidR="00BC388F" w:rsidRPr="006876EA" w:rsidRDefault="00F6502A" w:rsidP="00FD319F">
      <w:pPr>
        <w:pStyle w:val="Nagwek2"/>
      </w:pPr>
      <w:bookmarkStart w:id="2" w:name="_Toc198803617"/>
      <w:r w:rsidRPr="006876EA">
        <w:t>Podstawa prawna</w:t>
      </w:r>
      <w:r w:rsidR="00632511" w:rsidRPr="006876EA">
        <w:t>.</w:t>
      </w:r>
      <w:bookmarkEnd w:id="2"/>
    </w:p>
    <w:p w14:paraId="28D4DB9B" w14:textId="7E798924" w:rsidR="00A739AB" w:rsidRPr="006876EA" w:rsidRDefault="00A739AB" w:rsidP="00170BF6">
      <w:pPr>
        <w:jc w:val="both"/>
      </w:pPr>
      <w:r w:rsidRPr="006876EA">
        <w:t>Podstawę prawn</w:t>
      </w:r>
      <w:r w:rsidR="00C21F1A" w:rsidRPr="006876EA">
        <w:t>ą opracowania raportu o stanie p</w:t>
      </w:r>
      <w:r w:rsidRPr="006876EA">
        <w:t>owiatu stanowi art. 30a ustawy z dnia 5 czerwca 1998 r. o samorządzie powiatowym</w:t>
      </w:r>
      <w:r w:rsidR="002A44E4" w:rsidRPr="006876EA">
        <w:t xml:space="preserve"> (</w:t>
      </w:r>
      <w:r w:rsidR="00757C7E">
        <w:t xml:space="preserve">tekst jednolity </w:t>
      </w:r>
      <w:r w:rsidR="002A44E4" w:rsidRPr="006876EA">
        <w:t>Dz.U. z 20</w:t>
      </w:r>
      <w:r w:rsidR="00757C7E">
        <w:t>2</w:t>
      </w:r>
      <w:r w:rsidR="00B845F0">
        <w:t>4</w:t>
      </w:r>
      <w:r w:rsidR="002A44E4" w:rsidRPr="006876EA">
        <w:t xml:space="preserve"> r., poz. </w:t>
      </w:r>
      <w:r w:rsidR="00B845F0">
        <w:t>107</w:t>
      </w:r>
      <w:r w:rsidR="00763224">
        <w:t xml:space="preserve"> ze zmianami</w:t>
      </w:r>
      <w:r w:rsidR="002A44E4" w:rsidRPr="006876EA">
        <w:t>)</w:t>
      </w:r>
      <w:r w:rsidRPr="006876EA">
        <w:t>,</w:t>
      </w:r>
      <w:r w:rsidR="004977D2" w:rsidRPr="006876EA">
        <w:t xml:space="preserve"> zwaną</w:t>
      </w:r>
      <w:r w:rsidR="00D13A53" w:rsidRPr="006876EA">
        <w:t xml:space="preserve"> dalej „Ustawą”</w:t>
      </w:r>
      <w:r w:rsidR="004977D2" w:rsidRPr="006876EA">
        <w:t>,</w:t>
      </w:r>
      <w:r w:rsidR="00D13A53" w:rsidRPr="006876EA">
        <w:t xml:space="preserve"> </w:t>
      </w:r>
      <w:r w:rsidRPr="006876EA">
        <w:t xml:space="preserve">zgodnie z którym </w:t>
      </w:r>
      <w:r w:rsidR="00971F4A" w:rsidRPr="006876EA">
        <w:rPr>
          <w:shd w:val="clear" w:color="auto" w:fill="FFFFFF"/>
        </w:rPr>
        <w:t>z</w:t>
      </w:r>
      <w:r w:rsidRPr="006876EA">
        <w:rPr>
          <w:shd w:val="clear" w:color="auto" w:fill="FFFFFF"/>
        </w:rPr>
        <w:t>arząd powiatu co roku do dnia 31 maja przedstawia radzie powiatu raport o stanie powiatu. Raport obejmuje podsumowanie działalności zarządu powiatu w roku poprzednim, w szczególności realizację</w:t>
      </w:r>
      <w:r w:rsidR="002A44E4" w:rsidRPr="006876EA">
        <w:rPr>
          <w:shd w:val="clear" w:color="auto" w:fill="FFFFFF"/>
        </w:rPr>
        <w:t xml:space="preserve"> polityk, programów i strategii oraz uchwał rady powiatu.</w:t>
      </w:r>
    </w:p>
    <w:p w14:paraId="08F9A061" w14:textId="03548620" w:rsidR="00BC388F" w:rsidRPr="006876EA" w:rsidRDefault="00F6502A" w:rsidP="00FD319F">
      <w:pPr>
        <w:pStyle w:val="Nagwek2"/>
      </w:pPr>
      <w:bookmarkStart w:id="3" w:name="_Toc198803618"/>
      <w:r w:rsidRPr="006876EA">
        <w:t xml:space="preserve">Zadania </w:t>
      </w:r>
      <w:r w:rsidR="00A32936">
        <w:t>P</w:t>
      </w:r>
      <w:r w:rsidRPr="006876EA">
        <w:t>owiatu</w:t>
      </w:r>
      <w:r w:rsidR="00632511" w:rsidRPr="006876EA">
        <w:t>.</w:t>
      </w:r>
      <w:bookmarkEnd w:id="3"/>
    </w:p>
    <w:p w14:paraId="6B8A5F42" w14:textId="710F4BD3" w:rsidR="00A739AB" w:rsidRPr="006876EA" w:rsidRDefault="00A739AB" w:rsidP="00170BF6">
      <w:pPr>
        <w:jc w:val="both"/>
        <w:rPr>
          <w:shd w:val="clear" w:color="auto" w:fill="FFFFFF"/>
        </w:rPr>
      </w:pPr>
      <w:r w:rsidRPr="006876EA">
        <w:rPr>
          <w:shd w:val="clear" w:color="auto" w:fill="FFFFFF"/>
        </w:rPr>
        <w:t xml:space="preserve">W Polsce istnieje </w:t>
      </w:r>
      <w:r w:rsidR="00D30394" w:rsidRPr="006876EA">
        <w:rPr>
          <w:shd w:val="clear" w:color="auto" w:fill="FFFFFF"/>
        </w:rPr>
        <w:t xml:space="preserve">konstytucyjne </w:t>
      </w:r>
      <w:r w:rsidRPr="006876EA">
        <w:rPr>
          <w:shd w:val="clear" w:color="auto" w:fill="FFFFFF"/>
        </w:rPr>
        <w:t>domniemanie kompetencji na rzecz</w:t>
      </w:r>
      <w:r w:rsidR="005F2FC1" w:rsidRPr="006876EA">
        <w:rPr>
          <w:shd w:val="clear" w:color="auto" w:fill="FFFFFF"/>
        </w:rPr>
        <w:t xml:space="preserve"> gminy.</w:t>
      </w:r>
      <w:r w:rsidRPr="006876EA">
        <w:rPr>
          <w:shd w:val="clear" w:color="auto" w:fill="FFFFFF"/>
        </w:rPr>
        <w:t xml:space="preserve"> Oznacza to, że jeżeli jakieś zadanie przewidziane jest dla samorządu terytorialnego</w:t>
      </w:r>
      <w:r w:rsidR="005F2FC1" w:rsidRPr="006876EA">
        <w:rPr>
          <w:shd w:val="clear" w:color="auto" w:fill="FFFFFF"/>
        </w:rPr>
        <w:t>,</w:t>
      </w:r>
      <w:r w:rsidRPr="006876EA">
        <w:rPr>
          <w:shd w:val="clear" w:color="auto" w:fill="FFFFFF"/>
        </w:rPr>
        <w:t xml:space="preserve"> a nie </w:t>
      </w:r>
      <w:r w:rsidR="005F2FC1" w:rsidRPr="006876EA">
        <w:rPr>
          <w:shd w:val="clear" w:color="auto" w:fill="FFFFFF"/>
        </w:rPr>
        <w:t xml:space="preserve">określono w przepisach prawa </w:t>
      </w:r>
      <w:r w:rsidRPr="006876EA">
        <w:rPr>
          <w:shd w:val="clear" w:color="auto" w:fill="FFFFFF"/>
        </w:rPr>
        <w:t>jednostka którego szczebla ma je wykonać, zakłada się że przypada ono gminie. Przewiduje to art. 164 ust 3 Konstytu</w:t>
      </w:r>
      <w:r w:rsidR="005F2FC1" w:rsidRPr="006876EA">
        <w:rPr>
          <w:shd w:val="clear" w:color="auto" w:fill="FFFFFF"/>
        </w:rPr>
        <w:t>cji RP stanowiąc</w:t>
      </w:r>
      <w:r w:rsidR="00D30394" w:rsidRPr="006876EA">
        <w:rPr>
          <w:shd w:val="clear" w:color="auto" w:fill="FFFFFF"/>
        </w:rPr>
        <w:t>, że</w:t>
      </w:r>
      <w:r w:rsidR="008E2672" w:rsidRPr="006876EA">
        <w:rPr>
          <w:shd w:val="clear" w:color="auto" w:fill="FFFFFF"/>
        </w:rPr>
        <w:t xml:space="preserve"> g</w:t>
      </w:r>
      <w:r w:rsidRPr="006876EA">
        <w:rPr>
          <w:shd w:val="clear" w:color="auto" w:fill="FFFFFF"/>
        </w:rPr>
        <w:t>mina wykonuje wszystkie zadania samorządu terytorialnego niezastrzeżone dla innych jednostek.</w:t>
      </w:r>
    </w:p>
    <w:p w14:paraId="367565C2" w14:textId="78513C35" w:rsidR="005F2FC1" w:rsidRPr="006876EA" w:rsidRDefault="005F2FC1" w:rsidP="00170BF6">
      <w:pPr>
        <w:jc w:val="both"/>
        <w:rPr>
          <w:u w:val="single"/>
        </w:rPr>
      </w:pPr>
      <w:r w:rsidRPr="006876EA">
        <w:rPr>
          <w:shd w:val="clear" w:color="auto" w:fill="FFFFFF"/>
        </w:rPr>
        <w:t>Podstawowy zakres zadań powiatu określa art.</w:t>
      </w:r>
      <w:r w:rsidR="00D13A53" w:rsidRPr="006876EA">
        <w:rPr>
          <w:shd w:val="clear" w:color="auto" w:fill="FFFFFF"/>
        </w:rPr>
        <w:t xml:space="preserve"> 4 ust. 1 U</w:t>
      </w:r>
      <w:r w:rsidRPr="006876EA">
        <w:rPr>
          <w:shd w:val="clear" w:color="auto" w:fill="FFFFFF"/>
        </w:rPr>
        <w:t>stawy wymieniając szereg zadań publicznych o charakterze ponadgminnych, w tym m.in. edukacja publiczna, promocja i ochrona zdrowia, pomoc społeczna i wspieranie osó</w:t>
      </w:r>
      <w:r w:rsidR="00C21F1A" w:rsidRPr="006876EA">
        <w:rPr>
          <w:shd w:val="clear" w:color="auto" w:fill="FFFFFF"/>
        </w:rPr>
        <w:t xml:space="preserve">b </w:t>
      </w:r>
      <w:r w:rsidR="00874143">
        <w:rPr>
          <w:shd w:val="clear" w:color="auto" w:fill="FFFFFF"/>
        </w:rPr>
        <w:br/>
        <w:t>z niepełnosprawnością</w:t>
      </w:r>
      <w:r w:rsidR="00C21F1A" w:rsidRPr="006876EA">
        <w:rPr>
          <w:shd w:val="clear" w:color="auto" w:fill="FFFFFF"/>
        </w:rPr>
        <w:t>, kultura oraz ochrona zabytków, kultura fizyczna i</w:t>
      </w:r>
      <w:r w:rsidR="004977D2" w:rsidRPr="006876EA">
        <w:rPr>
          <w:shd w:val="clear" w:color="auto" w:fill="FFFFFF"/>
        </w:rPr>
        <w:t xml:space="preserve"> turystyka, transport zbiorowy</w:t>
      </w:r>
      <w:r w:rsidR="00C21F1A" w:rsidRPr="006876EA">
        <w:rPr>
          <w:shd w:val="clear" w:color="auto" w:fill="FFFFFF"/>
        </w:rPr>
        <w:t xml:space="preserve"> i drogi publiczne, administracja</w:t>
      </w:r>
      <w:r w:rsidRPr="006876EA">
        <w:rPr>
          <w:shd w:val="clear" w:color="auto" w:fill="FFFFFF"/>
        </w:rPr>
        <w:t xml:space="preserve"> </w:t>
      </w:r>
      <w:proofErr w:type="spellStart"/>
      <w:r w:rsidRPr="006876EA">
        <w:rPr>
          <w:shd w:val="clear" w:color="auto" w:fill="FFFFFF"/>
        </w:rPr>
        <w:t>architektoniczno</w:t>
      </w:r>
      <w:proofErr w:type="spellEnd"/>
      <w:r w:rsidRPr="006876EA">
        <w:rPr>
          <w:shd w:val="clear" w:color="auto" w:fill="FFFFFF"/>
        </w:rPr>
        <w:t xml:space="preserve"> –</w:t>
      </w:r>
      <w:r w:rsidR="00C21F1A" w:rsidRPr="006876EA">
        <w:rPr>
          <w:shd w:val="clear" w:color="auto" w:fill="FFFFFF"/>
        </w:rPr>
        <w:t xml:space="preserve"> budowlana</w:t>
      </w:r>
      <w:r w:rsidRPr="006876EA">
        <w:rPr>
          <w:shd w:val="clear" w:color="auto" w:fill="FFFFFF"/>
        </w:rPr>
        <w:t>,</w:t>
      </w:r>
      <w:r w:rsidR="00C21F1A" w:rsidRPr="006876EA">
        <w:rPr>
          <w:shd w:val="clear" w:color="auto" w:fill="FFFFFF"/>
        </w:rPr>
        <w:t xml:space="preserve"> </w:t>
      </w:r>
      <w:r w:rsidR="00C21F1A" w:rsidRPr="006876EA">
        <w:rPr>
          <w:shd w:val="clear" w:color="auto" w:fill="FFFFFF"/>
        </w:rPr>
        <w:lastRenderedPageBreak/>
        <w:t>przeciwdziałanie</w:t>
      </w:r>
      <w:r w:rsidRPr="006876EA">
        <w:rPr>
          <w:shd w:val="clear" w:color="auto" w:fill="FFFFFF"/>
        </w:rPr>
        <w:t xml:space="preserve"> bezrobociu i </w:t>
      </w:r>
      <w:r w:rsidR="00C21F1A" w:rsidRPr="006876EA">
        <w:rPr>
          <w:shd w:val="clear" w:color="auto" w:fill="FFFFFF"/>
        </w:rPr>
        <w:t>wiele</w:t>
      </w:r>
      <w:r w:rsidRPr="006876EA">
        <w:rPr>
          <w:shd w:val="clear" w:color="auto" w:fill="FFFFFF"/>
        </w:rPr>
        <w:t xml:space="preserve"> innych. Powiat realizuje również szereg zadań wskazanych w odrębnych ustawa</w:t>
      </w:r>
      <w:r w:rsidR="00C21F1A" w:rsidRPr="006876EA">
        <w:rPr>
          <w:shd w:val="clear" w:color="auto" w:fill="FFFFFF"/>
        </w:rPr>
        <w:t xml:space="preserve">ch, w tym w szczególności zadań zleconych </w:t>
      </w:r>
      <w:r w:rsidR="00874143">
        <w:rPr>
          <w:shd w:val="clear" w:color="auto" w:fill="FFFFFF"/>
        </w:rPr>
        <w:br/>
      </w:r>
      <w:r w:rsidRPr="006876EA">
        <w:rPr>
          <w:shd w:val="clear" w:color="auto" w:fill="FFFFFF"/>
        </w:rPr>
        <w:t>z zakresu administracji rządowej</w:t>
      </w:r>
      <w:r w:rsidR="00973E08" w:rsidRPr="006876EA">
        <w:rPr>
          <w:shd w:val="clear" w:color="auto" w:fill="FFFFFF"/>
        </w:rPr>
        <w:t>.</w:t>
      </w:r>
    </w:p>
    <w:p w14:paraId="50CD83D7" w14:textId="77777777" w:rsidR="00646328" w:rsidRPr="006876EA" w:rsidRDefault="005F2FC1" w:rsidP="00FD319F">
      <w:pPr>
        <w:pStyle w:val="Nagwek2"/>
      </w:pPr>
      <w:bookmarkStart w:id="4" w:name="_Toc198803619"/>
      <w:r w:rsidRPr="006876EA">
        <w:t>Organy Powiatu</w:t>
      </w:r>
      <w:r w:rsidR="00632511" w:rsidRPr="006876EA">
        <w:t>.</w:t>
      </w:r>
      <w:bookmarkEnd w:id="4"/>
    </w:p>
    <w:p w14:paraId="7747AA11" w14:textId="77777777" w:rsidR="005F2FC1" w:rsidRPr="006876EA" w:rsidRDefault="00D13A53" w:rsidP="009F433A">
      <w:pPr>
        <w:spacing w:line="276" w:lineRule="auto"/>
        <w:jc w:val="both"/>
      </w:pPr>
      <w:r w:rsidRPr="006876EA">
        <w:t>Zgodnie z art. 8 ust. 2 Ustawy organami powiatu są rada powiatu oraz zarząd powiatu.</w:t>
      </w:r>
    </w:p>
    <w:p w14:paraId="13543BA6" w14:textId="5A29DD3F" w:rsidR="00464CBB" w:rsidRPr="006876EA" w:rsidRDefault="0076310B" w:rsidP="009F433A">
      <w:pPr>
        <w:spacing w:line="276" w:lineRule="auto"/>
        <w:jc w:val="both"/>
      </w:pPr>
      <w:r w:rsidRPr="006876EA">
        <w:t>W 20</w:t>
      </w:r>
      <w:r w:rsidR="00757C7E">
        <w:t>2</w:t>
      </w:r>
      <w:r w:rsidR="002F29FB">
        <w:t>4</w:t>
      </w:r>
      <w:r w:rsidR="00464CBB" w:rsidRPr="006876EA">
        <w:t xml:space="preserve"> r. zadania i kompetencje organów Powiatu realizowane były zarówno przez Radę Powiatu w Żywcu jak i Zarząd Powiatu w Żywcu VI </w:t>
      </w:r>
      <w:r w:rsidR="002F29FB">
        <w:t xml:space="preserve">oraz VII </w:t>
      </w:r>
      <w:r w:rsidR="00464CBB" w:rsidRPr="006876EA">
        <w:t>kadencji.</w:t>
      </w:r>
    </w:p>
    <w:p w14:paraId="58FEFF65" w14:textId="43F5E0D7" w:rsidR="00B845F0" w:rsidRDefault="0076310B" w:rsidP="009F433A">
      <w:pPr>
        <w:spacing w:line="276" w:lineRule="auto"/>
        <w:jc w:val="both"/>
      </w:pPr>
      <w:r w:rsidRPr="006876EA">
        <w:t>S</w:t>
      </w:r>
      <w:r w:rsidR="00464CBB" w:rsidRPr="006876EA">
        <w:t xml:space="preserve">kładu Zarządu Powiatu VI kadencji </w:t>
      </w:r>
      <w:r w:rsidR="00B845F0">
        <w:t>w 202</w:t>
      </w:r>
      <w:r w:rsidR="002F29FB">
        <w:t>4</w:t>
      </w:r>
      <w:r w:rsidR="00B845F0">
        <w:t xml:space="preserve"> r. </w:t>
      </w:r>
      <w:r w:rsidRPr="006876EA">
        <w:t>kształt</w:t>
      </w:r>
      <w:r w:rsidR="00B845F0">
        <w:t>ował</w:t>
      </w:r>
      <w:r w:rsidRPr="006876EA">
        <w:t xml:space="preserve"> się </w:t>
      </w:r>
      <w:r w:rsidR="00464CBB" w:rsidRPr="006876EA">
        <w:t xml:space="preserve">w następujący sposób: </w:t>
      </w:r>
    </w:p>
    <w:p w14:paraId="1190382B" w14:textId="368F8CC6" w:rsidR="00B845F0" w:rsidRDefault="00B845F0" w:rsidP="009F433A">
      <w:pPr>
        <w:spacing w:line="276" w:lineRule="auto"/>
        <w:jc w:val="both"/>
      </w:pPr>
      <w:r>
        <w:t>Starosta - Adrian Midor</w:t>
      </w:r>
      <w:r w:rsidR="00170BF6">
        <w:t>,</w:t>
      </w:r>
    </w:p>
    <w:p w14:paraId="7208C563" w14:textId="0691A44D" w:rsidR="00B845F0" w:rsidRDefault="00464CBB" w:rsidP="009F433A">
      <w:pPr>
        <w:spacing w:line="276" w:lineRule="auto"/>
        <w:jc w:val="both"/>
      </w:pPr>
      <w:r w:rsidRPr="006876EA">
        <w:t>Wicestarosta</w:t>
      </w:r>
      <w:r w:rsidR="00B845F0">
        <w:t xml:space="preserve"> – Stanisław Kucharczyk</w:t>
      </w:r>
      <w:r w:rsidR="00170BF6">
        <w:t>,</w:t>
      </w:r>
    </w:p>
    <w:p w14:paraId="21811152" w14:textId="634AF49E" w:rsidR="00646328" w:rsidRDefault="00B845F0" w:rsidP="009F433A">
      <w:pPr>
        <w:spacing w:line="276" w:lineRule="auto"/>
        <w:jc w:val="both"/>
      </w:pPr>
      <w:r>
        <w:t xml:space="preserve">Członkowie Zarządu – </w:t>
      </w:r>
      <w:r w:rsidR="00464CBB" w:rsidRPr="006876EA">
        <w:t>Zbigniew</w:t>
      </w:r>
      <w:r>
        <w:t xml:space="preserve"> </w:t>
      </w:r>
      <w:r w:rsidR="00464CBB" w:rsidRPr="006876EA">
        <w:t>Gąsiorek</w:t>
      </w:r>
      <w:r>
        <w:t xml:space="preserve">, </w:t>
      </w:r>
      <w:r w:rsidR="001863B7">
        <w:t xml:space="preserve">Jan Witkowski </w:t>
      </w:r>
      <w:r>
        <w:t xml:space="preserve">oraz Aleksandra </w:t>
      </w:r>
      <w:proofErr w:type="spellStart"/>
      <w:r>
        <w:t>Legierska</w:t>
      </w:r>
      <w:proofErr w:type="spellEnd"/>
      <w:r w:rsidR="001863B7">
        <w:t>.</w:t>
      </w:r>
    </w:p>
    <w:p w14:paraId="2D333763" w14:textId="77777777" w:rsidR="009F433A" w:rsidRDefault="002F29FB" w:rsidP="009F433A">
      <w:pPr>
        <w:spacing w:line="276" w:lineRule="auto"/>
        <w:jc w:val="both"/>
      </w:pPr>
      <w:r w:rsidRPr="006876EA">
        <w:t>Składu Zarządu Powiatu VI</w:t>
      </w:r>
      <w:r>
        <w:t>I</w:t>
      </w:r>
      <w:r w:rsidRPr="006876EA">
        <w:t xml:space="preserve"> kadencji </w:t>
      </w:r>
      <w:r>
        <w:t xml:space="preserve">w 2024 r.(od 6 maja 2024 r.) </w:t>
      </w:r>
      <w:r w:rsidRPr="006876EA">
        <w:t>kształt</w:t>
      </w:r>
      <w:r>
        <w:t>ował</w:t>
      </w:r>
      <w:r w:rsidRPr="006876EA">
        <w:t xml:space="preserve"> się </w:t>
      </w:r>
    </w:p>
    <w:p w14:paraId="61306B75" w14:textId="3F655323" w:rsidR="002F29FB" w:rsidRDefault="002F29FB" w:rsidP="009F433A">
      <w:pPr>
        <w:spacing w:line="276" w:lineRule="auto"/>
        <w:jc w:val="both"/>
      </w:pPr>
      <w:r w:rsidRPr="006876EA">
        <w:t xml:space="preserve">w następujący sposób: </w:t>
      </w:r>
    </w:p>
    <w:p w14:paraId="19976157" w14:textId="77777777" w:rsidR="002F29FB" w:rsidRDefault="002F29FB" w:rsidP="009F433A">
      <w:pPr>
        <w:spacing w:line="276" w:lineRule="auto"/>
        <w:jc w:val="both"/>
      </w:pPr>
      <w:r>
        <w:t>Starosta - Adrian Midor,</w:t>
      </w:r>
    </w:p>
    <w:p w14:paraId="5F7E076B" w14:textId="77777777" w:rsidR="002F29FB" w:rsidRDefault="002F29FB" w:rsidP="009F433A">
      <w:pPr>
        <w:spacing w:line="276" w:lineRule="auto"/>
        <w:jc w:val="both"/>
      </w:pPr>
      <w:r w:rsidRPr="006876EA">
        <w:t>Wicestarosta</w:t>
      </w:r>
      <w:r>
        <w:t xml:space="preserve"> – Stanisław Kucharczyk,</w:t>
      </w:r>
    </w:p>
    <w:p w14:paraId="2A6E3693" w14:textId="7C0C54DE" w:rsidR="002F29FB" w:rsidRPr="006876EA" w:rsidRDefault="002F29FB" w:rsidP="009F433A">
      <w:pPr>
        <w:spacing w:line="276" w:lineRule="auto"/>
        <w:jc w:val="both"/>
      </w:pPr>
      <w:r>
        <w:t xml:space="preserve">Członkowie Zarządu – </w:t>
      </w:r>
      <w:r w:rsidR="00FF09B5">
        <w:t>Tadeusz Pal</w:t>
      </w:r>
      <w:r>
        <w:t>, Jan Witkowski oraz Józef Stopka</w:t>
      </w:r>
      <w:r w:rsidR="00A76462">
        <w:t xml:space="preserve"> (od 27 maja 202</w:t>
      </w:r>
      <w:r w:rsidR="00FF09B5">
        <w:t>4</w:t>
      </w:r>
      <w:r w:rsidR="00A76462">
        <w:t xml:space="preserve"> r.)</w:t>
      </w:r>
      <w:r>
        <w:t>.</w:t>
      </w:r>
    </w:p>
    <w:p w14:paraId="6F822B3C" w14:textId="77777777" w:rsidR="00646328" w:rsidRPr="006876EA" w:rsidRDefault="00F6502A" w:rsidP="00FD319F">
      <w:pPr>
        <w:pStyle w:val="Nagwek2"/>
      </w:pPr>
      <w:bookmarkStart w:id="5" w:name="_Toc198803620"/>
      <w:r w:rsidRPr="006876EA">
        <w:t>Administracja powiatowa</w:t>
      </w:r>
      <w:r w:rsidR="00632511" w:rsidRPr="006876EA">
        <w:t>.</w:t>
      </w:r>
      <w:bookmarkEnd w:id="5"/>
    </w:p>
    <w:p w14:paraId="6FC1A2B1" w14:textId="493DE645" w:rsidR="00E6322A" w:rsidRPr="006876EA" w:rsidRDefault="00D13A53" w:rsidP="00170BF6">
      <w:pPr>
        <w:jc w:val="both"/>
      </w:pPr>
      <w:r w:rsidRPr="006876EA">
        <w:t xml:space="preserve">Zarząd Powiatu wykonuje swoje zadania przy pomocy starostwa oraz jednostek organizacyjnych. </w:t>
      </w:r>
      <w:r w:rsidRPr="00C560D8">
        <w:t>Zgodnie z</w:t>
      </w:r>
      <w:r w:rsidR="00E6322A" w:rsidRPr="00C560D8">
        <w:t xml:space="preserve"> uchwałą </w:t>
      </w:r>
      <w:r w:rsidR="00E6322A" w:rsidRPr="00763224">
        <w:t xml:space="preserve">nr </w:t>
      </w:r>
      <w:r w:rsidR="00E60407" w:rsidRPr="00763224">
        <w:t>1418</w:t>
      </w:r>
      <w:r w:rsidR="00E6322A" w:rsidRPr="00763224">
        <w:t>/</w:t>
      </w:r>
      <w:r w:rsidR="00C560D8" w:rsidRPr="00763224">
        <w:t>2</w:t>
      </w:r>
      <w:r w:rsidR="00E60407" w:rsidRPr="00763224">
        <w:t>3</w:t>
      </w:r>
      <w:r w:rsidR="00E6322A" w:rsidRPr="00763224">
        <w:t>/V</w:t>
      </w:r>
      <w:r w:rsidR="00C560D8" w:rsidRPr="00763224">
        <w:t>I</w:t>
      </w:r>
      <w:r w:rsidRPr="00763224">
        <w:t xml:space="preserve"> z dnia </w:t>
      </w:r>
      <w:r w:rsidR="00E60407" w:rsidRPr="00763224">
        <w:t>10</w:t>
      </w:r>
      <w:r w:rsidR="00E6322A" w:rsidRPr="00763224">
        <w:t xml:space="preserve"> </w:t>
      </w:r>
      <w:r w:rsidR="00C560D8" w:rsidRPr="00763224">
        <w:t xml:space="preserve">stycznia </w:t>
      </w:r>
      <w:r w:rsidR="00E6322A" w:rsidRPr="00763224">
        <w:t>20</w:t>
      </w:r>
      <w:r w:rsidR="00C560D8" w:rsidRPr="00763224">
        <w:t>2</w:t>
      </w:r>
      <w:r w:rsidR="00E60407" w:rsidRPr="00763224">
        <w:t>3</w:t>
      </w:r>
      <w:r w:rsidR="00E6322A" w:rsidRPr="00763224">
        <w:t xml:space="preserve"> r.</w:t>
      </w:r>
      <w:r w:rsidRPr="00C560D8">
        <w:t xml:space="preserve"> Zarządu Powiatu w</w:t>
      </w:r>
      <w:r w:rsidRPr="006876EA">
        <w:t xml:space="preserve"> sprawie</w:t>
      </w:r>
      <w:r w:rsidR="00E6322A" w:rsidRPr="006876EA">
        <w:t xml:space="preserve"> wykazu jednostek powiatowej administracji zespolonej</w:t>
      </w:r>
      <w:r w:rsidRPr="006876EA">
        <w:t xml:space="preserve"> oprócz Starostwa Powiatowego w Żywcu zadania Zarządu Powiatu realizowane </w:t>
      </w:r>
      <w:r w:rsidR="00B54DB8">
        <w:t>były w 202</w:t>
      </w:r>
      <w:r w:rsidR="002F29FB">
        <w:t>4</w:t>
      </w:r>
      <w:r w:rsidR="00B54DB8">
        <w:t xml:space="preserve"> r.</w:t>
      </w:r>
      <w:r w:rsidRPr="006876EA">
        <w:t xml:space="preserve"> przy pomocy 1</w:t>
      </w:r>
      <w:r w:rsidR="001863B7">
        <w:t>8</w:t>
      </w:r>
      <w:r w:rsidRPr="006876EA">
        <w:t xml:space="preserve"> jednostek organizacyjnych, tj. Powiatowego Urzędu Pracy, Powiatowego Centrum Pomocy Rodzinie, Powiatowego Zarządu Dróg, Domu Pomocy Społecznej, Placówki Opiekuńczo – Wychowawczej ora</w:t>
      </w:r>
      <w:r w:rsidR="00C21F1A" w:rsidRPr="006876EA">
        <w:t>z</w:t>
      </w:r>
      <w:r w:rsidRPr="006876EA">
        <w:t xml:space="preserve"> 1</w:t>
      </w:r>
      <w:r w:rsidR="00E60407">
        <w:t>3</w:t>
      </w:r>
      <w:r w:rsidRPr="006876EA">
        <w:t xml:space="preserve"> pozostałych jednostek realizujących zadania z zakresu oświaty (szkoły, poradnie</w:t>
      </w:r>
      <w:r w:rsidR="00C560D8">
        <w:t xml:space="preserve"> </w:t>
      </w:r>
      <w:proofErr w:type="spellStart"/>
      <w:r w:rsidR="00C560D8">
        <w:t>psychologiczno</w:t>
      </w:r>
      <w:proofErr w:type="spellEnd"/>
      <w:r w:rsidR="00C560D8">
        <w:t xml:space="preserve"> - pedagogiczne</w:t>
      </w:r>
      <w:r w:rsidRPr="006876EA">
        <w:t xml:space="preserve"> oraz schronisko młodzieżowe)</w:t>
      </w:r>
      <w:r w:rsidR="00D30394" w:rsidRPr="006876EA">
        <w:t>.</w:t>
      </w:r>
    </w:p>
    <w:p w14:paraId="728B50EA" w14:textId="77777777" w:rsidR="00D30394" w:rsidRPr="006876EA" w:rsidRDefault="00D30394" w:rsidP="00FD319F">
      <w:pPr>
        <w:pStyle w:val="Nagwek2"/>
      </w:pPr>
      <w:bookmarkStart w:id="6" w:name="_Toc198803621"/>
      <w:r w:rsidRPr="006876EA">
        <w:lastRenderedPageBreak/>
        <w:t>Najwa</w:t>
      </w:r>
      <w:r w:rsidR="00971F4A" w:rsidRPr="006876EA">
        <w:t>żniejsze cele i zadania Powiatu</w:t>
      </w:r>
      <w:r w:rsidR="00632511" w:rsidRPr="006876EA">
        <w:t>.</w:t>
      </w:r>
      <w:bookmarkEnd w:id="6"/>
    </w:p>
    <w:p w14:paraId="65AC2182" w14:textId="77777777" w:rsidR="00D30394" w:rsidRPr="006876EA" w:rsidRDefault="00D30394" w:rsidP="00170BF6">
      <w:pPr>
        <w:jc w:val="both"/>
      </w:pPr>
      <w:r w:rsidRPr="006876EA">
        <w:t xml:space="preserve">Kluczowym elementem raportu </w:t>
      </w:r>
      <w:r w:rsidR="000454C6" w:rsidRPr="006876EA">
        <w:t>jest podsumowanie działalności Z</w:t>
      </w:r>
      <w:r w:rsidRPr="006876EA">
        <w:t>a</w:t>
      </w:r>
      <w:r w:rsidR="00010BE6" w:rsidRPr="006876EA">
        <w:t>rządu P</w:t>
      </w:r>
      <w:r w:rsidR="00CC0233" w:rsidRPr="006876EA">
        <w:t xml:space="preserve">owiatu za rok poprzedni. Większość jednak obszarów działalności organu wykonawczego opiera się na założeniach przyjętych w latach wcześniejszych, których realizacja ma charakter długofalowy. Są to najczęściej zadania o charakterze strategicznym będące efektem analizy </w:t>
      </w:r>
      <w:r w:rsidR="002A44E4" w:rsidRPr="006876EA">
        <w:t xml:space="preserve">zarówno </w:t>
      </w:r>
      <w:r w:rsidR="00CC0233" w:rsidRPr="006876EA">
        <w:t>określonego na dany czas stanu faktycznego</w:t>
      </w:r>
      <w:r w:rsidR="002A44E4" w:rsidRPr="006876EA">
        <w:t xml:space="preserve"> jak i możliwości finansowych Powiatu</w:t>
      </w:r>
      <w:r w:rsidR="00CC0233" w:rsidRPr="006876EA">
        <w:t xml:space="preserve">, a także przyjęcia </w:t>
      </w:r>
      <w:r w:rsidR="004977D2" w:rsidRPr="006876EA">
        <w:t>kluczowych</w:t>
      </w:r>
      <w:r w:rsidR="00CC0233" w:rsidRPr="006876EA">
        <w:t xml:space="preserve"> </w:t>
      </w:r>
      <w:r w:rsidR="004977D2" w:rsidRPr="006876EA">
        <w:t xml:space="preserve">zadań </w:t>
      </w:r>
      <w:r w:rsidR="00CC0233" w:rsidRPr="006876EA">
        <w:t>w perspektywie zrównoważonego rozwoju powiatu.</w:t>
      </w:r>
    </w:p>
    <w:p w14:paraId="5679BC3A" w14:textId="329C0BD4" w:rsidR="008069E2" w:rsidRPr="006876EA" w:rsidRDefault="001A6664" w:rsidP="00170BF6">
      <w:pPr>
        <w:jc w:val="both"/>
      </w:pPr>
      <w:r w:rsidRPr="006876EA">
        <w:t>Bardzo ważnym dokumen</w:t>
      </w:r>
      <w:r w:rsidR="0006298E" w:rsidRPr="006876EA">
        <w:t>tem w aspekcie realizacji w 20</w:t>
      </w:r>
      <w:r w:rsidR="00757C7E">
        <w:t>2</w:t>
      </w:r>
      <w:r w:rsidR="006D6461">
        <w:t>4</w:t>
      </w:r>
      <w:r w:rsidRPr="006876EA">
        <w:t xml:space="preserve"> r. przez Zarząd </w:t>
      </w:r>
      <w:r w:rsidRPr="00D75C05">
        <w:t xml:space="preserve">Powiatu zadań </w:t>
      </w:r>
      <w:r w:rsidR="00B54DB8">
        <w:t>jest</w:t>
      </w:r>
      <w:r w:rsidRPr="00D75C05">
        <w:t xml:space="preserve"> </w:t>
      </w:r>
      <w:r w:rsidR="008069E2">
        <w:t xml:space="preserve">przyjęta uchwałą </w:t>
      </w:r>
      <w:r w:rsidR="008069E2">
        <w:rPr>
          <w:rStyle w:val="markedcontent"/>
        </w:rPr>
        <w:t>Nr XXXVI/416/2022</w:t>
      </w:r>
      <w:r w:rsidR="008069E2">
        <w:t xml:space="preserve"> </w:t>
      </w:r>
      <w:r w:rsidR="008069E2">
        <w:rPr>
          <w:rStyle w:val="markedcontent"/>
        </w:rPr>
        <w:t>Rady Powiatu w Żywcu</w:t>
      </w:r>
      <w:r w:rsidR="008069E2">
        <w:t xml:space="preserve"> </w:t>
      </w:r>
      <w:r w:rsidR="008069E2">
        <w:rPr>
          <w:rStyle w:val="markedcontent"/>
        </w:rPr>
        <w:t xml:space="preserve">z dnia </w:t>
      </w:r>
      <w:r w:rsidR="002E3841">
        <w:rPr>
          <w:rStyle w:val="markedcontent"/>
        </w:rPr>
        <w:br/>
      </w:r>
      <w:r w:rsidR="008069E2">
        <w:rPr>
          <w:rStyle w:val="markedcontent"/>
        </w:rPr>
        <w:t>27 czerwca 2022 r. Strategia Rozwoju Powiatu Żywieckiego 2030+. Powyższ</w:t>
      </w:r>
      <w:r w:rsidR="00170BF6">
        <w:rPr>
          <w:rStyle w:val="markedcontent"/>
        </w:rPr>
        <w:t>y</w:t>
      </w:r>
      <w:r w:rsidR="008069E2">
        <w:rPr>
          <w:rStyle w:val="markedcontent"/>
        </w:rPr>
        <w:t xml:space="preserve"> ważn</w:t>
      </w:r>
      <w:r w:rsidR="00170BF6">
        <w:rPr>
          <w:rStyle w:val="markedcontent"/>
        </w:rPr>
        <w:t>y</w:t>
      </w:r>
      <w:r w:rsidR="008069E2">
        <w:rPr>
          <w:rStyle w:val="markedcontent"/>
        </w:rPr>
        <w:t xml:space="preserve"> dla rozwoju Powiatu Żywieckiego dokument uzupełniają Strategia </w:t>
      </w:r>
      <w:proofErr w:type="spellStart"/>
      <w:r w:rsidR="008069E2">
        <w:rPr>
          <w:rStyle w:val="markedcontent"/>
        </w:rPr>
        <w:t>Elektromobilności</w:t>
      </w:r>
      <w:proofErr w:type="spellEnd"/>
      <w:r w:rsidR="004C3A5B">
        <w:rPr>
          <w:rStyle w:val="markedcontent"/>
        </w:rPr>
        <w:t xml:space="preserve"> oraz </w:t>
      </w:r>
      <w:r w:rsidR="008069E2">
        <w:rPr>
          <w:rStyle w:val="markedcontent"/>
        </w:rPr>
        <w:t>Strategia Rozwoju Pszczelarstwa na lata 2021 – 202</w:t>
      </w:r>
      <w:r w:rsidR="008069E2" w:rsidRPr="006E3A0B">
        <w:rPr>
          <w:rStyle w:val="markedcontent"/>
          <w:szCs w:val="24"/>
        </w:rPr>
        <w:t>7</w:t>
      </w:r>
      <w:r w:rsidR="006E3A0B" w:rsidRPr="006E3A0B">
        <w:rPr>
          <w:rFonts w:cs="Arial"/>
          <w:color w:val="000000" w:themeColor="text1"/>
          <w:szCs w:val="24"/>
        </w:rPr>
        <w:t>.</w:t>
      </w:r>
    </w:p>
    <w:p w14:paraId="52C7D376" w14:textId="31B0A121" w:rsidR="00CD6FBB" w:rsidRPr="006876EA" w:rsidRDefault="00CC0233" w:rsidP="00170BF6">
      <w:pPr>
        <w:jc w:val="both"/>
      </w:pPr>
      <w:r w:rsidRPr="006876EA">
        <w:t>Na potrzeby niniejszego raportu takie cele i założenia zostały określone na początku V</w:t>
      </w:r>
      <w:r w:rsidR="00B54DB8">
        <w:t>I</w:t>
      </w:r>
      <w:r w:rsidRPr="006876EA">
        <w:t xml:space="preserve"> kadencji Zarządu Powiatu, a ich realizacja kont</w:t>
      </w:r>
      <w:r w:rsidR="0006298E" w:rsidRPr="006876EA">
        <w:t>ynuowana była również w 20</w:t>
      </w:r>
      <w:r w:rsidR="00757C7E">
        <w:t>2</w:t>
      </w:r>
      <w:r w:rsidR="002F29FB">
        <w:t>4</w:t>
      </w:r>
      <w:r w:rsidR="00CD6FBB" w:rsidRPr="006876EA">
        <w:t xml:space="preserve"> r., czego dowodem jest dalsza cześć raportu.</w:t>
      </w:r>
    </w:p>
    <w:p w14:paraId="57083EFE" w14:textId="1A34AE06" w:rsidR="00CD6FBB" w:rsidRPr="006876EA" w:rsidRDefault="00CD6FBB" w:rsidP="00170BF6">
      <w:pPr>
        <w:jc w:val="both"/>
      </w:pPr>
      <w:r w:rsidRPr="006876EA">
        <w:t>Do najważniejszych celów i zadań przyjętych</w:t>
      </w:r>
      <w:r w:rsidR="00DB2FD0">
        <w:t xml:space="preserve"> i realizowanych w 202</w:t>
      </w:r>
      <w:r w:rsidR="002F29FB">
        <w:t>4</w:t>
      </w:r>
      <w:r w:rsidR="00DB2FD0">
        <w:t xml:space="preserve"> r.</w:t>
      </w:r>
      <w:r w:rsidRPr="006876EA">
        <w:t xml:space="preserve"> przez Zarząd Powiatu należ</w:t>
      </w:r>
      <w:r w:rsidR="00DB2FD0">
        <w:t>ały</w:t>
      </w:r>
      <w:r w:rsidR="000469A6" w:rsidRPr="006876EA">
        <w:t>:</w:t>
      </w:r>
    </w:p>
    <w:p w14:paraId="72656A0A" w14:textId="74C89777" w:rsidR="000469A6" w:rsidRPr="009445C5" w:rsidRDefault="000469A6" w:rsidP="00CB708D">
      <w:pPr>
        <w:pStyle w:val="Akapitzlist"/>
        <w:numPr>
          <w:ilvl w:val="0"/>
          <w:numId w:val="22"/>
        </w:numPr>
        <w:contextualSpacing w:val="0"/>
        <w:jc w:val="both"/>
      </w:pPr>
      <w:r w:rsidRPr="009445C5">
        <w:t>systematyczne obniżanie poziomu zadłużenia Powiatu,</w:t>
      </w:r>
    </w:p>
    <w:p w14:paraId="0A83939E" w14:textId="2F79E80C" w:rsidR="000469A6" w:rsidRPr="009445C5" w:rsidRDefault="000469A6" w:rsidP="00CB708D">
      <w:pPr>
        <w:pStyle w:val="Akapitzlist"/>
        <w:numPr>
          <w:ilvl w:val="0"/>
          <w:numId w:val="22"/>
        </w:numPr>
        <w:contextualSpacing w:val="0"/>
        <w:jc w:val="both"/>
      </w:pPr>
      <w:r w:rsidRPr="009445C5">
        <w:t>zrównoważenie wydatków oświatowych,</w:t>
      </w:r>
      <w:r w:rsidR="00E849F6" w:rsidRPr="009445C5">
        <w:rPr>
          <w:rFonts w:cs="Arial"/>
        </w:rPr>
        <w:t xml:space="preserve"> a także r</w:t>
      </w:r>
      <w:r w:rsidR="00E849F6" w:rsidRPr="009445C5">
        <w:rPr>
          <w:rStyle w:val="markedcontent"/>
          <w:rFonts w:cs="Arial"/>
        </w:rPr>
        <w:t xml:space="preserve">ealizacja zadań związanych </w:t>
      </w:r>
      <w:r w:rsidR="002E3841" w:rsidRPr="009445C5">
        <w:rPr>
          <w:rStyle w:val="markedcontent"/>
          <w:rFonts w:cs="Arial"/>
        </w:rPr>
        <w:br/>
      </w:r>
      <w:r w:rsidR="00E849F6" w:rsidRPr="009445C5">
        <w:rPr>
          <w:rStyle w:val="markedcontent"/>
          <w:rFonts w:cs="Arial"/>
        </w:rPr>
        <w:t>z poprawą bazy edukacyjnej oraz rozwojem kompetencji kadry nauczycielskiej</w:t>
      </w:r>
      <w:r w:rsidR="00802BAE" w:rsidRPr="009445C5">
        <w:rPr>
          <w:rStyle w:val="markedcontent"/>
          <w:rFonts w:cs="Arial"/>
        </w:rPr>
        <w:t xml:space="preserve"> </w:t>
      </w:r>
      <w:r w:rsidR="00E849F6" w:rsidRPr="009445C5">
        <w:rPr>
          <w:rStyle w:val="markedcontent"/>
          <w:rFonts w:cs="Arial"/>
        </w:rPr>
        <w:t>umożliwiając tym samym dostosowywanie kierunków kształcenia do współczesnego rynku pracy</w:t>
      </w:r>
      <w:r w:rsidR="00170BF6" w:rsidRPr="009445C5">
        <w:rPr>
          <w:rStyle w:val="markedcontent"/>
          <w:rFonts w:cs="Arial"/>
        </w:rPr>
        <w:t>,</w:t>
      </w:r>
    </w:p>
    <w:p w14:paraId="6F4130A1" w14:textId="08AC4E74" w:rsidR="00B746F6" w:rsidRPr="009445C5" w:rsidRDefault="000469A6" w:rsidP="00CB708D">
      <w:pPr>
        <w:pStyle w:val="Akapitzlist"/>
        <w:numPr>
          <w:ilvl w:val="0"/>
          <w:numId w:val="22"/>
        </w:numPr>
        <w:contextualSpacing w:val="0"/>
        <w:jc w:val="both"/>
      </w:pPr>
      <w:r w:rsidRPr="009445C5">
        <w:t xml:space="preserve">aplikowanie </w:t>
      </w:r>
      <w:r w:rsidR="00E849F6" w:rsidRPr="009445C5">
        <w:t>o środki zewnętrzne na realizację zadań Powiatu</w:t>
      </w:r>
      <w:r w:rsidR="00170BF6" w:rsidRPr="009445C5">
        <w:t>,</w:t>
      </w:r>
    </w:p>
    <w:p w14:paraId="3CF70AC7" w14:textId="2513E1FE" w:rsidR="008047ED" w:rsidRPr="009445C5" w:rsidRDefault="008047ED" w:rsidP="00CB708D">
      <w:pPr>
        <w:pStyle w:val="Akapitzlist"/>
        <w:numPr>
          <w:ilvl w:val="0"/>
          <w:numId w:val="22"/>
        </w:numPr>
        <w:contextualSpacing w:val="0"/>
        <w:jc w:val="both"/>
      </w:pPr>
      <w:r w:rsidRPr="009445C5">
        <w:t>zrównoważenie kosztów działalności medycznej Nowego Szpitala Powiatowego w Żywcu oraz Samodzielnego Publicznego Zakładu Opiekuńczo Leczniczego w Rajczy</w:t>
      </w:r>
      <w:r w:rsidR="00802BAE" w:rsidRPr="009445C5">
        <w:t>.</w:t>
      </w:r>
    </w:p>
    <w:p w14:paraId="503BE403" w14:textId="34401805" w:rsidR="00DE2AF0" w:rsidRPr="00DE2AF0" w:rsidRDefault="00DE2AF0" w:rsidP="00DE2AF0">
      <w:pPr>
        <w:jc w:val="both"/>
      </w:pPr>
      <w:r w:rsidRPr="00DE2AF0">
        <w:t xml:space="preserve">Powyższe </w:t>
      </w:r>
      <w:r>
        <w:t>cele i zadania swoje odzwierciedlenie znalazły w przyjęt</w:t>
      </w:r>
      <w:r w:rsidR="009445C5">
        <w:t>ym</w:t>
      </w:r>
      <w:r>
        <w:t xml:space="preserve"> </w:t>
      </w:r>
      <w:r w:rsidR="009445C5">
        <w:t>Uchwałą nr 1768/23/VI Zarządu Powiatu w Żywcu z dnia 29 listopada 2023 r. Planie Działalności Powiatu Żywieckiego na 2024 r.</w:t>
      </w:r>
    </w:p>
    <w:p w14:paraId="32F39616" w14:textId="3F5F9D87" w:rsidR="00BE0BDE" w:rsidRPr="006876EA" w:rsidRDefault="00F6502A" w:rsidP="008740D3">
      <w:pPr>
        <w:pStyle w:val="Nagwek1"/>
      </w:pPr>
      <w:bookmarkStart w:id="7" w:name="_Toc198803622"/>
      <w:r w:rsidRPr="006876EA">
        <w:rPr>
          <w:rStyle w:val="Uwydatnienie"/>
          <w:rFonts w:ascii="Arial" w:hAnsi="Arial"/>
          <w:sz w:val="24"/>
        </w:rPr>
        <w:lastRenderedPageBreak/>
        <w:t>Ocena stanu powiatu na dzień 31.12.</w:t>
      </w:r>
      <w:r w:rsidR="00F077A4" w:rsidRPr="006876EA">
        <w:rPr>
          <w:rStyle w:val="Uwydatnienie"/>
          <w:rFonts w:ascii="Arial" w:hAnsi="Arial"/>
          <w:sz w:val="24"/>
        </w:rPr>
        <w:t>20</w:t>
      </w:r>
      <w:r w:rsidR="00192E4F">
        <w:rPr>
          <w:rStyle w:val="Uwydatnienie"/>
          <w:rFonts w:ascii="Arial" w:hAnsi="Arial"/>
          <w:sz w:val="24"/>
        </w:rPr>
        <w:t>2</w:t>
      </w:r>
      <w:r w:rsidR="002F29FB">
        <w:rPr>
          <w:rStyle w:val="Uwydatnienie"/>
          <w:rFonts w:ascii="Arial" w:hAnsi="Arial"/>
          <w:sz w:val="24"/>
        </w:rPr>
        <w:t>4</w:t>
      </w:r>
      <w:r w:rsidRPr="006876EA">
        <w:rPr>
          <w:rStyle w:val="Uwydatnienie"/>
          <w:rFonts w:ascii="Arial" w:hAnsi="Arial"/>
          <w:sz w:val="24"/>
        </w:rPr>
        <w:t xml:space="preserve"> r.</w:t>
      </w:r>
      <w:bookmarkEnd w:id="7"/>
    </w:p>
    <w:p w14:paraId="45D19EBC" w14:textId="77777777" w:rsidR="00646328" w:rsidRPr="006876EA" w:rsidRDefault="00F6502A" w:rsidP="005D3410">
      <w:pPr>
        <w:pStyle w:val="Nagwek2"/>
        <w:numPr>
          <w:ilvl w:val="0"/>
          <w:numId w:val="8"/>
        </w:numPr>
      </w:pPr>
      <w:bookmarkStart w:id="8" w:name="_Toc198803623"/>
      <w:r w:rsidRPr="006876EA">
        <w:t>Działalność organów Powiatu</w:t>
      </w:r>
      <w:r w:rsidR="00632511" w:rsidRPr="006876EA">
        <w:t>.</w:t>
      </w:r>
      <w:bookmarkEnd w:id="8"/>
    </w:p>
    <w:p w14:paraId="15C37CD9" w14:textId="1B2F3590" w:rsidR="00646328" w:rsidRPr="006876EA" w:rsidRDefault="009D1785" w:rsidP="00A3427A">
      <w:pPr>
        <w:pStyle w:val="Nagwek3"/>
        <w:numPr>
          <w:ilvl w:val="0"/>
          <w:numId w:val="71"/>
        </w:numPr>
      </w:pPr>
      <w:bookmarkStart w:id="9" w:name="_Toc198803624"/>
      <w:r w:rsidRPr="006876EA">
        <w:t>Rada Powiatu</w:t>
      </w:r>
      <w:r w:rsidR="00CE22E6">
        <w:t>.</w:t>
      </w:r>
      <w:bookmarkEnd w:id="9"/>
    </w:p>
    <w:p w14:paraId="51574558" w14:textId="00666946" w:rsidR="00192E4F" w:rsidRPr="006876EA" w:rsidRDefault="00192E4F" w:rsidP="002E3841">
      <w:pPr>
        <w:jc w:val="both"/>
      </w:pPr>
      <w:r w:rsidRPr="006876EA">
        <w:t>W 20</w:t>
      </w:r>
      <w:r>
        <w:t>2</w:t>
      </w:r>
      <w:r w:rsidR="009F45F4">
        <w:t>4</w:t>
      </w:r>
      <w:r w:rsidRPr="006876EA">
        <w:t xml:space="preserve"> r. Rada Powiatu obradowała na </w:t>
      </w:r>
      <w:r w:rsidR="00755C62">
        <w:t>1</w:t>
      </w:r>
      <w:r w:rsidR="00077BDB">
        <w:t>6</w:t>
      </w:r>
      <w:r w:rsidRPr="006876EA">
        <w:t xml:space="preserve"> sesjach</w:t>
      </w:r>
      <w:r w:rsidR="00ED625D">
        <w:t xml:space="preserve"> (1</w:t>
      </w:r>
      <w:r w:rsidR="00077BDB">
        <w:t>3</w:t>
      </w:r>
      <w:r w:rsidR="00ED625D">
        <w:t xml:space="preserve"> w 202</w:t>
      </w:r>
      <w:r w:rsidR="00077BDB">
        <w:t>3</w:t>
      </w:r>
      <w:r w:rsidR="00ED625D">
        <w:t xml:space="preserve"> r.)</w:t>
      </w:r>
      <w:r>
        <w:t xml:space="preserve"> </w:t>
      </w:r>
      <w:r w:rsidRPr="006876EA">
        <w:t xml:space="preserve">oraz podjęła </w:t>
      </w:r>
      <w:r w:rsidR="002E3841">
        <w:br/>
      </w:r>
      <w:r w:rsidR="0088630C">
        <w:t>1</w:t>
      </w:r>
      <w:r w:rsidR="00077BDB">
        <w:t>34</w:t>
      </w:r>
      <w:r w:rsidRPr="006876EA">
        <w:t xml:space="preserve"> uchwał</w:t>
      </w:r>
      <w:r w:rsidR="00077BDB">
        <w:t>y</w:t>
      </w:r>
      <w:r w:rsidR="0088630C">
        <w:t>, (</w:t>
      </w:r>
      <w:r w:rsidR="006D4997">
        <w:t>1</w:t>
      </w:r>
      <w:r w:rsidR="00077BDB">
        <w:t>17</w:t>
      </w:r>
      <w:r w:rsidR="0088630C">
        <w:t xml:space="preserve"> w 202</w:t>
      </w:r>
      <w:r w:rsidR="00077BDB">
        <w:t>3</w:t>
      </w:r>
      <w:r w:rsidR="0088630C">
        <w:t xml:space="preserve"> r</w:t>
      </w:r>
      <w:r w:rsidRPr="006876EA">
        <w:t>.</w:t>
      </w:r>
      <w:r w:rsidR="0088630C">
        <w:t>).</w:t>
      </w:r>
      <w:r w:rsidRPr="006876EA">
        <w:t xml:space="preserve"> Komisje Rady Powiatu zbierały się w tym okresie łącznie </w:t>
      </w:r>
      <w:r w:rsidR="00077BDB">
        <w:t>50</w:t>
      </w:r>
      <w:r w:rsidR="0088630C">
        <w:t xml:space="preserve"> </w:t>
      </w:r>
      <w:r w:rsidR="00A32936">
        <w:t xml:space="preserve">razy </w:t>
      </w:r>
      <w:r w:rsidR="0088630C">
        <w:t>(</w:t>
      </w:r>
      <w:r w:rsidR="00077BDB">
        <w:t>4</w:t>
      </w:r>
      <w:r w:rsidR="006D4997">
        <w:t>3</w:t>
      </w:r>
      <w:r w:rsidR="0088630C">
        <w:t xml:space="preserve"> w 202</w:t>
      </w:r>
      <w:r w:rsidR="00077BDB">
        <w:t>3</w:t>
      </w:r>
      <w:r w:rsidR="0088630C">
        <w:t xml:space="preserve"> r.)</w:t>
      </w:r>
      <w:r w:rsidRPr="006876EA">
        <w:t xml:space="preserve">, z czego najwięcej bo </w:t>
      </w:r>
      <w:r w:rsidR="00077BDB">
        <w:t>8</w:t>
      </w:r>
      <w:r w:rsidRPr="006876EA">
        <w:t xml:space="preserve"> odbyło się posiedzeń komisji budżetu </w:t>
      </w:r>
      <w:r w:rsidR="002E3841">
        <w:br/>
      </w:r>
      <w:r w:rsidRPr="006876EA">
        <w:t>i finansów.</w:t>
      </w:r>
    </w:p>
    <w:p w14:paraId="295D478F" w14:textId="72C7DACA" w:rsidR="00B2274E" w:rsidRDefault="00F67E2A" w:rsidP="002E3841">
      <w:pPr>
        <w:jc w:val="both"/>
      </w:pPr>
      <w:r w:rsidRPr="006876EA">
        <w:t>Poniżej informacja na temat podjętych uchwał i ich realizacji</w:t>
      </w:r>
      <w:r w:rsidR="00192E4F">
        <w:t>:</w:t>
      </w:r>
    </w:p>
    <w:tbl>
      <w:tblPr>
        <w:tblStyle w:val="Tabela-Siatka"/>
        <w:tblW w:w="10343" w:type="dxa"/>
        <w:jc w:val="center"/>
        <w:tblLook w:val="04A0" w:firstRow="1" w:lastRow="0" w:firstColumn="1" w:lastColumn="0" w:noHBand="0" w:noVBand="1"/>
        <w:tblDescription w:val="Informacja na temat podjętych przez RAdę Powiatu w Żywcu uchwał i stanu ich realizacji."/>
      </w:tblPr>
      <w:tblGrid>
        <w:gridCol w:w="562"/>
        <w:gridCol w:w="3969"/>
        <w:gridCol w:w="2383"/>
        <w:gridCol w:w="3429"/>
      </w:tblGrid>
      <w:tr w:rsidR="00077BDB" w:rsidRPr="00C539CA" w14:paraId="648928FA" w14:textId="77777777" w:rsidTr="00687270">
        <w:trPr>
          <w:cantSplit/>
          <w:tblHeader/>
          <w:jc w:val="center"/>
        </w:trPr>
        <w:tc>
          <w:tcPr>
            <w:tcW w:w="562" w:type="dxa"/>
            <w:vAlign w:val="center"/>
          </w:tcPr>
          <w:p w14:paraId="3EDC281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Lp.</w:t>
            </w:r>
          </w:p>
        </w:tc>
        <w:tc>
          <w:tcPr>
            <w:tcW w:w="3969" w:type="dxa"/>
            <w:vAlign w:val="center"/>
          </w:tcPr>
          <w:p w14:paraId="1EFA72CA"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Tytuł uchwały</w:t>
            </w:r>
          </w:p>
        </w:tc>
        <w:tc>
          <w:tcPr>
            <w:tcW w:w="2383" w:type="dxa"/>
            <w:vAlign w:val="center"/>
          </w:tcPr>
          <w:p w14:paraId="09127BF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Data podjęcia Uchwały</w:t>
            </w:r>
          </w:p>
        </w:tc>
        <w:tc>
          <w:tcPr>
            <w:tcW w:w="3429" w:type="dxa"/>
            <w:vAlign w:val="center"/>
          </w:tcPr>
          <w:p w14:paraId="252A584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Informacja o realizacji Uchwały</w:t>
            </w:r>
          </w:p>
        </w:tc>
      </w:tr>
      <w:tr w:rsidR="00077BDB" w:rsidRPr="00C539CA" w14:paraId="10A9E777" w14:textId="77777777" w:rsidTr="00687270">
        <w:trPr>
          <w:cantSplit/>
          <w:jc w:val="center"/>
        </w:trPr>
        <w:tc>
          <w:tcPr>
            <w:tcW w:w="562" w:type="dxa"/>
            <w:vAlign w:val="center"/>
          </w:tcPr>
          <w:p w14:paraId="7CF5FDD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1</w:t>
            </w:r>
          </w:p>
        </w:tc>
        <w:tc>
          <w:tcPr>
            <w:tcW w:w="3969" w:type="dxa"/>
            <w:vAlign w:val="center"/>
          </w:tcPr>
          <w:p w14:paraId="04175CED" w14:textId="162851A5" w:rsidR="00077BDB" w:rsidRPr="00C539CA" w:rsidRDefault="00077BDB" w:rsidP="00ED022B">
            <w:pPr>
              <w:spacing w:line="276" w:lineRule="auto"/>
              <w:rPr>
                <w:rFonts w:cs="Arial"/>
                <w:color w:val="000000" w:themeColor="text1"/>
                <w:sz w:val="20"/>
                <w:szCs w:val="20"/>
              </w:rPr>
            </w:pPr>
            <w:r w:rsidRPr="001E0DDE">
              <w:rPr>
                <w:rFonts w:cs="Arial"/>
                <w:color w:val="000000" w:themeColor="text1"/>
                <w:sz w:val="20"/>
                <w:szCs w:val="20"/>
              </w:rPr>
              <w:t>Uchwała LVII/578/2024 w sprawie przyjęcia sprawozdania z działalności Komisji Bezpieczeństwa i Porządku</w:t>
            </w:r>
            <w:r w:rsidR="00471C6B">
              <w:rPr>
                <w:rFonts w:cs="Arial"/>
                <w:color w:val="000000" w:themeColor="text1"/>
                <w:sz w:val="20"/>
                <w:szCs w:val="20"/>
              </w:rPr>
              <w:t xml:space="preserve"> za rok 2023</w:t>
            </w:r>
            <w:r w:rsidRPr="001E0DDE">
              <w:rPr>
                <w:rFonts w:cs="Arial"/>
                <w:color w:val="000000" w:themeColor="text1"/>
                <w:sz w:val="20"/>
                <w:szCs w:val="20"/>
              </w:rPr>
              <w:t>.</w:t>
            </w:r>
          </w:p>
        </w:tc>
        <w:tc>
          <w:tcPr>
            <w:tcW w:w="2383" w:type="dxa"/>
            <w:vAlign w:val="center"/>
          </w:tcPr>
          <w:p w14:paraId="0F54987D"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29</w:t>
            </w:r>
            <w:r w:rsidRPr="00C539CA">
              <w:rPr>
                <w:rFonts w:cs="Arial"/>
                <w:color w:val="000000" w:themeColor="text1"/>
                <w:sz w:val="20"/>
                <w:szCs w:val="20"/>
              </w:rPr>
              <w:t xml:space="preserve"> </w:t>
            </w:r>
            <w:r>
              <w:rPr>
                <w:rFonts w:cs="Arial"/>
                <w:color w:val="000000" w:themeColor="text1"/>
                <w:sz w:val="20"/>
                <w:szCs w:val="20"/>
              </w:rPr>
              <w:t>stycznia</w:t>
            </w:r>
            <w:r w:rsidRPr="00C539CA">
              <w:rPr>
                <w:rFonts w:cs="Arial"/>
                <w:color w:val="000000" w:themeColor="text1"/>
                <w:sz w:val="20"/>
                <w:szCs w:val="20"/>
              </w:rPr>
              <w:t xml:space="preserve"> 202</w:t>
            </w:r>
            <w:r>
              <w:rPr>
                <w:rFonts w:cs="Arial"/>
                <w:color w:val="000000" w:themeColor="text1"/>
                <w:sz w:val="20"/>
                <w:szCs w:val="20"/>
              </w:rPr>
              <w:t>4</w:t>
            </w:r>
            <w:r w:rsidRPr="00C539CA">
              <w:rPr>
                <w:rFonts w:cs="Arial"/>
                <w:color w:val="000000" w:themeColor="text1"/>
                <w:sz w:val="20"/>
                <w:szCs w:val="20"/>
              </w:rPr>
              <w:t xml:space="preserve"> r.</w:t>
            </w:r>
          </w:p>
        </w:tc>
        <w:tc>
          <w:tcPr>
            <w:tcW w:w="3429" w:type="dxa"/>
            <w:vAlign w:val="center"/>
          </w:tcPr>
          <w:p w14:paraId="3B6AA337"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przyjęła sprawozdanie.</w:t>
            </w:r>
          </w:p>
          <w:p w14:paraId="42A294DF" w14:textId="1DB521CB" w:rsidR="00471C6B" w:rsidRDefault="00471C6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 xml:space="preserve">powierzono </w:t>
            </w:r>
            <w:r>
              <w:rPr>
                <w:rFonts w:cs="Arial"/>
                <w:color w:val="000000" w:themeColor="text1"/>
                <w:sz w:val="20"/>
                <w:szCs w:val="20"/>
              </w:rPr>
              <w:t>Staroście.</w:t>
            </w:r>
          </w:p>
          <w:p w14:paraId="05044A7A"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8377639" w14:textId="77777777" w:rsidTr="00687270">
        <w:trPr>
          <w:cantSplit/>
          <w:jc w:val="center"/>
        </w:trPr>
        <w:tc>
          <w:tcPr>
            <w:tcW w:w="562" w:type="dxa"/>
            <w:vAlign w:val="center"/>
          </w:tcPr>
          <w:p w14:paraId="61217C19"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p>
        </w:tc>
        <w:tc>
          <w:tcPr>
            <w:tcW w:w="3969" w:type="dxa"/>
            <w:vAlign w:val="center"/>
          </w:tcPr>
          <w:p w14:paraId="5CA2A9F1" w14:textId="77777777" w:rsidR="00077BDB" w:rsidRPr="00C539CA" w:rsidRDefault="00077BDB" w:rsidP="00ED022B">
            <w:pPr>
              <w:spacing w:line="276" w:lineRule="auto"/>
              <w:rPr>
                <w:rFonts w:cs="Arial"/>
                <w:color w:val="000000" w:themeColor="text1"/>
                <w:sz w:val="20"/>
                <w:szCs w:val="20"/>
              </w:rPr>
            </w:pPr>
            <w:r>
              <w:rPr>
                <w:rStyle w:val="Inne"/>
              </w:rPr>
              <w:t>Uchwała LVII/579/2024 w sprawie zmiany budżetu na rok 2024.</w:t>
            </w:r>
          </w:p>
        </w:tc>
        <w:tc>
          <w:tcPr>
            <w:tcW w:w="2383" w:type="dxa"/>
            <w:vAlign w:val="center"/>
          </w:tcPr>
          <w:p w14:paraId="675E5ABD"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29CBFCD9"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dokonała zmian w budżecie.</w:t>
            </w:r>
          </w:p>
          <w:p w14:paraId="11AFD1CC" w14:textId="12439AB3"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Zarządowi Powiatu</w:t>
            </w:r>
          </w:p>
          <w:p w14:paraId="2110451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5B0DCD3" w14:textId="77777777" w:rsidTr="00687270">
        <w:trPr>
          <w:cantSplit/>
          <w:jc w:val="center"/>
        </w:trPr>
        <w:tc>
          <w:tcPr>
            <w:tcW w:w="562" w:type="dxa"/>
            <w:vAlign w:val="center"/>
          </w:tcPr>
          <w:p w14:paraId="52BF2DA4"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p>
        </w:tc>
        <w:tc>
          <w:tcPr>
            <w:tcW w:w="3969" w:type="dxa"/>
            <w:vAlign w:val="center"/>
          </w:tcPr>
          <w:p w14:paraId="0B46CA9E" w14:textId="77777777" w:rsidR="00077BDB" w:rsidRPr="00C539CA" w:rsidRDefault="00077BDB" w:rsidP="00ED022B">
            <w:pPr>
              <w:autoSpaceDE w:val="0"/>
              <w:autoSpaceDN w:val="0"/>
              <w:adjustRightInd w:val="0"/>
              <w:spacing w:line="276" w:lineRule="auto"/>
              <w:rPr>
                <w:rFonts w:cs="Arial"/>
                <w:sz w:val="20"/>
                <w:szCs w:val="20"/>
              </w:rPr>
            </w:pPr>
            <w:r w:rsidRPr="008462F0">
              <w:rPr>
                <w:rFonts w:cs="Arial"/>
                <w:sz w:val="20"/>
                <w:szCs w:val="20"/>
              </w:rPr>
              <w:t>Uchwała LVII/580/2024 w sprawie zmiany Wieloletniej Prognozy Finansowej Powiatu</w:t>
            </w:r>
            <w:r>
              <w:rPr>
                <w:rFonts w:cs="Arial"/>
                <w:sz w:val="20"/>
                <w:szCs w:val="20"/>
              </w:rPr>
              <w:t xml:space="preserve"> </w:t>
            </w:r>
            <w:r w:rsidRPr="008462F0">
              <w:rPr>
                <w:rFonts w:cs="Arial"/>
                <w:sz w:val="20"/>
                <w:szCs w:val="20"/>
              </w:rPr>
              <w:t>w Żywcu na lata 2024-2032.</w:t>
            </w:r>
          </w:p>
        </w:tc>
        <w:tc>
          <w:tcPr>
            <w:tcW w:w="2383" w:type="dxa"/>
            <w:vAlign w:val="center"/>
          </w:tcPr>
          <w:p w14:paraId="35D7C14D"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311F7FC4"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Wieloletniej Prognozie Finansowej.</w:t>
            </w:r>
          </w:p>
          <w:p w14:paraId="20753F0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D0075B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23D7E46" w14:textId="77777777" w:rsidTr="00687270">
        <w:trPr>
          <w:cantSplit/>
          <w:jc w:val="center"/>
        </w:trPr>
        <w:tc>
          <w:tcPr>
            <w:tcW w:w="562" w:type="dxa"/>
            <w:vAlign w:val="center"/>
          </w:tcPr>
          <w:p w14:paraId="0D146159"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p>
        </w:tc>
        <w:tc>
          <w:tcPr>
            <w:tcW w:w="3969" w:type="dxa"/>
            <w:vAlign w:val="center"/>
          </w:tcPr>
          <w:p w14:paraId="61E74CE0" w14:textId="77777777" w:rsidR="00077BDB" w:rsidRPr="00C539CA" w:rsidRDefault="00077BDB" w:rsidP="00ED022B">
            <w:pPr>
              <w:spacing w:line="276" w:lineRule="auto"/>
              <w:rPr>
                <w:rFonts w:cs="Arial"/>
                <w:color w:val="000000" w:themeColor="text1"/>
                <w:sz w:val="20"/>
                <w:szCs w:val="20"/>
              </w:rPr>
            </w:pPr>
            <w:r w:rsidRPr="002F5480">
              <w:rPr>
                <w:rFonts w:cs="Arial"/>
                <w:color w:val="000000" w:themeColor="text1"/>
                <w:sz w:val="20"/>
                <w:szCs w:val="20"/>
              </w:rPr>
              <w:t>Uchwała LVII/581/2024 w sprawie nabycia na rzecz Powiatu Żywieckiego w drodze darowizny działek drogowych położonych w Biernej stanowiących własność Gminy Łodygowice.</w:t>
            </w:r>
          </w:p>
        </w:tc>
        <w:tc>
          <w:tcPr>
            <w:tcW w:w="2383" w:type="dxa"/>
            <w:vAlign w:val="center"/>
          </w:tcPr>
          <w:p w14:paraId="017D1A66"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376A798C" w14:textId="1FF82E46"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w:t>
            </w:r>
            <w:r w:rsidR="00471C6B">
              <w:rPr>
                <w:rFonts w:cs="Arial"/>
                <w:color w:val="000000" w:themeColor="text1"/>
                <w:sz w:val="20"/>
                <w:szCs w:val="20"/>
              </w:rPr>
              <w:t>wyraziła zgodę na nieodpłatne nabycie.</w:t>
            </w:r>
          </w:p>
          <w:p w14:paraId="0AC5B612" w14:textId="3014350A"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Zarządowi Powiatu </w:t>
            </w:r>
          </w:p>
          <w:p w14:paraId="5DE6970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FA3D863" w14:textId="77777777" w:rsidTr="00687270">
        <w:trPr>
          <w:cantSplit/>
          <w:jc w:val="center"/>
        </w:trPr>
        <w:tc>
          <w:tcPr>
            <w:tcW w:w="562" w:type="dxa"/>
            <w:vAlign w:val="center"/>
          </w:tcPr>
          <w:p w14:paraId="3C22383E"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5</w:t>
            </w:r>
          </w:p>
        </w:tc>
        <w:tc>
          <w:tcPr>
            <w:tcW w:w="3969" w:type="dxa"/>
            <w:vAlign w:val="center"/>
          </w:tcPr>
          <w:p w14:paraId="07D48342" w14:textId="66CB381B" w:rsidR="00077BDB" w:rsidRPr="00C539CA" w:rsidRDefault="00077BDB" w:rsidP="00ED022B">
            <w:pPr>
              <w:spacing w:line="276" w:lineRule="auto"/>
              <w:rPr>
                <w:rFonts w:cs="Arial"/>
                <w:color w:val="000000" w:themeColor="text1"/>
                <w:sz w:val="20"/>
                <w:szCs w:val="20"/>
              </w:rPr>
            </w:pPr>
            <w:r w:rsidRPr="002F5480">
              <w:rPr>
                <w:rFonts w:cs="Arial"/>
                <w:color w:val="000000" w:themeColor="text1"/>
                <w:sz w:val="20"/>
                <w:szCs w:val="20"/>
              </w:rPr>
              <w:t>Uchwała LVII/582/2024 w sprawie określenia zadań Powiatu Żywieckiego w I kwartale 2024 r</w:t>
            </w:r>
            <w:r w:rsidR="004954EA">
              <w:rPr>
                <w:rFonts w:cs="Arial"/>
                <w:color w:val="000000" w:themeColor="text1"/>
                <w:sz w:val="20"/>
                <w:szCs w:val="20"/>
              </w:rPr>
              <w:t>.</w:t>
            </w:r>
            <w:r w:rsidRPr="002F5480">
              <w:rPr>
                <w:rFonts w:cs="Arial"/>
                <w:color w:val="000000" w:themeColor="text1"/>
                <w:sz w:val="20"/>
                <w:szCs w:val="20"/>
              </w:rPr>
              <w:t>, z zakresu rehabilitacji zawodowej i społecznej osób niepełnosprawnych, które finansowane będą z zaliczki otrzymanej z Państwowego Funduszu Rehabilitacji Osób Niepełnosprawnych.</w:t>
            </w:r>
          </w:p>
        </w:tc>
        <w:tc>
          <w:tcPr>
            <w:tcW w:w="2383" w:type="dxa"/>
            <w:vAlign w:val="center"/>
          </w:tcPr>
          <w:p w14:paraId="7EBC418E"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172BE8D6"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określiła zadania.</w:t>
            </w:r>
          </w:p>
          <w:p w14:paraId="0A90242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uchwała </w:t>
            </w:r>
            <w:r w:rsidRPr="00C539CA">
              <w:rPr>
                <w:rFonts w:cs="Arial"/>
                <w:color w:val="000000" w:themeColor="text1"/>
                <w:sz w:val="20"/>
                <w:szCs w:val="20"/>
              </w:rPr>
              <w:t xml:space="preserve">powierzono </w:t>
            </w:r>
            <w:r>
              <w:rPr>
                <w:rFonts w:cs="Arial"/>
                <w:color w:val="000000" w:themeColor="text1"/>
                <w:sz w:val="20"/>
                <w:szCs w:val="20"/>
              </w:rPr>
              <w:t>Zarządowi Powiatu.</w:t>
            </w:r>
          </w:p>
          <w:p w14:paraId="56C7877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E707292" w14:textId="77777777" w:rsidTr="00687270">
        <w:trPr>
          <w:cantSplit/>
          <w:jc w:val="center"/>
        </w:trPr>
        <w:tc>
          <w:tcPr>
            <w:tcW w:w="562" w:type="dxa"/>
            <w:vAlign w:val="center"/>
          </w:tcPr>
          <w:p w14:paraId="0BB11BBE"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p>
        </w:tc>
        <w:tc>
          <w:tcPr>
            <w:tcW w:w="3969" w:type="dxa"/>
            <w:vAlign w:val="center"/>
          </w:tcPr>
          <w:p w14:paraId="24821055" w14:textId="342EA0AA" w:rsidR="00077BDB" w:rsidRPr="00C539CA" w:rsidRDefault="00077BDB" w:rsidP="00ED022B">
            <w:pPr>
              <w:spacing w:line="276" w:lineRule="auto"/>
              <w:rPr>
                <w:rFonts w:cs="Arial"/>
                <w:color w:val="000000" w:themeColor="text1"/>
                <w:sz w:val="20"/>
                <w:szCs w:val="20"/>
              </w:rPr>
            </w:pPr>
            <w:r w:rsidRPr="00F178EA">
              <w:rPr>
                <w:rFonts w:cs="Arial"/>
                <w:color w:val="000000" w:themeColor="text1"/>
                <w:sz w:val="20"/>
                <w:szCs w:val="20"/>
              </w:rPr>
              <w:t xml:space="preserve">Uchwała LVII/583/2024 w sprawie zmiany Uchwały nr LV/556/2023 Rady Powiatu w Żywcu z dnia 27.11.2023 r. w sprawie powierzenia przez Powiat Żywiecki Gminie Ujsoły wykonania zadania publicznego pn.: </w:t>
            </w:r>
            <w:r>
              <w:rPr>
                <w:rFonts w:cs="Arial"/>
                <w:color w:val="000000" w:themeColor="text1"/>
                <w:sz w:val="20"/>
                <w:szCs w:val="20"/>
              </w:rPr>
              <w:t>„</w:t>
            </w:r>
            <w:r w:rsidRPr="00F178EA">
              <w:rPr>
                <w:rFonts w:cs="Arial"/>
                <w:color w:val="000000" w:themeColor="text1"/>
                <w:sz w:val="20"/>
                <w:szCs w:val="20"/>
              </w:rPr>
              <w:t xml:space="preserve">Utwardzenie pobocza drogi powiatowej nr 1439 S w miejscowości Glinka, wraz z budową kanalizacji deszczowej na odcinku III od km od 17+290 do km 18+061,5 (771,5 </w:t>
            </w:r>
            <w:proofErr w:type="spellStart"/>
            <w:r w:rsidRPr="00F178EA">
              <w:rPr>
                <w:rFonts w:cs="Arial"/>
                <w:color w:val="000000" w:themeColor="text1"/>
                <w:sz w:val="20"/>
                <w:szCs w:val="20"/>
              </w:rPr>
              <w:t>mb</w:t>
            </w:r>
            <w:proofErr w:type="spellEnd"/>
            <w:r w:rsidRPr="00F178EA">
              <w:rPr>
                <w:rFonts w:cs="Arial"/>
                <w:color w:val="000000" w:themeColor="text1"/>
                <w:sz w:val="20"/>
                <w:szCs w:val="20"/>
              </w:rPr>
              <w:t>)".</w:t>
            </w:r>
          </w:p>
        </w:tc>
        <w:tc>
          <w:tcPr>
            <w:tcW w:w="2383" w:type="dxa"/>
            <w:vAlign w:val="center"/>
          </w:tcPr>
          <w:p w14:paraId="2CB94B39"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5B8781FA" w14:textId="0D22ABA1"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uchwały.</w:t>
            </w:r>
          </w:p>
          <w:p w14:paraId="78923D7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D4D02C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EEA1B13" w14:textId="77777777" w:rsidTr="00687270">
        <w:trPr>
          <w:cantSplit/>
          <w:jc w:val="center"/>
        </w:trPr>
        <w:tc>
          <w:tcPr>
            <w:tcW w:w="562" w:type="dxa"/>
            <w:vAlign w:val="center"/>
          </w:tcPr>
          <w:p w14:paraId="2AE8228F"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p>
        </w:tc>
        <w:tc>
          <w:tcPr>
            <w:tcW w:w="3969" w:type="dxa"/>
            <w:vAlign w:val="center"/>
          </w:tcPr>
          <w:p w14:paraId="2682816C" w14:textId="77777777" w:rsidR="00077BDB" w:rsidRPr="00C539CA" w:rsidRDefault="00077BDB" w:rsidP="00ED022B">
            <w:pPr>
              <w:tabs>
                <w:tab w:val="left" w:pos="1127"/>
              </w:tabs>
              <w:spacing w:line="276" w:lineRule="auto"/>
              <w:rPr>
                <w:rFonts w:cs="Arial"/>
                <w:color w:val="000000" w:themeColor="text1"/>
                <w:sz w:val="20"/>
                <w:szCs w:val="20"/>
              </w:rPr>
            </w:pPr>
            <w:r w:rsidRPr="00F178EA">
              <w:rPr>
                <w:rFonts w:cs="Arial"/>
                <w:color w:val="000000" w:themeColor="text1"/>
                <w:sz w:val="20"/>
                <w:szCs w:val="20"/>
              </w:rPr>
              <w:t>Uchwała LVII/584/2024 w sprawie zatwierdzenia planu kontroli Komisji Rewizyjnej na I kwartał 2024r.</w:t>
            </w:r>
          </w:p>
        </w:tc>
        <w:tc>
          <w:tcPr>
            <w:tcW w:w="2383" w:type="dxa"/>
            <w:vAlign w:val="center"/>
          </w:tcPr>
          <w:p w14:paraId="77ABCBEC"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14BB05B6" w14:textId="061EFE95" w:rsidR="00077BDB" w:rsidRDefault="00077BDB" w:rsidP="00ED022B">
            <w:pPr>
              <w:spacing w:line="276" w:lineRule="auto"/>
              <w:rPr>
                <w:rFonts w:cs="Arial"/>
                <w:color w:val="000000" w:themeColor="text1"/>
                <w:sz w:val="20"/>
                <w:szCs w:val="20"/>
              </w:rPr>
            </w:pPr>
            <w:r>
              <w:rPr>
                <w:rFonts w:cs="Arial"/>
                <w:color w:val="000000" w:themeColor="text1"/>
                <w:sz w:val="20"/>
                <w:szCs w:val="20"/>
              </w:rPr>
              <w:t>Rada zatwierdziła plan kontroli.</w:t>
            </w:r>
          </w:p>
          <w:p w14:paraId="0BC18A9C" w14:textId="5C2F0926" w:rsidR="00471C6B" w:rsidRDefault="00471C6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 xml:space="preserve">powierzono </w:t>
            </w:r>
            <w:r>
              <w:rPr>
                <w:rFonts w:cs="Arial"/>
                <w:color w:val="000000" w:themeColor="text1"/>
                <w:sz w:val="20"/>
                <w:szCs w:val="20"/>
              </w:rPr>
              <w:t>Przewodniczącemu Rady.</w:t>
            </w:r>
          </w:p>
          <w:p w14:paraId="65D6DD0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0C12E58" w14:textId="77777777" w:rsidTr="00687270">
        <w:trPr>
          <w:cantSplit/>
          <w:jc w:val="center"/>
        </w:trPr>
        <w:tc>
          <w:tcPr>
            <w:tcW w:w="562" w:type="dxa"/>
            <w:vAlign w:val="center"/>
          </w:tcPr>
          <w:p w14:paraId="761D9751"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p>
        </w:tc>
        <w:tc>
          <w:tcPr>
            <w:tcW w:w="3969" w:type="dxa"/>
            <w:vAlign w:val="center"/>
          </w:tcPr>
          <w:p w14:paraId="68430286" w14:textId="77777777" w:rsidR="00077BDB" w:rsidRPr="00C539CA" w:rsidRDefault="00077BDB" w:rsidP="00ED022B">
            <w:pPr>
              <w:spacing w:line="276" w:lineRule="auto"/>
              <w:rPr>
                <w:rFonts w:cs="Arial"/>
                <w:color w:val="000000" w:themeColor="text1"/>
                <w:sz w:val="20"/>
                <w:szCs w:val="20"/>
              </w:rPr>
            </w:pPr>
            <w:r w:rsidRPr="0020708A">
              <w:rPr>
                <w:rFonts w:cs="Arial"/>
                <w:color w:val="000000" w:themeColor="text1"/>
                <w:sz w:val="20"/>
                <w:szCs w:val="20"/>
              </w:rPr>
              <w:t>Uchwała LVII/585/2024 w sprawie zmiany uchwały Nr LVI/577/2023</w:t>
            </w:r>
            <w:r>
              <w:rPr>
                <w:rFonts w:cs="Arial"/>
                <w:color w:val="000000" w:themeColor="text1"/>
                <w:sz w:val="20"/>
                <w:szCs w:val="20"/>
              </w:rPr>
              <w:t xml:space="preserve"> </w:t>
            </w:r>
            <w:r w:rsidRPr="0020708A">
              <w:rPr>
                <w:rFonts w:cs="Arial"/>
                <w:color w:val="000000" w:themeColor="text1"/>
                <w:sz w:val="20"/>
                <w:szCs w:val="20"/>
              </w:rPr>
              <w:t>Rady Powiatu w Żywcu z dnia 28 grudnia 2023 r. w sprawie uchwalenia planu pracy Rady Powiatu w Żywcu na 2024 r.</w:t>
            </w:r>
          </w:p>
        </w:tc>
        <w:tc>
          <w:tcPr>
            <w:tcW w:w="2383" w:type="dxa"/>
            <w:vAlign w:val="center"/>
          </w:tcPr>
          <w:p w14:paraId="6DC4B182" w14:textId="77777777" w:rsidR="00077BDB" w:rsidRPr="00C539CA" w:rsidRDefault="00077BDB" w:rsidP="00ED022B">
            <w:pPr>
              <w:spacing w:line="276" w:lineRule="auto"/>
              <w:rPr>
                <w:rFonts w:cs="Arial"/>
                <w:color w:val="000000" w:themeColor="text1"/>
                <w:sz w:val="20"/>
                <w:szCs w:val="20"/>
              </w:rPr>
            </w:pPr>
            <w:r w:rsidRPr="00770136">
              <w:rPr>
                <w:rFonts w:cs="Arial"/>
                <w:color w:val="000000" w:themeColor="text1"/>
                <w:sz w:val="20"/>
                <w:szCs w:val="20"/>
              </w:rPr>
              <w:t>29 stycznia 2024 r.</w:t>
            </w:r>
          </w:p>
        </w:tc>
        <w:tc>
          <w:tcPr>
            <w:tcW w:w="3429" w:type="dxa"/>
            <w:vAlign w:val="center"/>
          </w:tcPr>
          <w:p w14:paraId="2DDAB878" w14:textId="5E9C3275"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471C6B">
              <w:rPr>
                <w:rFonts w:cs="Arial"/>
                <w:color w:val="000000" w:themeColor="text1"/>
                <w:sz w:val="20"/>
                <w:szCs w:val="20"/>
              </w:rPr>
              <w:t>dokonała zmiany</w:t>
            </w:r>
            <w:r>
              <w:rPr>
                <w:rFonts w:cs="Arial"/>
                <w:color w:val="000000" w:themeColor="text1"/>
                <w:sz w:val="20"/>
                <w:szCs w:val="20"/>
              </w:rPr>
              <w:t>.</w:t>
            </w:r>
          </w:p>
          <w:p w14:paraId="3AE3B154" w14:textId="6E194B5B"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4C16C64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B8CD4BF" w14:textId="77777777" w:rsidTr="00687270">
        <w:trPr>
          <w:cantSplit/>
          <w:jc w:val="center"/>
        </w:trPr>
        <w:tc>
          <w:tcPr>
            <w:tcW w:w="562" w:type="dxa"/>
            <w:vAlign w:val="center"/>
          </w:tcPr>
          <w:p w14:paraId="2E1BA150"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p>
        </w:tc>
        <w:tc>
          <w:tcPr>
            <w:tcW w:w="3969" w:type="dxa"/>
            <w:vAlign w:val="center"/>
          </w:tcPr>
          <w:p w14:paraId="75084E81" w14:textId="77777777" w:rsidR="00077BDB" w:rsidRPr="00C539CA" w:rsidRDefault="00077BDB" w:rsidP="00ED022B">
            <w:pPr>
              <w:spacing w:line="276" w:lineRule="auto"/>
              <w:rPr>
                <w:rFonts w:cs="Arial"/>
                <w:color w:val="000000" w:themeColor="text1"/>
                <w:sz w:val="20"/>
                <w:szCs w:val="20"/>
              </w:rPr>
            </w:pPr>
            <w:r w:rsidRPr="006921E1">
              <w:rPr>
                <w:rFonts w:cs="Arial"/>
                <w:color w:val="000000" w:themeColor="text1"/>
                <w:sz w:val="20"/>
                <w:szCs w:val="20"/>
              </w:rPr>
              <w:t>Uchwała LVIII/586/2024 w sprawie zmiany budżetu na rok 2024.</w:t>
            </w:r>
          </w:p>
        </w:tc>
        <w:tc>
          <w:tcPr>
            <w:tcW w:w="2383" w:type="dxa"/>
            <w:vAlign w:val="center"/>
          </w:tcPr>
          <w:p w14:paraId="5AB89FE6" w14:textId="733CCA5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26 lutego 2024 r.</w:t>
            </w:r>
          </w:p>
        </w:tc>
        <w:tc>
          <w:tcPr>
            <w:tcW w:w="3429" w:type="dxa"/>
            <w:vAlign w:val="center"/>
          </w:tcPr>
          <w:p w14:paraId="77DB3044"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2ED7884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D9300A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375F958" w14:textId="77777777" w:rsidTr="00687270">
        <w:trPr>
          <w:cantSplit/>
          <w:jc w:val="center"/>
        </w:trPr>
        <w:tc>
          <w:tcPr>
            <w:tcW w:w="562" w:type="dxa"/>
            <w:vAlign w:val="center"/>
          </w:tcPr>
          <w:p w14:paraId="54CA6134"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10</w:t>
            </w:r>
          </w:p>
        </w:tc>
        <w:tc>
          <w:tcPr>
            <w:tcW w:w="3969" w:type="dxa"/>
            <w:vAlign w:val="center"/>
          </w:tcPr>
          <w:p w14:paraId="72FFDC1B" w14:textId="77777777" w:rsidR="00077BDB" w:rsidRPr="00C539CA" w:rsidRDefault="00077BDB" w:rsidP="00ED022B">
            <w:pPr>
              <w:spacing w:line="276" w:lineRule="auto"/>
              <w:rPr>
                <w:rFonts w:cs="Arial"/>
                <w:color w:val="000000" w:themeColor="text1"/>
                <w:sz w:val="20"/>
                <w:szCs w:val="20"/>
              </w:rPr>
            </w:pPr>
            <w:r w:rsidRPr="00E8317E">
              <w:rPr>
                <w:rFonts w:cs="Arial"/>
                <w:color w:val="000000" w:themeColor="text1"/>
                <w:sz w:val="20"/>
                <w:szCs w:val="20"/>
              </w:rPr>
              <w:t>Uchwała LVIII/587/2024 w sprawie zmiany Wieloletniej Prognozy Finansowej Powiatu w Żywcu na lata 2024-2032.</w:t>
            </w:r>
          </w:p>
        </w:tc>
        <w:tc>
          <w:tcPr>
            <w:tcW w:w="2383" w:type="dxa"/>
            <w:vAlign w:val="center"/>
          </w:tcPr>
          <w:p w14:paraId="5CABFE4E" w14:textId="5440CF5C"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4D47D1F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Wieloletniej Prognozy Finansowej.</w:t>
            </w:r>
          </w:p>
          <w:p w14:paraId="574F1CEA"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115269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4A0FF58" w14:textId="77777777" w:rsidTr="00687270">
        <w:trPr>
          <w:cantSplit/>
          <w:jc w:val="center"/>
        </w:trPr>
        <w:tc>
          <w:tcPr>
            <w:tcW w:w="562" w:type="dxa"/>
            <w:vAlign w:val="center"/>
          </w:tcPr>
          <w:p w14:paraId="0FEB8F4C"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11</w:t>
            </w:r>
          </w:p>
        </w:tc>
        <w:tc>
          <w:tcPr>
            <w:tcW w:w="3969" w:type="dxa"/>
            <w:vAlign w:val="center"/>
          </w:tcPr>
          <w:p w14:paraId="5AE5007E" w14:textId="77777777" w:rsidR="00077BDB" w:rsidRPr="00C539CA" w:rsidRDefault="00077BDB" w:rsidP="00ED022B">
            <w:pPr>
              <w:spacing w:line="276" w:lineRule="auto"/>
              <w:rPr>
                <w:rFonts w:cs="Arial"/>
                <w:color w:val="000000" w:themeColor="text1"/>
                <w:sz w:val="20"/>
                <w:szCs w:val="20"/>
              </w:rPr>
            </w:pPr>
            <w:r w:rsidRPr="00E8317E">
              <w:rPr>
                <w:rFonts w:cs="Arial"/>
                <w:color w:val="000000" w:themeColor="text1"/>
                <w:sz w:val="20"/>
                <w:szCs w:val="20"/>
              </w:rPr>
              <w:t>Uchwała LVIII/588/2024 w sprawie zaciągnięcia kredytu długoterminowego w 2024 r.</w:t>
            </w:r>
          </w:p>
        </w:tc>
        <w:tc>
          <w:tcPr>
            <w:tcW w:w="2383" w:type="dxa"/>
            <w:vAlign w:val="center"/>
          </w:tcPr>
          <w:p w14:paraId="1E50D038" w14:textId="7756704A"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1D50C425" w14:textId="47B8B64F" w:rsidR="00077BDB" w:rsidRDefault="00077BDB" w:rsidP="00ED022B">
            <w:pPr>
              <w:spacing w:line="276" w:lineRule="auto"/>
              <w:rPr>
                <w:rFonts w:cs="Arial"/>
                <w:color w:val="000000" w:themeColor="text1"/>
                <w:sz w:val="20"/>
                <w:szCs w:val="20"/>
              </w:rPr>
            </w:pPr>
            <w:r>
              <w:rPr>
                <w:rFonts w:cs="Arial"/>
                <w:color w:val="000000" w:themeColor="text1"/>
                <w:sz w:val="20"/>
                <w:szCs w:val="20"/>
              </w:rPr>
              <w:t>Rada</w:t>
            </w:r>
            <w:r w:rsidR="00471C6B">
              <w:rPr>
                <w:rFonts w:cs="Arial"/>
                <w:color w:val="000000" w:themeColor="text1"/>
                <w:sz w:val="20"/>
                <w:szCs w:val="20"/>
              </w:rPr>
              <w:t xml:space="preserve"> dokonała zaciągnięcia kredytu.</w:t>
            </w:r>
          </w:p>
          <w:p w14:paraId="3E81841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09B4B56E" w14:textId="3A0B7BFD"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Uchwała </w:t>
            </w:r>
            <w:r w:rsidR="00791642">
              <w:rPr>
                <w:rFonts w:cs="Arial"/>
                <w:color w:val="000000" w:themeColor="text1"/>
                <w:sz w:val="20"/>
                <w:szCs w:val="20"/>
              </w:rPr>
              <w:t>uchylona w drodze uchwały nr LX/615/2024 Rady Powiatu w Żywcu.</w:t>
            </w:r>
          </w:p>
        </w:tc>
      </w:tr>
      <w:tr w:rsidR="00077BDB" w:rsidRPr="00C539CA" w14:paraId="5EF1E4F0" w14:textId="77777777" w:rsidTr="00687270">
        <w:trPr>
          <w:cantSplit/>
          <w:jc w:val="center"/>
        </w:trPr>
        <w:tc>
          <w:tcPr>
            <w:tcW w:w="562" w:type="dxa"/>
            <w:vAlign w:val="center"/>
          </w:tcPr>
          <w:p w14:paraId="5F70D09F"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p>
        </w:tc>
        <w:tc>
          <w:tcPr>
            <w:tcW w:w="3969" w:type="dxa"/>
            <w:vAlign w:val="center"/>
          </w:tcPr>
          <w:p w14:paraId="06005522" w14:textId="77777777" w:rsidR="00077BDB" w:rsidRPr="00C539CA" w:rsidRDefault="00077BDB" w:rsidP="00ED022B">
            <w:pPr>
              <w:spacing w:line="276" w:lineRule="auto"/>
              <w:rPr>
                <w:rFonts w:cs="Arial"/>
                <w:color w:val="000000" w:themeColor="text1"/>
                <w:sz w:val="20"/>
                <w:szCs w:val="20"/>
              </w:rPr>
            </w:pPr>
            <w:r w:rsidRPr="00333557">
              <w:rPr>
                <w:rFonts w:cs="Arial"/>
                <w:color w:val="000000" w:themeColor="text1"/>
                <w:sz w:val="20"/>
                <w:szCs w:val="20"/>
              </w:rPr>
              <w:t>Uchwała LVIII/589/2024 w sprawie nabycia na rzecz Powiatu Żywieckiego w drodze darowizny działki drogowej położonej w Łodygowicach, stanowiącej własność Gminy Łodygowice.</w:t>
            </w:r>
          </w:p>
        </w:tc>
        <w:tc>
          <w:tcPr>
            <w:tcW w:w="2383" w:type="dxa"/>
            <w:vAlign w:val="center"/>
          </w:tcPr>
          <w:p w14:paraId="55CEA602" w14:textId="743C1F79"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73C37E74" w14:textId="705A2E7D"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w:t>
            </w:r>
          </w:p>
          <w:p w14:paraId="2DD71F47"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0D7B971"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471C6B" w:rsidRPr="00C539CA" w14:paraId="2C120BE5" w14:textId="77777777" w:rsidTr="00687270">
        <w:trPr>
          <w:cantSplit/>
          <w:jc w:val="center"/>
        </w:trPr>
        <w:tc>
          <w:tcPr>
            <w:tcW w:w="562" w:type="dxa"/>
            <w:vAlign w:val="center"/>
          </w:tcPr>
          <w:p w14:paraId="383FA4F5" w14:textId="3613408A" w:rsidR="00471C6B" w:rsidRDefault="00687270" w:rsidP="00ED022B">
            <w:pPr>
              <w:spacing w:line="276" w:lineRule="auto"/>
              <w:rPr>
                <w:rFonts w:cs="Arial"/>
                <w:color w:val="000000" w:themeColor="text1"/>
                <w:sz w:val="20"/>
                <w:szCs w:val="20"/>
              </w:rPr>
            </w:pPr>
            <w:r>
              <w:rPr>
                <w:rFonts w:cs="Arial"/>
                <w:color w:val="000000" w:themeColor="text1"/>
                <w:sz w:val="20"/>
                <w:szCs w:val="20"/>
              </w:rPr>
              <w:t>13</w:t>
            </w:r>
          </w:p>
        </w:tc>
        <w:tc>
          <w:tcPr>
            <w:tcW w:w="3969" w:type="dxa"/>
            <w:vAlign w:val="center"/>
          </w:tcPr>
          <w:p w14:paraId="7CA82DD5" w14:textId="3B95235B" w:rsidR="00471C6B" w:rsidRPr="00333557" w:rsidRDefault="00471C6B" w:rsidP="00ED022B">
            <w:pPr>
              <w:spacing w:line="276" w:lineRule="auto"/>
              <w:rPr>
                <w:rFonts w:cs="Arial"/>
                <w:color w:val="000000" w:themeColor="text1"/>
                <w:sz w:val="20"/>
                <w:szCs w:val="20"/>
              </w:rPr>
            </w:pPr>
            <w:r w:rsidRPr="00333557">
              <w:rPr>
                <w:rFonts w:cs="Arial"/>
                <w:color w:val="000000" w:themeColor="text1"/>
                <w:sz w:val="20"/>
                <w:szCs w:val="20"/>
              </w:rPr>
              <w:t>Uchwała LVIII/5</w:t>
            </w:r>
            <w:r>
              <w:rPr>
                <w:rFonts w:cs="Arial"/>
                <w:color w:val="000000" w:themeColor="text1"/>
                <w:sz w:val="20"/>
                <w:szCs w:val="20"/>
              </w:rPr>
              <w:t>90</w:t>
            </w:r>
            <w:r w:rsidRPr="00333557">
              <w:rPr>
                <w:rFonts w:cs="Arial"/>
                <w:color w:val="000000" w:themeColor="text1"/>
                <w:sz w:val="20"/>
                <w:szCs w:val="20"/>
              </w:rPr>
              <w:t xml:space="preserve">/2024 w sprawie </w:t>
            </w:r>
            <w:r>
              <w:rPr>
                <w:rFonts w:cs="Arial"/>
                <w:color w:val="000000" w:themeColor="text1"/>
                <w:sz w:val="20"/>
                <w:szCs w:val="20"/>
              </w:rPr>
              <w:t>wyrażenia zgody na wydzierżawienie na okres 30 lat nieruchomości stanowiącej własność Powiatu Żywieckiego oznaczonej nr 1496/7 o powierzchni 0,6721 ha zabudowanej budynkiem Nowego Zamku o powierzchni użytkowej 4.100,31 m</w:t>
            </w:r>
            <w:r w:rsidRPr="00471C6B">
              <w:rPr>
                <w:rFonts w:cs="Arial"/>
                <w:color w:val="000000" w:themeColor="text1"/>
                <w:sz w:val="20"/>
                <w:szCs w:val="20"/>
                <w:vertAlign w:val="superscript"/>
              </w:rPr>
              <w:t>2</w:t>
            </w:r>
            <w:r>
              <w:rPr>
                <w:rFonts w:cs="Arial"/>
                <w:color w:val="000000" w:themeColor="text1"/>
                <w:sz w:val="20"/>
                <w:szCs w:val="20"/>
              </w:rPr>
              <w:t>.</w:t>
            </w:r>
          </w:p>
        </w:tc>
        <w:tc>
          <w:tcPr>
            <w:tcW w:w="2383" w:type="dxa"/>
            <w:vAlign w:val="center"/>
          </w:tcPr>
          <w:p w14:paraId="5AF3349F" w14:textId="00BED629" w:rsidR="00471C6B" w:rsidRPr="005C1B8B" w:rsidRDefault="00471C6B" w:rsidP="00ED022B">
            <w:pPr>
              <w:spacing w:line="276" w:lineRule="auto"/>
              <w:rPr>
                <w:rFonts w:cs="Arial"/>
                <w:color w:val="000000" w:themeColor="text1"/>
                <w:sz w:val="20"/>
                <w:szCs w:val="20"/>
              </w:rPr>
            </w:pPr>
            <w:r>
              <w:rPr>
                <w:rFonts w:cs="Arial"/>
                <w:color w:val="000000" w:themeColor="text1"/>
                <w:sz w:val="20"/>
                <w:szCs w:val="20"/>
              </w:rPr>
              <w:t>26 lutego 2024 r.</w:t>
            </w:r>
          </w:p>
        </w:tc>
        <w:tc>
          <w:tcPr>
            <w:tcW w:w="3429" w:type="dxa"/>
            <w:vAlign w:val="center"/>
          </w:tcPr>
          <w:p w14:paraId="230C767B" w14:textId="77777777" w:rsidR="00471C6B" w:rsidRDefault="00471C6B" w:rsidP="00471C6B">
            <w:pPr>
              <w:spacing w:line="276" w:lineRule="auto"/>
              <w:rPr>
                <w:rFonts w:cs="Arial"/>
                <w:color w:val="000000" w:themeColor="text1"/>
                <w:sz w:val="20"/>
                <w:szCs w:val="20"/>
              </w:rPr>
            </w:pPr>
            <w:r>
              <w:rPr>
                <w:rFonts w:cs="Arial"/>
                <w:color w:val="000000" w:themeColor="text1"/>
                <w:sz w:val="20"/>
                <w:szCs w:val="20"/>
              </w:rPr>
              <w:t>Rada wyraziła zgodę.</w:t>
            </w:r>
          </w:p>
          <w:p w14:paraId="302A1238" w14:textId="77777777" w:rsidR="00471C6B" w:rsidRDefault="00471C6B" w:rsidP="00471C6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F36957F" w14:textId="5909B766" w:rsidR="00471C6B" w:rsidRDefault="00471C6B" w:rsidP="00471C6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22F3FD25" w14:textId="77777777" w:rsidTr="00687270">
        <w:trPr>
          <w:cantSplit/>
          <w:jc w:val="center"/>
        </w:trPr>
        <w:tc>
          <w:tcPr>
            <w:tcW w:w="562" w:type="dxa"/>
            <w:vAlign w:val="center"/>
          </w:tcPr>
          <w:p w14:paraId="00E8B092" w14:textId="5C71057F"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1</w:t>
            </w:r>
            <w:r w:rsidR="00687270">
              <w:rPr>
                <w:rFonts w:cs="Arial"/>
                <w:color w:val="000000" w:themeColor="text1"/>
                <w:sz w:val="20"/>
                <w:szCs w:val="20"/>
              </w:rPr>
              <w:t>4</w:t>
            </w:r>
          </w:p>
        </w:tc>
        <w:tc>
          <w:tcPr>
            <w:tcW w:w="3969" w:type="dxa"/>
            <w:vAlign w:val="center"/>
          </w:tcPr>
          <w:p w14:paraId="79CA7B4C" w14:textId="7777777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Uchwała LVIII/591/2024 w sprawie określenia zadań Powiatu Żywieckiego na 2024 rok z zakresu rehabilitacji zawodowej i społecznej osób niepełnosprawnych, na które przeznacza się środki Państwowego Funduszu Rehabilitacji Osób Niepełnosprawnych przyznane Powiatowi według algorytmu.</w:t>
            </w:r>
          </w:p>
        </w:tc>
        <w:tc>
          <w:tcPr>
            <w:tcW w:w="2383" w:type="dxa"/>
            <w:vAlign w:val="center"/>
          </w:tcPr>
          <w:p w14:paraId="67E8FD88" w14:textId="1B424288"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26 lutego 2024 r.</w:t>
            </w:r>
          </w:p>
        </w:tc>
        <w:tc>
          <w:tcPr>
            <w:tcW w:w="3429" w:type="dxa"/>
            <w:vAlign w:val="center"/>
          </w:tcPr>
          <w:p w14:paraId="70533793" w14:textId="7777777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Rada określiła zadania.</w:t>
            </w:r>
          </w:p>
          <w:p w14:paraId="4387F531" w14:textId="7777777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Wykonanie uchwały powierzono Zarządowi Powiatu.</w:t>
            </w:r>
          </w:p>
          <w:p w14:paraId="51D63D21" w14:textId="3184BBE3" w:rsidR="00077BDB" w:rsidRPr="00F83E82" w:rsidRDefault="00077BDB" w:rsidP="00ED022B">
            <w:pPr>
              <w:spacing w:line="276" w:lineRule="auto"/>
              <w:rPr>
                <w:rFonts w:cs="Arial"/>
                <w:color w:val="000000" w:themeColor="text1"/>
                <w:sz w:val="20"/>
                <w:szCs w:val="20"/>
              </w:rPr>
            </w:pPr>
            <w:r w:rsidRPr="00687270">
              <w:rPr>
                <w:rFonts w:cs="Arial"/>
                <w:color w:val="000000" w:themeColor="text1"/>
                <w:sz w:val="20"/>
                <w:szCs w:val="20"/>
              </w:rPr>
              <w:t xml:space="preserve">Uchwała </w:t>
            </w:r>
            <w:r w:rsidR="00F83E82" w:rsidRPr="00687270">
              <w:rPr>
                <w:rFonts w:cs="Arial"/>
                <w:color w:val="000000" w:themeColor="text1"/>
                <w:sz w:val="20"/>
                <w:szCs w:val="20"/>
              </w:rPr>
              <w:t xml:space="preserve">zmieniona Uchwałą nr III/35/2024, Uchwałą nr </w:t>
            </w:r>
            <w:r w:rsidR="00F83E82" w:rsidRPr="00687270">
              <w:rPr>
                <w:color w:val="000000" w:themeColor="text1"/>
                <w:sz w:val="20"/>
                <w:szCs w:val="20"/>
              </w:rPr>
              <w:t xml:space="preserve">V/52/2024, Uchwałą nr </w:t>
            </w:r>
            <w:r w:rsidR="00F83E82" w:rsidRPr="00687270">
              <w:rPr>
                <w:rFonts w:cs="Arial"/>
                <w:color w:val="000000" w:themeColor="text1"/>
                <w:sz w:val="20"/>
                <w:szCs w:val="20"/>
              </w:rPr>
              <w:t>VII/58/2024</w:t>
            </w:r>
            <w:r w:rsidR="00687270" w:rsidRPr="00687270">
              <w:rPr>
                <w:rFonts w:cs="Arial"/>
                <w:color w:val="000000" w:themeColor="text1"/>
                <w:sz w:val="20"/>
                <w:szCs w:val="20"/>
              </w:rPr>
              <w:t xml:space="preserve"> oraz Uchwałą nr IX/71/2024 </w:t>
            </w:r>
            <w:r w:rsidR="00F83E82" w:rsidRPr="00687270">
              <w:rPr>
                <w:rFonts w:cs="Arial"/>
                <w:color w:val="000000" w:themeColor="text1"/>
                <w:sz w:val="20"/>
                <w:szCs w:val="20"/>
              </w:rPr>
              <w:t>Rady Powiatu w Żywcu.</w:t>
            </w:r>
          </w:p>
        </w:tc>
      </w:tr>
      <w:tr w:rsidR="00077BDB" w:rsidRPr="00C539CA" w14:paraId="28BDA5B3" w14:textId="77777777" w:rsidTr="00687270">
        <w:trPr>
          <w:cantSplit/>
          <w:jc w:val="center"/>
        </w:trPr>
        <w:tc>
          <w:tcPr>
            <w:tcW w:w="562" w:type="dxa"/>
            <w:vAlign w:val="center"/>
          </w:tcPr>
          <w:p w14:paraId="05434C56" w14:textId="7558276C"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687270">
              <w:rPr>
                <w:rFonts w:cs="Arial"/>
                <w:color w:val="000000" w:themeColor="text1"/>
                <w:sz w:val="20"/>
                <w:szCs w:val="20"/>
              </w:rPr>
              <w:t>5</w:t>
            </w:r>
          </w:p>
        </w:tc>
        <w:tc>
          <w:tcPr>
            <w:tcW w:w="3969" w:type="dxa"/>
            <w:vAlign w:val="center"/>
          </w:tcPr>
          <w:p w14:paraId="01D43532" w14:textId="77777777" w:rsidR="00077BDB" w:rsidRPr="00C539CA" w:rsidRDefault="00077BDB" w:rsidP="00ED022B">
            <w:pPr>
              <w:autoSpaceDE w:val="0"/>
              <w:autoSpaceDN w:val="0"/>
              <w:adjustRightInd w:val="0"/>
              <w:spacing w:line="276" w:lineRule="auto"/>
              <w:rPr>
                <w:rFonts w:cs="Arial"/>
                <w:sz w:val="20"/>
                <w:szCs w:val="20"/>
              </w:rPr>
            </w:pPr>
            <w:r w:rsidRPr="00D13C08">
              <w:rPr>
                <w:rFonts w:cs="Arial"/>
                <w:sz w:val="20"/>
                <w:szCs w:val="20"/>
              </w:rPr>
              <w:t>Uchwała LVIII/592/2024 w sprawie uznania skargi na Dyrektora Domu Pomocy Społecznej w Żywcu z bezzasadną.</w:t>
            </w:r>
          </w:p>
        </w:tc>
        <w:tc>
          <w:tcPr>
            <w:tcW w:w="2383" w:type="dxa"/>
            <w:vAlign w:val="center"/>
          </w:tcPr>
          <w:p w14:paraId="45096A3F" w14:textId="4BBDE7FD"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153DDDBD"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uznała skargę za bezzasadną.</w:t>
            </w:r>
          </w:p>
          <w:p w14:paraId="017066E4" w14:textId="4F79B544"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027FA6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34B8AD9" w14:textId="77777777" w:rsidTr="00687270">
        <w:trPr>
          <w:cantSplit/>
          <w:jc w:val="center"/>
        </w:trPr>
        <w:tc>
          <w:tcPr>
            <w:tcW w:w="562" w:type="dxa"/>
            <w:vAlign w:val="center"/>
          </w:tcPr>
          <w:p w14:paraId="0E8A7B07" w14:textId="1AF53DF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687270">
              <w:rPr>
                <w:rFonts w:cs="Arial"/>
                <w:color w:val="000000" w:themeColor="text1"/>
                <w:sz w:val="20"/>
                <w:szCs w:val="20"/>
              </w:rPr>
              <w:t>6</w:t>
            </w:r>
          </w:p>
        </w:tc>
        <w:tc>
          <w:tcPr>
            <w:tcW w:w="3969" w:type="dxa"/>
            <w:vAlign w:val="center"/>
          </w:tcPr>
          <w:p w14:paraId="719E7B74" w14:textId="77777777" w:rsidR="00077BDB" w:rsidRPr="00C539CA" w:rsidRDefault="00077BDB" w:rsidP="00ED022B">
            <w:pPr>
              <w:rPr>
                <w:rFonts w:cs="Arial"/>
                <w:sz w:val="20"/>
                <w:szCs w:val="20"/>
              </w:rPr>
            </w:pPr>
            <w:r w:rsidRPr="002072F7">
              <w:rPr>
                <w:rFonts w:cs="Arial"/>
                <w:sz w:val="20"/>
                <w:szCs w:val="20"/>
              </w:rPr>
              <w:t>Uchwała LVIII/593/2024 w sprawie uznania skargi na Starostę Żywieckiego za bezzasadną.</w:t>
            </w:r>
          </w:p>
        </w:tc>
        <w:tc>
          <w:tcPr>
            <w:tcW w:w="2383" w:type="dxa"/>
            <w:vAlign w:val="center"/>
          </w:tcPr>
          <w:p w14:paraId="67F30F05" w14:textId="70A46A8C"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729412A6"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uznała skargę za bezzasadną.</w:t>
            </w:r>
          </w:p>
          <w:p w14:paraId="359C505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 xml:space="preserve">powierzono </w:t>
            </w:r>
            <w:r>
              <w:rPr>
                <w:rFonts w:cs="Arial"/>
                <w:color w:val="000000" w:themeColor="text1"/>
                <w:sz w:val="20"/>
                <w:szCs w:val="20"/>
              </w:rPr>
              <w:t>Zarządowi Powiatu.</w:t>
            </w:r>
          </w:p>
          <w:p w14:paraId="48C39C2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FE58FD4" w14:textId="77777777" w:rsidTr="00687270">
        <w:trPr>
          <w:cantSplit/>
          <w:jc w:val="center"/>
        </w:trPr>
        <w:tc>
          <w:tcPr>
            <w:tcW w:w="562" w:type="dxa"/>
            <w:vAlign w:val="center"/>
          </w:tcPr>
          <w:p w14:paraId="541A5D27" w14:textId="0871006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w:t>
            </w:r>
            <w:r w:rsidR="00687270">
              <w:rPr>
                <w:rFonts w:cs="Arial"/>
                <w:color w:val="000000" w:themeColor="text1"/>
                <w:sz w:val="20"/>
                <w:szCs w:val="20"/>
              </w:rPr>
              <w:t>7</w:t>
            </w:r>
          </w:p>
        </w:tc>
        <w:tc>
          <w:tcPr>
            <w:tcW w:w="3969" w:type="dxa"/>
            <w:vAlign w:val="center"/>
          </w:tcPr>
          <w:p w14:paraId="12749576" w14:textId="2D36CE75" w:rsidR="00077BDB" w:rsidRPr="00C539CA" w:rsidRDefault="00077BDB" w:rsidP="00ED022B">
            <w:pPr>
              <w:spacing w:line="276" w:lineRule="auto"/>
              <w:rPr>
                <w:rFonts w:cs="Arial"/>
                <w:color w:val="000000" w:themeColor="text1"/>
                <w:sz w:val="20"/>
                <w:szCs w:val="20"/>
              </w:rPr>
            </w:pPr>
            <w:r w:rsidRPr="003A0625">
              <w:rPr>
                <w:rFonts w:cs="Arial"/>
                <w:color w:val="000000" w:themeColor="text1"/>
                <w:sz w:val="20"/>
                <w:szCs w:val="20"/>
              </w:rPr>
              <w:t>Uchwała LVIII/594/2024 w sprawie rozpatrzenia petycji dotyczącej budowy nowego, bezpośredniego połączenia drogowego pomiędzy obwodnicą Krakowa i obwodnicą Skawiny w ciągu drogi krajowej DK44.</w:t>
            </w:r>
          </w:p>
        </w:tc>
        <w:tc>
          <w:tcPr>
            <w:tcW w:w="2383" w:type="dxa"/>
            <w:vAlign w:val="center"/>
          </w:tcPr>
          <w:p w14:paraId="1D967FC0" w14:textId="0A727681"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26 lut</w:t>
            </w:r>
            <w:r>
              <w:rPr>
                <w:rFonts w:cs="Arial"/>
                <w:color w:val="000000" w:themeColor="text1"/>
                <w:sz w:val="20"/>
                <w:szCs w:val="20"/>
              </w:rPr>
              <w:t>ego</w:t>
            </w:r>
            <w:r w:rsidRPr="005C1B8B">
              <w:rPr>
                <w:rFonts w:cs="Arial"/>
                <w:color w:val="000000" w:themeColor="text1"/>
                <w:sz w:val="20"/>
                <w:szCs w:val="20"/>
              </w:rPr>
              <w:t xml:space="preserve"> 2024 r.</w:t>
            </w:r>
          </w:p>
        </w:tc>
        <w:tc>
          <w:tcPr>
            <w:tcW w:w="3429" w:type="dxa"/>
            <w:vAlign w:val="center"/>
          </w:tcPr>
          <w:p w14:paraId="31AF9ED9" w14:textId="7B06403B"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Rada </w:t>
            </w:r>
            <w:r>
              <w:rPr>
                <w:rFonts w:cs="Arial"/>
                <w:color w:val="000000" w:themeColor="text1"/>
                <w:sz w:val="20"/>
                <w:szCs w:val="20"/>
              </w:rPr>
              <w:t>poparła petycję.</w:t>
            </w:r>
          </w:p>
          <w:p w14:paraId="396DCA37" w14:textId="3D894831"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 xml:space="preserve">powierzono </w:t>
            </w:r>
            <w:r w:rsidR="00471C6B">
              <w:rPr>
                <w:rFonts w:cs="Arial"/>
                <w:color w:val="000000" w:themeColor="text1"/>
                <w:sz w:val="20"/>
                <w:szCs w:val="20"/>
              </w:rPr>
              <w:t>Przewodniczącemu Rady</w:t>
            </w:r>
            <w:r>
              <w:rPr>
                <w:rFonts w:cs="Arial"/>
                <w:color w:val="000000" w:themeColor="text1"/>
                <w:sz w:val="20"/>
                <w:szCs w:val="20"/>
              </w:rPr>
              <w:t>.</w:t>
            </w:r>
          </w:p>
          <w:p w14:paraId="43F3829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27D878C" w14:textId="77777777" w:rsidTr="00687270">
        <w:trPr>
          <w:cantSplit/>
          <w:jc w:val="center"/>
        </w:trPr>
        <w:tc>
          <w:tcPr>
            <w:tcW w:w="562" w:type="dxa"/>
            <w:vAlign w:val="center"/>
          </w:tcPr>
          <w:p w14:paraId="54CBA1F7" w14:textId="20010B9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687270">
              <w:rPr>
                <w:rFonts w:cs="Arial"/>
                <w:color w:val="000000" w:themeColor="text1"/>
                <w:sz w:val="20"/>
                <w:szCs w:val="20"/>
              </w:rPr>
              <w:t>8</w:t>
            </w:r>
          </w:p>
        </w:tc>
        <w:tc>
          <w:tcPr>
            <w:tcW w:w="3969" w:type="dxa"/>
            <w:vAlign w:val="center"/>
          </w:tcPr>
          <w:p w14:paraId="23115494" w14:textId="77777777" w:rsidR="00077BDB" w:rsidRPr="00C539CA" w:rsidRDefault="00077BDB" w:rsidP="00ED022B">
            <w:pPr>
              <w:tabs>
                <w:tab w:val="left" w:pos="2404"/>
              </w:tabs>
              <w:spacing w:line="276" w:lineRule="auto"/>
              <w:rPr>
                <w:rFonts w:cs="Arial"/>
                <w:sz w:val="20"/>
                <w:szCs w:val="20"/>
              </w:rPr>
            </w:pPr>
            <w:r w:rsidRPr="00047704">
              <w:rPr>
                <w:rFonts w:cs="Arial"/>
                <w:sz w:val="20"/>
                <w:szCs w:val="20"/>
              </w:rPr>
              <w:t>Uchwała LIX/595/2024 w sprawie zmiany budżetu na rok 2024.</w:t>
            </w:r>
          </w:p>
        </w:tc>
        <w:tc>
          <w:tcPr>
            <w:tcW w:w="2383" w:type="dxa"/>
            <w:vAlign w:val="center"/>
          </w:tcPr>
          <w:p w14:paraId="6AE66F0E"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19 marca 2024 r.</w:t>
            </w:r>
          </w:p>
        </w:tc>
        <w:tc>
          <w:tcPr>
            <w:tcW w:w="3429" w:type="dxa"/>
            <w:vAlign w:val="center"/>
          </w:tcPr>
          <w:p w14:paraId="253F5C41"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dokonała zmian w budżecie.</w:t>
            </w:r>
          </w:p>
          <w:p w14:paraId="0AC3004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Zarządowi Powiatu.</w:t>
            </w:r>
          </w:p>
          <w:p w14:paraId="75EF903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6475EC9" w14:textId="77777777" w:rsidTr="00687270">
        <w:trPr>
          <w:cantSplit/>
          <w:jc w:val="center"/>
        </w:trPr>
        <w:tc>
          <w:tcPr>
            <w:tcW w:w="562" w:type="dxa"/>
            <w:vAlign w:val="center"/>
          </w:tcPr>
          <w:p w14:paraId="24C5C46D" w14:textId="4B44700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687270">
              <w:rPr>
                <w:rFonts w:cs="Arial"/>
                <w:color w:val="000000" w:themeColor="text1"/>
                <w:sz w:val="20"/>
                <w:szCs w:val="20"/>
              </w:rPr>
              <w:t>9</w:t>
            </w:r>
          </w:p>
        </w:tc>
        <w:tc>
          <w:tcPr>
            <w:tcW w:w="3969" w:type="dxa"/>
            <w:vAlign w:val="center"/>
          </w:tcPr>
          <w:p w14:paraId="520D56C6" w14:textId="77777777" w:rsidR="00077BDB" w:rsidRPr="00C539CA" w:rsidRDefault="00077BDB" w:rsidP="00ED022B">
            <w:pPr>
              <w:spacing w:line="276" w:lineRule="auto"/>
              <w:rPr>
                <w:rFonts w:cs="Arial"/>
                <w:color w:val="000000" w:themeColor="text1"/>
                <w:sz w:val="20"/>
                <w:szCs w:val="20"/>
              </w:rPr>
            </w:pPr>
            <w:r w:rsidRPr="00DE6FDE">
              <w:rPr>
                <w:rFonts w:cs="Arial"/>
                <w:color w:val="000000" w:themeColor="text1"/>
                <w:sz w:val="20"/>
                <w:szCs w:val="20"/>
              </w:rPr>
              <w:t>Uchwała LIX/596/2024 zmiany Wieloletniej Prognozy Finansowej Powiatu w Żywcu na lata 2024-2032.</w:t>
            </w:r>
          </w:p>
        </w:tc>
        <w:tc>
          <w:tcPr>
            <w:tcW w:w="2383" w:type="dxa"/>
            <w:vAlign w:val="center"/>
          </w:tcPr>
          <w:p w14:paraId="64C6DE37"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3C47E096"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dokonała zmiany Wieloletniej Prognozy Finansowej</w:t>
            </w:r>
          </w:p>
          <w:p w14:paraId="2C7FB6F5"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3A9A8E0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24C1F1A" w14:textId="77777777" w:rsidTr="00687270">
        <w:trPr>
          <w:cantSplit/>
          <w:jc w:val="center"/>
        </w:trPr>
        <w:tc>
          <w:tcPr>
            <w:tcW w:w="562" w:type="dxa"/>
            <w:vAlign w:val="center"/>
          </w:tcPr>
          <w:p w14:paraId="0B0C205C" w14:textId="314164FC"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20</w:t>
            </w:r>
          </w:p>
        </w:tc>
        <w:tc>
          <w:tcPr>
            <w:tcW w:w="3969" w:type="dxa"/>
            <w:vAlign w:val="center"/>
          </w:tcPr>
          <w:p w14:paraId="6B422D01" w14:textId="77777777" w:rsidR="00077BDB" w:rsidRPr="00C539CA" w:rsidRDefault="00077BDB" w:rsidP="00ED022B">
            <w:pPr>
              <w:spacing w:line="276" w:lineRule="auto"/>
              <w:rPr>
                <w:rFonts w:cs="Arial"/>
                <w:color w:val="000000" w:themeColor="text1"/>
                <w:sz w:val="20"/>
                <w:szCs w:val="20"/>
              </w:rPr>
            </w:pPr>
            <w:r w:rsidRPr="00DE6FDE">
              <w:rPr>
                <w:rFonts w:cs="Arial"/>
                <w:color w:val="000000" w:themeColor="text1"/>
                <w:sz w:val="20"/>
                <w:szCs w:val="20"/>
              </w:rPr>
              <w:t>Uchwała LIX/597/2024 w sprawie wyrażenia zgody na wydzierżawienie nieruchomości Skarbu Państwa w użytkowaniu wieczystym Powiatu</w:t>
            </w:r>
            <w:r>
              <w:rPr>
                <w:rFonts w:cs="Arial"/>
                <w:color w:val="000000" w:themeColor="text1"/>
                <w:sz w:val="20"/>
                <w:szCs w:val="20"/>
              </w:rPr>
              <w:t xml:space="preserve"> </w:t>
            </w:r>
            <w:r w:rsidRPr="00DE6FDE">
              <w:rPr>
                <w:rFonts w:cs="Arial"/>
                <w:color w:val="000000" w:themeColor="text1"/>
                <w:sz w:val="20"/>
                <w:szCs w:val="20"/>
              </w:rPr>
              <w:t>Żywieckiego</w:t>
            </w:r>
          </w:p>
        </w:tc>
        <w:tc>
          <w:tcPr>
            <w:tcW w:w="2383" w:type="dxa"/>
            <w:vAlign w:val="center"/>
          </w:tcPr>
          <w:p w14:paraId="64C5796B"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06CFFA08"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 na wydzierżawienie nieruchomości.</w:t>
            </w:r>
          </w:p>
          <w:p w14:paraId="73B7B78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A09BAB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471C6B" w:rsidRPr="00C539CA" w14:paraId="3DDEBB2E" w14:textId="77777777" w:rsidTr="00687270">
        <w:trPr>
          <w:cantSplit/>
          <w:jc w:val="center"/>
        </w:trPr>
        <w:tc>
          <w:tcPr>
            <w:tcW w:w="562" w:type="dxa"/>
            <w:vAlign w:val="center"/>
          </w:tcPr>
          <w:p w14:paraId="2797592F" w14:textId="0F9EED24" w:rsidR="00471C6B" w:rsidRDefault="00687270" w:rsidP="00ED022B">
            <w:pPr>
              <w:spacing w:line="276" w:lineRule="auto"/>
              <w:rPr>
                <w:rFonts w:cs="Arial"/>
                <w:color w:val="000000" w:themeColor="text1"/>
                <w:sz w:val="20"/>
                <w:szCs w:val="20"/>
              </w:rPr>
            </w:pPr>
            <w:r>
              <w:rPr>
                <w:rFonts w:cs="Arial"/>
                <w:color w:val="000000" w:themeColor="text1"/>
                <w:sz w:val="20"/>
                <w:szCs w:val="20"/>
              </w:rPr>
              <w:t>21</w:t>
            </w:r>
          </w:p>
        </w:tc>
        <w:tc>
          <w:tcPr>
            <w:tcW w:w="3969" w:type="dxa"/>
            <w:vAlign w:val="center"/>
          </w:tcPr>
          <w:p w14:paraId="74452D66" w14:textId="59E1E973" w:rsidR="00471C6B" w:rsidRPr="00DE6FDE" w:rsidRDefault="008871CE" w:rsidP="00ED022B">
            <w:pPr>
              <w:spacing w:line="276" w:lineRule="auto"/>
              <w:rPr>
                <w:rFonts w:cs="Arial"/>
                <w:color w:val="000000" w:themeColor="text1"/>
                <w:sz w:val="20"/>
                <w:szCs w:val="20"/>
              </w:rPr>
            </w:pPr>
            <w:r w:rsidRPr="00C52838">
              <w:rPr>
                <w:rFonts w:cs="Arial"/>
                <w:color w:val="000000" w:themeColor="text1"/>
                <w:sz w:val="20"/>
                <w:szCs w:val="20"/>
              </w:rPr>
              <w:t>Uchwała LIX/59</w:t>
            </w:r>
            <w:r>
              <w:rPr>
                <w:rFonts w:cs="Arial"/>
                <w:color w:val="000000" w:themeColor="text1"/>
                <w:sz w:val="20"/>
                <w:szCs w:val="20"/>
              </w:rPr>
              <w:t>8</w:t>
            </w:r>
            <w:r w:rsidRPr="00C52838">
              <w:rPr>
                <w:rFonts w:cs="Arial"/>
                <w:color w:val="000000" w:themeColor="text1"/>
                <w:sz w:val="20"/>
                <w:szCs w:val="20"/>
              </w:rPr>
              <w:t xml:space="preserve">/2024 w sprawie </w:t>
            </w:r>
            <w:r>
              <w:rPr>
                <w:rFonts w:cs="Arial"/>
                <w:color w:val="000000" w:themeColor="text1"/>
                <w:sz w:val="20"/>
                <w:szCs w:val="20"/>
              </w:rPr>
              <w:t>zmiany Uchwały nr LI/517/2023 Rady Powiatu w Żywcu z dnia 11 lipca 2023 r. w sprawie ustalenia zasad nabywania, zbywania i obciążania nieruchomości Powiatu Żywieckiego oraz zasad ich wydzierżawiania i wynajmowania.</w:t>
            </w:r>
          </w:p>
        </w:tc>
        <w:tc>
          <w:tcPr>
            <w:tcW w:w="2383" w:type="dxa"/>
            <w:vAlign w:val="center"/>
          </w:tcPr>
          <w:p w14:paraId="1CEB8D48" w14:textId="4D415BC1" w:rsidR="00471C6B" w:rsidRPr="005C1B8B" w:rsidRDefault="008871CE"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4E96A7F6" w14:textId="1D47E7A4" w:rsidR="008871CE" w:rsidRDefault="008871CE" w:rsidP="008871CE">
            <w:pPr>
              <w:spacing w:line="276" w:lineRule="auto"/>
              <w:rPr>
                <w:rFonts w:cs="Arial"/>
                <w:color w:val="000000" w:themeColor="text1"/>
                <w:sz w:val="20"/>
                <w:szCs w:val="20"/>
              </w:rPr>
            </w:pPr>
            <w:r>
              <w:rPr>
                <w:rFonts w:cs="Arial"/>
                <w:color w:val="000000" w:themeColor="text1"/>
                <w:sz w:val="20"/>
                <w:szCs w:val="20"/>
              </w:rPr>
              <w:t>Rada dokonała zmiany.</w:t>
            </w:r>
          </w:p>
          <w:p w14:paraId="04B678FD" w14:textId="77777777" w:rsidR="008871CE" w:rsidRPr="00C539CA" w:rsidRDefault="008871CE" w:rsidP="008871CE">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397B3F0" w14:textId="674C359C" w:rsidR="00471C6B" w:rsidRDefault="008871CE" w:rsidP="008871CE">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CA1704D" w14:textId="77777777" w:rsidTr="00687270">
        <w:trPr>
          <w:cantSplit/>
          <w:jc w:val="center"/>
        </w:trPr>
        <w:tc>
          <w:tcPr>
            <w:tcW w:w="562" w:type="dxa"/>
            <w:vAlign w:val="center"/>
          </w:tcPr>
          <w:p w14:paraId="0D51D328" w14:textId="0AA1764C"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2</w:t>
            </w:r>
          </w:p>
        </w:tc>
        <w:tc>
          <w:tcPr>
            <w:tcW w:w="3969" w:type="dxa"/>
            <w:vAlign w:val="center"/>
          </w:tcPr>
          <w:p w14:paraId="171E6D8A" w14:textId="77777777" w:rsidR="00077BDB" w:rsidRPr="00C539CA" w:rsidRDefault="00077BDB" w:rsidP="00ED022B">
            <w:pPr>
              <w:spacing w:line="276" w:lineRule="auto"/>
              <w:rPr>
                <w:rFonts w:cs="Arial"/>
                <w:color w:val="000000" w:themeColor="text1"/>
                <w:sz w:val="20"/>
                <w:szCs w:val="20"/>
              </w:rPr>
            </w:pPr>
            <w:r w:rsidRPr="00C52838">
              <w:rPr>
                <w:rFonts w:cs="Arial"/>
                <w:color w:val="000000" w:themeColor="text1"/>
                <w:sz w:val="20"/>
                <w:szCs w:val="20"/>
              </w:rPr>
              <w:t>Uchwała LIX/599/2024 w sprawie wyrażenia zgody na dokonanie darowizny na rzecz Gminy Żywiec nieruchomości stanowiących własność Powiatu Żywieckiego.</w:t>
            </w:r>
          </w:p>
        </w:tc>
        <w:tc>
          <w:tcPr>
            <w:tcW w:w="2383" w:type="dxa"/>
            <w:vAlign w:val="center"/>
          </w:tcPr>
          <w:p w14:paraId="055D0FF8"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5E3A3F7C"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 na dokonanie darowizny.</w:t>
            </w:r>
          </w:p>
          <w:p w14:paraId="7BA2603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F514A7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30D543D" w14:textId="77777777" w:rsidTr="00687270">
        <w:trPr>
          <w:cantSplit/>
          <w:jc w:val="center"/>
        </w:trPr>
        <w:tc>
          <w:tcPr>
            <w:tcW w:w="562" w:type="dxa"/>
            <w:vAlign w:val="center"/>
          </w:tcPr>
          <w:p w14:paraId="285DE3A2" w14:textId="1EE44A3C"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3</w:t>
            </w:r>
          </w:p>
        </w:tc>
        <w:tc>
          <w:tcPr>
            <w:tcW w:w="3969" w:type="dxa"/>
            <w:vAlign w:val="center"/>
          </w:tcPr>
          <w:p w14:paraId="34F29764" w14:textId="77777777" w:rsidR="00077BDB" w:rsidRPr="00C539CA" w:rsidRDefault="00077BDB" w:rsidP="00ED022B">
            <w:pPr>
              <w:spacing w:line="276" w:lineRule="auto"/>
              <w:rPr>
                <w:rFonts w:cs="Arial"/>
                <w:color w:val="000000" w:themeColor="text1"/>
                <w:sz w:val="20"/>
                <w:szCs w:val="20"/>
              </w:rPr>
            </w:pPr>
            <w:r w:rsidRPr="003C0F64">
              <w:rPr>
                <w:rFonts w:cs="Arial"/>
                <w:color w:val="000000" w:themeColor="text1"/>
                <w:sz w:val="20"/>
                <w:szCs w:val="20"/>
              </w:rPr>
              <w:t>Uchwała LIX/600/2024 w sprawie odwołania darowizny od Gminy Żywiec.</w:t>
            </w:r>
          </w:p>
        </w:tc>
        <w:tc>
          <w:tcPr>
            <w:tcW w:w="2383" w:type="dxa"/>
            <w:vAlign w:val="center"/>
          </w:tcPr>
          <w:p w14:paraId="59A6B37D"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6B40AC48" w14:textId="5F806D0A"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8871CE">
              <w:rPr>
                <w:rFonts w:cs="Arial"/>
                <w:color w:val="000000" w:themeColor="text1"/>
                <w:sz w:val="20"/>
                <w:szCs w:val="20"/>
              </w:rPr>
              <w:t xml:space="preserve">wyraziła zgodę na </w:t>
            </w:r>
            <w:r>
              <w:rPr>
                <w:rFonts w:cs="Arial"/>
                <w:color w:val="000000" w:themeColor="text1"/>
                <w:sz w:val="20"/>
                <w:szCs w:val="20"/>
              </w:rPr>
              <w:t>odwoła</w:t>
            </w:r>
            <w:r w:rsidR="008871CE">
              <w:rPr>
                <w:rFonts w:cs="Arial"/>
                <w:color w:val="000000" w:themeColor="text1"/>
                <w:sz w:val="20"/>
                <w:szCs w:val="20"/>
              </w:rPr>
              <w:t>nie</w:t>
            </w:r>
            <w:r>
              <w:rPr>
                <w:rFonts w:cs="Arial"/>
                <w:color w:val="000000" w:themeColor="text1"/>
                <w:sz w:val="20"/>
                <w:szCs w:val="20"/>
              </w:rPr>
              <w:t xml:space="preserve"> darowizn</w:t>
            </w:r>
            <w:r w:rsidR="008871CE">
              <w:rPr>
                <w:rFonts w:cs="Arial"/>
                <w:color w:val="000000" w:themeColor="text1"/>
                <w:sz w:val="20"/>
                <w:szCs w:val="20"/>
              </w:rPr>
              <w:t>y</w:t>
            </w:r>
            <w:r>
              <w:rPr>
                <w:rFonts w:cs="Arial"/>
                <w:color w:val="000000" w:themeColor="text1"/>
                <w:sz w:val="20"/>
                <w:szCs w:val="20"/>
              </w:rPr>
              <w:t>.</w:t>
            </w:r>
          </w:p>
          <w:p w14:paraId="2B1E393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186FFBA"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08E6509" w14:textId="77777777" w:rsidTr="00687270">
        <w:trPr>
          <w:cantSplit/>
          <w:jc w:val="center"/>
        </w:trPr>
        <w:tc>
          <w:tcPr>
            <w:tcW w:w="562" w:type="dxa"/>
            <w:vAlign w:val="center"/>
          </w:tcPr>
          <w:p w14:paraId="6165A7E9" w14:textId="2C35B51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2</w:t>
            </w:r>
            <w:r w:rsidR="00687270">
              <w:rPr>
                <w:rFonts w:cs="Arial"/>
                <w:color w:val="000000" w:themeColor="text1"/>
                <w:sz w:val="20"/>
                <w:szCs w:val="20"/>
              </w:rPr>
              <w:t>4</w:t>
            </w:r>
          </w:p>
        </w:tc>
        <w:tc>
          <w:tcPr>
            <w:tcW w:w="3969" w:type="dxa"/>
            <w:vAlign w:val="center"/>
          </w:tcPr>
          <w:p w14:paraId="13E78A50" w14:textId="77777777" w:rsidR="00077BDB" w:rsidRPr="00C539CA" w:rsidRDefault="00077BDB" w:rsidP="00ED022B">
            <w:pPr>
              <w:spacing w:line="276" w:lineRule="auto"/>
              <w:rPr>
                <w:rFonts w:cs="Arial"/>
                <w:color w:val="000000" w:themeColor="text1"/>
                <w:sz w:val="20"/>
                <w:szCs w:val="20"/>
              </w:rPr>
            </w:pPr>
            <w:r w:rsidRPr="003C0F64">
              <w:rPr>
                <w:rFonts w:cs="Arial"/>
                <w:color w:val="000000" w:themeColor="text1"/>
                <w:sz w:val="20"/>
                <w:szCs w:val="20"/>
              </w:rPr>
              <w:t>Uchwała LIX/601/2024 w sprawie dokonania oceny stanu zabezpieczenia przeciwpowodziowego Powiatu Żywieckiego</w:t>
            </w:r>
          </w:p>
        </w:tc>
        <w:tc>
          <w:tcPr>
            <w:tcW w:w="2383" w:type="dxa"/>
            <w:vAlign w:val="center"/>
          </w:tcPr>
          <w:p w14:paraId="34B1CB6C"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23D5B618" w14:textId="406D5D72"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8871CE">
              <w:rPr>
                <w:rFonts w:cs="Arial"/>
                <w:color w:val="000000" w:themeColor="text1"/>
                <w:sz w:val="20"/>
                <w:szCs w:val="20"/>
              </w:rPr>
              <w:t>przyjęła ocenę stanu zabezpieczenia</w:t>
            </w:r>
            <w:r>
              <w:rPr>
                <w:rFonts w:cs="Arial"/>
                <w:color w:val="000000" w:themeColor="text1"/>
                <w:sz w:val="20"/>
                <w:szCs w:val="20"/>
              </w:rPr>
              <w:t>.</w:t>
            </w:r>
          </w:p>
          <w:p w14:paraId="58B7719C" w14:textId="3CE4C38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EBE9871" w14:textId="77777777" w:rsidTr="00687270">
        <w:trPr>
          <w:cantSplit/>
          <w:jc w:val="center"/>
        </w:trPr>
        <w:tc>
          <w:tcPr>
            <w:tcW w:w="562" w:type="dxa"/>
            <w:vAlign w:val="center"/>
          </w:tcPr>
          <w:p w14:paraId="41C6CB4F" w14:textId="21534D9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5</w:t>
            </w:r>
          </w:p>
        </w:tc>
        <w:tc>
          <w:tcPr>
            <w:tcW w:w="3969" w:type="dxa"/>
            <w:vAlign w:val="center"/>
          </w:tcPr>
          <w:p w14:paraId="027262A8" w14:textId="56A51ACF" w:rsidR="00077BDB" w:rsidRPr="00C539CA" w:rsidRDefault="00077BDB" w:rsidP="00ED022B">
            <w:pPr>
              <w:autoSpaceDE w:val="0"/>
              <w:autoSpaceDN w:val="0"/>
              <w:adjustRightInd w:val="0"/>
              <w:spacing w:line="276" w:lineRule="auto"/>
              <w:rPr>
                <w:rFonts w:cs="Arial"/>
                <w:sz w:val="20"/>
                <w:szCs w:val="20"/>
              </w:rPr>
            </w:pPr>
            <w:r w:rsidRPr="008116DA">
              <w:rPr>
                <w:rFonts w:cs="Arial"/>
                <w:sz w:val="20"/>
                <w:szCs w:val="20"/>
              </w:rPr>
              <w:t xml:space="preserve">Uchwała LIX/602/2024 w sprawie uchwalenia </w:t>
            </w:r>
            <w:r>
              <w:rPr>
                <w:rFonts w:cs="Arial"/>
                <w:sz w:val="20"/>
                <w:szCs w:val="20"/>
              </w:rPr>
              <w:t>„</w:t>
            </w:r>
            <w:r w:rsidRPr="008116DA">
              <w:rPr>
                <w:rFonts w:cs="Arial"/>
                <w:sz w:val="20"/>
                <w:szCs w:val="20"/>
              </w:rPr>
              <w:t>Powiatowego programu zapobiegania przestępczości oraz ochrony bezpieczeństwa obywateli i porządku publicznego dla Powiatu Żywieckiego na lata 2024-2027".</w:t>
            </w:r>
          </w:p>
        </w:tc>
        <w:tc>
          <w:tcPr>
            <w:tcW w:w="2383" w:type="dxa"/>
            <w:vAlign w:val="center"/>
          </w:tcPr>
          <w:p w14:paraId="793F690C"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10ADDD0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uchwaliła program.</w:t>
            </w:r>
          </w:p>
          <w:p w14:paraId="79056D6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043A93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DCDC4E8" w14:textId="77777777" w:rsidTr="00687270">
        <w:trPr>
          <w:cantSplit/>
          <w:jc w:val="center"/>
        </w:trPr>
        <w:tc>
          <w:tcPr>
            <w:tcW w:w="562" w:type="dxa"/>
            <w:vAlign w:val="center"/>
          </w:tcPr>
          <w:p w14:paraId="10EAE026" w14:textId="57D1CC0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6</w:t>
            </w:r>
          </w:p>
        </w:tc>
        <w:tc>
          <w:tcPr>
            <w:tcW w:w="3969" w:type="dxa"/>
            <w:vAlign w:val="center"/>
          </w:tcPr>
          <w:p w14:paraId="1DA5D505" w14:textId="77777777" w:rsidR="00077BDB" w:rsidRPr="00C539CA" w:rsidRDefault="00077BDB" w:rsidP="00ED022B">
            <w:pPr>
              <w:spacing w:line="276" w:lineRule="auto"/>
              <w:rPr>
                <w:rFonts w:cs="Arial"/>
                <w:color w:val="000000" w:themeColor="text1"/>
                <w:sz w:val="20"/>
                <w:szCs w:val="20"/>
              </w:rPr>
            </w:pPr>
            <w:r w:rsidRPr="008116DA">
              <w:rPr>
                <w:rFonts w:cs="Arial"/>
                <w:color w:val="000000" w:themeColor="text1"/>
                <w:sz w:val="20"/>
                <w:szCs w:val="20"/>
              </w:rPr>
              <w:t>Uchwała LIX/603/2024 w sprawie powierzenia przez Powiat Żywiecki Gminie Rajcza zadania publicznego w zakresie zarządzania drogą powiatową nr 1444 S Rycerka Dolna - Rycerka Górna na odcinku 2+654 do 4+553 na terenie Gminy Rajcza.</w:t>
            </w:r>
          </w:p>
        </w:tc>
        <w:tc>
          <w:tcPr>
            <w:tcW w:w="2383" w:type="dxa"/>
            <w:vAlign w:val="center"/>
          </w:tcPr>
          <w:p w14:paraId="7DE9D1AB" w14:textId="77777777" w:rsidR="00077BDB" w:rsidRPr="00C539CA" w:rsidRDefault="00077BDB" w:rsidP="00ED022B">
            <w:pPr>
              <w:spacing w:line="276" w:lineRule="auto"/>
              <w:rPr>
                <w:rFonts w:cs="Arial"/>
                <w:color w:val="000000" w:themeColor="text1"/>
                <w:sz w:val="20"/>
                <w:szCs w:val="20"/>
              </w:rPr>
            </w:pPr>
            <w:r w:rsidRPr="005C1B8B">
              <w:rPr>
                <w:rFonts w:cs="Arial"/>
                <w:color w:val="000000" w:themeColor="text1"/>
                <w:sz w:val="20"/>
                <w:szCs w:val="20"/>
              </w:rPr>
              <w:t>19 marca 2024 r.</w:t>
            </w:r>
          </w:p>
        </w:tc>
        <w:tc>
          <w:tcPr>
            <w:tcW w:w="3429" w:type="dxa"/>
            <w:vAlign w:val="center"/>
          </w:tcPr>
          <w:p w14:paraId="0E1D7773" w14:textId="7F2D5D6F"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w:t>
            </w:r>
            <w:r w:rsidR="008871CE">
              <w:rPr>
                <w:rFonts w:cs="Arial"/>
                <w:color w:val="000000" w:themeColor="text1"/>
                <w:sz w:val="20"/>
                <w:szCs w:val="20"/>
              </w:rPr>
              <w:t xml:space="preserve">wyraziła zgodę na </w:t>
            </w:r>
            <w:r>
              <w:rPr>
                <w:rFonts w:cs="Arial"/>
                <w:color w:val="000000" w:themeColor="text1"/>
                <w:sz w:val="20"/>
                <w:szCs w:val="20"/>
              </w:rPr>
              <w:t>powierz</w:t>
            </w:r>
            <w:r w:rsidR="008871CE">
              <w:rPr>
                <w:rFonts w:cs="Arial"/>
                <w:color w:val="000000" w:themeColor="text1"/>
                <w:sz w:val="20"/>
                <w:szCs w:val="20"/>
              </w:rPr>
              <w:t>enie</w:t>
            </w:r>
            <w:r>
              <w:rPr>
                <w:rFonts w:cs="Arial"/>
                <w:color w:val="000000" w:themeColor="text1"/>
                <w:sz w:val="20"/>
                <w:szCs w:val="20"/>
              </w:rPr>
              <w:t xml:space="preserve"> zadani</w:t>
            </w:r>
            <w:r w:rsidR="008871CE">
              <w:rPr>
                <w:rFonts w:cs="Arial"/>
                <w:color w:val="000000" w:themeColor="text1"/>
                <w:sz w:val="20"/>
                <w:szCs w:val="20"/>
              </w:rPr>
              <w:t>a.</w:t>
            </w:r>
          </w:p>
          <w:p w14:paraId="1B7C20AA"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03FDE1D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F7A51A3" w14:textId="77777777" w:rsidTr="00687270">
        <w:trPr>
          <w:cantSplit/>
          <w:jc w:val="center"/>
        </w:trPr>
        <w:tc>
          <w:tcPr>
            <w:tcW w:w="562" w:type="dxa"/>
            <w:vAlign w:val="center"/>
          </w:tcPr>
          <w:p w14:paraId="1A07BCEB" w14:textId="3BEC438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7</w:t>
            </w:r>
          </w:p>
        </w:tc>
        <w:tc>
          <w:tcPr>
            <w:tcW w:w="3969" w:type="dxa"/>
            <w:vAlign w:val="center"/>
          </w:tcPr>
          <w:p w14:paraId="35E74589" w14:textId="77777777" w:rsidR="00077BDB" w:rsidRPr="00C539CA" w:rsidRDefault="00077BDB" w:rsidP="00ED022B">
            <w:pPr>
              <w:spacing w:line="276" w:lineRule="auto"/>
              <w:rPr>
                <w:rFonts w:cs="Arial"/>
                <w:color w:val="000000" w:themeColor="text1"/>
                <w:sz w:val="20"/>
                <w:szCs w:val="20"/>
              </w:rPr>
            </w:pPr>
            <w:r w:rsidRPr="004E216B">
              <w:rPr>
                <w:rFonts w:cs="Arial"/>
                <w:color w:val="000000" w:themeColor="text1"/>
                <w:sz w:val="20"/>
                <w:szCs w:val="20"/>
              </w:rPr>
              <w:t>Uchwała LIX/604/2024 w sprawie udzielenia pomocy finansowej Gminie Czernichów z przeznaczeniem na zakup sprzętu dla jednostek Ochotniczej Straży Pożarnej.</w:t>
            </w:r>
          </w:p>
        </w:tc>
        <w:tc>
          <w:tcPr>
            <w:tcW w:w="2383" w:type="dxa"/>
            <w:vAlign w:val="center"/>
          </w:tcPr>
          <w:p w14:paraId="04635B29"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72ACE4D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 finansowej.</w:t>
            </w:r>
          </w:p>
          <w:p w14:paraId="6DD33D9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BEE492E" w14:textId="5C39A93F" w:rsidR="00077BDB" w:rsidRPr="00C539CA" w:rsidRDefault="00791642" w:rsidP="00ED022B">
            <w:pPr>
              <w:spacing w:line="276" w:lineRule="auto"/>
              <w:rPr>
                <w:rFonts w:cs="Arial"/>
                <w:color w:val="000000" w:themeColor="text1"/>
                <w:sz w:val="20"/>
                <w:szCs w:val="20"/>
              </w:rPr>
            </w:pPr>
            <w:r w:rsidRPr="00C539CA">
              <w:rPr>
                <w:rFonts w:cs="Arial"/>
                <w:color w:val="000000" w:themeColor="text1"/>
                <w:sz w:val="20"/>
                <w:szCs w:val="20"/>
              </w:rPr>
              <w:t xml:space="preserve">Uchwała </w:t>
            </w:r>
            <w:r>
              <w:rPr>
                <w:rFonts w:cs="Arial"/>
                <w:color w:val="000000" w:themeColor="text1"/>
                <w:sz w:val="20"/>
                <w:szCs w:val="20"/>
              </w:rPr>
              <w:t>zmieniona Uchwałą nr LX/612/2024 Rady Powiatu w Żywcu.</w:t>
            </w:r>
          </w:p>
        </w:tc>
      </w:tr>
      <w:tr w:rsidR="00077BDB" w:rsidRPr="00C539CA" w14:paraId="6B740FE2" w14:textId="77777777" w:rsidTr="00687270">
        <w:trPr>
          <w:cantSplit/>
          <w:jc w:val="center"/>
        </w:trPr>
        <w:tc>
          <w:tcPr>
            <w:tcW w:w="562" w:type="dxa"/>
            <w:vAlign w:val="center"/>
          </w:tcPr>
          <w:p w14:paraId="729AB194" w14:textId="5E3831A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8</w:t>
            </w:r>
          </w:p>
        </w:tc>
        <w:tc>
          <w:tcPr>
            <w:tcW w:w="3969" w:type="dxa"/>
            <w:vAlign w:val="center"/>
          </w:tcPr>
          <w:p w14:paraId="339B7307" w14:textId="77777777" w:rsidR="00077BDB" w:rsidRPr="00C539CA" w:rsidRDefault="00077BDB" w:rsidP="00ED022B">
            <w:pPr>
              <w:spacing w:line="276" w:lineRule="auto"/>
              <w:rPr>
                <w:rFonts w:cs="Arial"/>
                <w:color w:val="000000" w:themeColor="text1"/>
                <w:sz w:val="20"/>
                <w:szCs w:val="20"/>
              </w:rPr>
            </w:pPr>
            <w:r w:rsidRPr="004E216B">
              <w:rPr>
                <w:rFonts w:cs="Arial"/>
                <w:color w:val="000000" w:themeColor="text1"/>
                <w:sz w:val="20"/>
                <w:szCs w:val="20"/>
              </w:rPr>
              <w:t>Uchwała LIX/605/2024 w sprawie udzielenia pomocy finansowej Gminie Jeleśnia z przeznaczeniem na zakup sprzętu dla jednostek Ochotniczej Straży Pożarnej.</w:t>
            </w:r>
          </w:p>
        </w:tc>
        <w:tc>
          <w:tcPr>
            <w:tcW w:w="2383" w:type="dxa"/>
            <w:vAlign w:val="center"/>
          </w:tcPr>
          <w:p w14:paraId="6D989B8C"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1294390E" w14:textId="77777777" w:rsidR="00077BDB" w:rsidRPr="004E216B" w:rsidRDefault="00077BDB" w:rsidP="00ED022B">
            <w:pPr>
              <w:spacing w:line="276" w:lineRule="auto"/>
              <w:rPr>
                <w:rFonts w:cs="Arial"/>
                <w:color w:val="000000" w:themeColor="text1"/>
                <w:sz w:val="20"/>
                <w:szCs w:val="20"/>
              </w:rPr>
            </w:pPr>
            <w:r w:rsidRPr="004E216B">
              <w:rPr>
                <w:rFonts w:cs="Arial"/>
                <w:color w:val="000000" w:themeColor="text1"/>
                <w:sz w:val="20"/>
                <w:szCs w:val="20"/>
              </w:rPr>
              <w:t>Rada udzieliła pomocy finansowej.</w:t>
            </w:r>
          </w:p>
          <w:p w14:paraId="5B5D96D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0709E4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4BAEF01" w14:textId="77777777" w:rsidTr="00687270">
        <w:trPr>
          <w:cantSplit/>
          <w:jc w:val="center"/>
        </w:trPr>
        <w:tc>
          <w:tcPr>
            <w:tcW w:w="562" w:type="dxa"/>
            <w:vAlign w:val="center"/>
          </w:tcPr>
          <w:p w14:paraId="5E923CFF" w14:textId="25E838C0"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w:t>
            </w:r>
            <w:r w:rsidR="00687270">
              <w:rPr>
                <w:rFonts w:cs="Arial"/>
                <w:color w:val="000000" w:themeColor="text1"/>
                <w:sz w:val="20"/>
                <w:szCs w:val="20"/>
              </w:rPr>
              <w:t>9</w:t>
            </w:r>
          </w:p>
        </w:tc>
        <w:tc>
          <w:tcPr>
            <w:tcW w:w="3969" w:type="dxa"/>
            <w:vAlign w:val="center"/>
          </w:tcPr>
          <w:p w14:paraId="2B3AF20F" w14:textId="77777777" w:rsidR="00077BDB" w:rsidRPr="00C539CA" w:rsidRDefault="00077BDB" w:rsidP="00ED022B">
            <w:pPr>
              <w:spacing w:line="276" w:lineRule="auto"/>
              <w:rPr>
                <w:rFonts w:cs="Arial"/>
                <w:color w:val="000000" w:themeColor="text1"/>
                <w:sz w:val="20"/>
                <w:szCs w:val="20"/>
              </w:rPr>
            </w:pPr>
            <w:r w:rsidRPr="004E216B">
              <w:rPr>
                <w:rFonts w:cs="Arial"/>
                <w:color w:val="000000" w:themeColor="text1"/>
                <w:sz w:val="20"/>
                <w:szCs w:val="20"/>
              </w:rPr>
              <w:t>Uchwała LIX/606/2024 w sprawie udzielenia pomocy finansowej Gminie Lipowa z przeznaczeniem na zakup sprzętu dla jednostek Ochotniczej Straży Pożarnej.</w:t>
            </w:r>
          </w:p>
        </w:tc>
        <w:tc>
          <w:tcPr>
            <w:tcW w:w="2383" w:type="dxa"/>
            <w:vAlign w:val="center"/>
          </w:tcPr>
          <w:p w14:paraId="0F64E0C0"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2C0EDB2D"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 finansowej.</w:t>
            </w:r>
          </w:p>
          <w:p w14:paraId="50FB146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B49AE9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2937BC8" w14:textId="77777777" w:rsidTr="00687270">
        <w:trPr>
          <w:cantSplit/>
          <w:jc w:val="center"/>
        </w:trPr>
        <w:tc>
          <w:tcPr>
            <w:tcW w:w="562" w:type="dxa"/>
            <w:vAlign w:val="center"/>
          </w:tcPr>
          <w:p w14:paraId="726FDCA4" w14:textId="6C19A364"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30</w:t>
            </w:r>
          </w:p>
        </w:tc>
        <w:tc>
          <w:tcPr>
            <w:tcW w:w="3969" w:type="dxa"/>
            <w:vAlign w:val="center"/>
          </w:tcPr>
          <w:p w14:paraId="48707344" w14:textId="77777777" w:rsidR="00077BDB" w:rsidRPr="00C539CA" w:rsidRDefault="00077BDB" w:rsidP="00ED022B">
            <w:pPr>
              <w:spacing w:line="276" w:lineRule="auto"/>
              <w:rPr>
                <w:rFonts w:cs="Arial"/>
                <w:color w:val="000000" w:themeColor="text1"/>
                <w:sz w:val="20"/>
                <w:szCs w:val="20"/>
              </w:rPr>
            </w:pPr>
            <w:r w:rsidRPr="00025F6A">
              <w:rPr>
                <w:rFonts w:cs="Arial"/>
                <w:color w:val="000000" w:themeColor="text1"/>
                <w:sz w:val="20"/>
                <w:szCs w:val="20"/>
              </w:rPr>
              <w:t>Uchwała LIX/607/2024 w sprawie udzielenia pomocy finansowej Gminie Milówka z przeznaczeniem na zakup sprzętu dla jednostek Ochotniczej Straży Pożarnej.</w:t>
            </w:r>
          </w:p>
        </w:tc>
        <w:tc>
          <w:tcPr>
            <w:tcW w:w="2383" w:type="dxa"/>
            <w:vAlign w:val="center"/>
          </w:tcPr>
          <w:p w14:paraId="1D02E2EE"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12C8752B"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 finansowej.</w:t>
            </w:r>
          </w:p>
          <w:p w14:paraId="2F43A8A5"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Wykonanie</w:t>
            </w:r>
            <w:r w:rsidRPr="00FD4BF8">
              <w:rPr>
                <w:rFonts w:cs="Arial"/>
                <w:color w:val="000000" w:themeColor="text1"/>
                <w:sz w:val="20"/>
                <w:szCs w:val="20"/>
              </w:rPr>
              <w:t xml:space="preserve"> uchwały</w:t>
            </w:r>
            <w:r w:rsidRPr="00C539CA">
              <w:rPr>
                <w:rFonts w:cs="Arial"/>
                <w:color w:val="000000" w:themeColor="text1"/>
                <w:sz w:val="20"/>
                <w:szCs w:val="20"/>
              </w:rPr>
              <w:t xml:space="preserve"> powierzono Zarządowi Powiatu</w:t>
            </w:r>
            <w:r>
              <w:rPr>
                <w:rFonts w:cs="Arial"/>
                <w:color w:val="000000" w:themeColor="text1"/>
                <w:sz w:val="20"/>
                <w:szCs w:val="20"/>
              </w:rPr>
              <w:t>.</w:t>
            </w:r>
          </w:p>
          <w:p w14:paraId="51A99A5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E2E9545" w14:textId="77777777" w:rsidTr="00687270">
        <w:trPr>
          <w:cantSplit/>
          <w:jc w:val="center"/>
        </w:trPr>
        <w:tc>
          <w:tcPr>
            <w:tcW w:w="562" w:type="dxa"/>
            <w:vAlign w:val="center"/>
          </w:tcPr>
          <w:p w14:paraId="1F00A8FC" w14:textId="207BC84B"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lastRenderedPageBreak/>
              <w:t>31</w:t>
            </w:r>
          </w:p>
        </w:tc>
        <w:tc>
          <w:tcPr>
            <w:tcW w:w="3969" w:type="dxa"/>
            <w:vAlign w:val="center"/>
          </w:tcPr>
          <w:p w14:paraId="775F92CD" w14:textId="77777777" w:rsidR="00077BDB" w:rsidRPr="00C539CA" w:rsidRDefault="00077BDB" w:rsidP="00ED022B">
            <w:pPr>
              <w:rPr>
                <w:rFonts w:cs="Arial"/>
                <w:sz w:val="20"/>
                <w:szCs w:val="20"/>
              </w:rPr>
            </w:pPr>
            <w:r w:rsidRPr="00025F6A">
              <w:rPr>
                <w:rFonts w:cs="Arial"/>
                <w:sz w:val="20"/>
                <w:szCs w:val="20"/>
              </w:rPr>
              <w:t>Uchwała LIX/608/2024 w sprawie udzielenia pomocy finansowej Gminie Świnna z przeznaczeniem na zakup sprzętu dla jednostek Ochotniczej Straży Pożarnej.</w:t>
            </w:r>
          </w:p>
        </w:tc>
        <w:tc>
          <w:tcPr>
            <w:tcW w:w="2383" w:type="dxa"/>
            <w:vAlign w:val="center"/>
          </w:tcPr>
          <w:p w14:paraId="288FB8B6"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2CADE9D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 finansowej.</w:t>
            </w:r>
          </w:p>
          <w:p w14:paraId="26F1DBF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Wykonanie</w:t>
            </w:r>
            <w:r w:rsidRPr="00FD4BF8">
              <w:rPr>
                <w:rFonts w:cs="Arial"/>
                <w:color w:val="000000" w:themeColor="text1"/>
                <w:sz w:val="20"/>
                <w:szCs w:val="20"/>
              </w:rPr>
              <w:t xml:space="preserve"> uchwały</w:t>
            </w:r>
            <w:r w:rsidRPr="00C539CA">
              <w:rPr>
                <w:rFonts w:cs="Arial"/>
                <w:color w:val="000000" w:themeColor="text1"/>
                <w:sz w:val="20"/>
                <w:szCs w:val="20"/>
              </w:rPr>
              <w:t xml:space="preserve"> powierzono</w:t>
            </w:r>
            <w:r>
              <w:rPr>
                <w:rFonts w:cs="Arial"/>
                <w:color w:val="000000" w:themeColor="text1"/>
                <w:sz w:val="20"/>
                <w:szCs w:val="20"/>
              </w:rPr>
              <w:t xml:space="preserve"> Zarządowi Powiatu.</w:t>
            </w:r>
          </w:p>
          <w:p w14:paraId="279159C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51E302B" w14:textId="77777777" w:rsidTr="00687270">
        <w:trPr>
          <w:cantSplit/>
          <w:jc w:val="center"/>
        </w:trPr>
        <w:tc>
          <w:tcPr>
            <w:tcW w:w="562" w:type="dxa"/>
            <w:vAlign w:val="center"/>
          </w:tcPr>
          <w:p w14:paraId="2C212759" w14:textId="2057D495"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2</w:t>
            </w:r>
          </w:p>
        </w:tc>
        <w:tc>
          <w:tcPr>
            <w:tcW w:w="3969" w:type="dxa"/>
            <w:vAlign w:val="center"/>
          </w:tcPr>
          <w:p w14:paraId="0EEF4C6A" w14:textId="77777777" w:rsidR="00077BDB" w:rsidRPr="00C539CA" w:rsidRDefault="00077BDB" w:rsidP="00ED022B">
            <w:pPr>
              <w:rPr>
                <w:rFonts w:cs="Arial"/>
                <w:color w:val="000000" w:themeColor="text1"/>
                <w:sz w:val="20"/>
                <w:szCs w:val="20"/>
              </w:rPr>
            </w:pPr>
            <w:r w:rsidRPr="00EA5DC6">
              <w:rPr>
                <w:rFonts w:cs="Arial"/>
                <w:color w:val="000000" w:themeColor="text1"/>
                <w:sz w:val="20"/>
                <w:szCs w:val="20"/>
              </w:rPr>
              <w:t>Uchwała LIX/609/2024 w sprawie zmiany uchwały nr XXIV/279/2021</w:t>
            </w:r>
            <w:r>
              <w:rPr>
                <w:rFonts w:cs="Arial"/>
                <w:color w:val="000000" w:themeColor="text1"/>
                <w:sz w:val="20"/>
                <w:szCs w:val="20"/>
              </w:rPr>
              <w:t xml:space="preserve"> </w:t>
            </w:r>
            <w:r w:rsidRPr="00EA5DC6">
              <w:rPr>
                <w:rFonts w:cs="Arial"/>
                <w:color w:val="000000" w:themeColor="text1"/>
                <w:sz w:val="20"/>
                <w:szCs w:val="20"/>
              </w:rPr>
              <w:t>Rady Powiatu w Żywcu z dnia 29 marca 2021 r. w sprawie powierzenia</w:t>
            </w:r>
            <w:r>
              <w:rPr>
                <w:rFonts w:cs="Arial"/>
                <w:color w:val="000000" w:themeColor="text1"/>
                <w:sz w:val="20"/>
                <w:szCs w:val="20"/>
              </w:rPr>
              <w:t xml:space="preserve"> </w:t>
            </w:r>
            <w:r w:rsidRPr="00EA5DC6">
              <w:rPr>
                <w:rFonts w:cs="Arial"/>
                <w:color w:val="000000" w:themeColor="text1"/>
                <w:sz w:val="20"/>
                <w:szCs w:val="20"/>
              </w:rPr>
              <w:t>Gminie Łodygowice prowadzenia zadań publicznych Powiatu Żywieckiego.</w:t>
            </w:r>
          </w:p>
        </w:tc>
        <w:tc>
          <w:tcPr>
            <w:tcW w:w="2383" w:type="dxa"/>
            <w:vAlign w:val="center"/>
          </w:tcPr>
          <w:p w14:paraId="0D533223"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4BB721F6" w14:textId="7D8B121C"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w:t>
            </w:r>
          </w:p>
          <w:p w14:paraId="4B9EAB84"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2126B5E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C3BB135" w14:textId="77777777" w:rsidTr="00687270">
        <w:trPr>
          <w:cantSplit/>
          <w:jc w:val="center"/>
        </w:trPr>
        <w:tc>
          <w:tcPr>
            <w:tcW w:w="562" w:type="dxa"/>
            <w:vAlign w:val="center"/>
          </w:tcPr>
          <w:p w14:paraId="522AD11D" w14:textId="03A3C4C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3</w:t>
            </w:r>
          </w:p>
        </w:tc>
        <w:tc>
          <w:tcPr>
            <w:tcW w:w="3969" w:type="dxa"/>
            <w:vAlign w:val="center"/>
          </w:tcPr>
          <w:p w14:paraId="4FA52A2A" w14:textId="77777777" w:rsidR="00077BDB" w:rsidRPr="00C539CA" w:rsidRDefault="00077BDB" w:rsidP="00ED022B">
            <w:pPr>
              <w:autoSpaceDE w:val="0"/>
              <w:autoSpaceDN w:val="0"/>
              <w:adjustRightInd w:val="0"/>
              <w:spacing w:line="276" w:lineRule="auto"/>
              <w:rPr>
                <w:rFonts w:cs="Arial"/>
                <w:sz w:val="20"/>
                <w:szCs w:val="20"/>
              </w:rPr>
            </w:pPr>
            <w:r w:rsidRPr="004F59E0">
              <w:rPr>
                <w:rFonts w:cs="Arial"/>
                <w:sz w:val="20"/>
                <w:szCs w:val="20"/>
              </w:rPr>
              <w:t>Uchwała LIX/610/2024 w sprawie przyjęcia sprawozdania z działalności Powiatowego Centrum Pomocy Rodzinie w Żywcu za rok 2023.</w:t>
            </w:r>
          </w:p>
        </w:tc>
        <w:tc>
          <w:tcPr>
            <w:tcW w:w="2383" w:type="dxa"/>
            <w:vAlign w:val="center"/>
          </w:tcPr>
          <w:p w14:paraId="0E4F64ED"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19 marca 2024 r.</w:t>
            </w:r>
          </w:p>
        </w:tc>
        <w:tc>
          <w:tcPr>
            <w:tcW w:w="3429" w:type="dxa"/>
            <w:vAlign w:val="center"/>
          </w:tcPr>
          <w:p w14:paraId="16DF9F8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sprawozdanie.</w:t>
            </w:r>
          </w:p>
          <w:p w14:paraId="1BF6F5AD" w14:textId="5BF631FF"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A76462">
              <w:rPr>
                <w:rFonts w:cs="Arial"/>
                <w:color w:val="000000" w:themeColor="text1"/>
                <w:sz w:val="20"/>
                <w:szCs w:val="20"/>
              </w:rPr>
              <w:t>.</w:t>
            </w:r>
          </w:p>
        </w:tc>
      </w:tr>
      <w:tr w:rsidR="00077BDB" w:rsidRPr="00C539CA" w14:paraId="1F4908D6" w14:textId="77777777" w:rsidTr="00687270">
        <w:trPr>
          <w:cantSplit/>
          <w:jc w:val="center"/>
        </w:trPr>
        <w:tc>
          <w:tcPr>
            <w:tcW w:w="562" w:type="dxa"/>
            <w:vAlign w:val="center"/>
          </w:tcPr>
          <w:p w14:paraId="490A2368" w14:textId="52349E0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4</w:t>
            </w:r>
          </w:p>
        </w:tc>
        <w:tc>
          <w:tcPr>
            <w:tcW w:w="3969" w:type="dxa"/>
            <w:tcBorders>
              <w:top w:val="single" w:sz="4" w:space="0" w:color="auto"/>
            </w:tcBorders>
            <w:shd w:val="clear" w:color="auto" w:fill="auto"/>
            <w:vAlign w:val="center"/>
          </w:tcPr>
          <w:p w14:paraId="24FD2F04" w14:textId="77777777" w:rsidR="00077BDB" w:rsidRPr="00C539CA" w:rsidRDefault="00077BDB" w:rsidP="00791642">
            <w:pPr>
              <w:rPr>
                <w:color w:val="000000" w:themeColor="text1"/>
              </w:rPr>
            </w:pPr>
            <w:r>
              <w:rPr>
                <w:rStyle w:val="Inne"/>
              </w:rPr>
              <w:t>Uchwała LX/611/2024 w sprawie odmowy wyrażenia zgody na rozwiązanie stosunku pracy z radnym Powiatu Żywieckiego.</w:t>
            </w:r>
          </w:p>
        </w:tc>
        <w:tc>
          <w:tcPr>
            <w:tcW w:w="2383" w:type="dxa"/>
            <w:vAlign w:val="center"/>
          </w:tcPr>
          <w:p w14:paraId="200164F4"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24 kwietnia 2024 r.</w:t>
            </w:r>
          </w:p>
        </w:tc>
        <w:tc>
          <w:tcPr>
            <w:tcW w:w="3429" w:type="dxa"/>
            <w:vAlign w:val="center"/>
          </w:tcPr>
          <w:p w14:paraId="708A9677" w14:textId="0EE8E785"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nie wyraziła zgody na rozwiązanie stosunku pracy.</w:t>
            </w:r>
          </w:p>
          <w:p w14:paraId="44EA46D7" w14:textId="77777777" w:rsidR="00791642" w:rsidRDefault="00791642" w:rsidP="00791642">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0FBB4B6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9468301" w14:textId="77777777" w:rsidTr="00687270">
        <w:trPr>
          <w:cantSplit/>
          <w:jc w:val="center"/>
        </w:trPr>
        <w:tc>
          <w:tcPr>
            <w:tcW w:w="562" w:type="dxa"/>
            <w:vAlign w:val="center"/>
          </w:tcPr>
          <w:p w14:paraId="4FE4BFB9" w14:textId="6A6CB13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5</w:t>
            </w:r>
          </w:p>
        </w:tc>
        <w:tc>
          <w:tcPr>
            <w:tcW w:w="3969" w:type="dxa"/>
            <w:vAlign w:val="center"/>
          </w:tcPr>
          <w:p w14:paraId="1EFB10D7" w14:textId="180691AA" w:rsidR="00077BDB" w:rsidRPr="00C539CA" w:rsidRDefault="00077BDB" w:rsidP="00A76462">
            <w:pPr>
              <w:spacing w:line="276" w:lineRule="auto"/>
              <w:rPr>
                <w:rFonts w:cs="Arial"/>
                <w:color w:val="000000" w:themeColor="text1"/>
                <w:sz w:val="20"/>
                <w:szCs w:val="20"/>
              </w:rPr>
            </w:pPr>
            <w:r w:rsidRPr="005949A4">
              <w:rPr>
                <w:rFonts w:cs="Arial"/>
                <w:color w:val="000000" w:themeColor="text1"/>
                <w:sz w:val="20"/>
                <w:szCs w:val="20"/>
              </w:rPr>
              <w:t>Uchwała LX/612/2024 w sprawie zmiany Uchwały nr LIX/604/2024Rady Powiatu w Żywcu z dnia 19 marca 2024 r.</w:t>
            </w:r>
            <w:r>
              <w:rPr>
                <w:rFonts w:cs="Arial"/>
                <w:color w:val="000000" w:themeColor="text1"/>
                <w:sz w:val="20"/>
                <w:szCs w:val="20"/>
              </w:rPr>
              <w:t xml:space="preserve"> </w:t>
            </w:r>
            <w:r w:rsidRPr="005949A4">
              <w:rPr>
                <w:rFonts w:cs="Arial"/>
                <w:color w:val="000000" w:themeColor="text1"/>
                <w:sz w:val="20"/>
                <w:szCs w:val="20"/>
              </w:rPr>
              <w:t>w sprawie udzielenia pomocy finansowej Gminie Czernichów z przeznaczeniem na zakup sprzętu dla jednostek Ochotniczej Straży Pożarnej.</w:t>
            </w:r>
          </w:p>
        </w:tc>
        <w:tc>
          <w:tcPr>
            <w:tcW w:w="2383" w:type="dxa"/>
            <w:vAlign w:val="center"/>
          </w:tcPr>
          <w:p w14:paraId="20C1BFC8"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43E70D8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uchwały.</w:t>
            </w:r>
          </w:p>
          <w:p w14:paraId="11FFFFB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502D8DE" w14:textId="1E417F08" w:rsidR="00077BDB" w:rsidRPr="00C539CA" w:rsidRDefault="00791642"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2D8BFE8B" w14:textId="77777777" w:rsidTr="00687270">
        <w:trPr>
          <w:cantSplit/>
          <w:jc w:val="center"/>
        </w:trPr>
        <w:tc>
          <w:tcPr>
            <w:tcW w:w="562" w:type="dxa"/>
            <w:vAlign w:val="center"/>
          </w:tcPr>
          <w:p w14:paraId="211CACB5" w14:textId="617148AB"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6</w:t>
            </w:r>
          </w:p>
        </w:tc>
        <w:tc>
          <w:tcPr>
            <w:tcW w:w="3969" w:type="dxa"/>
            <w:vAlign w:val="center"/>
          </w:tcPr>
          <w:p w14:paraId="641A7298" w14:textId="77777777" w:rsidR="00077BDB" w:rsidRPr="00C539CA" w:rsidRDefault="00077BDB" w:rsidP="00ED022B">
            <w:pPr>
              <w:spacing w:line="276" w:lineRule="auto"/>
              <w:rPr>
                <w:rFonts w:cs="Arial"/>
                <w:color w:val="000000" w:themeColor="text1"/>
                <w:sz w:val="20"/>
                <w:szCs w:val="20"/>
              </w:rPr>
            </w:pPr>
            <w:r w:rsidRPr="006A43E3">
              <w:rPr>
                <w:rFonts w:cs="Arial"/>
                <w:color w:val="000000" w:themeColor="text1"/>
                <w:sz w:val="20"/>
                <w:szCs w:val="20"/>
              </w:rPr>
              <w:t>Uchwała LX/613/2024 w sprawie zmiany budżetu na 2024 r.</w:t>
            </w:r>
          </w:p>
        </w:tc>
        <w:tc>
          <w:tcPr>
            <w:tcW w:w="2383" w:type="dxa"/>
            <w:vAlign w:val="center"/>
          </w:tcPr>
          <w:p w14:paraId="65AB1F10"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70D38D97"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 budżecie.</w:t>
            </w:r>
          </w:p>
          <w:p w14:paraId="7EEBBF7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51CD10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989AD86" w14:textId="77777777" w:rsidTr="00687270">
        <w:trPr>
          <w:cantSplit/>
          <w:jc w:val="center"/>
        </w:trPr>
        <w:tc>
          <w:tcPr>
            <w:tcW w:w="562" w:type="dxa"/>
            <w:vAlign w:val="center"/>
          </w:tcPr>
          <w:p w14:paraId="6EB0DDC7" w14:textId="0EBEB80E"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7</w:t>
            </w:r>
          </w:p>
        </w:tc>
        <w:tc>
          <w:tcPr>
            <w:tcW w:w="3969" w:type="dxa"/>
            <w:vAlign w:val="center"/>
          </w:tcPr>
          <w:p w14:paraId="12391FD8" w14:textId="77777777" w:rsidR="00077BDB" w:rsidRPr="00C539CA" w:rsidRDefault="00077BDB" w:rsidP="00ED022B">
            <w:pPr>
              <w:spacing w:line="276" w:lineRule="auto"/>
              <w:rPr>
                <w:rFonts w:cs="Arial"/>
                <w:sz w:val="20"/>
                <w:szCs w:val="20"/>
              </w:rPr>
            </w:pPr>
            <w:r w:rsidRPr="006A43E3">
              <w:rPr>
                <w:rFonts w:cs="Arial"/>
                <w:sz w:val="20"/>
                <w:szCs w:val="20"/>
              </w:rPr>
              <w:t>Uchwała LX/614/2024 w sprawie zmiany Wieloletniej Prognozy Finansowej Powiatu w Żywcu na lata 2024-2032.</w:t>
            </w:r>
          </w:p>
        </w:tc>
        <w:tc>
          <w:tcPr>
            <w:tcW w:w="2383" w:type="dxa"/>
            <w:vAlign w:val="center"/>
          </w:tcPr>
          <w:p w14:paraId="34876162"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48AFC41E"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Wieloletniej Prognozie Finansowej.</w:t>
            </w:r>
          </w:p>
          <w:p w14:paraId="1A0392B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620F5FD" w14:textId="4F0EF103"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BB96782" w14:textId="77777777" w:rsidTr="00687270">
        <w:trPr>
          <w:cantSplit/>
          <w:jc w:val="center"/>
        </w:trPr>
        <w:tc>
          <w:tcPr>
            <w:tcW w:w="562" w:type="dxa"/>
            <w:vAlign w:val="center"/>
          </w:tcPr>
          <w:p w14:paraId="01D2B384" w14:textId="1856EBA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3</w:t>
            </w:r>
            <w:r w:rsidR="00687270">
              <w:rPr>
                <w:rFonts w:cs="Arial"/>
                <w:color w:val="000000" w:themeColor="text1"/>
                <w:sz w:val="20"/>
                <w:szCs w:val="20"/>
              </w:rPr>
              <w:t>8</w:t>
            </w:r>
          </w:p>
        </w:tc>
        <w:tc>
          <w:tcPr>
            <w:tcW w:w="3969" w:type="dxa"/>
            <w:tcBorders>
              <w:top w:val="single" w:sz="4" w:space="0" w:color="auto"/>
            </w:tcBorders>
            <w:shd w:val="clear" w:color="auto" w:fill="auto"/>
            <w:vAlign w:val="center"/>
          </w:tcPr>
          <w:p w14:paraId="0B3D8D86" w14:textId="3F4B3FDB" w:rsidR="00077BDB" w:rsidRPr="00C539CA" w:rsidRDefault="00077BDB" w:rsidP="00ED022B">
            <w:pPr>
              <w:spacing w:line="276" w:lineRule="auto"/>
              <w:rPr>
                <w:rFonts w:cs="Arial"/>
                <w:color w:val="000000" w:themeColor="text1"/>
                <w:sz w:val="20"/>
                <w:szCs w:val="20"/>
              </w:rPr>
            </w:pPr>
            <w:r>
              <w:rPr>
                <w:rStyle w:val="Inne"/>
              </w:rPr>
              <w:t>Uchwała LX/615/2024 w sprawie uchylenia uchwały Nr LVIII/588/2024 Rady Powiatu w Żywcu z dnia 26 lutego 2024 r. w sprawie zaciągnięcia kredytu długoterminowego w 2024 r.</w:t>
            </w:r>
          </w:p>
        </w:tc>
        <w:tc>
          <w:tcPr>
            <w:tcW w:w="2383" w:type="dxa"/>
            <w:vAlign w:val="center"/>
          </w:tcPr>
          <w:p w14:paraId="536AF47E"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49327A0D"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uchyliła uchwałę w sprawie zaciągnięcia kredytu.</w:t>
            </w:r>
          </w:p>
          <w:p w14:paraId="3081320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769AA5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 xml:space="preserve">. </w:t>
            </w:r>
          </w:p>
        </w:tc>
      </w:tr>
      <w:tr w:rsidR="00077BDB" w:rsidRPr="00C539CA" w14:paraId="72168A28" w14:textId="77777777" w:rsidTr="00687270">
        <w:trPr>
          <w:cantSplit/>
          <w:jc w:val="center"/>
        </w:trPr>
        <w:tc>
          <w:tcPr>
            <w:tcW w:w="562" w:type="dxa"/>
            <w:tcBorders>
              <w:bottom w:val="single" w:sz="4" w:space="0" w:color="auto"/>
            </w:tcBorders>
            <w:vAlign w:val="center"/>
          </w:tcPr>
          <w:p w14:paraId="72C4C921" w14:textId="525990E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w:t>
            </w:r>
            <w:r w:rsidR="00687270">
              <w:rPr>
                <w:rFonts w:cs="Arial"/>
                <w:color w:val="000000" w:themeColor="text1"/>
                <w:sz w:val="20"/>
                <w:szCs w:val="20"/>
              </w:rPr>
              <w:t>9</w:t>
            </w:r>
          </w:p>
        </w:tc>
        <w:tc>
          <w:tcPr>
            <w:tcW w:w="3969" w:type="dxa"/>
            <w:tcBorders>
              <w:top w:val="single" w:sz="4" w:space="0" w:color="auto"/>
              <w:left w:val="nil"/>
              <w:bottom w:val="single" w:sz="4" w:space="0" w:color="auto"/>
              <w:right w:val="nil"/>
            </w:tcBorders>
            <w:shd w:val="clear" w:color="auto" w:fill="FFFFFF"/>
            <w:vAlign w:val="center"/>
          </w:tcPr>
          <w:p w14:paraId="0264EE34" w14:textId="22834BE5" w:rsidR="00077BDB" w:rsidRPr="00C539CA" w:rsidRDefault="00077BDB" w:rsidP="00ED022B">
            <w:pPr>
              <w:spacing w:line="276" w:lineRule="auto"/>
              <w:rPr>
                <w:rFonts w:cs="Arial"/>
                <w:color w:val="000000" w:themeColor="text1"/>
                <w:sz w:val="20"/>
                <w:szCs w:val="20"/>
              </w:rPr>
            </w:pPr>
            <w:r w:rsidRPr="00341FE9">
              <w:rPr>
                <w:rFonts w:cs="Arial"/>
                <w:color w:val="000000" w:themeColor="text1"/>
                <w:sz w:val="20"/>
                <w:szCs w:val="20"/>
              </w:rPr>
              <w:t>Uchwała LX/616/2024 w sprawie zaciągnięcia pożyczki w 2024 r.</w:t>
            </w:r>
          </w:p>
        </w:tc>
        <w:tc>
          <w:tcPr>
            <w:tcW w:w="2383" w:type="dxa"/>
            <w:tcBorders>
              <w:bottom w:val="single" w:sz="4" w:space="0" w:color="auto"/>
            </w:tcBorders>
            <w:vAlign w:val="center"/>
          </w:tcPr>
          <w:p w14:paraId="7512F410"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732A0C56" w14:textId="4A8A45C5" w:rsidR="00077BDB" w:rsidRDefault="00077BDB" w:rsidP="00ED022B">
            <w:pPr>
              <w:spacing w:line="276" w:lineRule="auto"/>
              <w:rPr>
                <w:rFonts w:cs="Arial"/>
                <w:color w:val="000000" w:themeColor="text1"/>
                <w:sz w:val="20"/>
                <w:szCs w:val="20"/>
              </w:rPr>
            </w:pPr>
            <w:r w:rsidRPr="00791642">
              <w:rPr>
                <w:rFonts w:cs="Arial"/>
                <w:color w:val="000000" w:themeColor="text1"/>
                <w:sz w:val="20"/>
                <w:szCs w:val="20"/>
              </w:rPr>
              <w:t xml:space="preserve">Rada </w:t>
            </w:r>
            <w:r w:rsidR="00791642" w:rsidRPr="00791642">
              <w:rPr>
                <w:rFonts w:cs="Arial"/>
                <w:color w:val="000000" w:themeColor="text1"/>
                <w:sz w:val="20"/>
                <w:szCs w:val="20"/>
              </w:rPr>
              <w:t>postanowiła zaciągnąć pożyczkę.</w:t>
            </w:r>
          </w:p>
          <w:p w14:paraId="2F284032" w14:textId="6C8FFC65"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sidR="00A76462">
              <w:rPr>
                <w:rFonts w:cs="Arial"/>
                <w:color w:val="000000" w:themeColor="text1"/>
                <w:sz w:val="20"/>
                <w:szCs w:val="20"/>
              </w:rPr>
              <w:t>.</w:t>
            </w:r>
          </w:p>
          <w:p w14:paraId="363388DE" w14:textId="6AD2962A"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A76462">
              <w:rPr>
                <w:rFonts w:cs="Arial"/>
                <w:color w:val="000000" w:themeColor="text1"/>
                <w:sz w:val="20"/>
                <w:szCs w:val="20"/>
              </w:rPr>
              <w:t>.</w:t>
            </w:r>
          </w:p>
        </w:tc>
      </w:tr>
      <w:tr w:rsidR="00077BDB" w:rsidRPr="00C539CA" w14:paraId="1BF0AC60" w14:textId="77777777" w:rsidTr="00687270">
        <w:trPr>
          <w:cantSplit/>
          <w:jc w:val="center"/>
        </w:trPr>
        <w:tc>
          <w:tcPr>
            <w:tcW w:w="562" w:type="dxa"/>
            <w:tcBorders>
              <w:bottom w:val="single" w:sz="4" w:space="0" w:color="auto"/>
            </w:tcBorders>
            <w:vAlign w:val="center"/>
          </w:tcPr>
          <w:p w14:paraId="65BF14BE" w14:textId="0D368871"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40</w:t>
            </w:r>
          </w:p>
        </w:tc>
        <w:tc>
          <w:tcPr>
            <w:tcW w:w="3969" w:type="dxa"/>
            <w:tcBorders>
              <w:top w:val="single" w:sz="4" w:space="0" w:color="auto"/>
              <w:left w:val="nil"/>
              <w:bottom w:val="single" w:sz="4" w:space="0" w:color="auto"/>
              <w:right w:val="nil"/>
            </w:tcBorders>
            <w:shd w:val="clear" w:color="auto" w:fill="FFFFFF"/>
            <w:vAlign w:val="center"/>
          </w:tcPr>
          <w:p w14:paraId="6E8BB2BC" w14:textId="77777777" w:rsidR="00077BDB" w:rsidRPr="00C539CA" w:rsidRDefault="00077BDB" w:rsidP="00ED022B">
            <w:pPr>
              <w:spacing w:line="276" w:lineRule="auto"/>
              <w:rPr>
                <w:rFonts w:cs="Arial"/>
                <w:color w:val="000000" w:themeColor="text1"/>
                <w:sz w:val="20"/>
                <w:szCs w:val="20"/>
              </w:rPr>
            </w:pPr>
            <w:r w:rsidRPr="00341FE9">
              <w:rPr>
                <w:rFonts w:cs="Arial"/>
                <w:color w:val="000000" w:themeColor="text1"/>
                <w:sz w:val="20"/>
                <w:szCs w:val="20"/>
              </w:rPr>
              <w:t>Uchwała LX/617/2024 w sprawie zmiany Uchwały Nr XXIII/271/2021 Rady Powiatu w Żywcu z dnia 8 marca 2021 r. w sprawie wyrażenia zgody na obciążenie nieruchomości, będących własnością Powiatu Żywieckiego ograniczonym prawem rzeczowym w formie ustanowienia hipotek łącznych.</w:t>
            </w:r>
          </w:p>
        </w:tc>
        <w:tc>
          <w:tcPr>
            <w:tcW w:w="2383" w:type="dxa"/>
            <w:tcBorders>
              <w:bottom w:val="single" w:sz="4" w:space="0" w:color="auto"/>
            </w:tcBorders>
            <w:vAlign w:val="center"/>
          </w:tcPr>
          <w:p w14:paraId="0054BDDA" w14:textId="77777777" w:rsidR="00077BDB" w:rsidRPr="00C539CA" w:rsidRDefault="00077BDB" w:rsidP="00ED022B">
            <w:pPr>
              <w:spacing w:line="276" w:lineRule="auto"/>
              <w:rPr>
                <w:rFonts w:cs="Arial"/>
                <w:color w:val="000000" w:themeColor="text1"/>
                <w:sz w:val="20"/>
                <w:szCs w:val="20"/>
              </w:rPr>
            </w:pPr>
            <w:r w:rsidRPr="00FF1948">
              <w:rPr>
                <w:rFonts w:cs="Arial"/>
                <w:color w:val="000000" w:themeColor="text1"/>
                <w:sz w:val="20"/>
                <w:szCs w:val="20"/>
              </w:rPr>
              <w:t>24 kwietnia 2024</w:t>
            </w:r>
            <w:r>
              <w:rPr>
                <w:rFonts w:cs="Arial"/>
                <w:color w:val="000000" w:themeColor="text1"/>
                <w:sz w:val="20"/>
                <w:szCs w:val="20"/>
              </w:rPr>
              <w:t xml:space="preserve"> r.</w:t>
            </w:r>
          </w:p>
        </w:tc>
        <w:tc>
          <w:tcPr>
            <w:tcW w:w="3429" w:type="dxa"/>
            <w:vAlign w:val="center"/>
          </w:tcPr>
          <w:p w14:paraId="4E0408DF" w14:textId="799B05B1"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791642">
              <w:rPr>
                <w:rFonts w:cs="Arial"/>
                <w:color w:val="000000" w:themeColor="text1"/>
                <w:sz w:val="20"/>
                <w:szCs w:val="20"/>
              </w:rPr>
              <w:t>dokonała zmiany</w:t>
            </w:r>
            <w:r>
              <w:rPr>
                <w:rFonts w:cs="Arial"/>
                <w:color w:val="000000" w:themeColor="text1"/>
                <w:sz w:val="20"/>
                <w:szCs w:val="20"/>
              </w:rPr>
              <w:t>.</w:t>
            </w:r>
          </w:p>
          <w:p w14:paraId="0BD5211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FD4BF8">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0A633B90" w14:textId="4493C223" w:rsidR="00077BDB" w:rsidRPr="00C539CA" w:rsidRDefault="001B5047"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0A65B6CD" w14:textId="77777777" w:rsidTr="00687270">
        <w:trPr>
          <w:cantSplit/>
          <w:jc w:val="center"/>
        </w:trPr>
        <w:tc>
          <w:tcPr>
            <w:tcW w:w="562" w:type="dxa"/>
            <w:tcBorders>
              <w:top w:val="single" w:sz="4" w:space="0" w:color="auto"/>
              <w:bottom w:val="single" w:sz="4" w:space="0" w:color="auto"/>
            </w:tcBorders>
            <w:vAlign w:val="center"/>
          </w:tcPr>
          <w:p w14:paraId="7B11A707" w14:textId="12ED57E1"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41</w:t>
            </w:r>
          </w:p>
        </w:tc>
        <w:tc>
          <w:tcPr>
            <w:tcW w:w="3969" w:type="dxa"/>
            <w:tcBorders>
              <w:top w:val="single" w:sz="4" w:space="0" w:color="auto"/>
              <w:left w:val="nil"/>
              <w:bottom w:val="single" w:sz="4" w:space="0" w:color="auto"/>
              <w:right w:val="nil"/>
            </w:tcBorders>
            <w:shd w:val="clear" w:color="auto" w:fill="FFFFFF"/>
            <w:vAlign w:val="center"/>
          </w:tcPr>
          <w:p w14:paraId="6F41B4AC" w14:textId="77777777" w:rsidR="00077BDB" w:rsidRPr="00C539CA" w:rsidRDefault="00077BDB" w:rsidP="00ED022B">
            <w:pPr>
              <w:spacing w:line="276" w:lineRule="auto"/>
              <w:rPr>
                <w:rFonts w:cs="Arial"/>
                <w:color w:val="000000" w:themeColor="text1"/>
                <w:sz w:val="20"/>
                <w:szCs w:val="20"/>
              </w:rPr>
            </w:pPr>
            <w:r w:rsidRPr="00586D75">
              <w:rPr>
                <w:rFonts w:cs="Arial"/>
                <w:color w:val="000000" w:themeColor="text1"/>
                <w:sz w:val="20"/>
                <w:szCs w:val="20"/>
              </w:rPr>
              <w:t>Uchwała I/1/2024 w sprawie wyboru Przewodniczącego Rady Powiatu w Żywcu.</w:t>
            </w:r>
          </w:p>
        </w:tc>
        <w:tc>
          <w:tcPr>
            <w:tcW w:w="2383" w:type="dxa"/>
            <w:tcBorders>
              <w:top w:val="single" w:sz="4" w:space="0" w:color="auto"/>
              <w:bottom w:val="single" w:sz="4" w:space="0" w:color="auto"/>
            </w:tcBorders>
            <w:vAlign w:val="center"/>
          </w:tcPr>
          <w:p w14:paraId="46BD1183"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 maja 2024 r.</w:t>
            </w:r>
          </w:p>
        </w:tc>
        <w:tc>
          <w:tcPr>
            <w:tcW w:w="3429" w:type="dxa"/>
            <w:tcBorders>
              <w:bottom w:val="single" w:sz="4" w:space="0" w:color="auto"/>
            </w:tcBorders>
            <w:vAlign w:val="center"/>
          </w:tcPr>
          <w:p w14:paraId="15C6E5AC" w14:textId="6CE6CA96" w:rsidR="00077BDB" w:rsidRPr="00C539CA" w:rsidRDefault="00077BDB" w:rsidP="00A76462">
            <w:pPr>
              <w:spacing w:line="276" w:lineRule="auto"/>
              <w:rPr>
                <w:rFonts w:cs="Arial"/>
                <w:color w:val="000000" w:themeColor="text1"/>
                <w:sz w:val="20"/>
                <w:szCs w:val="20"/>
              </w:rPr>
            </w:pPr>
            <w:r>
              <w:rPr>
                <w:rFonts w:cs="Arial"/>
                <w:color w:val="000000" w:themeColor="text1"/>
                <w:sz w:val="20"/>
                <w:szCs w:val="20"/>
              </w:rPr>
              <w:t>Rada wybrała Przewodniczącego</w:t>
            </w:r>
            <w:r w:rsidR="00A76462">
              <w:rPr>
                <w:rFonts w:cs="Arial"/>
                <w:color w:val="000000" w:themeColor="text1"/>
                <w:sz w:val="20"/>
                <w:szCs w:val="20"/>
              </w:rPr>
              <w:t xml:space="preserve"> Rady Powiatu</w:t>
            </w:r>
            <w:r>
              <w:rPr>
                <w:rFonts w:cs="Arial"/>
                <w:color w:val="000000" w:themeColor="text1"/>
                <w:sz w:val="20"/>
                <w:szCs w:val="20"/>
              </w:rPr>
              <w:t>.</w:t>
            </w:r>
          </w:p>
        </w:tc>
      </w:tr>
      <w:tr w:rsidR="00077BDB" w:rsidRPr="00C539CA" w14:paraId="0CDACCA4" w14:textId="77777777" w:rsidTr="00687270">
        <w:trPr>
          <w:cantSplit/>
          <w:jc w:val="center"/>
        </w:trPr>
        <w:tc>
          <w:tcPr>
            <w:tcW w:w="562" w:type="dxa"/>
            <w:tcBorders>
              <w:bottom w:val="single" w:sz="4" w:space="0" w:color="auto"/>
            </w:tcBorders>
            <w:vAlign w:val="center"/>
          </w:tcPr>
          <w:p w14:paraId="7B229C9A" w14:textId="6119F31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2</w:t>
            </w:r>
          </w:p>
        </w:tc>
        <w:tc>
          <w:tcPr>
            <w:tcW w:w="3969" w:type="dxa"/>
            <w:tcBorders>
              <w:top w:val="single" w:sz="4" w:space="0" w:color="auto"/>
              <w:left w:val="nil"/>
              <w:bottom w:val="single" w:sz="4" w:space="0" w:color="auto"/>
              <w:right w:val="nil"/>
            </w:tcBorders>
            <w:shd w:val="clear" w:color="auto" w:fill="FFFFFF"/>
            <w:vAlign w:val="center"/>
          </w:tcPr>
          <w:p w14:paraId="79DEC0BE" w14:textId="77777777" w:rsidR="00077BDB" w:rsidRPr="00C539CA" w:rsidRDefault="00077BDB" w:rsidP="00ED022B">
            <w:pPr>
              <w:spacing w:line="276" w:lineRule="auto"/>
              <w:rPr>
                <w:rFonts w:cs="Arial"/>
                <w:color w:val="000000" w:themeColor="text1"/>
                <w:sz w:val="20"/>
                <w:szCs w:val="20"/>
              </w:rPr>
            </w:pPr>
            <w:r w:rsidRPr="00586D75">
              <w:rPr>
                <w:rFonts w:cs="Arial"/>
                <w:color w:val="000000" w:themeColor="text1"/>
                <w:sz w:val="20"/>
                <w:szCs w:val="20"/>
              </w:rPr>
              <w:t>Uchwała I/2/2024 w sprawie wyboru Starosty.</w:t>
            </w:r>
          </w:p>
        </w:tc>
        <w:tc>
          <w:tcPr>
            <w:tcW w:w="2383" w:type="dxa"/>
            <w:tcBorders>
              <w:bottom w:val="single" w:sz="4" w:space="0" w:color="auto"/>
            </w:tcBorders>
            <w:vAlign w:val="center"/>
          </w:tcPr>
          <w:p w14:paraId="71954284"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6 maja 2024 r.</w:t>
            </w:r>
          </w:p>
        </w:tc>
        <w:tc>
          <w:tcPr>
            <w:tcW w:w="3429" w:type="dxa"/>
            <w:tcBorders>
              <w:bottom w:val="single" w:sz="4" w:space="0" w:color="auto"/>
            </w:tcBorders>
            <w:vAlign w:val="center"/>
          </w:tcPr>
          <w:p w14:paraId="6DA277CC" w14:textId="6CF6D4AD" w:rsidR="00077BDB" w:rsidRPr="00C539CA" w:rsidRDefault="00077BDB" w:rsidP="00A76462">
            <w:pPr>
              <w:spacing w:line="276" w:lineRule="auto"/>
              <w:rPr>
                <w:rFonts w:cs="Arial"/>
                <w:color w:val="000000" w:themeColor="text1"/>
                <w:sz w:val="20"/>
                <w:szCs w:val="20"/>
              </w:rPr>
            </w:pPr>
            <w:r>
              <w:rPr>
                <w:rFonts w:cs="Arial"/>
                <w:color w:val="000000" w:themeColor="text1"/>
                <w:sz w:val="20"/>
                <w:szCs w:val="20"/>
              </w:rPr>
              <w:t>Rada dokonała wyboru Starosty.</w:t>
            </w:r>
          </w:p>
        </w:tc>
      </w:tr>
      <w:tr w:rsidR="00077BDB" w:rsidRPr="00C539CA" w14:paraId="5BA3D97B" w14:textId="77777777" w:rsidTr="00687270">
        <w:trPr>
          <w:cantSplit/>
          <w:jc w:val="center"/>
        </w:trPr>
        <w:tc>
          <w:tcPr>
            <w:tcW w:w="562" w:type="dxa"/>
            <w:tcBorders>
              <w:top w:val="single" w:sz="4" w:space="0" w:color="auto"/>
            </w:tcBorders>
            <w:vAlign w:val="center"/>
          </w:tcPr>
          <w:p w14:paraId="40E9690C" w14:textId="2305656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3</w:t>
            </w:r>
          </w:p>
        </w:tc>
        <w:tc>
          <w:tcPr>
            <w:tcW w:w="3969" w:type="dxa"/>
            <w:tcBorders>
              <w:top w:val="single" w:sz="4" w:space="0" w:color="auto"/>
              <w:left w:val="nil"/>
              <w:bottom w:val="nil"/>
              <w:right w:val="nil"/>
            </w:tcBorders>
            <w:shd w:val="clear" w:color="auto" w:fill="FFFFFF"/>
            <w:vAlign w:val="center"/>
          </w:tcPr>
          <w:p w14:paraId="556FD769" w14:textId="77777777" w:rsidR="00077BDB" w:rsidRPr="00C539CA" w:rsidRDefault="00077BDB" w:rsidP="00ED022B">
            <w:pPr>
              <w:spacing w:line="276" w:lineRule="auto"/>
              <w:rPr>
                <w:rFonts w:cs="Arial"/>
                <w:color w:val="000000" w:themeColor="text1"/>
                <w:sz w:val="20"/>
                <w:szCs w:val="20"/>
              </w:rPr>
            </w:pPr>
            <w:r w:rsidRPr="0047609E">
              <w:rPr>
                <w:rFonts w:cs="Arial"/>
                <w:color w:val="000000" w:themeColor="text1"/>
                <w:sz w:val="20"/>
                <w:szCs w:val="20"/>
              </w:rPr>
              <w:t>Uchwała I/3/2024 w sprawie wybory Wicestarosty Powiatu Żywieckiego.</w:t>
            </w:r>
          </w:p>
        </w:tc>
        <w:tc>
          <w:tcPr>
            <w:tcW w:w="2383" w:type="dxa"/>
            <w:tcBorders>
              <w:top w:val="single" w:sz="4" w:space="0" w:color="auto"/>
            </w:tcBorders>
            <w:vAlign w:val="center"/>
          </w:tcPr>
          <w:p w14:paraId="3EA7C01F"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6 maja 2024 r.</w:t>
            </w:r>
          </w:p>
        </w:tc>
        <w:tc>
          <w:tcPr>
            <w:tcW w:w="3429" w:type="dxa"/>
            <w:tcBorders>
              <w:top w:val="single" w:sz="4" w:space="0" w:color="auto"/>
            </w:tcBorders>
            <w:vAlign w:val="center"/>
          </w:tcPr>
          <w:p w14:paraId="50BC1CA5" w14:textId="5449D82C" w:rsidR="00077BDB" w:rsidRPr="00C539CA" w:rsidRDefault="00077BDB" w:rsidP="00A76462">
            <w:pPr>
              <w:spacing w:line="276" w:lineRule="auto"/>
              <w:rPr>
                <w:rFonts w:cs="Arial"/>
                <w:color w:val="000000" w:themeColor="text1"/>
                <w:sz w:val="20"/>
                <w:szCs w:val="20"/>
              </w:rPr>
            </w:pPr>
            <w:r>
              <w:rPr>
                <w:rFonts w:cs="Arial"/>
                <w:color w:val="000000" w:themeColor="text1"/>
                <w:sz w:val="20"/>
                <w:szCs w:val="20"/>
              </w:rPr>
              <w:t>Rada dokonała wyboru Wicestarosty.</w:t>
            </w:r>
          </w:p>
        </w:tc>
      </w:tr>
      <w:tr w:rsidR="00077BDB" w:rsidRPr="00C539CA" w14:paraId="04A20185" w14:textId="77777777" w:rsidTr="00687270">
        <w:trPr>
          <w:cantSplit/>
          <w:jc w:val="center"/>
        </w:trPr>
        <w:tc>
          <w:tcPr>
            <w:tcW w:w="562" w:type="dxa"/>
            <w:vAlign w:val="center"/>
          </w:tcPr>
          <w:p w14:paraId="37DB20F8" w14:textId="62BD162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4</w:t>
            </w:r>
          </w:p>
        </w:tc>
        <w:tc>
          <w:tcPr>
            <w:tcW w:w="3969" w:type="dxa"/>
            <w:vAlign w:val="center"/>
          </w:tcPr>
          <w:p w14:paraId="6C8CA966" w14:textId="77777777" w:rsidR="00077BDB" w:rsidRPr="00C539CA" w:rsidRDefault="00077BDB" w:rsidP="00ED022B">
            <w:pPr>
              <w:spacing w:line="276" w:lineRule="auto"/>
              <w:rPr>
                <w:rFonts w:cs="Arial"/>
                <w:color w:val="000000" w:themeColor="text1"/>
                <w:sz w:val="20"/>
                <w:szCs w:val="20"/>
              </w:rPr>
            </w:pPr>
            <w:r w:rsidRPr="0047609E">
              <w:rPr>
                <w:rFonts w:cs="Arial"/>
                <w:color w:val="000000" w:themeColor="text1"/>
                <w:sz w:val="20"/>
                <w:szCs w:val="20"/>
              </w:rPr>
              <w:t>Uchwała I/4/2024 w sprawie wyboru członków Zarządu Powiatu w Żywcu.</w:t>
            </w:r>
          </w:p>
        </w:tc>
        <w:tc>
          <w:tcPr>
            <w:tcW w:w="2383" w:type="dxa"/>
            <w:vAlign w:val="center"/>
          </w:tcPr>
          <w:p w14:paraId="6B4BB00E"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6 maja 2024 r.</w:t>
            </w:r>
          </w:p>
        </w:tc>
        <w:tc>
          <w:tcPr>
            <w:tcW w:w="3429" w:type="dxa"/>
            <w:vAlign w:val="center"/>
          </w:tcPr>
          <w:p w14:paraId="17C1E605" w14:textId="2FF6FC68" w:rsidR="00077BDB" w:rsidRPr="00C539CA" w:rsidRDefault="00077BDB" w:rsidP="00A76462">
            <w:pPr>
              <w:spacing w:line="276" w:lineRule="auto"/>
              <w:rPr>
                <w:rFonts w:cs="Arial"/>
                <w:color w:val="000000" w:themeColor="text1"/>
                <w:sz w:val="20"/>
                <w:szCs w:val="20"/>
              </w:rPr>
            </w:pPr>
            <w:r>
              <w:rPr>
                <w:rFonts w:cs="Arial"/>
                <w:color w:val="000000" w:themeColor="text1"/>
                <w:sz w:val="20"/>
                <w:szCs w:val="20"/>
              </w:rPr>
              <w:t>Rada dokonała wyboru dwóch Członków Zarządu.</w:t>
            </w:r>
          </w:p>
        </w:tc>
      </w:tr>
      <w:tr w:rsidR="00077BDB" w:rsidRPr="00C539CA" w14:paraId="21E7590A" w14:textId="77777777" w:rsidTr="00687270">
        <w:trPr>
          <w:cantSplit/>
          <w:jc w:val="center"/>
        </w:trPr>
        <w:tc>
          <w:tcPr>
            <w:tcW w:w="562" w:type="dxa"/>
            <w:vAlign w:val="center"/>
          </w:tcPr>
          <w:p w14:paraId="56210B87" w14:textId="3125E49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5</w:t>
            </w:r>
          </w:p>
        </w:tc>
        <w:tc>
          <w:tcPr>
            <w:tcW w:w="3969" w:type="dxa"/>
            <w:tcBorders>
              <w:top w:val="nil"/>
              <w:left w:val="nil"/>
              <w:bottom w:val="nil"/>
              <w:right w:val="nil"/>
            </w:tcBorders>
            <w:shd w:val="clear" w:color="auto" w:fill="FFFFFF"/>
            <w:vAlign w:val="center"/>
          </w:tcPr>
          <w:p w14:paraId="4CC42D6F" w14:textId="77777777" w:rsidR="00077BDB" w:rsidRPr="00C539CA" w:rsidRDefault="00077BDB" w:rsidP="00ED022B">
            <w:pPr>
              <w:spacing w:line="276" w:lineRule="auto"/>
              <w:rPr>
                <w:rFonts w:cs="Arial"/>
                <w:color w:val="000000" w:themeColor="text1"/>
                <w:sz w:val="20"/>
                <w:szCs w:val="20"/>
              </w:rPr>
            </w:pPr>
            <w:r w:rsidRPr="009D5EFF">
              <w:rPr>
                <w:rFonts w:cs="Arial"/>
                <w:color w:val="000000" w:themeColor="text1"/>
                <w:sz w:val="20"/>
                <w:szCs w:val="20"/>
              </w:rPr>
              <w:t>Uchwała I/5/2024 w sprawie wyboru Wiceprzewodniczącej Rady Powiatu w Żywcu.</w:t>
            </w:r>
          </w:p>
        </w:tc>
        <w:tc>
          <w:tcPr>
            <w:tcW w:w="2383" w:type="dxa"/>
            <w:vAlign w:val="center"/>
          </w:tcPr>
          <w:p w14:paraId="1D0FCAAD"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6 maja 2024 r.</w:t>
            </w:r>
          </w:p>
        </w:tc>
        <w:tc>
          <w:tcPr>
            <w:tcW w:w="3429" w:type="dxa"/>
            <w:vAlign w:val="center"/>
          </w:tcPr>
          <w:p w14:paraId="65770428" w14:textId="22081635" w:rsidR="00077BDB" w:rsidRPr="00C539CA" w:rsidRDefault="00077BDB"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dokonała wyboru Wiceprzewodniczące</w:t>
            </w:r>
            <w:r w:rsidR="001B5047">
              <w:rPr>
                <w:rFonts w:cs="Arial"/>
                <w:color w:val="000000" w:themeColor="text1"/>
                <w:sz w:val="20"/>
                <w:szCs w:val="20"/>
              </w:rPr>
              <w:t>j</w:t>
            </w:r>
            <w:r>
              <w:rPr>
                <w:rFonts w:cs="Arial"/>
                <w:color w:val="000000" w:themeColor="text1"/>
                <w:sz w:val="20"/>
                <w:szCs w:val="20"/>
              </w:rPr>
              <w:t xml:space="preserve"> Rady</w:t>
            </w:r>
            <w:r w:rsidR="00A76462">
              <w:rPr>
                <w:rFonts w:cs="Arial"/>
                <w:color w:val="000000" w:themeColor="text1"/>
                <w:sz w:val="20"/>
                <w:szCs w:val="20"/>
              </w:rPr>
              <w:t xml:space="preserve"> Powiatu</w:t>
            </w:r>
            <w:r>
              <w:rPr>
                <w:rFonts w:cs="Arial"/>
                <w:color w:val="000000" w:themeColor="text1"/>
                <w:sz w:val="20"/>
                <w:szCs w:val="20"/>
              </w:rPr>
              <w:t>.</w:t>
            </w:r>
          </w:p>
        </w:tc>
      </w:tr>
      <w:tr w:rsidR="00077BDB" w:rsidRPr="00C539CA" w14:paraId="5E26C3E7" w14:textId="77777777" w:rsidTr="00687270">
        <w:trPr>
          <w:cantSplit/>
          <w:jc w:val="center"/>
        </w:trPr>
        <w:tc>
          <w:tcPr>
            <w:tcW w:w="562" w:type="dxa"/>
            <w:vAlign w:val="center"/>
          </w:tcPr>
          <w:p w14:paraId="434F8B55" w14:textId="1175CDF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6</w:t>
            </w:r>
          </w:p>
        </w:tc>
        <w:tc>
          <w:tcPr>
            <w:tcW w:w="3969" w:type="dxa"/>
            <w:tcBorders>
              <w:top w:val="single" w:sz="4" w:space="0" w:color="auto"/>
              <w:left w:val="nil"/>
              <w:bottom w:val="nil"/>
              <w:right w:val="nil"/>
            </w:tcBorders>
            <w:shd w:val="clear" w:color="auto" w:fill="FFFFFF"/>
            <w:vAlign w:val="center"/>
          </w:tcPr>
          <w:p w14:paraId="5DA10648" w14:textId="6EA6AC4F" w:rsidR="00077BDB" w:rsidRPr="00C539CA" w:rsidRDefault="00077BDB" w:rsidP="00ED022B">
            <w:pPr>
              <w:spacing w:line="276" w:lineRule="auto"/>
              <w:rPr>
                <w:rFonts w:cs="Arial"/>
                <w:color w:val="000000" w:themeColor="text1"/>
                <w:sz w:val="20"/>
                <w:szCs w:val="20"/>
              </w:rPr>
            </w:pPr>
            <w:r w:rsidRPr="009D5EFF">
              <w:rPr>
                <w:rFonts w:cs="Arial"/>
                <w:color w:val="000000" w:themeColor="text1"/>
                <w:sz w:val="20"/>
                <w:szCs w:val="20"/>
              </w:rPr>
              <w:t>Uchwała I/</w:t>
            </w:r>
            <w:r>
              <w:rPr>
                <w:rFonts w:cs="Arial"/>
                <w:color w:val="000000" w:themeColor="text1"/>
                <w:sz w:val="20"/>
                <w:szCs w:val="20"/>
              </w:rPr>
              <w:t>6</w:t>
            </w:r>
            <w:r w:rsidRPr="009D5EFF">
              <w:rPr>
                <w:rFonts w:cs="Arial"/>
                <w:color w:val="000000" w:themeColor="text1"/>
                <w:sz w:val="20"/>
                <w:szCs w:val="20"/>
              </w:rPr>
              <w:t>/2024 w sprawie wyboru Wiceprzewodniczące</w:t>
            </w:r>
            <w:r w:rsidR="001B5047">
              <w:rPr>
                <w:rFonts w:cs="Arial"/>
                <w:color w:val="000000" w:themeColor="text1"/>
                <w:sz w:val="20"/>
                <w:szCs w:val="20"/>
              </w:rPr>
              <w:t>go</w:t>
            </w:r>
            <w:r w:rsidRPr="009D5EFF">
              <w:rPr>
                <w:rFonts w:cs="Arial"/>
                <w:color w:val="000000" w:themeColor="text1"/>
                <w:sz w:val="20"/>
                <w:szCs w:val="20"/>
              </w:rPr>
              <w:t xml:space="preserve"> Rady Powiatu w Żywcu.</w:t>
            </w:r>
          </w:p>
        </w:tc>
        <w:tc>
          <w:tcPr>
            <w:tcW w:w="2383" w:type="dxa"/>
            <w:vAlign w:val="center"/>
          </w:tcPr>
          <w:p w14:paraId="057AE029"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6 maja 2024 r.</w:t>
            </w:r>
          </w:p>
        </w:tc>
        <w:tc>
          <w:tcPr>
            <w:tcW w:w="3429" w:type="dxa"/>
            <w:vAlign w:val="center"/>
          </w:tcPr>
          <w:p w14:paraId="6289DE6C" w14:textId="7FBAB7A4" w:rsidR="00077BDB" w:rsidRPr="00C539CA" w:rsidRDefault="00077BDB" w:rsidP="00A76462">
            <w:pPr>
              <w:spacing w:line="276" w:lineRule="auto"/>
              <w:rPr>
                <w:rFonts w:cs="Arial"/>
                <w:color w:val="000000" w:themeColor="text1"/>
                <w:sz w:val="20"/>
                <w:szCs w:val="20"/>
              </w:rPr>
            </w:pPr>
            <w:r w:rsidRPr="00621F66">
              <w:rPr>
                <w:rFonts w:cs="Arial"/>
                <w:color w:val="000000" w:themeColor="text1"/>
                <w:sz w:val="20"/>
                <w:szCs w:val="20"/>
              </w:rPr>
              <w:t xml:space="preserve">Rada dokonała wyboru </w:t>
            </w:r>
            <w:r>
              <w:rPr>
                <w:rFonts w:cs="Arial"/>
                <w:color w:val="000000" w:themeColor="text1"/>
                <w:sz w:val="20"/>
                <w:szCs w:val="20"/>
              </w:rPr>
              <w:t>W</w:t>
            </w:r>
            <w:r w:rsidRPr="00621F66">
              <w:rPr>
                <w:rFonts w:cs="Arial"/>
                <w:color w:val="000000" w:themeColor="text1"/>
                <w:sz w:val="20"/>
                <w:szCs w:val="20"/>
              </w:rPr>
              <w:t>iceprzewodnicząc</w:t>
            </w:r>
            <w:r w:rsidR="001B5047">
              <w:rPr>
                <w:rFonts w:cs="Arial"/>
                <w:color w:val="000000" w:themeColor="text1"/>
                <w:sz w:val="20"/>
                <w:szCs w:val="20"/>
              </w:rPr>
              <w:t>ego</w:t>
            </w:r>
            <w:r w:rsidRPr="00621F66">
              <w:rPr>
                <w:rFonts w:cs="Arial"/>
                <w:color w:val="000000" w:themeColor="text1"/>
                <w:sz w:val="20"/>
                <w:szCs w:val="20"/>
              </w:rPr>
              <w:t xml:space="preserve"> </w:t>
            </w:r>
            <w:r>
              <w:rPr>
                <w:rFonts w:cs="Arial"/>
                <w:color w:val="000000" w:themeColor="text1"/>
                <w:sz w:val="20"/>
                <w:szCs w:val="20"/>
              </w:rPr>
              <w:t>R</w:t>
            </w:r>
            <w:r w:rsidRPr="00621F66">
              <w:rPr>
                <w:rFonts w:cs="Arial"/>
                <w:color w:val="000000" w:themeColor="text1"/>
                <w:sz w:val="20"/>
                <w:szCs w:val="20"/>
              </w:rPr>
              <w:t>ady</w:t>
            </w:r>
            <w:r w:rsidR="00A76462">
              <w:rPr>
                <w:rFonts w:cs="Arial"/>
                <w:color w:val="000000" w:themeColor="text1"/>
                <w:sz w:val="20"/>
                <w:szCs w:val="20"/>
              </w:rPr>
              <w:t xml:space="preserve"> Powiatu.</w:t>
            </w:r>
          </w:p>
        </w:tc>
      </w:tr>
      <w:tr w:rsidR="00077BDB" w:rsidRPr="00C539CA" w14:paraId="0D413C0B" w14:textId="77777777" w:rsidTr="00687270">
        <w:trPr>
          <w:cantSplit/>
          <w:jc w:val="center"/>
        </w:trPr>
        <w:tc>
          <w:tcPr>
            <w:tcW w:w="562" w:type="dxa"/>
            <w:vAlign w:val="center"/>
          </w:tcPr>
          <w:p w14:paraId="103659A0" w14:textId="61411FAE"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7</w:t>
            </w:r>
          </w:p>
        </w:tc>
        <w:tc>
          <w:tcPr>
            <w:tcW w:w="3969" w:type="dxa"/>
            <w:vAlign w:val="center"/>
          </w:tcPr>
          <w:p w14:paraId="10190766" w14:textId="77777777" w:rsidR="00077BDB" w:rsidRPr="00C539CA" w:rsidRDefault="00077BDB" w:rsidP="00ED022B">
            <w:pPr>
              <w:spacing w:line="276" w:lineRule="auto"/>
              <w:rPr>
                <w:rFonts w:cs="Arial"/>
                <w:color w:val="000000" w:themeColor="text1"/>
                <w:sz w:val="20"/>
                <w:szCs w:val="20"/>
              </w:rPr>
            </w:pPr>
            <w:r w:rsidRPr="007A030D">
              <w:rPr>
                <w:rFonts w:cs="Arial"/>
                <w:color w:val="000000" w:themeColor="text1"/>
                <w:sz w:val="20"/>
                <w:szCs w:val="20"/>
              </w:rPr>
              <w:t>Uchwała II/7/2024 w sprawie wyboru Członka Zarządu Powiatu w Żywcu.</w:t>
            </w:r>
          </w:p>
        </w:tc>
        <w:tc>
          <w:tcPr>
            <w:tcW w:w="2383" w:type="dxa"/>
            <w:vAlign w:val="center"/>
          </w:tcPr>
          <w:p w14:paraId="2B3D9758"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27 maja 2024 r.</w:t>
            </w:r>
          </w:p>
        </w:tc>
        <w:tc>
          <w:tcPr>
            <w:tcW w:w="3429" w:type="dxa"/>
            <w:vAlign w:val="center"/>
          </w:tcPr>
          <w:p w14:paraId="60B4A595" w14:textId="4186341B" w:rsidR="00077BDB" w:rsidRPr="00C539CA" w:rsidRDefault="00077BDB"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w:t>
            </w:r>
            <w:r w:rsidR="00A76462">
              <w:rPr>
                <w:rFonts w:cs="Arial"/>
                <w:color w:val="000000" w:themeColor="text1"/>
                <w:sz w:val="20"/>
                <w:szCs w:val="20"/>
              </w:rPr>
              <w:t>dokonała wyboru członka Zarządu Powiatu.</w:t>
            </w:r>
          </w:p>
        </w:tc>
      </w:tr>
      <w:tr w:rsidR="00077BDB" w:rsidRPr="00C539CA" w14:paraId="009855EB" w14:textId="77777777" w:rsidTr="00687270">
        <w:trPr>
          <w:cantSplit/>
          <w:jc w:val="center"/>
        </w:trPr>
        <w:tc>
          <w:tcPr>
            <w:tcW w:w="562" w:type="dxa"/>
            <w:vAlign w:val="center"/>
          </w:tcPr>
          <w:p w14:paraId="1AA92F97" w14:textId="529E5AC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4</w:t>
            </w:r>
            <w:r w:rsidR="00687270">
              <w:rPr>
                <w:rFonts w:cs="Arial"/>
                <w:color w:val="000000" w:themeColor="text1"/>
                <w:sz w:val="20"/>
                <w:szCs w:val="20"/>
              </w:rPr>
              <w:t>8</w:t>
            </w:r>
          </w:p>
        </w:tc>
        <w:tc>
          <w:tcPr>
            <w:tcW w:w="3969" w:type="dxa"/>
            <w:vAlign w:val="center"/>
          </w:tcPr>
          <w:p w14:paraId="6793732B" w14:textId="77777777" w:rsidR="00077BDB" w:rsidRPr="00C539CA" w:rsidRDefault="00077BDB" w:rsidP="00ED022B">
            <w:pPr>
              <w:spacing w:line="276" w:lineRule="auto"/>
              <w:rPr>
                <w:rFonts w:cs="Arial"/>
                <w:color w:val="000000" w:themeColor="text1"/>
                <w:sz w:val="20"/>
                <w:szCs w:val="20"/>
              </w:rPr>
            </w:pPr>
            <w:r w:rsidRPr="00C12423">
              <w:rPr>
                <w:rFonts w:cs="Arial"/>
                <w:color w:val="000000" w:themeColor="text1"/>
                <w:sz w:val="20"/>
                <w:szCs w:val="20"/>
              </w:rPr>
              <w:t>Uchwała II/8/2024 w sprawie zmiany uchwały Nr V/58/2019 Rady Powiatu w Żywcu z dnia 25.03.2024 r. w sprawie przyjęcia Statutu Powiatu w Żywcu.</w:t>
            </w:r>
          </w:p>
        </w:tc>
        <w:tc>
          <w:tcPr>
            <w:tcW w:w="2383" w:type="dxa"/>
            <w:vAlign w:val="center"/>
          </w:tcPr>
          <w:p w14:paraId="1EB6251F"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vAlign w:val="center"/>
          </w:tcPr>
          <w:p w14:paraId="4CBACA56"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Statucie.</w:t>
            </w:r>
          </w:p>
          <w:p w14:paraId="34F1284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22A3CA6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4071AE2" w14:textId="77777777" w:rsidTr="00687270">
        <w:trPr>
          <w:cantSplit/>
          <w:jc w:val="center"/>
        </w:trPr>
        <w:tc>
          <w:tcPr>
            <w:tcW w:w="562" w:type="dxa"/>
            <w:tcBorders>
              <w:bottom w:val="single" w:sz="4" w:space="0" w:color="auto"/>
            </w:tcBorders>
            <w:vAlign w:val="center"/>
          </w:tcPr>
          <w:p w14:paraId="6F24C7F3" w14:textId="4B825C00"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4</w:t>
            </w:r>
            <w:r w:rsidR="00687270">
              <w:rPr>
                <w:rFonts w:cs="Arial"/>
                <w:color w:val="000000" w:themeColor="text1"/>
                <w:sz w:val="20"/>
                <w:szCs w:val="20"/>
              </w:rPr>
              <w:t>9</w:t>
            </w:r>
          </w:p>
        </w:tc>
        <w:tc>
          <w:tcPr>
            <w:tcW w:w="3969" w:type="dxa"/>
            <w:tcBorders>
              <w:bottom w:val="single" w:sz="4" w:space="0" w:color="auto"/>
            </w:tcBorders>
            <w:vAlign w:val="center"/>
          </w:tcPr>
          <w:p w14:paraId="71179C3A" w14:textId="77777777" w:rsidR="00077BDB" w:rsidRPr="00C539CA" w:rsidRDefault="00077BDB" w:rsidP="00ED022B">
            <w:pPr>
              <w:spacing w:line="276" w:lineRule="auto"/>
              <w:rPr>
                <w:rFonts w:cs="Arial"/>
                <w:color w:val="000000" w:themeColor="text1"/>
                <w:sz w:val="20"/>
                <w:szCs w:val="20"/>
              </w:rPr>
            </w:pPr>
            <w:r w:rsidRPr="00E444EA">
              <w:rPr>
                <w:rFonts w:cs="Arial"/>
                <w:color w:val="000000" w:themeColor="text1"/>
                <w:sz w:val="20"/>
                <w:szCs w:val="20"/>
              </w:rPr>
              <w:t>Uchwała II/9/2024 w sprawie ustalenia przedmiotu działania stałych Komisji Rady Powiatu w Żywcu.</w:t>
            </w:r>
          </w:p>
        </w:tc>
        <w:tc>
          <w:tcPr>
            <w:tcW w:w="2383" w:type="dxa"/>
            <w:tcBorders>
              <w:bottom w:val="single" w:sz="4" w:space="0" w:color="auto"/>
            </w:tcBorders>
            <w:vAlign w:val="center"/>
          </w:tcPr>
          <w:p w14:paraId="31D1587A"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tcBorders>
              <w:bottom w:val="single" w:sz="4" w:space="0" w:color="auto"/>
            </w:tcBorders>
            <w:vAlign w:val="center"/>
          </w:tcPr>
          <w:p w14:paraId="473C2074" w14:textId="531B5EF2"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A76462">
              <w:rPr>
                <w:rFonts w:cs="Arial"/>
                <w:color w:val="000000" w:themeColor="text1"/>
                <w:sz w:val="20"/>
                <w:szCs w:val="20"/>
              </w:rPr>
              <w:t>ustaliła zakres działania stałych komisji</w:t>
            </w:r>
            <w:r>
              <w:rPr>
                <w:rFonts w:cs="Arial"/>
                <w:color w:val="000000" w:themeColor="text1"/>
                <w:sz w:val="20"/>
                <w:szCs w:val="20"/>
              </w:rPr>
              <w:t>.</w:t>
            </w:r>
          </w:p>
          <w:p w14:paraId="68B5DDB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EA63739" w14:textId="77777777" w:rsidTr="00687270">
        <w:trPr>
          <w:cantSplit/>
          <w:jc w:val="center"/>
        </w:trPr>
        <w:tc>
          <w:tcPr>
            <w:tcW w:w="562" w:type="dxa"/>
            <w:tcBorders>
              <w:bottom w:val="single" w:sz="4" w:space="0" w:color="auto"/>
            </w:tcBorders>
            <w:vAlign w:val="center"/>
          </w:tcPr>
          <w:p w14:paraId="3F9F176F" w14:textId="2404E040"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50</w:t>
            </w:r>
          </w:p>
        </w:tc>
        <w:tc>
          <w:tcPr>
            <w:tcW w:w="3969" w:type="dxa"/>
            <w:tcBorders>
              <w:top w:val="single" w:sz="4" w:space="0" w:color="auto"/>
              <w:left w:val="nil"/>
              <w:bottom w:val="single" w:sz="4" w:space="0" w:color="auto"/>
              <w:right w:val="nil"/>
            </w:tcBorders>
            <w:shd w:val="clear" w:color="auto" w:fill="FFFFFF"/>
            <w:vAlign w:val="center"/>
          </w:tcPr>
          <w:p w14:paraId="5552D42A" w14:textId="77777777" w:rsidR="00077BDB" w:rsidRPr="00C539CA" w:rsidRDefault="00077BDB" w:rsidP="00ED022B">
            <w:pPr>
              <w:autoSpaceDE w:val="0"/>
              <w:autoSpaceDN w:val="0"/>
              <w:adjustRightInd w:val="0"/>
              <w:spacing w:line="276" w:lineRule="auto"/>
              <w:rPr>
                <w:rFonts w:cs="Arial"/>
                <w:sz w:val="20"/>
                <w:szCs w:val="20"/>
              </w:rPr>
            </w:pPr>
            <w:r w:rsidRPr="002A0727">
              <w:rPr>
                <w:rFonts w:cs="Arial"/>
                <w:sz w:val="20"/>
                <w:szCs w:val="20"/>
              </w:rPr>
              <w:t>Uchwała II/10/2024 w sprawie wyboru Przewodniczących stałych Komisji Rady Powiatu w Żywcu.</w:t>
            </w:r>
          </w:p>
        </w:tc>
        <w:tc>
          <w:tcPr>
            <w:tcW w:w="2383" w:type="dxa"/>
            <w:tcBorders>
              <w:bottom w:val="single" w:sz="4" w:space="0" w:color="auto"/>
            </w:tcBorders>
            <w:vAlign w:val="center"/>
          </w:tcPr>
          <w:p w14:paraId="65A23D1A"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tcBorders>
              <w:bottom w:val="single" w:sz="4" w:space="0" w:color="auto"/>
            </w:tcBorders>
            <w:vAlign w:val="center"/>
          </w:tcPr>
          <w:p w14:paraId="1C0EF33A" w14:textId="077AAC02"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wybrała Przewodniczących </w:t>
            </w:r>
            <w:r w:rsidR="00A76462">
              <w:rPr>
                <w:rFonts w:cs="Arial"/>
                <w:color w:val="000000" w:themeColor="text1"/>
                <w:sz w:val="20"/>
                <w:szCs w:val="20"/>
              </w:rPr>
              <w:t xml:space="preserve">stałych </w:t>
            </w:r>
            <w:r>
              <w:rPr>
                <w:rFonts w:cs="Arial"/>
                <w:color w:val="000000" w:themeColor="text1"/>
                <w:sz w:val="20"/>
                <w:szCs w:val="20"/>
              </w:rPr>
              <w:t>Komisji.</w:t>
            </w:r>
          </w:p>
          <w:p w14:paraId="6F75D230" w14:textId="77777777" w:rsidR="001B5047" w:rsidRPr="00C539CA" w:rsidRDefault="001B5047" w:rsidP="001B5047">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0495B75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2090F81" w14:textId="77777777" w:rsidTr="00687270">
        <w:trPr>
          <w:cantSplit/>
          <w:jc w:val="center"/>
        </w:trPr>
        <w:tc>
          <w:tcPr>
            <w:tcW w:w="562" w:type="dxa"/>
            <w:tcBorders>
              <w:top w:val="single" w:sz="4" w:space="0" w:color="auto"/>
              <w:bottom w:val="single" w:sz="4" w:space="0" w:color="auto"/>
            </w:tcBorders>
            <w:vAlign w:val="center"/>
          </w:tcPr>
          <w:p w14:paraId="49A18AA1" w14:textId="76A7510C"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51</w:t>
            </w:r>
          </w:p>
        </w:tc>
        <w:tc>
          <w:tcPr>
            <w:tcW w:w="3969" w:type="dxa"/>
            <w:tcBorders>
              <w:top w:val="single" w:sz="4" w:space="0" w:color="auto"/>
              <w:left w:val="nil"/>
              <w:bottom w:val="single" w:sz="4" w:space="0" w:color="auto"/>
              <w:right w:val="nil"/>
            </w:tcBorders>
            <w:shd w:val="clear" w:color="auto" w:fill="FFFFFF"/>
            <w:vAlign w:val="center"/>
          </w:tcPr>
          <w:p w14:paraId="55502551" w14:textId="2B7D152A" w:rsidR="00077BDB" w:rsidRPr="00C539CA" w:rsidRDefault="00077BDB" w:rsidP="00ED022B">
            <w:pPr>
              <w:spacing w:line="276" w:lineRule="auto"/>
              <w:rPr>
                <w:rFonts w:cs="Arial"/>
                <w:color w:val="000000" w:themeColor="text1"/>
                <w:sz w:val="20"/>
                <w:szCs w:val="20"/>
              </w:rPr>
            </w:pPr>
            <w:r w:rsidRPr="00AB3D8C">
              <w:rPr>
                <w:rFonts w:cs="Arial"/>
                <w:color w:val="000000" w:themeColor="text1"/>
                <w:sz w:val="20"/>
                <w:szCs w:val="20"/>
              </w:rPr>
              <w:t xml:space="preserve">Uchwała II/11/2024 w sprawie </w:t>
            </w:r>
            <w:r w:rsidR="006E3A0B">
              <w:rPr>
                <w:rFonts w:cs="Arial"/>
                <w:color w:val="000000" w:themeColor="text1"/>
                <w:sz w:val="20"/>
                <w:szCs w:val="20"/>
              </w:rPr>
              <w:t>ustalenia</w:t>
            </w:r>
            <w:r w:rsidRPr="00AB3D8C">
              <w:rPr>
                <w:rFonts w:cs="Arial"/>
                <w:color w:val="000000" w:themeColor="text1"/>
                <w:sz w:val="20"/>
                <w:szCs w:val="20"/>
              </w:rPr>
              <w:t xml:space="preserve"> składu osobowego Komisji Budżetu i Finansów</w:t>
            </w:r>
          </w:p>
        </w:tc>
        <w:tc>
          <w:tcPr>
            <w:tcW w:w="2383" w:type="dxa"/>
            <w:tcBorders>
              <w:top w:val="single" w:sz="4" w:space="0" w:color="auto"/>
              <w:bottom w:val="single" w:sz="4" w:space="0" w:color="auto"/>
            </w:tcBorders>
            <w:vAlign w:val="center"/>
          </w:tcPr>
          <w:p w14:paraId="7EB484AA"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tcBorders>
              <w:top w:val="single" w:sz="4" w:space="0" w:color="auto"/>
              <w:bottom w:val="single" w:sz="4" w:space="0" w:color="auto"/>
            </w:tcBorders>
            <w:vAlign w:val="center"/>
          </w:tcPr>
          <w:p w14:paraId="71101E03" w14:textId="77777777" w:rsidR="00077BDB" w:rsidRDefault="00077BDB"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w:t>
            </w:r>
            <w:r w:rsidR="001B5047">
              <w:rPr>
                <w:rFonts w:cs="Arial"/>
                <w:color w:val="000000" w:themeColor="text1"/>
                <w:sz w:val="20"/>
                <w:szCs w:val="20"/>
              </w:rPr>
              <w:t>ustaliła</w:t>
            </w:r>
            <w:r>
              <w:rPr>
                <w:rFonts w:cs="Arial"/>
                <w:color w:val="000000" w:themeColor="text1"/>
                <w:sz w:val="20"/>
                <w:szCs w:val="20"/>
              </w:rPr>
              <w:t xml:space="preserve"> skład Komisji.</w:t>
            </w:r>
          </w:p>
          <w:p w14:paraId="4CDCC9A4"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6BE101A5" w14:textId="4D3086DF"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1DF0E16" w14:textId="77777777" w:rsidTr="00687270">
        <w:trPr>
          <w:cantSplit/>
          <w:jc w:val="center"/>
        </w:trPr>
        <w:tc>
          <w:tcPr>
            <w:tcW w:w="562" w:type="dxa"/>
            <w:tcBorders>
              <w:top w:val="single" w:sz="4" w:space="0" w:color="auto"/>
            </w:tcBorders>
            <w:vAlign w:val="center"/>
          </w:tcPr>
          <w:p w14:paraId="20A48562" w14:textId="3DEDFDF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2</w:t>
            </w:r>
          </w:p>
        </w:tc>
        <w:tc>
          <w:tcPr>
            <w:tcW w:w="3969" w:type="dxa"/>
            <w:tcBorders>
              <w:top w:val="single" w:sz="4" w:space="0" w:color="auto"/>
            </w:tcBorders>
            <w:vAlign w:val="center"/>
          </w:tcPr>
          <w:p w14:paraId="629DB8F2" w14:textId="6DC388C2" w:rsidR="00077BDB" w:rsidRPr="00C539CA" w:rsidRDefault="00077BDB" w:rsidP="00ED022B">
            <w:pPr>
              <w:autoSpaceDE w:val="0"/>
              <w:autoSpaceDN w:val="0"/>
              <w:adjustRightInd w:val="0"/>
              <w:spacing w:line="276" w:lineRule="auto"/>
              <w:rPr>
                <w:rFonts w:cs="Arial"/>
                <w:sz w:val="20"/>
                <w:szCs w:val="20"/>
              </w:rPr>
            </w:pPr>
            <w:r w:rsidRPr="000D3256">
              <w:rPr>
                <w:rFonts w:cs="Arial"/>
                <w:sz w:val="20"/>
                <w:szCs w:val="20"/>
              </w:rPr>
              <w:t xml:space="preserve">Uchwała II/12/2024 w sprawie </w:t>
            </w:r>
            <w:r w:rsidR="006E3A0B">
              <w:rPr>
                <w:rFonts w:cs="Arial"/>
                <w:color w:val="000000" w:themeColor="text1"/>
                <w:sz w:val="20"/>
                <w:szCs w:val="20"/>
              </w:rPr>
              <w:t>ustalenia</w:t>
            </w:r>
            <w:r w:rsidRPr="000D3256">
              <w:rPr>
                <w:rFonts w:cs="Arial"/>
                <w:sz w:val="20"/>
                <w:szCs w:val="20"/>
              </w:rPr>
              <w:t xml:space="preserve"> składu osobowego Komisji Oświaty i Wychowania.</w:t>
            </w:r>
          </w:p>
        </w:tc>
        <w:tc>
          <w:tcPr>
            <w:tcW w:w="2383" w:type="dxa"/>
            <w:tcBorders>
              <w:top w:val="single" w:sz="4" w:space="0" w:color="auto"/>
            </w:tcBorders>
            <w:vAlign w:val="center"/>
          </w:tcPr>
          <w:p w14:paraId="57CD0C88"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tcBorders>
              <w:top w:val="single" w:sz="4" w:space="0" w:color="auto"/>
            </w:tcBorders>
            <w:vAlign w:val="center"/>
          </w:tcPr>
          <w:p w14:paraId="37EBD4BB"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43434E09"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2ACDBD2C" w14:textId="0815970D"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8425C77" w14:textId="77777777" w:rsidTr="00687270">
        <w:trPr>
          <w:cantSplit/>
          <w:jc w:val="center"/>
        </w:trPr>
        <w:tc>
          <w:tcPr>
            <w:tcW w:w="562" w:type="dxa"/>
            <w:vAlign w:val="center"/>
          </w:tcPr>
          <w:p w14:paraId="552C384F" w14:textId="0BF1AE8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3</w:t>
            </w:r>
          </w:p>
        </w:tc>
        <w:tc>
          <w:tcPr>
            <w:tcW w:w="3969" w:type="dxa"/>
            <w:tcBorders>
              <w:bottom w:val="single" w:sz="4" w:space="0" w:color="auto"/>
            </w:tcBorders>
            <w:vAlign w:val="center"/>
          </w:tcPr>
          <w:p w14:paraId="1C791222" w14:textId="39EF5832" w:rsidR="00077BDB" w:rsidRPr="00C539CA" w:rsidRDefault="00077BDB" w:rsidP="00ED022B">
            <w:pPr>
              <w:spacing w:line="276" w:lineRule="auto"/>
              <w:rPr>
                <w:rFonts w:cs="Arial"/>
                <w:color w:val="000000" w:themeColor="text1"/>
                <w:sz w:val="20"/>
                <w:szCs w:val="20"/>
              </w:rPr>
            </w:pPr>
            <w:r w:rsidRPr="000D3256">
              <w:rPr>
                <w:rFonts w:cs="Arial"/>
                <w:color w:val="000000" w:themeColor="text1"/>
                <w:sz w:val="20"/>
                <w:szCs w:val="20"/>
              </w:rPr>
              <w:t xml:space="preserve">Uchwała II/13/2024 w sprawie </w:t>
            </w:r>
            <w:r w:rsidR="006E3A0B">
              <w:rPr>
                <w:rFonts w:cs="Arial"/>
                <w:color w:val="000000" w:themeColor="text1"/>
                <w:sz w:val="20"/>
                <w:szCs w:val="20"/>
              </w:rPr>
              <w:t>ustalenia</w:t>
            </w:r>
            <w:r w:rsidRPr="000D3256">
              <w:rPr>
                <w:rFonts w:cs="Arial"/>
                <w:color w:val="000000" w:themeColor="text1"/>
                <w:sz w:val="20"/>
                <w:szCs w:val="20"/>
              </w:rPr>
              <w:t xml:space="preserve"> składu osobowego Komisji Polityki Gospodarczej.</w:t>
            </w:r>
          </w:p>
        </w:tc>
        <w:tc>
          <w:tcPr>
            <w:tcW w:w="2383" w:type="dxa"/>
            <w:vAlign w:val="center"/>
          </w:tcPr>
          <w:p w14:paraId="6BB95740"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vAlign w:val="center"/>
          </w:tcPr>
          <w:p w14:paraId="66760B55"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0C03CF86"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1B1C5054" w14:textId="093D0EDE"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A0EF727" w14:textId="77777777" w:rsidTr="00687270">
        <w:trPr>
          <w:cantSplit/>
          <w:jc w:val="center"/>
        </w:trPr>
        <w:tc>
          <w:tcPr>
            <w:tcW w:w="562" w:type="dxa"/>
            <w:vAlign w:val="center"/>
          </w:tcPr>
          <w:p w14:paraId="14E212AE" w14:textId="2A1925D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4</w:t>
            </w:r>
          </w:p>
        </w:tc>
        <w:tc>
          <w:tcPr>
            <w:tcW w:w="3969" w:type="dxa"/>
            <w:vAlign w:val="center"/>
          </w:tcPr>
          <w:p w14:paraId="3FF361B2" w14:textId="51399E6B" w:rsidR="00077BDB" w:rsidRPr="00C539CA" w:rsidRDefault="00077BDB" w:rsidP="00ED022B">
            <w:pPr>
              <w:spacing w:line="276" w:lineRule="auto"/>
              <w:rPr>
                <w:rFonts w:cs="Arial"/>
                <w:color w:val="000000" w:themeColor="text1"/>
                <w:sz w:val="20"/>
                <w:szCs w:val="20"/>
              </w:rPr>
            </w:pPr>
            <w:r w:rsidRPr="00797196">
              <w:rPr>
                <w:rFonts w:cs="Arial"/>
                <w:color w:val="000000" w:themeColor="text1"/>
                <w:sz w:val="20"/>
                <w:szCs w:val="20"/>
              </w:rPr>
              <w:t xml:space="preserve">Uchwała II/14/2024 w sprawie </w:t>
            </w:r>
            <w:r w:rsidR="006E3A0B">
              <w:rPr>
                <w:rFonts w:cs="Arial"/>
                <w:color w:val="000000" w:themeColor="text1"/>
                <w:sz w:val="20"/>
                <w:szCs w:val="20"/>
              </w:rPr>
              <w:t>ustalenia</w:t>
            </w:r>
            <w:r w:rsidRPr="00797196">
              <w:rPr>
                <w:rFonts w:cs="Arial"/>
                <w:color w:val="000000" w:themeColor="text1"/>
                <w:sz w:val="20"/>
                <w:szCs w:val="20"/>
              </w:rPr>
              <w:t xml:space="preserve"> składu osobowego Komisji Porządku Publicznego i Bezpieczeństwa Obywateli.</w:t>
            </w:r>
          </w:p>
        </w:tc>
        <w:tc>
          <w:tcPr>
            <w:tcW w:w="2383" w:type="dxa"/>
            <w:vAlign w:val="center"/>
          </w:tcPr>
          <w:p w14:paraId="76F7C440"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vAlign w:val="center"/>
          </w:tcPr>
          <w:p w14:paraId="5AB0D18F"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11511087"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5AB26D10" w14:textId="6DF3C8B5"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654C94E" w14:textId="77777777" w:rsidTr="00687270">
        <w:trPr>
          <w:cantSplit/>
          <w:jc w:val="center"/>
        </w:trPr>
        <w:tc>
          <w:tcPr>
            <w:tcW w:w="562" w:type="dxa"/>
            <w:vAlign w:val="center"/>
          </w:tcPr>
          <w:p w14:paraId="7B2C3BB3" w14:textId="43B2055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5</w:t>
            </w:r>
          </w:p>
        </w:tc>
        <w:tc>
          <w:tcPr>
            <w:tcW w:w="3969" w:type="dxa"/>
            <w:vAlign w:val="center"/>
          </w:tcPr>
          <w:p w14:paraId="6AFB4C7E" w14:textId="71A1EDF0" w:rsidR="00077BDB" w:rsidRPr="00C539CA" w:rsidRDefault="00077BDB" w:rsidP="00ED022B">
            <w:pPr>
              <w:spacing w:line="276" w:lineRule="auto"/>
              <w:rPr>
                <w:rFonts w:cs="Arial"/>
                <w:color w:val="000000" w:themeColor="text1"/>
                <w:sz w:val="20"/>
                <w:szCs w:val="20"/>
              </w:rPr>
            </w:pPr>
            <w:r w:rsidRPr="0019207A">
              <w:rPr>
                <w:rFonts w:cs="Arial"/>
                <w:color w:val="000000" w:themeColor="text1"/>
                <w:sz w:val="20"/>
                <w:szCs w:val="20"/>
              </w:rPr>
              <w:t xml:space="preserve">Uchwała II/15/2024 w sprawie </w:t>
            </w:r>
            <w:r w:rsidR="006E3A0B">
              <w:rPr>
                <w:rFonts w:cs="Arial"/>
                <w:color w:val="000000" w:themeColor="text1"/>
                <w:sz w:val="20"/>
                <w:szCs w:val="20"/>
              </w:rPr>
              <w:t>ustalenia</w:t>
            </w:r>
            <w:r w:rsidRPr="0019207A">
              <w:rPr>
                <w:rFonts w:cs="Arial"/>
                <w:color w:val="000000" w:themeColor="text1"/>
                <w:sz w:val="20"/>
                <w:szCs w:val="20"/>
              </w:rPr>
              <w:t xml:space="preserve"> składu osobowego Komisji Promocji Powiatu, Kultury, Sportu i Turystyki oraz Współpracy z Samorządami.</w:t>
            </w:r>
          </w:p>
        </w:tc>
        <w:tc>
          <w:tcPr>
            <w:tcW w:w="2383" w:type="dxa"/>
            <w:vAlign w:val="center"/>
          </w:tcPr>
          <w:p w14:paraId="45B27163"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vAlign w:val="center"/>
          </w:tcPr>
          <w:p w14:paraId="24CBB56E"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71809594"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574E6A67" w14:textId="6CF73783"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06EFDAD" w14:textId="77777777" w:rsidTr="00687270">
        <w:trPr>
          <w:cantSplit/>
          <w:jc w:val="center"/>
        </w:trPr>
        <w:tc>
          <w:tcPr>
            <w:tcW w:w="562" w:type="dxa"/>
            <w:vAlign w:val="center"/>
          </w:tcPr>
          <w:p w14:paraId="2DBBB803" w14:textId="1772705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6</w:t>
            </w:r>
          </w:p>
        </w:tc>
        <w:tc>
          <w:tcPr>
            <w:tcW w:w="3969" w:type="dxa"/>
            <w:vAlign w:val="center"/>
          </w:tcPr>
          <w:p w14:paraId="158F1C8A" w14:textId="589D1336" w:rsidR="00077BDB" w:rsidRPr="00C539CA" w:rsidRDefault="00077BDB" w:rsidP="00ED022B">
            <w:pPr>
              <w:autoSpaceDE w:val="0"/>
              <w:autoSpaceDN w:val="0"/>
              <w:adjustRightInd w:val="0"/>
              <w:spacing w:line="276" w:lineRule="auto"/>
              <w:rPr>
                <w:rFonts w:cs="Arial"/>
                <w:sz w:val="20"/>
                <w:szCs w:val="20"/>
              </w:rPr>
            </w:pPr>
            <w:r w:rsidRPr="0019207A">
              <w:rPr>
                <w:rFonts w:cs="Arial"/>
                <w:sz w:val="20"/>
                <w:szCs w:val="20"/>
              </w:rPr>
              <w:t xml:space="preserve">Uchwała II/16/2024 w sprawie </w:t>
            </w:r>
            <w:r w:rsidR="006E3A0B">
              <w:rPr>
                <w:rFonts w:cs="Arial"/>
                <w:color w:val="000000" w:themeColor="text1"/>
                <w:sz w:val="20"/>
                <w:szCs w:val="20"/>
              </w:rPr>
              <w:t>ustalenia</w:t>
            </w:r>
            <w:r w:rsidRPr="0019207A">
              <w:rPr>
                <w:rFonts w:cs="Arial"/>
                <w:sz w:val="20"/>
                <w:szCs w:val="20"/>
              </w:rPr>
              <w:t xml:space="preserve"> składu osobowego Komisji Ochrony Środowiska, Gospodarki Wodnej, Rolnictwa i Leśnictwa.</w:t>
            </w:r>
          </w:p>
        </w:tc>
        <w:tc>
          <w:tcPr>
            <w:tcW w:w="2383" w:type="dxa"/>
            <w:vAlign w:val="center"/>
          </w:tcPr>
          <w:p w14:paraId="2E469E9E" w14:textId="77777777" w:rsidR="00077BDB" w:rsidRPr="00C539CA" w:rsidRDefault="00077BDB" w:rsidP="00ED022B">
            <w:pPr>
              <w:spacing w:line="276" w:lineRule="auto"/>
              <w:rPr>
                <w:rFonts w:cs="Arial"/>
                <w:color w:val="000000" w:themeColor="text1"/>
                <w:sz w:val="20"/>
                <w:szCs w:val="20"/>
              </w:rPr>
            </w:pPr>
            <w:r w:rsidRPr="008E1301">
              <w:rPr>
                <w:rFonts w:cs="Arial"/>
                <w:color w:val="000000" w:themeColor="text1"/>
                <w:sz w:val="20"/>
                <w:szCs w:val="20"/>
              </w:rPr>
              <w:t>27 maja 2024 r.</w:t>
            </w:r>
          </w:p>
        </w:tc>
        <w:tc>
          <w:tcPr>
            <w:tcW w:w="3429" w:type="dxa"/>
            <w:vAlign w:val="center"/>
          </w:tcPr>
          <w:p w14:paraId="40F89661"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6844EDA1"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3D99CD8A" w14:textId="375D2AA1"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D4069C3" w14:textId="77777777" w:rsidTr="00687270">
        <w:trPr>
          <w:cantSplit/>
          <w:jc w:val="center"/>
        </w:trPr>
        <w:tc>
          <w:tcPr>
            <w:tcW w:w="562" w:type="dxa"/>
            <w:vAlign w:val="center"/>
          </w:tcPr>
          <w:p w14:paraId="4D06A7D2" w14:textId="34D4976E"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5</w:t>
            </w:r>
            <w:r w:rsidR="00687270">
              <w:rPr>
                <w:rFonts w:cs="Arial"/>
                <w:color w:val="000000" w:themeColor="text1"/>
                <w:sz w:val="20"/>
                <w:szCs w:val="20"/>
              </w:rPr>
              <w:t>7</w:t>
            </w:r>
          </w:p>
        </w:tc>
        <w:tc>
          <w:tcPr>
            <w:tcW w:w="3969" w:type="dxa"/>
            <w:vAlign w:val="center"/>
          </w:tcPr>
          <w:p w14:paraId="1360F231" w14:textId="45B54859" w:rsidR="00077BDB" w:rsidRPr="00C539CA" w:rsidRDefault="00077BDB" w:rsidP="00ED022B">
            <w:pPr>
              <w:spacing w:line="276" w:lineRule="auto"/>
              <w:rPr>
                <w:rFonts w:cs="Arial"/>
                <w:color w:val="000000" w:themeColor="text1"/>
                <w:sz w:val="20"/>
                <w:szCs w:val="20"/>
              </w:rPr>
            </w:pPr>
            <w:r w:rsidRPr="00F4769D">
              <w:rPr>
                <w:rFonts w:cs="Arial"/>
                <w:color w:val="000000" w:themeColor="text1"/>
                <w:sz w:val="20"/>
                <w:szCs w:val="20"/>
              </w:rPr>
              <w:t xml:space="preserve">Uchwała II/17/2024 w sprawie </w:t>
            </w:r>
            <w:r w:rsidR="006E3A0B">
              <w:rPr>
                <w:rFonts w:cs="Arial"/>
                <w:color w:val="000000" w:themeColor="text1"/>
                <w:sz w:val="20"/>
                <w:szCs w:val="20"/>
              </w:rPr>
              <w:t>ustalenia</w:t>
            </w:r>
            <w:r w:rsidRPr="00F4769D">
              <w:rPr>
                <w:rFonts w:cs="Arial"/>
                <w:color w:val="000000" w:themeColor="text1"/>
                <w:sz w:val="20"/>
                <w:szCs w:val="20"/>
              </w:rPr>
              <w:t xml:space="preserve"> składu osobowego Komisji Zdrowia.</w:t>
            </w:r>
          </w:p>
        </w:tc>
        <w:tc>
          <w:tcPr>
            <w:tcW w:w="2383" w:type="dxa"/>
            <w:vAlign w:val="center"/>
          </w:tcPr>
          <w:p w14:paraId="0937FF8C"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652A45A5"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0C6461D4"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498137A4" w14:textId="0209AB4E"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438D8142" w14:textId="77777777" w:rsidTr="00687270">
        <w:trPr>
          <w:cantSplit/>
          <w:jc w:val="center"/>
        </w:trPr>
        <w:tc>
          <w:tcPr>
            <w:tcW w:w="562" w:type="dxa"/>
            <w:vAlign w:val="center"/>
          </w:tcPr>
          <w:p w14:paraId="2B266037" w14:textId="673E757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8</w:t>
            </w:r>
          </w:p>
        </w:tc>
        <w:tc>
          <w:tcPr>
            <w:tcW w:w="3969" w:type="dxa"/>
            <w:vAlign w:val="center"/>
          </w:tcPr>
          <w:p w14:paraId="7A45F9EA" w14:textId="1F31AD4C" w:rsidR="00077BDB" w:rsidRPr="00C539CA" w:rsidRDefault="00077BDB" w:rsidP="00ED022B">
            <w:pPr>
              <w:spacing w:line="276" w:lineRule="auto"/>
              <w:rPr>
                <w:rFonts w:cs="Arial"/>
                <w:color w:val="000000" w:themeColor="text1"/>
                <w:sz w:val="20"/>
                <w:szCs w:val="20"/>
              </w:rPr>
            </w:pPr>
            <w:r w:rsidRPr="00F4769D">
              <w:rPr>
                <w:rFonts w:cs="Arial"/>
                <w:color w:val="000000" w:themeColor="text1"/>
                <w:sz w:val="20"/>
                <w:szCs w:val="20"/>
              </w:rPr>
              <w:t xml:space="preserve">Uchwała II/18/2024 w sprawie </w:t>
            </w:r>
            <w:r w:rsidR="006E3A0B">
              <w:rPr>
                <w:rFonts w:cs="Arial"/>
                <w:color w:val="000000" w:themeColor="text1"/>
                <w:sz w:val="20"/>
                <w:szCs w:val="20"/>
              </w:rPr>
              <w:t>ustalenia</w:t>
            </w:r>
            <w:r w:rsidRPr="00F4769D">
              <w:rPr>
                <w:rFonts w:cs="Arial"/>
                <w:color w:val="000000" w:themeColor="text1"/>
                <w:sz w:val="20"/>
                <w:szCs w:val="20"/>
              </w:rPr>
              <w:t xml:space="preserve"> składu osobowego Komisji Polityki Społecznej.</w:t>
            </w:r>
          </w:p>
        </w:tc>
        <w:tc>
          <w:tcPr>
            <w:tcW w:w="2383" w:type="dxa"/>
            <w:vAlign w:val="center"/>
          </w:tcPr>
          <w:p w14:paraId="69918156"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3399E145"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640BD1AC"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599BA81F" w14:textId="3477B27D"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A99CDBD" w14:textId="77777777" w:rsidTr="00687270">
        <w:trPr>
          <w:cantSplit/>
          <w:jc w:val="center"/>
        </w:trPr>
        <w:tc>
          <w:tcPr>
            <w:tcW w:w="562" w:type="dxa"/>
            <w:vAlign w:val="center"/>
          </w:tcPr>
          <w:p w14:paraId="26A48C35" w14:textId="1DCA9EE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5</w:t>
            </w:r>
            <w:r w:rsidR="00687270">
              <w:rPr>
                <w:rFonts w:cs="Arial"/>
                <w:color w:val="000000" w:themeColor="text1"/>
                <w:sz w:val="20"/>
                <w:szCs w:val="20"/>
              </w:rPr>
              <w:t>9</w:t>
            </w:r>
          </w:p>
        </w:tc>
        <w:tc>
          <w:tcPr>
            <w:tcW w:w="3969" w:type="dxa"/>
            <w:vAlign w:val="center"/>
          </w:tcPr>
          <w:p w14:paraId="11A38ED2" w14:textId="77777777" w:rsidR="00077BDB" w:rsidRPr="00C539CA" w:rsidRDefault="00077BDB" w:rsidP="00ED022B">
            <w:pPr>
              <w:spacing w:line="276" w:lineRule="auto"/>
              <w:rPr>
                <w:rFonts w:cs="Arial"/>
                <w:color w:val="000000" w:themeColor="text1"/>
                <w:sz w:val="20"/>
                <w:szCs w:val="20"/>
              </w:rPr>
            </w:pPr>
            <w:r w:rsidRPr="007721BE">
              <w:rPr>
                <w:rFonts w:cs="Arial"/>
                <w:color w:val="000000" w:themeColor="text1"/>
                <w:sz w:val="20"/>
                <w:szCs w:val="20"/>
              </w:rPr>
              <w:t>Uchwała II/19/2024 w sprawie ustalenia składu osobowego Komisji ds. Planowania i Rozwoju.</w:t>
            </w:r>
          </w:p>
        </w:tc>
        <w:tc>
          <w:tcPr>
            <w:tcW w:w="2383" w:type="dxa"/>
            <w:vAlign w:val="center"/>
          </w:tcPr>
          <w:p w14:paraId="4AAABF4B"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660A2378"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0362F3D1"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351CBD60" w14:textId="06303ADF"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1A1F5B1" w14:textId="77777777" w:rsidTr="00687270">
        <w:trPr>
          <w:cantSplit/>
          <w:jc w:val="center"/>
        </w:trPr>
        <w:tc>
          <w:tcPr>
            <w:tcW w:w="562" w:type="dxa"/>
            <w:vAlign w:val="center"/>
          </w:tcPr>
          <w:p w14:paraId="69769889" w14:textId="02A1CDEC"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60</w:t>
            </w:r>
          </w:p>
        </w:tc>
        <w:tc>
          <w:tcPr>
            <w:tcW w:w="3969" w:type="dxa"/>
            <w:vAlign w:val="center"/>
          </w:tcPr>
          <w:p w14:paraId="05C6A78D" w14:textId="77777777" w:rsidR="00077BDB" w:rsidRPr="00C539CA" w:rsidRDefault="00077BDB" w:rsidP="00ED022B">
            <w:pPr>
              <w:spacing w:line="276" w:lineRule="auto"/>
              <w:rPr>
                <w:rFonts w:cs="Arial"/>
                <w:color w:val="000000" w:themeColor="text1"/>
                <w:sz w:val="20"/>
                <w:szCs w:val="20"/>
              </w:rPr>
            </w:pPr>
            <w:r w:rsidRPr="007721BE">
              <w:rPr>
                <w:rFonts w:cs="Arial"/>
                <w:color w:val="000000" w:themeColor="text1"/>
                <w:sz w:val="20"/>
                <w:szCs w:val="20"/>
              </w:rPr>
              <w:t>Uchwała II/20/2024 w sprawie ustalenia składu osobowego Komisji Rewizyjnej.</w:t>
            </w:r>
          </w:p>
        </w:tc>
        <w:tc>
          <w:tcPr>
            <w:tcW w:w="2383" w:type="dxa"/>
            <w:vAlign w:val="center"/>
          </w:tcPr>
          <w:p w14:paraId="31166F4A"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1065E418"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11A4CA55"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6C16615C" w14:textId="79F2E22A"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B3C4DDF" w14:textId="77777777" w:rsidTr="00687270">
        <w:trPr>
          <w:cantSplit/>
          <w:jc w:val="center"/>
        </w:trPr>
        <w:tc>
          <w:tcPr>
            <w:tcW w:w="562" w:type="dxa"/>
            <w:vAlign w:val="center"/>
          </w:tcPr>
          <w:p w14:paraId="2D5B571A" w14:textId="0963E729"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61</w:t>
            </w:r>
          </w:p>
        </w:tc>
        <w:tc>
          <w:tcPr>
            <w:tcW w:w="3969" w:type="dxa"/>
            <w:vAlign w:val="center"/>
          </w:tcPr>
          <w:p w14:paraId="24294515" w14:textId="47BA2236" w:rsidR="00077BDB" w:rsidRPr="00C539CA" w:rsidRDefault="00077BDB" w:rsidP="00ED022B">
            <w:pPr>
              <w:spacing w:line="276" w:lineRule="auto"/>
              <w:rPr>
                <w:rFonts w:cs="Arial"/>
                <w:sz w:val="20"/>
                <w:szCs w:val="20"/>
              </w:rPr>
            </w:pPr>
            <w:r w:rsidRPr="00DE7E26">
              <w:rPr>
                <w:rFonts w:cs="Arial"/>
                <w:sz w:val="20"/>
                <w:szCs w:val="20"/>
              </w:rPr>
              <w:t xml:space="preserve">Uchwała II/21/2024 w sprawie </w:t>
            </w:r>
            <w:r w:rsidR="006E3A0B">
              <w:rPr>
                <w:rFonts w:cs="Arial"/>
                <w:color w:val="000000" w:themeColor="text1"/>
                <w:sz w:val="20"/>
                <w:szCs w:val="20"/>
              </w:rPr>
              <w:t>ustalenia</w:t>
            </w:r>
            <w:r w:rsidRPr="00DE7E26">
              <w:rPr>
                <w:rFonts w:cs="Arial"/>
                <w:sz w:val="20"/>
                <w:szCs w:val="20"/>
              </w:rPr>
              <w:t xml:space="preserve"> składu osobowego Komisji Skarg, Wniosków i Petycji.</w:t>
            </w:r>
          </w:p>
        </w:tc>
        <w:tc>
          <w:tcPr>
            <w:tcW w:w="2383" w:type="dxa"/>
            <w:vAlign w:val="center"/>
          </w:tcPr>
          <w:p w14:paraId="5E4BF8CA"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0C31D2B3" w14:textId="77777777" w:rsidR="00077BDB" w:rsidRDefault="001B5047" w:rsidP="00A76462">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skład Komisji.</w:t>
            </w:r>
          </w:p>
          <w:p w14:paraId="7B29A48C" w14:textId="77777777" w:rsidR="001B5047" w:rsidRDefault="001B5047" w:rsidP="00A76462">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0A535DA6" w14:textId="079A86AC"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956161D" w14:textId="77777777" w:rsidTr="00687270">
        <w:trPr>
          <w:cantSplit/>
          <w:jc w:val="center"/>
        </w:trPr>
        <w:tc>
          <w:tcPr>
            <w:tcW w:w="562" w:type="dxa"/>
            <w:vAlign w:val="center"/>
          </w:tcPr>
          <w:p w14:paraId="13843011" w14:textId="347B022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2</w:t>
            </w:r>
          </w:p>
        </w:tc>
        <w:tc>
          <w:tcPr>
            <w:tcW w:w="3969" w:type="dxa"/>
            <w:tcBorders>
              <w:bottom w:val="single" w:sz="4" w:space="0" w:color="auto"/>
            </w:tcBorders>
            <w:vAlign w:val="center"/>
          </w:tcPr>
          <w:p w14:paraId="5134BDAA" w14:textId="4B8A774F" w:rsidR="00077BDB" w:rsidRPr="00C539CA" w:rsidRDefault="00077BDB" w:rsidP="00ED022B">
            <w:pPr>
              <w:spacing w:line="276" w:lineRule="auto"/>
              <w:rPr>
                <w:rFonts w:cs="Arial"/>
                <w:color w:val="000000" w:themeColor="text1"/>
                <w:sz w:val="20"/>
                <w:szCs w:val="20"/>
              </w:rPr>
            </w:pPr>
            <w:r w:rsidRPr="00DE7E26">
              <w:rPr>
                <w:rFonts w:cs="Arial"/>
                <w:color w:val="000000" w:themeColor="text1"/>
                <w:sz w:val="20"/>
                <w:szCs w:val="20"/>
              </w:rPr>
              <w:t xml:space="preserve">Uchwała II/22/2024 w sprawie uchwalenia </w:t>
            </w:r>
            <w:r w:rsidR="001B5047">
              <w:rPr>
                <w:rFonts w:cs="Arial"/>
                <w:color w:val="000000" w:themeColor="text1"/>
                <w:sz w:val="20"/>
                <w:szCs w:val="20"/>
              </w:rPr>
              <w:t>„</w:t>
            </w:r>
            <w:r w:rsidRPr="00DE7E26">
              <w:rPr>
                <w:rFonts w:cs="Arial"/>
                <w:color w:val="000000" w:themeColor="text1"/>
                <w:sz w:val="20"/>
                <w:szCs w:val="20"/>
              </w:rPr>
              <w:t>Programu Promocji Zatrudnienia oraz Aktywizacji Lokalnego Rynku Pracy na lata 2024 - 2026" dla Powiatu Żywieckiego.</w:t>
            </w:r>
          </w:p>
        </w:tc>
        <w:tc>
          <w:tcPr>
            <w:tcW w:w="2383" w:type="dxa"/>
            <w:tcBorders>
              <w:bottom w:val="single" w:sz="4" w:space="0" w:color="auto"/>
            </w:tcBorders>
            <w:vAlign w:val="center"/>
          </w:tcPr>
          <w:p w14:paraId="6F5CF327"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5BE91B8C"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program.</w:t>
            </w:r>
          </w:p>
          <w:p w14:paraId="37F23C8E" w14:textId="77777777" w:rsidR="00077BDB" w:rsidRDefault="00077BDB" w:rsidP="00A76462">
            <w:pPr>
              <w:spacing w:line="276" w:lineRule="auto"/>
              <w:rPr>
                <w:rFonts w:cs="Arial"/>
                <w:color w:val="000000" w:themeColor="text1"/>
                <w:sz w:val="20"/>
                <w:szCs w:val="20"/>
              </w:rPr>
            </w:pPr>
            <w:r w:rsidRPr="00C539CA">
              <w:rPr>
                <w:rFonts w:cs="Arial"/>
                <w:color w:val="000000" w:themeColor="text1"/>
                <w:sz w:val="20"/>
                <w:szCs w:val="20"/>
              </w:rPr>
              <w:t>Wykonanie powierzono</w:t>
            </w:r>
            <w:r>
              <w:rPr>
                <w:rFonts w:cs="Arial"/>
                <w:color w:val="000000" w:themeColor="text1"/>
                <w:sz w:val="20"/>
                <w:szCs w:val="20"/>
              </w:rPr>
              <w:t xml:space="preserve"> Dyrektorowi P</w:t>
            </w:r>
            <w:r w:rsidR="00A76462">
              <w:rPr>
                <w:rFonts w:cs="Arial"/>
                <w:color w:val="000000" w:themeColor="text1"/>
                <w:sz w:val="20"/>
                <w:szCs w:val="20"/>
              </w:rPr>
              <w:t xml:space="preserve">owiatowego </w:t>
            </w:r>
            <w:r>
              <w:rPr>
                <w:rFonts w:cs="Arial"/>
                <w:color w:val="000000" w:themeColor="text1"/>
                <w:sz w:val="20"/>
                <w:szCs w:val="20"/>
              </w:rPr>
              <w:t>U</w:t>
            </w:r>
            <w:r w:rsidR="00A76462">
              <w:rPr>
                <w:rFonts w:cs="Arial"/>
                <w:color w:val="000000" w:themeColor="text1"/>
                <w:sz w:val="20"/>
                <w:szCs w:val="20"/>
              </w:rPr>
              <w:t xml:space="preserve">rzędu </w:t>
            </w:r>
            <w:r>
              <w:rPr>
                <w:rFonts w:cs="Arial"/>
                <w:color w:val="000000" w:themeColor="text1"/>
                <w:sz w:val="20"/>
                <w:szCs w:val="20"/>
              </w:rPr>
              <w:t>P</w:t>
            </w:r>
            <w:r w:rsidR="00A76462">
              <w:rPr>
                <w:rFonts w:cs="Arial"/>
                <w:color w:val="000000" w:themeColor="text1"/>
                <w:sz w:val="20"/>
                <w:szCs w:val="20"/>
              </w:rPr>
              <w:t>racy</w:t>
            </w:r>
            <w:r>
              <w:rPr>
                <w:rFonts w:cs="Arial"/>
                <w:color w:val="000000" w:themeColor="text1"/>
                <w:sz w:val="20"/>
                <w:szCs w:val="20"/>
              </w:rPr>
              <w:t xml:space="preserve"> w Żywcu</w:t>
            </w:r>
            <w:r w:rsidR="00A76462">
              <w:rPr>
                <w:rFonts w:cs="Arial"/>
                <w:color w:val="000000" w:themeColor="text1"/>
                <w:sz w:val="20"/>
                <w:szCs w:val="20"/>
              </w:rPr>
              <w:t>.</w:t>
            </w:r>
          </w:p>
          <w:p w14:paraId="66E1390A" w14:textId="6309DA17" w:rsidR="001B5047" w:rsidRPr="00C539CA" w:rsidRDefault="001B5047" w:rsidP="00A76462">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C1E51D1" w14:textId="77777777" w:rsidTr="00687270">
        <w:trPr>
          <w:cantSplit/>
          <w:jc w:val="center"/>
        </w:trPr>
        <w:tc>
          <w:tcPr>
            <w:tcW w:w="562" w:type="dxa"/>
            <w:tcBorders>
              <w:bottom w:val="single" w:sz="4" w:space="0" w:color="auto"/>
            </w:tcBorders>
            <w:vAlign w:val="center"/>
          </w:tcPr>
          <w:p w14:paraId="269B3C71" w14:textId="3A9D170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3</w:t>
            </w:r>
          </w:p>
        </w:tc>
        <w:tc>
          <w:tcPr>
            <w:tcW w:w="3969" w:type="dxa"/>
            <w:tcBorders>
              <w:top w:val="single" w:sz="4" w:space="0" w:color="auto"/>
              <w:left w:val="nil"/>
              <w:bottom w:val="single" w:sz="4" w:space="0" w:color="auto"/>
              <w:right w:val="nil"/>
            </w:tcBorders>
            <w:shd w:val="clear" w:color="auto" w:fill="FFFFFF"/>
            <w:vAlign w:val="center"/>
          </w:tcPr>
          <w:p w14:paraId="2C6A6FBA" w14:textId="77777777" w:rsidR="00077BDB" w:rsidRPr="00C539CA" w:rsidRDefault="00077BDB" w:rsidP="00ED022B">
            <w:pPr>
              <w:autoSpaceDE w:val="0"/>
              <w:autoSpaceDN w:val="0"/>
              <w:adjustRightInd w:val="0"/>
              <w:spacing w:line="276" w:lineRule="auto"/>
              <w:rPr>
                <w:rFonts w:cs="Arial"/>
                <w:sz w:val="20"/>
                <w:szCs w:val="20"/>
              </w:rPr>
            </w:pPr>
            <w:r w:rsidRPr="00577438">
              <w:rPr>
                <w:rFonts w:cs="Arial"/>
                <w:sz w:val="20"/>
                <w:szCs w:val="20"/>
              </w:rPr>
              <w:t>Uchwała II/23/2024 w sprawie ustalenia wynagrodzenia dla Starosty Żywieckiego - Przewodniczącego Zarządu Powiatu Żywieckiego.</w:t>
            </w:r>
          </w:p>
        </w:tc>
        <w:tc>
          <w:tcPr>
            <w:tcW w:w="2383" w:type="dxa"/>
            <w:tcBorders>
              <w:bottom w:val="single" w:sz="4" w:space="0" w:color="auto"/>
            </w:tcBorders>
            <w:vAlign w:val="center"/>
          </w:tcPr>
          <w:p w14:paraId="0A4D00A6"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6DEF610D" w14:textId="77777777" w:rsidR="00077BDB" w:rsidRDefault="00077BDB" w:rsidP="00A76462">
            <w:pPr>
              <w:spacing w:line="276" w:lineRule="auto"/>
              <w:rPr>
                <w:rFonts w:cs="Arial"/>
                <w:color w:val="000000" w:themeColor="text1"/>
                <w:sz w:val="20"/>
                <w:szCs w:val="20"/>
              </w:rPr>
            </w:pPr>
            <w:r>
              <w:rPr>
                <w:rFonts w:cs="Arial"/>
                <w:color w:val="000000" w:themeColor="text1"/>
                <w:sz w:val="20"/>
                <w:szCs w:val="20"/>
              </w:rPr>
              <w:t>Rada ustaliła wynagrodzenie Starosty.</w:t>
            </w:r>
          </w:p>
          <w:p w14:paraId="4E76D744" w14:textId="1740F3EA" w:rsidR="001B5047" w:rsidRDefault="001B5047" w:rsidP="001B5047">
            <w:pPr>
              <w:spacing w:line="276" w:lineRule="auto"/>
              <w:rPr>
                <w:rFonts w:cs="Arial"/>
                <w:color w:val="000000" w:themeColor="text1"/>
                <w:sz w:val="20"/>
                <w:szCs w:val="20"/>
              </w:rPr>
            </w:pPr>
            <w:r w:rsidRPr="00C539CA">
              <w:rPr>
                <w:rFonts w:cs="Arial"/>
                <w:color w:val="000000" w:themeColor="text1"/>
                <w:sz w:val="20"/>
                <w:szCs w:val="20"/>
              </w:rPr>
              <w:t xml:space="preserve">Wykonanie </w:t>
            </w:r>
            <w:r w:rsidRPr="00074BD6">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Zarządowi Powiatu.</w:t>
            </w:r>
          </w:p>
          <w:p w14:paraId="7CA4DF7A" w14:textId="402D276A" w:rsidR="001B5047" w:rsidRPr="00C539CA" w:rsidRDefault="001B5047" w:rsidP="001B5047">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7F89849" w14:textId="77777777" w:rsidTr="00687270">
        <w:trPr>
          <w:cantSplit/>
          <w:jc w:val="center"/>
        </w:trPr>
        <w:tc>
          <w:tcPr>
            <w:tcW w:w="562" w:type="dxa"/>
            <w:tcBorders>
              <w:bottom w:val="single" w:sz="4" w:space="0" w:color="auto"/>
            </w:tcBorders>
            <w:vAlign w:val="center"/>
          </w:tcPr>
          <w:p w14:paraId="12359A91" w14:textId="343D0CE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4</w:t>
            </w:r>
          </w:p>
        </w:tc>
        <w:tc>
          <w:tcPr>
            <w:tcW w:w="3969" w:type="dxa"/>
            <w:tcBorders>
              <w:top w:val="single" w:sz="4" w:space="0" w:color="auto"/>
              <w:left w:val="nil"/>
              <w:bottom w:val="single" w:sz="4" w:space="0" w:color="auto"/>
              <w:right w:val="nil"/>
            </w:tcBorders>
            <w:shd w:val="clear" w:color="auto" w:fill="FFFFFF"/>
            <w:vAlign w:val="center"/>
          </w:tcPr>
          <w:p w14:paraId="2D7765C6" w14:textId="77777777" w:rsidR="00077BDB" w:rsidRPr="00C539CA" w:rsidRDefault="00077BDB" w:rsidP="00ED022B">
            <w:pPr>
              <w:spacing w:line="276" w:lineRule="auto"/>
              <w:rPr>
                <w:rFonts w:cs="Arial"/>
                <w:color w:val="000000" w:themeColor="text1"/>
                <w:sz w:val="20"/>
                <w:szCs w:val="20"/>
              </w:rPr>
            </w:pPr>
            <w:r w:rsidRPr="00577438">
              <w:rPr>
                <w:rFonts w:cs="Arial"/>
                <w:color w:val="000000" w:themeColor="text1"/>
                <w:sz w:val="20"/>
                <w:szCs w:val="20"/>
              </w:rPr>
              <w:t>Uchwała II/24/2024 w sprawie delegowania radnych do składu Komisji Bezpieczeństwa i Porządku.</w:t>
            </w:r>
          </w:p>
        </w:tc>
        <w:tc>
          <w:tcPr>
            <w:tcW w:w="2383" w:type="dxa"/>
            <w:tcBorders>
              <w:top w:val="single" w:sz="4" w:space="0" w:color="auto"/>
              <w:bottom w:val="single" w:sz="4" w:space="0" w:color="auto"/>
            </w:tcBorders>
            <w:vAlign w:val="center"/>
          </w:tcPr>
          <w:p w14:paraId="58882024"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27 maja 2024 r.</w:t>
            </w:r>
          </w:p>
        </w:tc>
        <w:tc>
          <w:tcPr>
            <w:tcW w:w="3429" w:type="dxa"/>
            <w:vAlign w:val="center"/>
          </w:tcPr>
          <w:p w14:paraId="7945DC4B"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delegowała radnych.</w:t>
            </w:r>
          </w:p>
          <w:p w14:paraId="0821139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4F68422F" w14:textId="77777777" w:rsidTr="00687270">
        <w:trPr>
          <w:cantSplit/>
          <w:jc w:val="center"/>
        </w:trPr>
        <w:tc>
          <w:tcPr>
            <w:tcW w:w="562" w:type="dxa"/>
            <w:tcBorders>
              <w:top w:val="single" w:sz="4" w:space="0" w:color="auto"/>
              <w:bottom w:val="single" w:sz="4" w:space="0" w:color="auto"/>
            </w:tcBorders>
            <w:vAlign w:val="center"/>
          </w:tcPr>
          <w:p w14:paraId="16F716F7" w14:textId="1DC6366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6</w:t>
            </w:r>
            <w:r w:rsidR="00687270">
              <w:rPr>
                <w:rFonts w:cs="Arial"/>
                <w:color w:val="000000" w:themeColor="text1"/>
                <w:sz w:val="20"/>
                <w:szCs w:val="20"/>
              </w:rPr>
              <w:t>5</w:t>
            </w:r>
          </w:p>
        </w:tc>
        <w:tc>
          <w:tcPr>
            <w:tcW w:w="3969" w:type="dxa"/>
            <w:tcBorders>
              <w:top w:val="single" w:sz="4" w:space="0" w:color="auto"/>
              <w:left w:val="nil"/>
              <w:bottom w:val="single" w:sz="4" w:space="0" w:color="auto"/>
              <w:right w:val="nil"/>
            </w:tcBorders>
            <w:shd w:val="clear" w:color="auto" w:fill="FFFFFF"/>
            <w:vAlign w:val="center"/>
          </w:tcPr>
          <w:p w14:paraId="2038D1AE" w14:textId="77777777" w:rsidR="00077BDB" w:rsidRPr="00C539CA" w:rsidRDefault="00077BDB" w:rsidP="00ED022B">
            <w:pPr>
              <w:autoSpaceDE w:val="0"/>
              <w:autoSpaceDN w:val="0"/>
              <w:adjustRightInd w:val="0"/>
              <w:spacing w:line="276" w:lineRule="auto"/>
              <w:rPr>
                <w:rFonts w:cs="Arial"/>
                <w:sz w:val="20"/>
                <w:szCs w:val="20"/>
              </w:rPr>
            </w:pPr>
            <w:r w:rsidRPr="00CE6826">
              <w:rPr>
                <w:rFonts w:cs="Arial"/>
                <w:sz w:val="20"/>
                <w:szCs w:val="20"/>
              </w:rPr>
              <w:t xml:space="preserve">Uchwała III/25/2024 w sprawie udzielenia Zarządowi Powiatu w </w:t>
            </w:r>
            <w:r>
              <w:rPr>
                <w:rFonts w:cs="Arial"/>
                <w:sz w:val="20"/>
                <w:szCs w:val="20"/>
              </w:rPr>
              <w:t xml:space="preserve">Żywcu </w:t>
            </w:r>
            <w:r w:rsidRPr="00CE6826">
              <w:rPr>
                <w:rFonts w:cs="Arial"/>
                <w:sz w:val="20"/>
                <w:szCs w:val="20"/>
              </w:rPr>
              <w:t>wotum zaufania.</w:t>
            </w:r>
          </w:p>
        </w:tc>
        <w:tc>
          <w:tcPr>
            <w:tcW w:w="2383" w:type="dxa"/>
            <w:tcBorders>
              <w:top w:val="single" w:sz="4" w:space="0" w:color="auto"/>
              <w:bottom w:val="single" w:sz="4" w:space="0" w:color="auto"/>
            </w:tcBorders>
            <w:vAlign w:val="center"/>
          </w:tcPr>
          <w:p w14:paraId="3ED0D2C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2</w:t>
            </w:r>
            <w:r>
              <w:rPr>
                <w:rFonts w:cs="Arial"/>
                <w:color w:val="000000" w:themeColor="text1"/>
                <w:sz w:val="20"/>
                <w:szCs w:val="20"/>
              </w:rPr>
              <w:t>4</w:t>
            </w:r>
            <w:r w:rsidRPr="00C539CA">
              <w:rPr>
                <w:rFonts w:cs="Arial"/>
                <w:color w:val="000000" w:themeColor="text1"/>
                <w:sz w:val="20"/>
                <w:szCs w:val="20"/>
              </w:rPr>
              <w:t xml:space="preserve"> </w:t>
            </w:r>
            <w:r>
              <w:rPr>
                <w:rFonts w:cs="Arial"/>
                <w:color w:val="000000" w:themeColor="text1"/>
                <w:sz w:val="20"/>
                <w:szCs w:val="20"/>
              </w:rPr>
              <w:t xml:space="preserve">czerwca </w:t>
            </w:r>
            <w:r w:rsidRPr="00C539CA">
              <w:rPr>
                <w:rFonts w:cs="Arial"/>
                <w:color w:val="000000" w:themeColor="text1"/>
                <w:sz w:val="20"/>
                <w:szCs w:val="20"/>
              </w:rPr>
              <w:t>202</w:t>
            </w:r>
            <w:r>
              <w:rPr>
                <w:rFonts w:cs="Arial"/>
                <w:color w:val="000000" w:themeColor="text1"/>
                <w:sz w:val="20"/>
                <w:szCs w:val="20"/>
              </w:rPr>
              <w:t>4</w:t>
            </w:r>
            <w:r w:rsidRPr="00C539CA">
              <w:rPr>
                <w:rFonts w:cs="Arial"/>
                <w:color w:val="000000" w:themeColor="text1"/>
                <w:sz w:val="20"/>
                <w:szCs w:val="20"/>
              </w:rPr>
              <w:t xml:space="preserve"> r.</w:t>
            </w:r>
          </w:p>
        </w:tc>
        <w:tc>
          <w:tcPr>
            <w:tcW w:w="3429" w:type="dxa"/>
            <w:tcBorders>
              <w:bottom w:val="single" w:sz="4" w:space="0" w:color="auto"/>
            </w:tcBorders>
            <w:vAlign w:val="center"/>
          </w:tcPr>
          <w:p w14:paraId="6C3322F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wotum zaufania.</w:t>
            </w:r>
          </w:p>
          <w:p w14:paraId="00D03AB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D96E3A7" w14:textId="77777777" w:rsidTr="00687270">
        <w:trPr>
          <w:cantSplit/>
          <w:jc w:val="center"/>
        </w:trPr>
        <w:tc>
          <w:tcPr>
            <w:tcW w:w="562" w:type="dxa"/>
            <w:tcBorders>
              <w:bottom w:val="single" w:sz="4" w:space="0" w:color="auto"/>
            </w:tcBorders>
            <w:vAlign w:val="center"/>
          </w:tcPr>
          <w:p w14:paraId="6DBFF384" w14:textId="470B379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6</w:t>
            </w:r>
          </w:p>
        </w:tc>
        <w:tc>
          <w:tcPr>
            <w:tcW w:w="3969" w:type="dxa"/>
            <w:tcBorders>
              <w:top w:val="single" w:sz="4" w:space="0" w:color="auto"/>
              <w:left w:val="nil"/>
              <w:bottom w:val="single" w:sz="4" w:space="0" w:color="auto"/>
              <w:right w:val="nil"/>
            </w:tcBorders>
            <w:shd w:val="clear" w:color="auto" w:fill="FFFFFF"/>
            <w:vAlign w:val="center"/>
          </w:tcPr>
          <w:p w14:paraId="77EE1093" w14:textId="77777777" w:rsidR="00077BDB" w:rsidRPr="00C539CA" w:rsidRDefault="00077BDB" w:rsidP="00ED022B">
            <w:pPr>
              <w:spacing w:line="276" w:lineRule="auto"/>
              <w:rPr>
                <w:rFonts w:cs="Arial"/>
                <w:color w:val="000000" w:themeColor="text1"/>
                <w:sz w:val="20"/>
                <w:szCs w:val="20"/>
              </w:rPr>
            </w:pPr>
            <w:r w:rsidRPr="00321DDB">
              <w:rPr>
                <w:rFonts w:cs="Arial"/>
                <w:color w:val="000000" w:themeColor="text1"/>
                <w:sz w:val="20"/>
                <w:szCs w:val="20"/>
              </w:rPr>
              <w:t>Uchwała III/26/2024 w sprawie rozpatrzenia i zatwierdzenia sprawozdania finansowego za 2023 r. Zarządu Powiatu Żywieckiego wraz ze sprawozdaniem z wykonania budżetu.</w:t>
            </w:r>
          </w:p>
        </w:tc>
        <w:tc>
          <w:tcPr>
            <w:tcW w:w="2383" w:type="dxa"/>
            <w:tcBorders>
              <w:bottom w:val="single" w:sz="4" w:space="0" w:color="auto"/>
            </w:tcBorders>
            <w:vAlign w:val="center"/>
          </w:tcPr>
          <w:p w14:paraId="02FEE0E6"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tcBorders>
              <w:bottom w:val="single" w:sz="4" w:space="0" w:color="auto"/>
            </w:tcBorders>
            <w:vAlign w:val="center"/>
          </w:tcPr>
          <w:p w14:paraId="07069706"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zatwierdziła sprawozdanie finansowe.</w:t>
            </w:r>
          </w:p>
          <w:p w14:paraId="22DC6EE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D2B9F8E" w14:textId="77777777" w:rsidTr="00687270">
        <w:trPr>
          <w:cantSplit/>
          <w:jc w:val="center"/>
        </w:trPr>
        <w:tc>
          <w:tcPr>
            <w:tcW w:w="562" w:type="dxa"/>
            <w:tcBorders>
              <w:top w:val="single" w:sz="4" w:space="0" w:color="auto"/>
            </w:tcBorders>
            <w:vAlign w:val="center"/>
          </w:tcPr>
          <w:p w14:paraId="20A86F86" w14:textId="3733060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7</w:t>
            </w:r>
          </w:p>
        </w:tc>
        <w:tc>
          <w:tcPr>
            <w:tcW w:w="3969" w:type="dxa"/>
            <w:tcBorders>
              <w:top w:val="single" w:sz="4" w:space="0" w:color="auto"/>
              <w:left w:val="nil"/>
              <w:bottom w:val="nil"/>
              <w:right w:val="nil"/>
            </w:tcBorders>
            <w:shd w:val="clear" w:color="auto" w:fill="FFFFFF"/>
            <w:vAlign w:val="center"/>
          </w:tcPr>
          <w:p w14:paraId="78CB2E7C" w14:textId="77777777" w:rsidR="00077BDB" w:rsidRPr="00C539CA" w:rsidRDefault="00077BDB" w:rsidP="00ED022B">
            <w:pPr>
              <w:pStyle w:val="Inne0"/>
              <w:shd w:val="clear" w:color="auto" w:fill="auto"/>
              <w:rPr>
                <w:color w:val="000000" w:themeColor="text1"/>
              </w:rPr>
            </w:pPr>
            <w:r w:rsidRPr="00CB6244">
              <w:rPr>
                <w:color w:val="000000" w:themeColor="text1"/>
              </w:rPr>
              <w:t>Uchwała III/27/2024 w sprawie udzielenia absolutorium Zarządowi Powiatu z tytułu wykonania budżetu za 2023r.</w:t>
            </w:r>
          </w:p>
        </w:tc>
        <w:tc>
          <w:tcPr>
            <w:tcW w:w="2383" w:type="dxa"/>
            <w:tcBorders>
              <w:top w:val="single" w:sz="4" w:space="0" w:color="auto"/>
            </w:tcBorders>
            <w:vAlign w:val="center"/>
          </w:tcPr>
          <w:p w14:paraId="25C33DD7"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tcBorders>
              <w:top w:val="single" w:sz="4" w:space="0" w:color="auto"/>
            </w:tcBorders>
            <w:vAlign w:val="center"/>
          </w:tcPr>
          <w:p w14:paraId="4E281F1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absolutorium.</w:t>
            </w:r>
          </w:p>
          <w:p w14:paraId="743CD7B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C63949B" w14:textId="77777777" w:rsidTr="00687270">
        <w:trPr>
          <w:cantSplit/>
          <w:jc w:val="center"/>
        </w:trPr>
        <w:tc>
          <w:tcPr>
            <w:tcW w:w="562" w:type="dxa"/>
            <w:vAlign w:val="center"/>
          </w:tcPr>
          <w:p w14:paraId="6D94E6F8" w14:textId="66B937E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8</w:t>
            </w:r>
          </w:p>
        </w:tc>
        <w:tc>
          <w:tcPr>
            <w:tcW w:w="3969" w:type="dxa"/>
            <w:tcBorders>
              <w:top w:val="single" w:sz="4" w:space="0" w:color="auto"/>
              <w:left w:val="nil"/>
              <w:bottom w:val="single" w:sz="4" w:space="0" w:color="auto"/>
              <w:right w:val="nil"/>
            </w:tcBorders>
            <w:shd w:val="clear" w:color="auto" w:fill="FFFFFF"/>
            <w:vAlign w:val="center"/>
          </w:tcPr>
          <w:p w14:paraId="046DB6E0" w14:textId="77777777" w:rsidR="00077BDB" w:rsidRPr="00C539CA" w:rsidRDefault="00077BDB" w:rsidP="00ED022B">
            <w:pPr>
              <w:spacing w:line="276" w:lineRule="auto"/>
              <w:rPr>
                <w:rFonts w:cs="Arial"/>
                <w:color w:val="000000" w:themeColor="text1"/>
                <w:sz w:val="20"/>
                <w:szCs w:val="20"/>
              </w:rPr>
            </w:pPr>
            <w:r w:rsidRPr="00CB6244">
              <w:rPr>
                <w:rFonts w:cs="Arial"/>
                <w:color w:val="000000" w:themeColor="text1"/>
                <w:sz w:val="20"/>
                <w:szCs w:val="20"/>
              </w:rPr>
              <w:t>Uchwała III/28/2024 w sprawie zmiany budżetu na rok 2024 r.</w:t>
            </w:r>
          </w:p>
        </w:tc>
        <w:tc>
          <w:tcPr>
            <w:tcW w:w="2383" w:type="dxa"/>
            <w:vAlign w:val="center"/>
          </w:tcPr>
          <w:p w14:paraId="000D6FBE"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1E8480A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5C47413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49E6A5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6561686" w14:textId="77777777" w:rsidTr="00687270">
        <w:trPr>
          <w:cantSplit/>
          <w:jc w:val="center"/>
        </w:trPr>
        <w:tc>
          <w:tcPr>
            <w:tcW w:w="562" w:type="dxa"/>
            <w:vAlign w:val="center"/>
          </w:tcPr>
          <w:p w14:paraId="5348CCD5" w14:textId="610B751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6</w:t>
            </w:r>
            <w:r w:rsidR="00687270">
              <w:rPr>
                <w:rFonts w:cs="Arial"/>
                <w:color w:val="000000" w:themeColor="text1"/>
                <w:sz w:val="20"/>
                <w:szCs w:val="20"/>
              </w:rPr>
              <w:t>9</w:t>
            </w:r>
          </w:p>
        </w:tc>
        <w:tc>
          <w:tcPr>
            <w:tcW w:w="3969" w:type="dxa"/>
            <w:vAlign w:val="center"/>
          </w:tcPr>
          <w:p w14:paraId="2AE6EF02" w14:textId="77777777" w:rsidR="00077BDB" w:rsidRPr="00C539CA" w:rsidRDefault="00077BDB" w:rsidP="00ED022B">
            <w:pPr>
              <w:spacing w:line="276" w:lineRule="auto"/>
              <w:rPr>
                <w:rFonts w:cs="Arial"/>
                <w:color w:val="000000" w:themeColor="text1"/>
                <w:sz w:val="20"/>
                <w:szCs w:val="20"/>
              </w:rPr>
            </w:pPr>
            <w:r w:rsidRPr="00CB6244">
              <w:rPr>
                <w:rFonts w:cs="Arial"/>
                <w:color w:val="000000" w:themeColor="text1"/>
                <w:sz w:val="20"/>
                <w:szCs w:val="20"/>
              </w:rPr>
              <w:t>Uchwała III/29/2024 w sprawie zmiany Wieloletniej Prognozy Finansowej Powiatu w Żywcu na lata 2024-2032.</w:t>
            </w:r>
          </w:p>
        </w:tc>
        <w:tc>
          <w:tcPr>
            <w:tcW w:w="2383" w:type="dxa"/>
            <w:vAlign w:val="center"/>
          </w:tcPr>
          <w:p w14:paraId="786BDB37"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5CC5D5B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Wieloletniej Prognozie Finansowej.</w:t>
            </w:r>
          </w:p>
          <w:p w14:paraId="2CA50714" w14:textId="4FB39869"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sidR="00A76462">
              <w:rPr>
                <w:rFonts w:cs="Arial"/>
                <w:color w:val="000000" w:themeColor="text1"/>
                <w:sz w:val="20"/>
                <w:szCs w:val="20"/>
              </w:rPr>
              <w:t>.</w:t>
            </w:r>
          </w:p>
          <w:p w14:paraId="520D612F" w14:textId="37EAD51A"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A76462">
              <w:rPr>
                <w:rFonts w:cs="Arial"/>
                <w:color w:val="000000" w:themeColor="text1"/>
                <w:sz w:val="20"/>
                <w:szCs w:val="20"/>
              </w:rPr>
              <w:t>.</w:t>
            </w:r>
          </w:p>
        </w:tc>
      </w:tr>
      <w:tr w:rsidR="00077BDB" w:rsidRPr="00C539CA" w14:paraId="31297F4A" w14:textId="77777777" w:rsidTr="00687270">
        <w:trPr>
          <w:cantSplit/>
          <w:jc w:val="center"/>
        </w:trPr>
        <w:tc>
          <w:tcPr>
            <w:tcW w:w="562" w:type="dxa"/>
            <w:vAlign w:val="center"/>
          </w:tcPr>
          <w:p w14:paraId="0FAAF357" w14:textId="0A73E3B5"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70</w:t>
            </w:r>
          </w:p>
        </w:tc>
        <w:tc>
          <w:tcPr>
            <w:tcW w:w="3969" w:type="dxa"/>
            <w:vAlign w:val="center"/>
          </w:tcPr>
          <w:p w14:paraId="2C461039" w14:textId="77777777" w:rsidR="00077BDB" w:rsidRPr="00C539CA" w:rsidRDefault="00077BDB" w:rsidP="00ED022B">
            <w:pPr>
              <w:spacing w:line="276" w:lineRule="auto"/>
              <w:rPr>
                <w:rFonts w:cs="Arial"/>
                <w:color w:val="000000" w:themeColor="text1"/>
                <w:sz w:val="20"/>
                <w:szCs w:val="20"/>
              </w:rPr>
            </w:pPr>
            <w:r w:rsidRPr="00051A25">
              <w:rPr>
                <w:rFonts w:cs="Arial"/>
                <w:color w:val="000000" w:themeColor="text1"/>
                <w:sz w:val="20"/>
                <w:szCs w:val="20"/>
              </w:rPr>
              <w:t>Uchwała III/30/2024 w sprawie wyrażenia zgody na wydzierżawienie nieruchomości Skarbu Państwa w użytkowaniu wieczystym Powiatu Żywieckiego.</w:t>
            </w:r>
          </w:p>
        </w:tc>
        <w:tc>
          <w:tcPr>
            <w:tcW w:w="2383" w:type="dxa"/>
            <w:vAlign w:val="center"/>
          </w:tcPr>
          <w:p w14:paraId="16E9165A"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070B44A7"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 na dzierżawę.</w:t>
            </w:r>
          </w:p>
          <w:p w14:paraId="565578D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W</w:t>
            </w:r>
            <w:r w:rsidRPr="00C539CA">
              <w:rPr>
                <w:color w:val="000000" w:themeColor="text1"/>
                <w:sz w:val="20"/>
                <w:szCs w:val="20"/>
              </w:rPr>
              <w:t xml:space="preserve">ykonanie </w:t>
            </w:r>
            <w:r>
              <w:rPr>
                <w:color w:val="000000" w:themeColor="text1"/>
                <w:sz w:val="20"/>
                <w:szCs w:val="20"/>
              </w:rPr>
              <w:t xml:space="preserve">uchwały </w:t>
            </w:r>
            <w:r w:rsidRPr="00C539CA">
              <w:rPr>
                <w:color w:val="000000" w:themeColor="text1"/>
                <w:sz w:val="20"/>
                <w:szCs w:val="20"/>
              </w:rPr>
              <w:t>powierzono Zarządowi Powiatu</w:t>
            </w:r>
            <w:r>
              <w:rPr>
                <w:color w:val="000000" w:themeColor="text1"/>
                <w:sz w:val="20"/>
                <w:szCs w:val="20"/>
              </w:rPr>
              <w:t>.</w:t>
            </w:r>
          </w:p>
          <w:p w14:paraId="280A609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EA59CEE" w14:textId="77777777" w:rsidTr="00687270">
        <w:trPr>
          <w:cantSplit/>
          <w:jc w:val="center"/>
        </w:trPr>
        <w:tc>
          <w:tcPr>
            <w:tcW w:w="562" w:type="dxa"/>
            <w:vAlign w:val="center"/>
          </w:tcPr>
          <w:p w14:paraId="20051752" w14:textId="3294F358"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71</w:t>
            </w:r>
          </w:p>
        </w:tc>
        <w:tc>
          <w:tcPr>
            <w:tcW w:w="3969" w:type="dxa"/>
            <w:vAlign w:val="center"/>
          </w:tcPr>
          <w:p w14:paraId="7E5C6BAB" w14:textId="77777777" w:rsidR="00077BDB" w:rsidRPr="00C539CA" w:rsidRDefault="00077BDB" w:rsidP="00ED022B">
            <w:pPr>
              <w:spacing w:line="276" w:lineRule="auto"/>
              <w:rPr>
                <w:rFonts w:cs="Arial"/>
                <w:color w:val="000000" w:themeColor="text1"/>
                <w:sz w:val="20"/>
                <w:szCs w:val="20"/>
              </w:rPr>
            </w:pPr>
            <w:r w:rsidRPr="00051A25">
              <w:rPr>
                <w:rFonts w:cs="Arial"/>
                <w:color w:val="000000" w:themeColor="text1"/>
                <w:sz w:val="20"/>
                <w:szCs w:val="20"/>
              </w:rPr>
              <w:t>Uchwała III/31/2024 w sprawie wyrażenia zgody na zawarcie w trybie bezprzetargowym umowy najmu lokalu o powierzchni użytkowej 14,61m2 zlokalizowanego w budynku przy Al. Wolności 2.</w:t>
            </w:r>
          </w:p>
        </w:tc>
        <w:tc>
          <w:tcPr>
            <w:tcW w:w="2383" w:type="dxa"/>
            <w:vAlign w:val="center"/>
          </w:tcPr>
          <w:p w14:paraId="3A9B78E1"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79793005" w14:textId="192088B1"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 na zawarcie umowy</w:t>
            </w:r>
            <w:r w:rsidR="001B5047">
              <w:rPr>
                <w:rFonts w:cs="Arial"/>
                <w:color w:val="000000" w:themeColor="text1"/>
                <w:sz w:val="20"/>
                <w:szCs w:val="20"/>
              </w:rPr>
              <w:t xml:space="preserve"> najmu</w:t>
            </w:r>
            <w:r>
              <w:rPr>
                <w:rFonts w:cs="Arial"/>
                <w:color w:val="000000" w:themeColor="text1"/>
                <w:sz w:val="20"/>
                <w:szCs w:val="20"/>
              </w:rPr>
              <w:t>.</w:t>
            </w:r>
          </w:p>
          <w:p w14:paraId="39341951"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1EBC08A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p>
        </w:tc>
      </w:tr>
      <w:tr w:rsidR="00077BDB" w:rsidRPr="00C539CA" w14:paraId="5C390B45" w14:textId="77777777" w:rsidTr="00687270">
        <w:trPr>
          <w:cantSplit/>
          <w:jc w:val="center"/>
        </w:trPr>
        <w:tc>
          <w:tcPr>
            <w:tcW w:w="562" w:type="dxa"/>
            <w:vAlign w:val="center"/>
          </w:tcPr>
          <w:p w14:paraId="22822643" w14:textId="4A87DB6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2</w:t>
            </w:r>
          </w:p>
        </w:tc>
        <w:tc>
          <w:tcPr>
            <w:tcW w:w="3969" w:type="dxa"/>
            <w:vAlign w:val="center"/>
          </w:tcPr>
          <w:p w14:paraId="76029CF9" w14:textId="77777777" w:rsidR="00077BDB" w:rsidRPr="00C539CA" w:rsidRDefault="00077BDB" w:rsidP="00ED022B">
            <w:pPr>
              <w:spacing w:line="276" w:lineRule="auto"/>
              <w:rPr>
                <w:rFonts w:cs="Arial"/>
                <w:color w:val="000000" w:themeColor="text1"/>
                <w:sz w:val="20"/>
                <w:szCs w:val="20"/>
              </w:rPr>
            </w:pPr>
            <w:r w:rsidRPr="00984699">
              <w:rPr>
                <w:rFonts w:cs="Arial"/>
                <w:color w:val="000000" w:themeColor="text1"/>
                <w:sz w:val="20"/>
                <w:szCs w:val="20"/>
              </w:rPr>
              <w:t>Uchwała III/32/2024 w sprawie ustalenia zasad nabywania, zbywania i obciążania nieruchomości Powiatu Żywieckiego oraz ich wydzierżawiania i wynajmowania.</w:t>
            </w:r>
          </w:p>
        </w:tc>
        <w:tc>
          <w:tcPr>
            <w:tcW w:w="2383" w:type="dxa"/>
            <w:vAlign w:val="center"/>
          </w:tcPr>
          <w:p w14:paraId="5D4CE4FB"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69F95A02"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ustaliła zasady.</w:t>
            </w:r>
          </w:p>
          <w:p w14:paraId="1DFEDCFD"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55709CB7" w14:textId="46FE21EF"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A76462">
              <w:rPr>
                <w:rFonts w:cs="Arial"/>
                <w:color w:val="000000" w:themeColor="text1"/>
                <w:sz w:val="20"/>
                <w:szCs w:val="20"/>
              </w:rPr>
              <w:t>.</w:t>
            </w:r>
          </w:p>
        </w:tc>
      </w:tr>
      <w:tr w:rsidR="00077BDB" w:rsidRPr="00C539CA" w14:paraId="6BC74B86" w14:textId="77777777" w:rsidTr="00687270">
        <w:trPr>
          <w:cantSplit/>
          <w:jc w:val="center"/>
        </w:trPr>
        <w:tc>
          <w:tcPr>
            <w:tcW w:w="562" w:type="dxa"/>
            <w:vAlign w:val="center"/>
          </w:tcPr>
          <w:p w14:paraId="13723A66" w14:textId="0BEFB76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7</w:t>
            </w:r>
            <w:r w:rsidR="00687270">
              <w:rPr>
                <w:rFonts w:cs="Arial"/>
                <w:color w:val="000000" w:themeColor="text1"/>
                <w:sz w:val="20"/>
                <w:szCs w:val="20"/>
              </w:rPr>
              <w:t>3</w:t>
            </w:r>
          </w:p>
        </w:tc>
        <w:tc>
          <w:tcPr>
            <w:tcW w:w="3969" w:type="dxa"/>
            <w:vAlign w:val="center"/>
          </w:tcPr>
          <w:p w14:paraId="203716DA" w14:textId="77777777" w:rsidR="00077BDB" w:rsidRPr="00C539CA" w:rsidRDefault="00077BDB" w:rsidP="00ED022B">
            <w:pPr>
              <w:spacing w:line="276" w:lineRule="auto"/>
              <w:rPr>
                <w:rFonts w:cs="Arial"/>
                <w:color w:val="000000" w:themeColor="text1"/>
                <w:sz w:val="20"/>
                <w:szCs w:val="20"/>
              </w:rPr>
            </w:pPr>
            <w:r w:rsidRPr="00984699">
              <w:rPr>
                <w:rFonts w:cs="Arial"/>
                <w:color w:val="000000" w:themeColor="text1"/>
                <w:sz w:val="20"/>
                <w:szCs w:val="20"/>
              </w:rPr>
              <w:t>Uchwała III/33/2024 w sprawie zatwierdzenia rocznego sprawozdania finansowego za rok 2023 Samodzielnego Publicznego Zakładu Opiekuńczo - Leczniczego w Rajczy, dla którego podmiotem tworzącym jest Powiat Żywiecki.</w:t>
            </w:r>
          </w:p>
        </w:tc>
        <w:tc>
          <w:tcPr>
            <w:tcW w:w="2383" w:type="dxa"/>
            <w:vAlign w:val="center"/>
          </w:tcPr>
          <w:p w14:paraId="7C745AB8"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16C94786"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Rada</w:t>
            </w:r>
            <w:r>
              <w:rPr>
                <w:rFonts w:cs="Arial"/>
                <w:color w:val="000000" w:themeColor="text1"/>
                <w:sz w:val="20"/>
                <w:szCs w:val="20"/>
              </w:rPr>
              <w:t xml:space="preserve"> zatwierdziła sprawozdanie. </w:t>
            </w:r>
          </w:p>
          <w:p w14:paraId="42C98AC3"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48DD45B0" w14:textId="1E689F59"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A76462">
              <w:rPr>
                <w:rFonts w:cs="Arial"/>
                <w:color w:val="000000" w:themeColor="text1"/>
                <w:sz w:val="20"/>
                <w:szCs w:val="20"/>
              </w:rPr>
              <w:t>.</w:t>
            </w:r>
          </w:p>
        </w:tc>
      </w:tr>
      <w:tr w:rsidR="00077BDB" w:rsidRPr="00C539CA" w14:paraId="627979F6" w14:textId="77777777" w:rsidTr="00687270">
        <w:trPr>
          <w:cantSplit/>
          <w:jc w:val="center"/>
        </w:trPr>
        <w:tc>
          <w:tcPr>
            <w:tcW w:w="562" w:type="dxa"/>
            <w:vAlign w:val="center"/>
          </w:tcPr>
          <w:p w14:paraId="57A944AC" w14:textId="0AD53A85"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4</w:t>
            </w:r>
          </w:p>
        </w:tc>
        <w:tc>
          <w:tcPr>
            <w:tcW w:w="3969" w:type="dxa"/>
            <w:vAlign w:val="center"/>
          </w:tcPr>
          <w:p w14:paraId="13BC5108" w14:textId="77777777" w:rsidR="00077BDB" w:rsidRPr="00C539CA" w:rsidRDefault="00077BDB" w:rsidP="00ED022B">
            <w:pPr>
              <w:spacing w:line="276" w:lineRule="auto"/>
              <w:rPr>
                <w:rFonts w:cs="Arial"/>
                <w:color w:val="000000" w:themeColor="text1"/>
                <w:sz w:val="20"/>
                <w:szCs w:val="20"/>
              </w:rPr>
            </w:pPr>
            <w:r w:rsidRPr="00107A8A">
              <w:rPr>
                <w:rFonts w:cs="Arial"/>
                <w:color w:val="000000" w:themeColor="text1"/>
                <w:sz w:val="20"/>
                <w:szCs w:val="20"/>
              </w:rPr>
              <w:t>Uchwała III/34/2024 w sprawie dokonania oceny sytuacji ekonomiczno- finansowej Samodzielnego Publicznego Zakładu Opiekuńczo - Leczniczego w Rajczy, dla którego podmiotem</w:t>
            </w:r>
            <w:r>
              <w:rPr>
                <w:rFonts w:cs="Arial"/>
                <w:color w:val="000000" w:themeColor="text1"/>
                <w:sz w:val="20"/>
                <w:szCs w:val="20"/>
              </w:rPr>
              <w:t xml:space="preserve"> </w:t>
            </w:r>
            <w:r w:rsidRPr="00107A8A">
              <w:rPr>
                <w:rFonts w:cs="Arial"/>
                <w:color w:val="000000" w:themeColor="text1"/>
                <w:sz w:val="20"/>
                <w:szCs w:val="20"/>
              </w:rPr>
              <w:t>tworzącym jest Powiat Żywiecki.</w:t>
            </w:r>
          </w:p>
        </w:tc>
        <w:tc>
          <w:tcPr>
            <w:tcW w:w="2383" w:type="dxa"/>
            <w:vAlign w:val="center"/>
          </w:tcPr>
          <w:p w14:paraId="3A7D4B84"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73C6D5DA"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oceny.</w:t>
            </w:r>
          </w:p>
          <w:p w14:paraId="2E06F04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B3D8739"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7623FFC" w14:textId="77777777" w:rsidTr="00687270">
        <w:trPr>
          <w:cantSplit/>
          <w:jc w:val="center"/>
        </w:trPr>
        <w:tc>
          <w:tcPr>
            <w:tcW w:w="562" w:type="dxa"/>
            <w:vAlign w:val="center"/>
          </w:tcPr>
          <w:p w14:paraId="6948AD8D" w14:textId="0392489E"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5</w:t>
            </w:r>
          </w:p>
        </w:tc>
        <w:tc>
          <w:tcPr>
            <w:tcW w:w="3969" w:type="dxa"/>
            <w:vAlign w:val="center"/>
          </w:tcPr>
          <w:p w14:paraId="2436FC9A" w14:textId="77777777" w:rsidR="00077BDB" w:rsidRPr="00C539CA" w:rsidRDefault="00077BDB" w:rsidP="00ED022B">
            <w:pPr>
              <w:spacing w:line="276" w:lineRule="auto"/>
              <w:rPr>
                <w:rFonts w:cs="Arial"/>
                <w:color w:val="000000" w:themeColor="text1"/>
                <w:sz w:val="20"/>
                <w:szCs w:val="20"/>
              </w:rPr>
            </w:pPr>
            <w:r w:rsidRPr="00915E51">
              <w:rPr>
                <w:rFonts w:cs="Arial"/>
                <w:color w:val="000000" w:themeColor="text1"/>
                <w:sz w:val="20"/>
                <w:szCs w:val="20"/>
              </w:rPr>
              <w:t>Uchwała III/35/2024 w sprawie zmiany uchwały Rady Powiatu w Żywcu nr LVIII/591/2024 z dnia 26 lutego 2024 roku w sprawie określenia</w:t>
            </w:r>
            <w:r>
              <w:rPr>
                <w:rFonts w:cs="Arial"/>
                <w:color w:val="000000" w:themeColor="text1"/>
                <w:sz w:val="20"/>
                <w:szCs w:val="20"/>
              </w:rPr>
              <w:t xml:space="preserve"> </w:t>
            </w:r>
            <w:r w:rsidRPr="00915E51">
              <w:rPr>
                <w:rFonts w:cs="Arial"/>
                <w:color w:val="000000" w:themeColor="text1"/>
                <w:sz w:val="20"/>
                <w:szCs w:val="20"/>
              </w:rPr>
              <w:t>zadań Powiatu Żywieckiego na 2024 rok, z zakresu rehabilitacji</w:t>
            </w:r>
            <w:r>
              <w:rPr>
                <w:rFonts w:cs="Arial"/>
                <w:color w:val="000000" w:themeColor="text1"/>
                <w:sz w:val="20"/>
                <w:szCs w:val="20"/>
              </w:rPr>
              <w:t xml:space="preserve"> </w:t>
            </w:r>
            <w:r w:rsidRPr="00915E51">
              <w:rPr>
                <w:rFonts w:cs="Arial"/>
                <w:color w:val="000000" w:themeColor="text1"/>
                <w:sz w:val="20"/>
                <w:szCs w:val="20"/>
              </w:rPr>
              <w:t>zawodowej i społecznej osób niepełnosprawnych, na które przeznacza</w:t>
            </w:r>
            <w:r>
              <w:rPr>
                <w:rFonts w:cs="Arial"/>
                <w:color w:val="000000" w:themeColor="text1"/>
                <w:sz w:val="20"/>
                <w:szCs w:val="20"/>
              </w:rPr>
              <w:t xml:space="preserve"> </w:t>
            </w:r>
            <w:r w:rsidRPr="00915E51">
              <w:rPr>
                <w:rFonts w:cs="Arial"/>
                <w:color w:val="000000" w:themeColor="text1"/>
                <w:sz w:val="20"/>
                <w:szCs w:val="20"/>
              </w:rPr>
              <w:t>się środki Państwowego Funduszu Rehabilitacji Osób</w:t>
            </w:r>
            <w:r>
              <w:rPr>
                <w:rFonts w:cs="Arial"/>
                <w:color w:val="000000" w:themeColor="text1"/>
                <w:sz w:val="20"/>
                <w:szCs w:val="20"/>
              </w:rPr>
              <w:t xml:space="preserve"> </w:t>
            </w:r>
            <w:r w:rsidRPr="00915E51">
              <w:rPr>
                <w:rFonts w:cs="Arial"/>
                <w:color w:val="000000" w:themeColor="text1"/>
                <w:sz w:val="20"/>
                <w:szCs w:val="20"/>
              </w:rPr>
              <w:t>Niepełnosprawnych przyznane Powiatowi według algorytmu.</w:t>
            </w:r>
          </w:p>
        </w:tc>
        <w:tc>
          <w:tcPr>
            <w:tcW w:w="2383" w:type="dxa"/>
            <w:vAlign w:val="center"/>
          </w:tcPr>
          <w:p w14:paraId="6C855584"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522EA44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w:t>
            </w:r>
          </w:p>
          <w:p w14:paraId="62615DC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C56C22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636A03A" w14:textId="77777777" w:rsidTr="00687270">
        <w:trPr>
          <w:cantSplit/>
          <w:jc w:val="center"/>
        </w:trPr>
        <w:tc>
          <w:tcPr>
            <w:tcW w:w="562" w:type="dxa"/>
            <w:vAlign w:val="center"/>
          </w:tcPr>
          <w:p w14:paraId="4F3D71C6" w14:textId="6209B22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6</w:t>
            </w:r>
          </w:p>
        </w:tc>
        <w:tc>
          <w:tcPr>
            <w:tcW w:w="3969" w:type="dxa"/>
            <w:vAlign w:val="center"/>
          </w:tcPr>
          <w:p w14:paraId="0342A0DC" w14:textId="69BD3487" w:rsidR="00077BDB" w:rsidRPr="00C539CA" w:rsidRDefault="00077BDB" w:rsidP="00ED022B">
            <w:pPr>
              <w:spacing w:line="276" w:lineRule="auto"/>
              <w:rPr>
                <w:rFonts w:cs="Arial"/>
                <w:color w:val="000000" w:themeColor="text1"/>
                <w:sz w:val="20"/>
                <w:szCs w:val="20"/>
              </w:rPr>
            </w:pPr>
            <w:r w:rsidRPr="00B159DF">
              <w:rPr>
                <w:rFonts w:cs="Arial"/>
                <w:color w:val="000000" w:themeColor="text1"/>
                <w:sz w:val="20"/>
                <w:szCs w:val="20"/>
              </w:rPr>
              <w:t xml:space="preserve">Uchwała III/36/2024 w sprawie współdziałania z jednostkami samorządu terytorialnego w celu wspólnej realizacji projektu pn.: </w:t>
            </w:r>
            <w:r w:rsidR="00A76462">
              <w:rPr>
                <w:rFonts w:cs="Arial"/>
                <w:color w:val="000000" w:themeColor="text1"/>
                <w:sz w:val="20"/>
                <w:szCs w:val="20"/>
              </w:rPr>
              <w:t>„</w:t>
            </w:r>
            <w:r w:rsidRPr="00B159DF">
              <w:rPr>
                <w:rFonts w:cs="Arial"/>
                <w:color w:val="000000" w:themeColor="text1"/>
                <w:sz w:val="20"/>
                <w:szCs w:val="20"/>
              </w:rPr>
              <w:t>Podniesienie jakości, dostępności oraz zwiększenie wykorzystania administracyjnych zasobów mapowych - etap II" planowanego do dofinansowania ze środków Europejskiego Funduszu Rozwoju Regionalnego w ramach programu Fundusze Europejskie dla Śląskiego na lata 2021-2027, Działanie 1.4. Cyfryzacja administracji publicznej.</w:t>
            </w:r>
          </w:p>
        </w:tc>
        <w:tc>
          <w:tcPr>
            <w:tcW w:w="2383" w:type="dxa"/>
            <w:vAlign w:val="center"/>
          </w:tcPr>
          <w:p w14:paraId="2E21C8ED"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6125FDF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uchwałę.</w:t>
            </w:r>
          </w:p>
          <w:p w14:paraId="098DFE9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76C063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4EAA467" w14:textId="77777777" w:rsidTr="00687270">
        <w:trPr>
          <w:cantSplit/>
          <w:jc w:val="center"/>
        </w:trPr>
        <w:tc>
          <w:tcPr>
            <w:tcW w:w="562" w:type="dxa"/>
            <w:vAlign w:val="center"/>
          </w:tcPr>
          <w:p w14:paraId="28ADB8C6" w14:textId="3231ACD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7</w:t>
            </w:r>
          </w:p>
        </w:tc>
        <w:tc>
          <w:tcPr>
            <w:tcW w:w="3969" w:type="dxa"/>
            <w:vAlign w:val="center"/>
          </w:tcPr>
          <w:p w14:paraId="2B964665" w14:textId="72D0E4F0" w:rsidR="00077BDB" w:rsidRPr="00C539CA" w:rsidRDefault="00077BDB" w:rsidP="00ED022B">
            <w:pPr>
              <w:autoSpaceDE w:val="0"/>
              <w:autoSpaceDN w:val="0"/>
              <w:adjustRightInd w:val="0"/>
              <w:spacing w:line="276" w:lineRule="auto"/>
              <w:rPr>
                <w:rFonts w:cs="Arial"/>
                <w:sz w:val="20"/>
                <w:szCs w:val="20"/>
              </w:rPr>
            </w:pPr>
            <w:r w:rsidRPr="00110A09">
              <w:rPr>
                <w:rFonts w:cs="Arial"/>
                <w:sz w:val="20"/>
                <w:szCs w:val="20"/>
              </w:rPr>
              <w:t xml:space="preserve">Uchwała III/37/2024 w sprawie przyznania tytułu </w:t>
            </w:r>
            <w:r w:rsidR="00F83E82">
              <w:rPr>
                <w:rFonts w:cs="Arial"/>
                <w:sz w:val="20"/>
                <w:szCs w:val="20"/>
              </w:rPr>
              <w:t>„</w:t>
            </w:r>
            <w:r w:rsidRPr="00110A09">
              <w:rPr>
                <w:rFonts w:cs="Arial"/>
                <w:sz w:val="20"/>
                <w:szCs w:val="20"/>
              </w:rPr>
              <w:t>Zasłużony dla Powiatu Żywieckiego" w kategorii osoba fizyczna.</w:t>
            </w:r>
          </w:p>
        </w:tc>
        <w:tc>
          <w:tcPr>
            <w:tcW w:w="2383" w:type="dxa"/>
            <w:vAlign w:val="center"/>
          </w:tcPr>
          <w:p w14:paraId="3F174897"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7B488FA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przyznała tytuł.</w:t>
            </w:r>
          </w:p>
          <w:p w14:paraId="29BC393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1B545DF" w14:textId="77777777" w:rsidTr="00687270">
        <w:trPr>
          <w:cantSplit/>
          <w:jc w:val="center"/>
        </w:trPr>
        <w:tc>
          <w:tcPr>
            <w:tcW w:w="562" w:type="dxa"/>
            <w:vAlign w:val="center"/>
          </w:tcPr>
          <w:p w14:paraId="28B1E593" w14:textId="7B3ECC8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8</w:t>
            </w:r>
          </w:p>
        </w:tc>
        <w:tc>
          <w:tcPr>
            <w:tcW w:w="3969" w:type="dxa"/>
            <w:vAlign w:val="center"/>
          </w:tcPr>
          <w:p w14:paraId="4BC1104B" w14:textId="79D7A6C6" w:rsidR="00077BDB" w:rsidRPr="00C539CA" w:rsidRDefault="00077BDB" w:rsidP="00ED022B">
            <w:pPr>
              <w:spacing w:line="276" w:lineRule="auto"/>
              <w:rPr>
                <w:rFonts w:cs="Arial"/>
                <w:color w:val="000000" w:themeColor="text1"/>
                <w:sz w:val="20"/>
                <w:szCs w:val="20"/>
              </w:rPr>
            </w:pPr>
            <w:r w:rsidRPr="00571A07">
              <w:rPr>
                <w:rFonts w:cs="Arial"/>
                <w:color w:val="000000" w:themeColor="text1"/>
                <w:sz w:val="20"/>
                <w:szCs w:val="20"/>
              </w:rPr>
              <w:t>Uchwała III/3</w:t>
            </w:r>
            <w:r>
              <w:rPr>
                <w:rFonts w:cs="Arial"/>
                <w:color w:val="000000" w:themeColor="text1"/>
                <w:sz w:val="20"/>
                <w:szCs w:val="20"/>
              </w:rPr>
              <w:t>8</w:t>
            </w:r>
            <w:r w:rsidRPr="00571A07">
              <w:rPr>
                <w:rFonts w:cs="Arial"/>
                <w:color w:val="000000" w:themeColor="text1"/>
                <w:sz w:val="20"/>
                <w:szCs w:val="20"/>
              </w:rPr>
              <w:t xml:space="preserve">/2024 w sprawie przyznania tytułu </w:t>
            </w:r>
            <w:r w:rsidR="00F83E82">
              <w:rPr>
                <w:rFonts w:cs="Arial"/>
                <w:color w:val="000000" w:themeColor="text1"/>
                <w:sz w:val="20"/>
                <w:szCs w:val="20"/>
              </w:rPr>
              <w:t>„</w:t>
            </w:r>
            <w:r w:rsidRPr="00571A07">
              <w:rPr>
                <w:rFonts w:cs="Arial"/>
                <w:color w:val="000000" w:themeColor="text1"/>
                <w:sz w:val="20"/>
                <w:szCs w:val="20"/>
              </w:rPr>
              <w:t xml:space="preserve">Zasłużony dla Powiatu Żywieckiego" w kategorii </w:t>
            </w:r>
            <w:r w:rsidR="00F83E82">
              <w:rPr>
                <w:rFonts w:cs="Arial"/>
                <w:color w:val="000000" w:themeColor="text1"/>
                <w:sz w:val="20"/>
                <w:szCs w:val="20"/>
              </w:rPr>
              <w:t>instytucja</w:t>
            </w:r>
            <w:r w:rsidRPr="00571A07">
              <w:rPr>
                <w:rFonts w:cs="Arial"/>
                <w:color w:val="000000" w:themeColor="text1"/>
                <w:sz w:val="20"/>
                <w:szCs w:val="20"/>
              </w:rPr>
              <w:t>.</w:t>
            </w:r>
          </w:p>
        </w:tc>
        <w:tc>
          <w:tcPr>
            <w:tcW w:w="2383" w:type="dxa"/>
            <w:vAlign w:val="center"/>
          </w:tcPr>
          <w:p w14:paraId="489AE98F"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79FEE465"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przyznała tytuł.</w:t>
            </w:r>
          </w:p>
          <w:p w14:paraId="428CE18A"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54E7166A" w14:textId="77777777" w:rsidTr="00687270">
        <w:trPr>
          <w:cantSplit/>
          <w:jc w:val="center"/>
        </w:trPr>
        <w:tc>
          <w:tcPr>
            <w:tcW w:w="562" w:type="dxa"/>
            <w:vAlign w:val="center"/>
          </w:tcPr>
          <w:p w14:paraId="12465494" w14:textId="3132612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7</w:t>
            </w:r>
            <w:r w:rsidR="00687270">
              <w:rPr>
                <w:rFonts w:cs="Arial"/>
                <w:color w:val="000000" w:themeColor="text1"/>
                <w:sz w:val="20"/>
                <w:szCs w:val="20"/>
              </w:rPr>
              <w:t>9</w:t>
            </w:r>
          </w:p>
        </w:tc>
        <w:tc>
          <w:tcPr>
            <w:tcW w:w="3969" w:type="dxa"/>
            <w:vAlign w:val="center"/>
          </w:tcPr>
          <w:p w14:paraId="2F278011" w14:textId="0FCBD0BD" w:rsidR="00077BDB" w:rsidRPr="00C539CA" w:rsidRDefault="00077BDB" w:rsidP="00ED022B">
            <w:pPr>
              <w:spacing w:line="276" w:lineRule="auto"/>
              <w:rPr>
                <w:rFonts w:cs="Arial"/>
                <w:color w:val="000000" w:themeColor="text1"/>
                <w:sz w:val="20"/>
                <w:szCs w:val="20"/>
              </w:rPr>
            </w:pPr>
            <w:r w:rsidRPr="00777265">
              <w:rPr>
                <w:rFonts w:cs="Arial"/>
                <w:color w:val="000000" w:themeColor="text1"/>
                <w:sz w:val="20"/>
                <w:szCs w:val="20"/>
              </w:rPr>
              <w:t>Uchwała III/3</w:t>
            </w:r>
            <w:r>
              <w:rPr>
                <w:rFonts w:cs="Arial"/>
                <w:color w:val="000000" w:themeColor="text1"/>
                <w:sz w:val="20"/>
                <w:szCs w:val="20"/>
              </w:rPr>
              <w:t>9</w:t>
            </w:r>
            <w:r w:rsidRPr="00777265">
              <w:rPr>
                <w:rFonts w:cs="Arial"/>
                <w:color w:val="000000" w:themeColor="text1"/>
                <w:sz w:val="20"/>
                <w:szCs w:val="20"/>
              </w:rPr>
              <w:t xml:space="preserve">/2024 w sprawie przyznania tytułu </w:t>
            </w:r>
            <w:r w:rsidR="00F83E82">
              <w:rPr>
                <w:rFonts w:cs="Arial"/>
                <w:color w:val="000000" w:themeColor="text1"/>
                <w:sz w:val="20"/>
                <w:szCs w:val="20"/>
              </w:rPr>
              <w:t>„</w:t>
            </w:r>
            <w:r w:rsidRPr="00777265">
              <w:rPr>
                <w:rFonts w:cs="Arial"/>
                <w:color w:val="000000" w:themeColor="text1"/>
                <w:sz w:val="20"/>
                <w:szCs w:val="20"/>
              </w:rPr>
              <w:t xml:space="preserve">Zasłużony dla Powiatu Żywieckiego" w kategorii </w:t>
            </w:r>
            <w:r w:rsidR="00F83E82">
              <w:rPr>
                <w:rFonts w:cs="Arial"/>
                <w:color w:val="000000" w:themeColor="text1"/>
                <w:sz w:val="20"/>
                <w:szCs w:val="20"/>
              </w:rPr>
              <w:t>instytucja</w:t>
            </w:r>
            <w:r w:rsidRPr="00777265">
              <w:rPr>
                <w:rFonts w:cs="Arial"/>
                <w:color w:val="000000" w:themeColor="text1"/>
                <w:sz w:val="20"/>
                <w:szCs w:val="20"/>
              </w:rPr>
              <w:t>.</w:t>
            </w:r>
          </w:p>
        </w:tc>
        <w:tc>
          <w:tcPr>
            <w:tcW w:w="2383" w:type="dxa"/>
            <w:vAlign w:val="center"/>
          </w:tcPr>
          <w:p w14:paraId="1968DEE6"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673BE56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przyznała tytuł.</w:t>
            </w:r>
          </w:p>
          <w:p w14:paraId="7FDCCE66"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Uchwały wykonana..</w:t>
            </w:r>
          </w:p>
        </w:tc>
      </w:tr>
      <w:tr w:rsidR="00077BDB" w:rsidRPr="00C539CA" w14:paraId="3866270D" w14:textId="77777777" w:rsidTr="00687270">
        <w:trPr>
          <w:cantSplit/>
          <w:jc w:val="center"/>
        </w:trPr>
        <w:tc>
          <w:tcPr>
            <w:tcW w:w="562" w:type="dxa"/>
            <w:vAlign w:val="center"/>
          </w:tcPr>
          <w:p w14:paraId="4053C7FC" w14:textId="436B91F6"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lastRenderedPageBreak/>
              <w:t>80</w:t>
            </w:r>
          </w:p>
        </w:tc>
        <w:tc>
          <w:tcPr>
            <w:tcW w:w="3969" w:type="dxa"/>
            <w:vAlign w:val="center"/>
          </w:tcPr>
          <w:p w14:paraId="692BE277" w14:textId="77777777" w:rsidR="00077BDB" w:rsidRPr="00C539CA" w:rsidRDefault="00077BDB" w:rsidP="00ED022B">
            <w:pPr>
              <w:spacing w:line="276" w:lineRule="auto"/>
              <w:rPr>
                <w:rFonts w:cs="Arial"/>
                <w:color w:val="000000" w:themeColor="text1"/>
                <w:sz w:val="20"/>
                <w:szCs w:val="20"/>
              </w:rPr>
            </w:pPr>
            <w:r w:rsidRPr="0041229A">
              <w:rPr>
                <w:rFonts w:cs="Arial"/>
                <w:color w:val="000000" w:themeColor="text1"/>
                <w:sz w:val="20"/>
                <w:szCs w:val="20"/>
              </w:rPr>
              <w:t>Uchwała III/40/2024 w sprawie uznania skargi na Dyrektora Powiatowego Zarządu Dróg w Żywcu za bezzasadną.</w:t>
            </w:r>
          </w:p>
        </w:tc>
        <w:tc>
          <w:tcPr>
            <w:tcW w:w="2383" w:type="dxa"/>
            <w:vAlign w:val="center"/>
          </w:tcPr>
          <w:p w14:paraId="539BD9DA"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1D016C3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uznała skargę za bezzasadną.</w:t>
            </w:r>
          </w:p>
          <w:p w14:paraId="5AA25D8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1EA6660"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1502BA99" w14:textId="77777777" w:rsidTr="00687270">
        <w:trPr>
          <w:cantSplit/>
          <w:jc w:val="center"/>
        </w:trPr>
        <w:tc>
          <w:tcPr>
            <w:tcW w:w="562" w:type="dxa"/>
            <w:vAlign w:val="center"/>
          </w:tcPr>
          <w:p w14:paraId="41F4DDB6" w14:textId="3B6002B8"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81</w:t>
            </w:r>
          </w:p>
        </w:tc>
        <w:tc>
          <w:tcPr>
            <w:tcW w:w="3969" w:type="dxa"/>
            <w:vAlign w:val="center"/>
          </w:tcPr>
          <w:p w14:paraId="69EA6D99" w14:textId="77777777" w:rsidR="00077BDB" w:rsidRPr="00C539CA" w:rsidRDefault="00077BDB" w:rsidP="00ED022B">
            <w:pPr>
              <w:spacing w:line="276" w:lineRule="auto"/>
              <w:rPr>
                <w:rFonts w:cs="Arial"/>
                <w:color w:val="000000" w:themeColor="text1"/>
                <w:sz w:val="20"/>
                <w:szCs w:val="20"/>
              </w:rPr>
            </w:pPr>
            <w:r w:rsidRPr="00C14D44">
              <w:rPr>
                <w:rFonts w:cs="Arial"/>
                <w:color w:val="000000" w:themeColor="text1"/>
                <w:sz w:val="20"/>
                <w:szCs w:val="20"/>
              </w:rPr>
              <w:t>Uchwała III/41/2024 w sprawie przyjęcia rezygnacji z członkostwa w Komisji Rewizyjnej.</w:t>
            </w:r>
          </w:p>
        </w:tc>
        <w:tc>
          <w:tcPr>
            <w:tcW w:w="2383" w:type="dxa"/>
            <w:vAlign w:val="center"/>
          </w:tcPr>
          <w:p w14:paraId="617B88A8"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5B367B75"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rezygnację.</w:t>
            </w:r>
          </w:p>
          <w:p w14:paraId="542B1CF5" w14:textId="6125FC2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F83E82">
              <w:rPr>
                <w:rFonts w:cs="Arial"/>
                <w:color w:val="000000" w:themeColor="text1"/>
                <w:sz w:val="20"/>
                <w:szCs w:val="20"/>
              </w:rPr>
              <w:t>.</w:t>
            </w:r>
          </w:p>
        </w:tc>
      </w:tr>
      <w:tr w:rsidR="00077BDB" w:rsidRPr="00C539CA" w14:paraId="425074B5" w14:textId="77777777" w:rsidTr="00687270">
        <w:trPr>
          <w:cantSplit/>
          <w:jc w:val="center"/>
        </w:trPr>
        <w:tc>
          <w:tcPr>
            <w:tcW w:w="562" w:type="dxa"/>
            <w:vAlign w:val="center"/>
          </w:tcPr>
          <w:p w14:paraId="24BD4006" w14:textId="7594A66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2</w:t>
            </w:r>
          </w:p>
        </w:tc>
        <w:tc>
          <w:tcPr>
            <w:tcW w:w="3969" w:type="dxa"/>
            <w:vAlign w:val="center"/>
          </w:tcPr>
          <w:p w14:paraId="0B4DE1C0" w14:textId="77777777" w:rsidR="00077BDB" w:rsidRPr="00C539CA" w:rsidRDefault="00077BDB" w:rsidP="00ED022B">
            <w:pPr>
              <w:spacing w:line="276" w:lineRule="auto"/>
              <w:rPr>
                <w:rFonts w:cs="Arial"/>
                <w:color w:val="000000" w:themeColor="text1"/>
                <w:sz w:val="20"/>
                <w:szCs w:val="20"/>
              </w:rPr>
            </w:pPr>
            <w:r w:rsidRPr="00705AE0">
              <w:rPr>
                <w:rFonts w:cs="Arial"/>
                <w:color w:val="000000" w:themeColor="text1"/>
                <w:sz w:val="20"/>
                <w:szCs w:val="20"/>
              </w:rPr>
              <w:t>Uchwała III/42/2024 w sprawie uzupełnienia składu osobowego Komisji</w:t>
            </w:r>
            <w:r>
              <w:rPr>
                <w:rFonts w:cs="Arial"/>
                <w:color w:val="000000" w:themeColor="text1"/>
                <w:sz w:val="20"/>
                <w:szCs w:val="20"/>
              </w:rPr>
              <w:t xml:space="preserve"> polityki Społecznej.</w:t>
            </w:r>
          </w:p>
        </w:tc>
        <w:tc>
          <w:tcPr>
            <w:tcW w:w="2383" w:type="dxa"/>
            <w:vAlign w:val="center"/>
          </w:tcPr>
          <w:p w14:paraId="45DA45BC"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61B225F8"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uzupełniła skład Komisji.</w:t>
            </w:r>
          </w:p>
          <w:p w14:paraId="0A6791C9"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F918EE5" w14:textId="77777777" w:rsidTr="00687270">
        <w:trPr>
          <w:cantSplit/>
          <w:jc w:val="center"/>
        </w:trPr>
        <w:tc>
          <w:tcPr>
            <w:tcW w:w="562" w:type="dxa"/>
            <w:vAlign w:val="center"/>
          </w:tcPr>
          <w:p w14:paraId="239A0F6F" w14:textId="44E4C06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3</w:t>
            </w:r>
          </w:p>
        </w:tc>
        <w:tc>
          <w:tcPr>
            <w:tcW w:w="3969" w:type="dxa"/>
            <w:vAlign w:val="center"/>
          </w:tcPr>
          <w:p w14:paraId="684EDA55" w14:textId="77777777" w:rsidR="00077BDB" w:rsidRPr="00C539CA" w:rsidRDefault="00077BDB" w:rsidP="00ED022B">
            <w:pPr>
              <w:spacing w:line="276" w:lineRule="auto"/>
              <w:rPr>
                <w:rFonts w:cs="Arial"/>
                <w:color w:val="000000" w:themeColor="text1"/>
                <w:sz w:val="20"/>
                <w:szCs w:val="20"/>
              </w:rPr>
            </w:pPr>
            <w:r w:rsidRPr="00B45E2D">
              <w:rPr>
                <w:rFonts w:cs="Arial"/>
                <w:color w:val="000000" w:themeColor="text1"/>
                <w:sz w:val="20"/>
                <w:szCs w:val="20"/>
              </w:rPr>
              <w:t>Uchwała III/43/2024 w sprawie powierzenia przez Powiat Żywiecki realizacji zadania publicznego Gminie Ujsoły.</w:t>
            </w:r>
          </w:p>
        </w:tc>
        <w:tc>
          <w:tcPr>
            <w:tcW w:w="2383" w:type="dxa"/>
            <w:vAlign w:val="center"/>
          </w:tcPr>
          <w:p w14:paraId="341AD3E2" w14:textId="77777777" w:rsidR="00077BDB" w:rsidRPr="00C539CA" w:rsidRDefault="00077BDB" w:rsidP="00ED022B">
            <w:pPr>
              <w:spacing w:line="276" w:lineRule="auto"/>
              <w:rPr>
                <w:rFonts w:cs="Arial"/>
                <w:color w:val="000000" w:themeColor="text1"/>
                <w:sz w:val="20"/>
                <w:szCs w:val="20"/>
              </w:rPr>
            </w:pPr>
            <w:r w:rsidRPr="00A50C83">
              <w:rPr>
                <w:rFonts w:cs="Arial"/>
                <w:color w:val="000000" w:themeColor="text1"/>
                <w:sz w:val="20"/>
                <w:szCs w:val="20"/>
              </w:rPr>
              <w:t>24 czerwca 2024 r.</w:t>
            </w:r>
          </w:p>
        </w:tc>
        <w:tc>
          <w:tcPr>
            <w:tcW w:w="3429" w:type="dxa"/>
            <w:vAlign w:val="center"/>
          </w:tcPr>
          <w:p w14:paraId="043F594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powierzyła zadanie Gminie Ujsoły.</w:t>
            </w:r>
          </w:p>
          <w:p w14:paraId="0D4F9F0E" w14:textId="77777777" w:rsidR="00077BDB" w:rsidRPr="00B45E2D" w:rsidRDefault="00077BDB" w:rsidP="00ED022B">
            <w:pPr>
              <w:spacing w:line="276" w:lineRule="auto"/>
              <w:rPr>
                <w:rFonts w:cs="Arial"/>
                <w:color w:val="000000" w:themeColor="text1"/>
                <w:sz w:val="20"/>
                <w:szCs w:val="20"/>
              </w:rPr>
            </w:pPr>
            <w:r w:rsidRPr="00B45E2D">
              <w:rPr>
                <w:rFonts w:cs="Arial"/>
                <w:color w:val="000000" w:themeColor="text1"/>
                <w:sz w:val="20"/>
                <w:szCs w:val="20"/>
              </w:rPr>
              <w:t>Wykonanie uchwały powierzono Zarządowi Powiatu.</w:t>
            </w:r>
          </w:p>
          <w:p w14:paraId="4295956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CFFD521" w14:textId="77777777" w:rsidTr="00687270">
        <w:trPr>
          <w:cantSplit/>
          <w:jc w:val="center"/>
        </w:trPr>
        <w:tc>
          <w:tcPr>
            <w:tcW w:w="562" w:type="dxa"/>
            <w:vAlign w:val="center"/>
          </w:tcPr>
          <w:p w14:paraId="0E23D869" w14:textId="6D130A7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4</w:t>
            </w:r>
          </w:p>
        </w:tc>
        <w:tc>
          <w:tcPr>
            <w:tcW w:w="3969" w:type="dxa"/>
            <w:vAlign w:val="center"/>
          </w:tcPr>
          <w:p w14:paraId="1031F94E" w14:textId="77777777" w:rsidR="00077BDB" w:rsidRPr="00C539CA" w:rsidRDefault="00077BDB" w:rsidP="00ED022B">
            <w:pPr>
              <w:spacing w:line="276" w:lineRule="auto"/>
              <w:rPr>
                <w:rFonts w:cs="Arial"/>
                <w:color w:val="000000" w:themeColor="text1"/>
                <w:sz w:val="20"/>
                <w:szCs w:val="20"/>
              </w:rPr>
            </w:pPr>
            <w:r w:rsidRPr="001139FC">
              <w:rPr>
                <w:rFonts w:cs="Arial"/>
                <w:color w:val="000000" w:themeColor="text1"/>
                <w:sz w:val="20"/>
                <w:szCs w:val="20"/>
              </w:rPr>
              <w:t>Uchwała IV/44/2024 w sprawie zmiany Uchwały nr XXXIV/385/2022 Rady Powiatu w Żywcu z dnia 25 kwietnia 2022 r. w sprawie szczegółowych zasad, sposobu i trybu udzielania ulg w spłacie należności pieniężnych o charakterze cywilnoprawnym przypadających Powiatowi Żywieckiemu lub jego jednostkom organizacyjnym oraz określenia warunków dopuszczalności pomocy publicznej.</w:t>
            </w:r>
          </w:p>
        </w:tc>
        <w:tc>
          <w:tcPr>
            <w:tcW w:w="2383" w:type="dxa"/>
            <w:vAlign w:val="center"/>
          </w:tcPr>
          <w:p w14:paraId="6835F1E9"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16 lipca 2024 r.</w:t>
            </w:r>
          </w:p>
        </w:tc>
        <w:tc>
          <w:tcPr>
            <w:tcW w:w="3429" w:type="dxa"/>
            <w:vAlign w:val="center"/>
          </w:tcPr>
          <w:p w14:paraId="788E69E8" w14:textId="01E5D452"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A76462">
              <w:rPr>
                <w:rFonts w:cs="Arial"/>
                <w:color w:val="000000" w:themeColor="text1"/>
                <w:sz w:val="20"/>
                <w:szCs w:val="20"/>
              </w:rPr>
              <w:t>dokonała zmiany uchwały</w:t>
            </w:r>
            <w:r>
              <w:rPr>
                <w:rFonts w:cs="Arial"/>
                <w:color w:val="000000" w:themeColor="text1"/>
                <w:sz w:val="20"/>
                <w:szCs w:val="20"/>
              </w:rPr>
              <w:t>.</w:t>
            </w:r>
          </w:p>
          <w:p w14:paraId="0A81E990"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powierzono Zarządowi Powiatu.</w:t>
            </w:r>
          </w:p>
          <w:p w14:paraId="34E9EB9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3EB967B" w14:textId="77777777" w:rsidTr="00687270">
        <w:trPr>
          <w:cantSplit/>
          <w:jc w:val="center"/>
        </w:trPr>
        <w:tc>
          <w:tcPr>
            <w:tcW w:w="562" w:type="dxa"/>
            <w:vAlign w:val="center"/>
          </w:tcPr>
          <w:p w14:paraId="4D9FFB39" w14:textId="15BE4BF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5</w:t>
            </w:r>
          </w:p>
        </w:tc>
        <w:tc>
          <w:tcPr>
            <w:tcW w:w="3969" w:type="dxa"/>
            <w:vAlign w:val="center"/>
          </w:tcPr>
          <w:p w14:paraId="0D75A84E" w14:textId="77777777" w:rsidR="00077BDB" w:rsidRPr="008D79C5" w:rsidRDefault="00077BDB" w:rsidP="00ED022B">
            <w:pPr>
              <w:spacing w:line="276" w:lineRule="auto"/>
              <w:rPr>
                <w:rFonts w:cs="Arial"/>
                <w:sz w:val="20"/>
                <w:szCs w:val="20"/>
              </w:rPr>
            </w:pPr>
            <w:r w:rsidRPr="001139FC">
              <w:rPr>
                <w:rFonts w:cs="Arial"/>
                <w:sz w:val="20"/>
                <w:szCs w:val="20"/>
              </w:rPr>
              <w:t>Uchwała IV/45/2024 w sprawie zmiany Wieloletniej Prognozy Finansowej Powiatu w Żywcu na lata 2024-2032.</w:t>
            </w:r>
          </w:p>
        </w:tc>
        <w:tc>
          <w:tcPr>
            <w:tcW w:w="2383" w:type="dxa"/>
            <w:vAlign w:val="center"/>
          </w:tcPr>
          <w:p w14:paraId="75C66FB4"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16 lipca 2024 r.</w:t>
            </w:r>
          </w:p>
        </w:tc>
        <w:tc>
          <w:tcPr>
            <w:tcW w:w="3429" w:type="dxa"/>
            <w:vAlign w:val="center"/>
          </w:tcPr>
          <w:p w14:paraId="58B8558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Wieloletniej Prognozy Finansowej</w:t>
            </w:r>
          </w:p>
          <w:p w14:paraId="32B545A7"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powierzono Zarządowi Powiatu.</w:t>
            </w:r>
          </w:p>
          <w:p w14:paraId="6F3DE0F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4ED9CD05" w14:textId="77777777" w:rsidTr="00687270">
        <w:trPr>
          <w:cantSplit/>
          <w:jc w:val="center"/>
        </w:trPr>
        <w:tc>
          <w:tcPr>
            <w:tcW w:w="562" w:type="dxa"/>
            <w:vAlign w:val="center"/>
          </w:tcPr>
          <w:p w14:paraId="6FF8BC2E" w14:textId="74F067C9"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6</w:t>
            </w:r>
          </w:p>
        </w:tc>
        <w:tc>
          <w:tcPr>
            <w:tcW w:w="3969" w:type="dxa"/>
            <w:vAlign w:val="center"/>
          </w:tcPr>
          <w:p w14:paraId="34582633" w14:textId="77777777" w:rsidR="00077BDB" w:rsidRPr="00C539CA" w:rsidRDefault="00077BDB" w:rsidP="00ED022B">
            <w:pPr>
              <w:spacing w:line="276" w:lineRule="auto"/>
              <w:rPr>
                <w:rFonts w:cs="Arial"/>
                <w:color w:val="000000" w:themeColor="text1"/>
                <w:sz w:val="20"/>
                <w:szCs w:val="20"/>
              </w:rPr>
            </w:pPr>
            <w:r w:rsidRPr="007D28DD">
              <w:rPr>
                <w:rFonts w:cs="Arial"/>
                <w:color w:val="000000" w:themeColor="text1"/>
                <w:sz w:val="20"/>
                <w:szCs w:val="20"/>
              </w:rPr>
              <w:t>Uchwała IV/46/2024 w sprawie powierzenia przez Powiat Żywiecki realizacji zadania publicznego Gminie Ślemień.</w:t>
            </w:r>
          </w:p>
        </w:tc>
        <w:tc>
          <w:tcPr>
            <w:tcW w:w="2383" w:type="dxa"/>
            <w:vAlign w:val="center"/>
          </w:tcPr>
          <w:p w14:paraId="34BE452D"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16 lipca 2024 r.</w:t>
            </w:r>
          </w:p>
        </w:tc>
        <w:tc>
          <w:tcPr>
            <w:tcW w:w="3429" w:type="dxa"/>
            <w:vAlign w:val="center"/>
          </w:tcPr>
          <w:p w14:paraId="0270903D"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powierzyła realizację zadania Gminie Ślemień.</w:t>
            </w:r>
          </w:p>
          <w:p w14:paraId="335A332D"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 xml:space="preserve">Wykonanie powierzono Zarządowi Powiatu. </w:t>
            </w:r>
          </w:p>
          <w:p w14:paraId="266A15FA"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47FABA6" w14:textId="77777777" w:rsidTr="00687270">
        <w:trPr>
          <w:cantSplit/>
          <w:jc w:val="center"/>
        </w:trPr>
        <w:tc>
          <w:tcPr>
            <w:tcW w:w="562" w:type="dxa"/>
            <w:vAlign w:val="center"/>
          </w:tcPr>
          <w:p w14:paraId="149B114F" w14:textId="0400771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8</w:t>
            </w:r>
            <w:r w:rsidR="00687270">
              <w:rPr>
                <w:rFonts w:cs="Arial"/>
                <w:color w:val="000000" w:themeColor="text1"/>
                <w:sz w:val="20"/>
                <w:szCs w:val="20"/>
              </w:rPr>
              <w:t>7</w:t>
            </w:r>
          </w:p>
        </w:tc>
        <w:tc>
          <w:tcPr>
            <w:tcW w:w="3969" w:type="dxa"/>
            <w:vAlign w:val="center"/>
          </w:tcPr>
          <w:p w14:paraId="1BF3CB09" w14:textId="77777777" w:rsidR="00077BDB" w:rsidRPr="00C539CA" w:rsidRDefault="00077BDB" w:rsidP="00ED022B">
            <w:pPr>
              <w:spacing w:line="276" w:lineRule="auto"/>
              <w:rPr>
                <w:rFonts w:cs="Arial"/>
                <w:color w:val="000000" w:themeColor="text1"/>
                <w:sz w:val="20"/>
                <w:szCs w:val="20"/>
              </w:rPr>
            </w:pPr>
            <w:r w:rsidRPr="00FD0073">
              <w:rPr>
                <w:rFonts w:cs="Arial"/>
                <w:color w:val="000000" w:themeColor="text1"/>
                <w:sz w:val="20"/>
                <w:szCs w:val="20"/>
              </w:rPr>
              <w:t>Uchwała IV/47/2024 w sprawie powierzenia przez Powiat Żywiecki realizacji zadania publicznego Gminie Lipowa.</w:t>
            </w:r>
          </w:p>
        </w:tc>
        <w:tc>
          <w:tcPr>
            <w:tcW w:w="2383" w:type="dxa"/>
            <w:vAlign w:val="center"/>
          </w:tcPr>
          <w:p w14:paraId="72C0C8BF"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16 lipca 2024 r.</w:t>
            </w:r>
          </w:p>
        </w:tc>
        <w:tc>
          <w:tcPr>
            <w:tcW w:w="3429" w:type="dxa"/>
            <w:vAlign w:val="center"/>
          </w:tcPr>
          <w:p w14:paraId="68E2353B"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powierzyła realizację zadania gminie Lipowa.</w:t>
            </w:r>
          </w:p>
          <w:p w14:paraId="4920FD5D"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1A4A5F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1A26737" w14:textId="77777777" w:rsidTr="00687270">
        <w:trPr>
          <w:cantSplit/>
          <w:jc w:val="center"/>
        </w:trPr>
        <w:tc>
          <w:tcPr>
            <w:tcW w:w="562" w:type="dxa"/>
            <w:vAlign w:val="center"/>
          </w:tcPr>
          <w:p w14:paraId="60E904FA" w14:textId="12299FF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8</w:t>
            </w:r>
          </w:p>
        </w:tc>
        <w:tc>
          <w:tcPr>
            <w:tcW w:w="3969" w:type="dxa"/>
            <w:vAlign w:val="center"/>
          </w:tcPr>
          <w:p w14:paraId="6670C675" w14:textId="77777777" w:rsidR="00077BDB" w:rsidRPr="00C539CA" w:rsidRDefault="00077BDB" w:rsidP="00ED022B">
            <w:pPr>
              <w:spacing w:line="276" w:lineRule="auto"/>
              <w:rPr>
                <w:rFonts w:cs="Arial"/>
                <w:color w:val="000000" w:themeColor="text1"/>
                <w:sz w:val="20"/>
                <w:szCs w:val="20"/>
              </w:rPr>
            </w:pPr>
            <w:r w:rsidRPr="00B11783">
              <w:rPr>
                <w:rFonts w:cs="Arial"/>
                <w:color w:val="000000" w:themeColor="text1"/>
                <w:sz w:val="20"/>
                <w:szCs w:val="20"/>
              </w:rPr>
              <w:t>Uchwała V/48/2024 w sprawie zmiany budżetu na rok 2024 r.</w:t>
            </w:r>
          </w:p>
        </w:tc>
        <w:tc>
          <w:tcPr>
            <w:tcW w:w="2383" w:type="dxa"/>
            <w:vAlign w:val="center"/>
          </w:tcPr>
          <w:p w14:paraId="0F7A55F7"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19 sierpnia 2024 r.</w:t>
            </w:r>
          </w:p>
        </w:tc>
        <w:tc>
          <w:tcPr>
            <w:tcW w:w="3429" w:type="dxa"/>
            <w:vAlign w:val="center"/>
          </w:tcPr>
          <w:p w14:paraId="6340A7F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42779FC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02390C8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66DE78D" w14:textId="77777777" w:rsidTr="00687270">
        <w:trPr>
          <w:cantSplit/>
          <w:jc w:val="center"/>
        </w:trPr>
        <w:tc>
          <w:tcPr>
            <w:tcW w:w="562" w:type="dxa"/>
            <w:vAlign w:val="center"/>
          </w:tcPr>
          <w:p w14:paraId="2E5E9076" w14:textId="1ED1DCA5"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8</w:t>
            </w:r>
            <w:r w:rsidR="00687270">
              <w:rPr>
                <w:rFonts w:cs="Arial"/>
                <w:color w:val="000000" w:themeColor="text1"/>
                <w:sz w:val="20"/>
                <w:szCs w:val="20"/>
              </w:rPr>
              <w:t>9</w:t>
            </w:r>
          </w:p>
        </w:tc>
        <w:tc>
          <w:tcPr>
            <w:tcW w:w="3969" w:type="dxa"/>
            <w:tcBorders>
              <w:bottom w:val="single" w:sz="4" w:space="0" w:color="auto"/>
            </w:tcBorders>
            <w:vAlign w:val="center"/>
          </w:tcPr>
          <w:p w14:paraId="7CD8C36C" w14:textId="77777777" w:rsidR="00077BDB" w:rsidRPr="00C539CA" w:rsidRDefault="00077BDB" w:rsidP="00ED022B">
            <w:pPr>
              <w:spacing w:line="276" w:lineRule="auto"/>
              <w:rPr>
                <w:rFonts w:cs="Arial"/>
                <w:color w:val="000000" w:themeColor="text1"/>
                <w:sz w:val="20"/>
                <w:szCs w:val="20"/>
              </w:rPr>
            </w:pPr>
            <w:r w:rsidRPr="00971C1C">
              <w:rPr>
                <w:rFonts w:cs="Arial"/>
                <w:color w:val="000000" w:themeColor="text1"/>
                <w:sz w:val="20"/>
                <w:szCs w:val="20"/>
              </w:rPr>
              <w:t>Uchwała V/49/2024 w sprawie zmiany Wieloletniej Prognozy Finansowej Powiatu w Żywcu na lata 2024 - 2032.</w:t>
            </w:r>
          </w:p>
        </w:tc>
        <w:tc>
          <w:tcPr>
            <w:tcW w:w="2383" w:type="dxa"/>
            <w:tcBorders>
              <w:bottom w:val="single" w:sz="4" w:space="0" w:color="auto"/>
            </w:tcBorders>
            <w:vAlign w:val="center"/>
          </w:tcPr>
          <w:p w14:paraId="22CE0E28"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5601DB3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Wieloletniej Prognozie Finansowej.</w:t>
            </w:r>
          </w:p>
          <w:p w14:paraId="2042A54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7CBF47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6C13B3B" w14:textId="77777777" w:rsidTr="00687270">
        <w:trPr>
          <w:cantSplit/>
          <w:jc w:val="center"/>
        </w:trPr>
        <w:tc>
          <w:tcPr>
            <w:tcW w:w="562" w:type="dxa"/>
            <w:tcBorders>
              <w:bottom w:val="single" w:sz="4" w:space="0" w:color="auto"/>
            </w:tcBorders>
            <w:vAlign w:val="center"/>
          </w:tcPr>
          <w:p w14:paraId="6158C4CB" w14:textId="0F4DFB94"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90</w:t>
            </w:r>
          </w:p>
        </w:tc>
        <w:tc>
          <w:tcPr>
            <w:tcW w:w="3969" w:type="dxa"/>
            <w:tcBorders>
              <w:top w:val="single" w:sz="4" w:space="0" w:color="auto"/>
              <w:left w:val="nil"/>
              <w:bottom w:val="single" w:sz="4" w:space="0" w:color="auto"/>
              <w:right w:val="single" w:sz="4" w:space="0" w:color="auto"/>
            </w:tcBorders>
            <w:shd w:val="clear" w:color="auto" w:fill="FFFFFF"/>
            <w:vAlign w:val="center"/>
          </w:tcPr>
          <w:p w14:paraId="25827EE8" w14:textId="77777777" w:rsidR="00077BDB" w:rsidRPr="00C539CA" w:rsidRDefault="00077BDB" w:rsidP="00ED022B">
            <w:pPr>
              <w:spacing w:line="276" w:lineRule="auto"/>
              <w:rPr>
                <w:rFonts w:cs="Arial"/>
                <w:color w:val="000000" w:themeColor="text1"/>
                <w:sz w:val="20"/>
                <w:szCs w:val="20"/>
              </w:rPr>
            </w:pPr>
            <w:r w:rsidRPr="00971C1C">
              <w:rPr>
                <w:rFonts w:cs="Arial"/>
                <w:color w:val="000000" w:themeColor="text1"/>
                <w:sz w:val="20"/>
                <w:szCs w:val="20"/>
              </w:rPr>
              <w:t>Uchwała V/50/2024 w sprawie wyrażenia zgody na zawarcie kolejnej umowy dzierżawy części nieruchomości oznaczonej nr 1496/7 położonej w Żywcu.</w:t>
            </w:r>
          </w:p>
        </w:tc>
        <w:tc>
          <w:tcPr>
            <w:tcW w:w="2383" w:type="dxa"/>
            <w:tcBorders>
              <w:top w:val="single" w:sz="4" w:space="0" w:color="auto"/>
              <w:left w:val="single" w:sz="4" w:space="0" w:color="auto"/>
              <w:bottom w:val="single" w:sz="4" w:space="0" w:color="auto"/>
              <w:right w:val="nil"/>
            </w:tcBorders>
            <w:shd w:val="clear" w:color="auto" w:fill="FFFFFF"/>
            <w:vAlign w:val="center"/>
          </w:tcPr>
          <w:p w14:paraId="1A4B57FC"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577B1FE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 na zawarcie umowy.</w:t>
            </w:r>
          </w:p>
          <w:p w14:paraId="298309E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320A75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1E4B36F" w14:textId="77777777" w:rsidTr="00687270">
        <w:trPr>
          <w:cantSplit/>
          <w:jc w:val="center"/>
        </w:trPr>
        <w:tc>
          <w:tcPr>
            <w:tcW w:w="562" w:type="dxa"/>
            <w:tcBorders>
              <w:bottom w:val="single" w:sz="4" w:space="0" w:color="auto"/>
            </w:tcBorders>
            <w:vAlign w:val="center"/>
          </w:tcPr>
          <w:p w14:paraId="2E0A12DD" w14:textId="69295455"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t>91</w:t>
            </w:r>
          </w:p>
        </w:tc>
        <w:tc>
          <w:tcPr>
            <w:tcW w:w="3969" w:type="dxa"/>
            <w:tcBorders>
              <w:top w:val="single" w:sz="4" w:space="0" w:color="auto"/>
              <w:left w:val="nil"/>
              <w:bottom w:val="single" w:sz="4" w:space="0" w:color="auto"/>
              <w:right w:val="nil"/>
            </w:tcBorders>
            <w:shd w:val="clear" w:color="auto" w:fill="FFFFFF"/>
            <w:vAlign w:val="center"/>
          </w:tcPr>
          <w:p w14:paraId="53826640" w14:textId="77777777" w:rsidR="00077BDB" w:rsidRPr="00C539CA" w:rsidRDefault="00077BDB" w:rsidP="00ED022B">
            <w:pPr>
              <w:pStyle w:val="Inne0"/>
              <w:shd w:val="clear" w:color="auto" w:fill="auto"/>
              <w:rPr>
                <w:color w:val="000000" w:themeColor="text1"/>
              </w:rPr>
            </w:pPr>
            <w:r w:rsidRPr="00DA4863">
              <w:rPr>
                <w:color w:val="000000" w:themeColor="text1"/>
              </w:rPr>
              <w:t>Uchwała V/51/2024 w sprawie przyjęcie programu rozwoju pieczy zastępczej w Powiecie Żywieckim na lata 2024 - 2026.</w:t>
            </w:r>
          </w:p>
        </w:tc>
        <w:tc>
          <w:tcPr>
            <w:tcW w:w="2383" w:type="dxa"/>
            <w:tcBorders>
              <w:top w:val="single" w:sz="4" w:space="0" w:color="auto"/>
              <w:bottom w:val="single" w:sz="4" w:space="0" w:color="auto"/>
            </w:tcBorders>
            <w:vAlign w:val="center"/>
          </w:tcPr>
          <w:p w14:paraId="4C998768"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38EC78AC"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program.</w:t>
            </w:r>
          </w:p>
          <w:p w14:paraId="62DE3ACB"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0282758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CD9B52A" w14:textId="77777777" w:rsidTr="00687270">
        <w:trPr>
          <w:cantSplit/>
          <w:jc w:val="center"/>
        </w:trPr>
        <w:tc>
          <w:tcPr>
            <w:tcW w:w="562" w:type="dxa"/>
            <w:tcBorders>
              <w:top w:val="single" w:sz="4" w:space="0" w:color="auto"/>
            </w:tcBorders>
            <w:vAlign w:val="center"/>
          </w:tcPr>
          <w:p w14:paraId="1DC483EB" w14:textId="01CFA3C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2</w:t>
            </w:r>
          </w:p>
        </w:tc>
        <w:tc>
          <w:tcPr>
            <w:tcW w:w="3969" w:type="dxa"/>
            <w:tcBorders>
              <w:top w:val="single" w:sz="4" w:space="0" w:color="auto"/>
              <w:left w:val="nil"/>
              <w:bottom w:val="nil"/>
              <w:right w:val="nil"/>
            </w:tcBorders>
            <w:shd w:val="clear" w:color="auto" w:fill="FFFFFF"/>
            <w:vAlign w:val="center"/>
          </w:tcPr>
          <w:p w14:paraId="170589A4" w14:textId="77777777" w:rsidR="00077BDB" w:rsidRPr="00C539CA" w:rsidRDefault="00077BDB" w:rsidP="00ED022B">
            <w:pPr>
              <w:pStyle w:val="Inne0"/>
              <w:rPr>
                <w:color w:val="000000" w:themeColor="text1"/>
              </w:rPr>
            </w:pPr>
            <w:r w:rsidRPr="00965CD5">
              <w:rPr>
                <w:color w:val="000000" w:themeColor="text1"/>
              </w:rPr>
              <w:t>Uchwała V/52/2024 w sprawie zmiany uchwały Rady Powiatu w Żywcu nr LVIII/591/2024 z dnia 26 lutego 2024 roku w sprawie określenia</w:t>
            </w:r>
            <w:r>
              <w:rPr>
                <w:color w:val="000000" w:themeColor="text1"/>
              </w:rPr>
              <w:t xml:space="preserve"> </w:t>
            </w:r>
            <w:r w:rsidRPr="00965CD5">
              <w:rPr>
                <w:color w:val="000000" w:themeColor="text1"/>
              </w:rPr>
              <w:t>zadań Powiatu Żywieckiego na 2024 rok, z zakresu rehabilitacji</w:t>
            </w:r>
            <w:r>
              <w:rPr>
                <w:color w:val="000000" w:themeColor="text1"/>
              </w:rPr>
              <w:t xml:space="preserve"> </w:t>
            </w:r>
            <w:r w:rsidRPr="00965CD5">
              <w:rPr>
                <w:color w:val="000000" w:themeColor="text1"/>
              </w:rPr>
              <w:t>zawodowej i społecznej osób</w:t>
            </w:r>
            <w:r>
              <w:rPr>
                <w:color w:val="000000" w:themeColor="text1"/>
              </w:rPr>
              <w:t xml:space="preserve"> </w:t>
            </w:r>
            <w:r w:rsidRPr="00C33AD7">
              <w:rPr>
                <w:color w:val="000000" w:themeColor="text1"/>
              </w:rPr>
              <w:t>niepełnosprawnych, na które przeznacza się środki Państwowego Funduszu Rehabilitacji Osób Niepełnosprawnych przyznane Powiatowi według algorytmu.</w:t>
            </w:r>
          </w:p>
        </w:tc>
        <w:tc>
          <w:tcPr>
            <w:tcW w:w="2383" w:type="dxa"/>
            <w:tcBorders>
              <w:top w:val="single" w:sz="4" w:space="0" w:color="auto"/>
            </w:tcBorders>
            <w:vAlign w:val="center"/>
          </w:tcPr>
          <w:p w14:paraId="4A7E260E"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6486B9E1"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w:t>
            </w:r>
          </w:p>
          <w:p w14:paraId="1F95E1E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4091E3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C52B71D" w14:textId="77777777" w:rsidTr="00687270">
        <w:trPr>
          <w:cantSplit/>
          <w:jc w:val="center"/>
        </w:trPr>
        <w:tc>
          <w:tcPr>
            <w:tcW w:w="562" w:type="dxa"/>
            <w:vAlign w:val="center"/>
          </w:tcPr>
          <w:p w14:paraId="47081680" w14:textId="6DBF7F4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9</w:t>
            </w:r>
            <w:r w:rsidR="00687270">
              <w:rPr>
                <w:rFonts w:cs="Arial"/>
                <w:color w:val="000000" w:themeColor="text1"/>
                <w:sz w:val="20"/>
                <w:szCs w:val="20"/>
              </w:rPr>
              <w:t>3</w:t>
            </w:r>
          </w:p>
        </w:tc>
        <w:tc>
          <w:tcPr>
            <w:tcW w:w="3969" w:type="dxa"/>
            <w:tcBorders>
              <w:top w:val="single" w:sz="4" w:space="0" w:color="auto"/>
              <w:left w:val="nil"/>
              <w:bottom w:val="single" w:sz="4" w:space="0" w:color="auto"/>
              <w:right w:val="nil"/>
            </w:tcBorders>
            <w:shd w:val="clear" w:color="auto" w:fill="FFFFFF"/>
            <w:vAlign w:val="center"/>
          </w:tcPr>
          <w:p w14:paraId="1C540B49" w14:textId="77777777" w:rsidR="00077BDB" w:rsidRPr="00C539CA" w:rsidRDefault="00077BDB" w:rsidP="00ED022B">
            <w:pPr>
              <w:spacing w:line="276" w:lineRule="auto"/>
              <w:rPr>
                <w:rFonts w:cs="Arial"/>
                <w:color w:val="000000" w:themeColor="text1"/>
                <w:sz w:val="20"/>
                <w:szCs w:val="20"/>
              </w:rPr>
            </w:pPr>
            <w:r w:rsidRPr="00C33AD7">
              <w:rPr>
                <w:rFonts w:cs="Arial"/>
                <w:color w:val="000000" w:themeColor="text1"/>
                <w:sz w:val="20"/>
                <w:szCs w:val="20"/>
              </w:rPr>
              <w:t>Uchwała V/53/2024 w sprawie wyrażenia zgody na utworzenie Młodzieżowej Rady Powiatu w Żywcu i nadania jej Statutu.</w:t>
            </w:r>
          </w:p>
        </w:tc>
        <w:tc>
          <w:tcPr>
            <w:tcW w:w="2383" w:type="dxa"/>
            <w:vAlign w:val="center"/>
          </w:tcPr>
          <w:p w14:paraId="5F41C0BD"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788C0EF7"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wyraziła zgodę.</w:t>
            </w:r>
          </w:p>
          <w:p w14:paraId="302700A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352033A" w14:textId="4C907912" w:rsidR="00077BDB" w:rsidRPr="00C539CA" w:rsidRDefault="00077BDB" w:rsidP="00ED022B">
            <w:pPr>
              <w:spacing w:line="276" w:lineRule="auto"/>
              <w:rPr>
                <w:rFonts w:cs="Arial"/>
                <w:color w:val="000000" w:themeColor="text1"/>
                <w:sz w:val="20"/>
                <w:szCs w:val="20"/>
              </w:rPr>
            </w:pPr>
            <w:r w:rsidRPr="00F83E82">
              <w:rPr>
                <w:rFonts w:cs="Arial"/>
                <w:color w:val="000000" w:themeColor="text1"/>
                <w:sz w:val="20"/>
                <w:szCs w:val="20"/>
              </w:rPr>
              <w:t xml:space="preserve">Uchwała uchylona </w:t>
            </w:r>
            <w:r w:rsidR="00F83E82">
              <w:rPr>
                <w:rFonts w:cs="Arial"/>
                <w:color w:val="000000" w:themeColor="text1"/>
                <w:sz w:val="20"/>
                <w:szCs w:val="20"/>
              </w:rPr>
              <w:t>w trybie nadzoru prawnego Wojewody</w:t>
            </w:r>
            <w:r w:rsidR="00CD3F22" w:rsidRPr="00F83E82">
              <w:rPr>
                <w:rFonts w:cs="Arial"/>
                <w:color w:val="000000" w:themeColor="text1"/>
                <w:sz w:val="20"/>
                <w:szCs w:val="20"/>
              </w:rPr>
              <w:t>.</w:t>
            </w:r>
          </w:p>
        </w:tc>
      </w:tr>
      <w:tr w:rsidR="00077BDB" w:rsidRPr="00C539CA" w14:paraId="2C8285C2" w14:textId="77777777" w:rsidTr="00687270">
        <w:trPr>
          <w:cantSplit/>
          <w:jc w:val="center"/>
        </w:trPr>
        <w:tc>
          <w:tcPr>
            <w:tcW w:w="562" w:type="dxa"/>
            <w:vAlign w:val="center"/>
          </w:tcPr>
          <w:p w14:paraId="6C47B4B7" w14:textId="6682CE7C"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4</w:t>
            </w:r>
          </w:p>
        </w:tc>
        <w:tc>
          <w:tcPr>
            <w:tcW w:w="3969" w:type="dxa"/>
            <w:vAlign w:val="center"/>
          </w:tcPr>
          <w:p w14:paraId="15ECC0E0" w14:textId="77777777" w:rsidR="00077BDB" w:rsidRPr="00C539CA" w:rsidRDefault="00077BDB" w:rsidP="00ED022B">
            <w:pPr>
              <w:spacing w:line="276" w:lineRule="auto"/>
              <w:rPr>
                <w:rFonts w:cs="Arial"/>
                <w:color w:val="000000" w:themeColor="text1"/>
                <w:sz w:val="20"/>
                <w:szCs w:val="20"/>
              </w:rPr>
            </w:pPr>
            <w:r w:rsidRPr="006C34B7">
              <w:rPr>
                <w:rFonts w:cs="Arial"/>
                <w:color w:val="000000" w:themeColor="text1"/>
                <w:sz w:val="20"/>
                <w:szCs w:val="20"/>
              </w:rPr>
              <w:t xml:space="preserve">Uchwała V/54/2024 w sprawie włączenia publicznego Branżowego Centrum Umiejętności nr 1 w Żywcu w dziedzinie energetyki odnawialnej słonecznej do Zespołu Szkół </w:t>
            </w:r>
            <w:proofErr w:type="spellStart"/>
            <w:r w:rsidRPr="006C34B7">
              <w:rPr>
                <w:rFonts w:cs="Arial"/>
                <w:color w:val="000000" w:themeColor="text1"/>
                <w:sz w:val="20"/>
                <w:szCs w:val="20"/>
              </w:rPr>
              <w:t>Mechaniczno</w:t>
            </w:r>
            <w:proofErr w:type="spellEnd"/>
            <w:r w:rsidRPr="006C34B7">
              <w:rPr>
                <w:rFonts w:cs="Arial"/>
                <w:color w:val="000000" w:themeColor="text1"/>
                <w:sz w:val="20"/>
                <w:szCs w:val="20"/>
              </w:rPr>
              <w:t xml:space="preserve"> - Elektrycznych w Żywcu, ul. Komisji Edukacji Narodowej 3, 34-300 Żywiec.</w:t>
            </w:r>
          </w:p>
        </w:tc>
        <w:tc>
          <w:tcPr>
            <w:tcW w:w="2383" w:type="dxa"/>
            <w:vAlign w:val="center"/>
          </w:tcPr>
          <w:p w14:paraId="36B01689"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1C5D5259"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uchwałę.</w:t>
            </w:r>
          </w:p>
          <w:p w14:paraId="432CEC3C"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D6F93B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4ED00BBC" w14:textId="77777777" w:rsidTr="00687270">
        <w:trPr>
          <w:cantSplit/>
          <w:jc w:val="center"/>
        </w:trPr>
        <w:tc>
          <w:tcPr>
            <w:tcW w:w="562" w:type="dxa"/>
            <w:vAlign w:val="center"/>
          </w:tcPr>
          <w:p w14:paraId="265238BF" w14:textId="4338697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5</w:t>
            </w:r>
          </w:p>
        </w:tc>
        <w:tc>
          <w:tcPr>
            <w:tcW w:w="3969" w:type="dxa"/>
            <w:tcBorders>
              <w:top w:val="single" w:sz="4" w:space="0" w:color="auto"/>
              <w:left w:val="nil"/>
              <w:bottom w:val="single" w:sz="4" w:space="0" w:color="auto"/>
              <w:right w:val="nil"/>
            </w:tcBorders>
            <w:shd w:val="clear" w:color="auto" w:fill="FFFFFF"/>
            <w:vAlign w:val="center"/>
          </w:tcPr>
          <w:p w14:paraId="3B57C5FD" w14:textId="77777777" w:rsidR="00077BDB" w:rsidRPr="00C539CA" w:rsidRDefault="00077BDB" w:rsidP="00ED022B">
            <w:pPr>
              <w:spacing w:line="276" w:lineRule="auto"/>
              <w:rPr>
                <w:rFonts w:cs="Arial"/>
                <w:color w:val="000000" w:themeColor="text1"/>
                <w:sz w:val="20"/>
                <w:szCs w:val="20"/>
              </w:rPr>
            </w:pPr>
            <w:r w:rsidRPr="000D745E">
              <w:rPr>
                <w:rFonts w:cs="Arial"/>
                <w:color w:val="000000" w:themeColor="text1"/>
                <w:sz w:val="20"/>
                <w:szCs w:val="20"/>
              </w:rPr>
              <w:t>Uchwała V/55/2024 w sprawie rozpatrzenia petycji dotyczącej wprowadzenia audiowizualnej rejestracji przebiegu obrad Komisji Rady Powiatu.</w:t>
            </w:r>
          </w:p>
        </w:tc>
        <w:tc>
          <w:tcPr>
            <w:tcW w:w="2383" w:type="dxa"/>
            <w:tcBorders>
              <w:bottom w:val="single" w:sz="4" w:space="0" w:color="auto"/>
            </w:tcBorders>
            <w:vAlign w:val="center"/>
          </w:tcPr>
          <w:p w14:paraId="31534324"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624399D0" w14:textId="080E6C8C" w:rsidR="00077BDB" w:rsidRDefault="00F83E82" w:rsidP="00ED022B">
            <w:pPr>
              <w:spacing w:line="276" w:lineRule="auto"/>
              <w:rPr>
                <w:rFonts w:cs="Arial"/>
                <w:color w:val="000000" w:themeColor="text1"/>
                <w:sz w:val="20"/>
                <w:szCs w:val="20"/>
              </w:rPr>
            </w:pPr>
            <w:r>
              <w:rPr>
                <w:rFonts w:cs="Arial"/>
                <w:color w:val="000000" w:themeColor="text1"/>
                <w:sz w:val="20"/>
                <w:szCs w:val="20"/>
              </w:rPr>
              <w:t>Rada nie uwzględniła petycji.</w:t>
            </w:r>
          </w:p>
          <w:p w14:paraId="5670A35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3A3643B3" w14:textId="189512C9"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CD3F22">
              <w:rPr>
                <w:rFonts w:cs="Arial"/>
                <w:color w:val="000000" w:themeColor="text1"/>
                <w:sz w:val="20"/>
                <w:szCs w:val="20"/>
              </w:rPr>
              <w:t>.</w:t>
            </w:r>
          </w:p>
        </w:tc>
      </w:tr>
      <w:tr w:rsidR="00077BDB" w:rsidRPr="00C539CA" w14:paraId="47209925" w14:textId="77777777" w:rsidTr="00687270">
        <w:trPr>
          <w:cantSplit/>
          <w:jc w:val="center"/>
        </w:trPr>
        <w:tc>
          <w:tcPr>
            <w:tcW w:w="562" w:type="dxa"/>
            <w:vAlign w:val="center"/>
          </w:tcPr>
          <w:p w14:paraId="1E5EFFBE" w14:textId="327514C0"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6</w:t>
            </w:r>
          </w:p>
        </w:tc>
        <w:tc>
          <w:tcPr>
            <w:tcW w:w="3969" w:type="dxa"/>
            <w:tcBorders>
              <w:top w:val="single" w:sz="4" w:space="0" w:color="auto"/>
              <w:left w:val="nil"/>
              <w:bottom w:val="single" w:sz="4" w:space="0" w:color="auto"/>
              <w:right w:val="nil"/>
            </w:tcBorders>
            <w:shd w:val="clear" w:color="auto" w:fill="FFFFFF"/>
            <w:vAlign w:val="center"/>
          </w:tcPr>
          <w:p w14:paraId="3D85EAB3" w14:textId="77777777" w:rsidR="00077BDB" w:rsidRPr="00C539CA" w:rsidRDefault="00077BDB" w:rsidP="00ED022B">
            <w:pPr>
              <w:spacing w:line="276" w:lineRule="auto"/>
              <w:rPr>
                <w:rFonts w:cs="Arial"/>
                <w:color w:val="000000" w:themeColor="text1"/>
                <w:sz w:val="20"/>
                <w:szCs w:val="20"/>
              </w:rPr>
            </w:pPr>
            <w:r w:rsidRPr="00A13D7A">
              <w:rPr>
                <w:rFonts w:cs="Arial"/>
                <w:color w:val="000000" w:themeColor="text1"/>
                <w:sz w:val="20"/>
                <w:szCs w:val="20"/>
              </w:rPr>
              <w:t>Uchwała V/56/2024 w sprawie zatwierdzenia planu kontroli Komisji Rewizyjnej na II półrocze 2024 r.</w:t>
            </w:r>
          </w:p>
        </w:tc>
        <w:tc>
          <w:tcPr>
            <w:tcW w:w="2383" w:type="dxa"/>
            <w:tcBorders>
              <w:bottom w:val="single" w:sz="4" w:space="0" w:color="auto"/>
            </w:tcBorders>
            <w:vAlign w:val="center"/>
          </w:tcPr>
          <w:p w14:paraId="5589A43A" w14:textId="77777777" w:rsidR="00077BDB" w:rsidRPr="00C539CA" w:rsidRDefault="00077BDB" w:rsidP="00ED022B">
            <w:pPr>
              <w:spacing w:line="276" w:lineRule="auto"/>
              <w:rPr>
                <w:rFonts w:cs="Arial"/>
                <w:color w:val="000000" w:themeColor="text1"/>
                <w:sz w:val="20"/>
                <w:szCs w:val="20"/>
              </w:rPr>
            </w:pPr>
            <w:r w:rsidRPr="00992CC5">
              <w:rPr>
                <w:rFonts w:cs="Arial"/>
                <w:color w:val="000000" w:themeColor="text1"/>
                <w:sz w:val="20"/>
                <w:szCs w:val="20"/>
              </w:rPr>
              <w:t>19 sierpnia 2024 r.</w:t>
            </w:r>
          </w:p>
        </w:tc>
        <w:tc>
          <w:tcPr>
            <w:tcW w:w="3429" w:type="dxa"/>
            <w:vAlign w:val="center"/>
          </w:tcPr>
          <w:p w14:paraId="1C6E1EB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zatwierdziła plan kontroli.</w:t>
            </w:r>
          </w:p>
          <w:p w14:paraId="1A23D51C" w14:textId="57D0EE3B" w:rsidR="00F83E82" w:rsidRDefault="00F83E82"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w:t>
            </w:r>
            <w:r>
              <w:rPr>
                <w:rFonts w:cs="Arial"/>
                <w:color w:val="000000" w:themeColor="text1"/>
                <w:sz w:val="20"/>
                <w:szCs w:val="20"/>
              </w:rPr>
              <w:t xml:space="preserve"> przewodniczącemu Rady.</w:t>
            </w:r>
          </w:p>
          <w:p w14:paraId="479C02B4" w14:textId="2934732C"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sidR="00CD3F22">
              <w:rPr>
                <w:rFonts w:cs="Arial"/>
                <w:color w:val="000000" w:themeColor="text1"/>
                <w:sz w:val="20"/>
                <w:szCs w:val="20"/>
              </w:rPr>
              <w:t>.</w:t>
            </w:r>
          </w:p>
        </w:tc>
      </w:tr>
      <w:tr w:rsidR="00077BDB" w:rsidRPr="00C539CA" w14:paraId="6A6D5F04" w14:textId="77777777" w:rsidTr="00687270">
        <w:trPr>
          <w:cantSplit/>
          <w:jc w:val="center"/>
        </w:trPr>
        <w:tc>
          <w:tcPr>
            <w:tcW w:w="562" w:type="dxa"/>
            <w:vAlign w:val="center"/>
          </w:tcPr>
          <w:p w14:paraId="489FED8B" w14:textId="1D766D18" w:rsidR="00077BDB" w:rsidRPr="00F83E82" w:rsidRDefault="00077BDB" w:rsidP="00ED022B">
            <w:pPr>
              <w:spacing w:line="276" w:lineRule="auto"/>
              <w:rPr>
                <w:rFonts w:cs="Arial"/>
                <w:color w:val="000000" w:themeColor="text1"/>
                <w:sz w:val="20"/>
                <w:szCs w:val="20"/>
              </w:rPr>
            </w:pPr>
            <w:r w:rsidRPr="00F83E82">
              <w:rPr>
                <w:rFonts w:cs="Arial"/>
                <w:color w:val="000000" w:themeColor="text1"/>
                <w:sz w:val="20"/>
                <w:szCs w:val="20"/>
              </w:rPr>
              <w:t>9</w:t>
            </w:r>
            <w:r w:rsidR="00687270">
              <w:rPr>
                <w:rFonts w:cs="Arial"/>
                <w:color w:val="000000" w:themeColor="text1"/>
                <w:sz w:val="20"/>
                <w:szCs w:val="20"/>
              </w:rPr>
              <w:t>7</w:t>
            </w:r>
          </w:p>
        </w:tc>
        <w:tc>
          <w:tcPr>
            <w:tcW w:w="3969" w:type="dxa"/>
            <w:tcBorders>
              <w:top w:val="single" w:sz="4" w:space="0" w:color="auto"/>
            </w:tcBorders>
            <w:vAlign w:val="center"/>
          </w:tcPr>
          <w:p w14:paraId="3A68C3D0" w14:textId="5C333932" w:rsidR="00077BDB" w:rsidRPr="00F83E82" w:rsidRDefault="00077BDB" w:rsidP="00ED022B">
            <w:pPr>
              <w:spacing w:line="276" w:lineRule="auto"/>
              <w:rPr>
                <w:rFonts w:cs="Arial"/>
                <w:sz w:val="20"/>
                <w:szCs w:val="20"/>
              </w:rPr>
            </w:pPr>
            <w:r w:rsidRPr="00F83E82">
              <w:rPr>
                <w:rFonts w:cs="Arial"/>
                <w:sz w:val="20"/>
                <w:szCs w:val="20"/>
              </w:rPr>
              <w:t>Uchwała V/57/2024 w sprawie skarg Pana W.Ł. na działania Dyrektora Powiatowego Zarządu Dróg w Żywcu.</w:t>
            </w:r>
          </w:p>
        </w:tc>
        <w:tc>
          <w:tcPr>
            <w:tcW w:w="2383" w:type="dxa"/>
            <w:tcBorders>
              <w:top w:val="single" w:sz="4" w:space="0" w:color="auto"/>
            </w:tcBorders>
            <w:vAlign w:val="center"/>
          </w:tcPr>
          <w:p w14:paraId="602CE5FE" w14:textId="77777777" w:rsidR="00077BDB" w:rsidRPr="00F83E82" w:rsidRDefault="00077BDB" w:rsidP="00ED022B">
            <w:pPr>
              <w:spacing w:line="276" w:lineRule="auto"/>
              <w:rPr>
                <w:rFonts w:cs="Arial"/>
                <w:color w:val="000000" w:themeColor="text1"/>
                <w:sz w:val="20"/>
                <w:szCs w:val="20"/>
              </w:rPr>
            </w:pPr>
            <w:r w:rsidRPr="00F83E82">
              <w:rPr>
                <w:rFonts w:cs="Arial"/>
                <w:color w:val="000000" w:themeColor="text1"/>
                <w:sz w:val="20"/>
                <w:szCs w:val="20"/>
              </w:rPr>
              <w:t>19 sierpnia 2024 r.</w:t>
            </w:r>
          </w:p>
        </w:tc>
        <w:tc>
          <w:tcPr>
            <w:tcW w:w="3429" w:type="dxa"/>
            <w:vAlign w:val="center"/>
          </w:tcPr>
          <w:p w14:paraId="35801C89" w14:textId="77777777" w:rsidR="00077BDB" w:rsidRPr="00F83E82" w:rsidRDefault="00077BDB" w:rsidP="00ED022B">
            <w:pPr>
              <w:spacing w:line="276" w:lineRule="auto"/>
              <w:rPr>
                <w:rFonts w:cs="Arial"/>
                <w:color w:val="000000" w:themeColor="text1"/>
                <w:sz w:val="20"/>
                <w:szCs w:val="20"/>
              </w:rPr>
            </w:pPr>
            <w:r w:rsidRPr="00F83E82">
              <w:rPr>
                <w:rFonts w:cs="Arial"/>
                <w:color w:val="000000" w:themeColor="text1"/>
                <w:sz w:val="20"/>
                <w:szCs w:val="20"/>
              </w:rPr>
              <w:t>Rada przyjęła uchwałę.</w:t>
            </w:r>
          </w:p>
          <w:p w14:paraId="0ED396C1" w14:textId="77777777" w:rsidR="00077BDB" w:rsidRPr="00F83E82" w:rsidRDefault="00077BDB" w:rsidP="00ED022B">
            <w:pPr>
              <w:spacing w:line="276" w:lineRule="auto"/>
              <w:rPr>
                <w:rFonts w:cs="Arial"/>
                <w:color w:val="000000" w:themeColor="text1"/>
                <w:sz w:val="20"/>
                <w:szCs w:val="20"/>
              </w:rPr>
            </w:pPr>
            <w:r w:rsidRPr="00F83E82">
              <w:rPr>
                <w:rFonts w:cs="Arial"/>
                <w:color w:val="000000" w:themeColor="text1"/>
                <w:sz w:val="20"/>
                <w:szCs w:val="20"/>
              </w:rPr>
              <w:t>Wykonanie uchwały powierzono Zarządowi Powiatu.</w:t>
            </w:r>
          </w:p>
          <w:p w14:paraId="664B1B90" w14:textId="342627AE" w:rsidR="00077BDB" w:rsidRPr="00F83E82" w:rsidRDefault="00077BDB" w:rsidP="00ED022B">
            <w:pPr>
              <w:spacing w:line="276" w:lineRule="auto"/>
              <w:rPr>
                <w:rFonts w:cs="Arial"/>
                <w:color w:val="000000" w:themeColor="text1"/>
                <w:sz w:val="20"/>
                <w:szCs w:val="20"/>
              </w:rPr>
            </w:pPr>
            <w:r w:rsidRPr="00F83E82">
              <w:rPr>
                <w:rFonts w:cs="Arial"/>
                <w:color w:val="000000" w:themeColor="text1"/>
                <w:sz w:val="20"/>
                <w:szCs w:val="20"/>
              </w:rPr>
              <w:t>Uchwała wykonana</w:t>
            </w:r>
            <w:r w:rsidR="00CD3F22" w:rsidRPr="00F83E82">
              <w:rPr>
                <w:rFonts w:cs="Arial"/>
                <w:color w:val="000000" w:themeColor="text1"/>
                <w:sz w:val="20"/>
                <w:szCs w:val="20"/>
              </w:rPr>
              <w:t>.</w:t>
            </w:r>
          </w:p>
        </w:tc>
      </w:tr>
      <w:tr w:rsidR="00077BDB" w:rsidRPr="00C539CA" w14:paraId="42C077E2" w14:textId="77777777" w:rsidTr="00687270">
        <w:trPr>
          <w:cantSplit/>
          <w:jc w:val="center"/>
        </w:trPr>
        <w:tc>
          <w:tcPr>
            <w:tcW w:w="562" w:type="dxa"/>
            <w:vAlign w:val="center"/>
          </w:tcPr>
          <w:p w14:paraId="1B4DE506" w14:textId="41C77DCA"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8</w:t>
            </w:r>
          </w:p>
        </w:tc>
        <w:tc>
          <w:tcPr>
            <w:tcW w:w="3969" w:type="dxa"/>
            <w:vAlign w:val="center"/>
          </w:tcPr>
          <w:p w14:paraId="1657D7FF" w14:textId="77777777" w:rsidR="00077BDB" w:rsidRPr="00C539CA" w:rsidRDefault="00077BDB" w:rsidP="00ED022B">
            <w:pPr>
              <w:spacing w:line="276" w:lineRule="auto"/>
              <w:rPr>
                <w:rFonts w:cs="Arial"/>
                <w:color w:val="000000" w:themeColor="text1"/>
                <w:sz w:val="20"/>
                <w:szCs w:val="20"/>
              </w:rPr>
            </w:pPr>
            <w:r w:rsidRPr="004458E2">
              <w:rPr>
                <w:rFonts w:cs="Arial"/>
                <w:color w:val="000000" w:themeColor="text1"/>
                <w:sz w:val="20"/>
                <w:szCs w:val="20"/>
              </w:rPr>
              <w:t>Uchwała VII/58/2024 w sprawie zmiany budżetu na rok 2024 r.</w:t>
            </w:r>
          </w:p>
        </w:tc>
        <w:tc>
          <w:tcPr>
            <w:tcW w:w="2383" w:type="dxa"/>
            <w:vAlign w:val="center"/>
          </w:tcPr>
          <w:p w14:paraId="430609AF" w14:textId="77777777" w:rsidR="00077BDB" w:rsidRPr="00C539CA" w:rsidRDefault="00077BDB" w:rsidP="00ED022B">
            <w:pPr>
              <w:spacing w:line="276" w:lineRule="auto"/>
              <w:rPr>
                <w:rFonts w:cs="Arial"/>
                <w:color w:val="000000" w:themeColor="text1"/>
                <w:sz w:val="20"/>
                <w:szCs w:val="20"/>
              </w:rPr>
            </w:pPr>
            <w:r w:rsidRPr="007A50EF">
              <w:rPr>
                <w:rFonts w:cs="Arial"/>
                <w:color w:val="000000" w:themeColor="text1"/>
                <w:sz w:val="20"/>
                <w:szCs w:val="20"/>
              </w:rPr>
              <w:t>30 września 2024 r.</w:t>
            </w:r>
          </w:p>
        </w:tc>
        <w:tc>
          <w:tcPr>
            <w:tcW w:w="3429" w:type="dxa"/>
            <w:vAlign w:val="center"/>
          </w:tcPr>
          <w:p w14:paraId="59AE5351"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0FBF34FA"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powierzono Zarządowi Powiatu.</w:t>
            </w:r>
          </w:p>
          <w:p w14:paraId="35601989"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BA036A3" w14:textId="77777777" w:rsidTr="00687270">
        <w:trPr>
          <w:cantSplit/>
          <w:jc w:val="center"/>
        </w:trPr>
        <w:tc>
          <w:tcPr>
            <w:tcW w:w="562" w:type="dxa"/>
            <w:vAlign w:val="center"/>
          </w:tcPr>
          <w:p w14:paraId="6CC3EE25" w14:textId="0F8EAC88"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9</w:t>
            </w:r>
            <w:r w:rsidR="00687270">
              <w:rPr>
                <w:rFonts w:cs="Arial"/>
                <w:color w:val="000000" w:themeColor="text1"/>
                <w:sz w:val="20"/>
                <w:szCs w:val="20"/>
              </w:rPr>
              <w:t>9</w:t>
            </w:r>
          </w:p>
        </w:tc>
        <w:tc>
          <w:tcPr>
            <w:tcW w:w="3969" w:type="dxa"/>
            <w:vAlign w:val="center"/>
          </w:tcPr>
          <w:p w14:paraId="3393E180" w14:textId="77777777" w:rsidR="00077BDB" w:rsidRPr="00C539CA" w:rsidRDefault="00077BDB" w:rsidP="00ED022B">
            <w:pPr>
              <w:spacing w:line="276" w:lineRule="auto"/>
              <w:rPr>
                <w:rFonts w:cs="Arial"/>
                <w:color w:val="000000" w:themeColor="text1"/>
                <w:sz w:val="20"/>
                <w:szCs w:val="20"/>
              </w:rPr>
            </w:pPr>
            <w:r w:rsidRPr="004458E2">
              <w:rPr>
                <w:rFonts w:cs="Arial"/>
                <w:color w:val="000000" w:themeColor="text1"/>
                <w:sz w:val="20"/>
                <w:szCs w:val="20"/>
              </w:rPr>
              <w:t>Uchwała VII/59/2024 w sprawie zmiany Wieloletniej Prognozy Finansowej Powiatu</w:t>
            </w:r>
            <w:r>
              <w:rPr>
                <w:rFonts w:cs="Arial"/>
                <w:color w:val="000000" w:themeColor="text1"/>
                <w:sz w:val="20"/>
                <w:szCs w:val="20"/>
              </w:rPr>
              <w:t xml:space="preserve"> </w:t>
            </w:r>
            <w:r w:rsidRPr="004458E2">
              <w:rPr>
                <w:rFonts w:cs="Arial"/>
                <w:color w:val="000000" w:themeColor="text1"/>
                <w:sz w:val="20"/>
                <w:szCs w:val="20"/>
              </w:rPr>
              <w:t>w Żywcu na lata 2024-2032.</w:t>
            </w:r>
          </w:p>
        </w:tc>
        <w:tc>
          <w:tcPr>
            <w:tcW w:w="2383" w:type="dxa"/>
            <w:vAlign w:val="center"/>
          </w:tcPr>
          <w:p w14:paraId="4B3EC03E"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4161F512"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Wieloletniej Prognozie Finansowej.</w:t>
            </w:r>
          </w:p>
          <w:p w14:paraId="6603989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302C08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180C45A" w14:textId="77777777" w:rsidTr="00687270">
        <w:trPr>
          <w:cantSplit/>
          <w:jc w:val="center"/>
        </w:trPr>
        <w:tc>
          <w:tcPr>
            <w:tcW w:w="562" w:type="dxa"/>
            <w:vAlign w:val="center"/>
          </w:tcPr>
          <w:p w14:paraId="1C5CC4EA" w14:textId="1A1FC5F9" w:rsidR="00077BDB" w:rsidRPr="00C539CA" w:rsidRDefault="00687270" w:rsidP="00ED022B">
            <w:pPr>
              <w:spacing w:line="276" w:lineRule="auto"/>
              <w:rPr>
                <w:rFonts w:cs="Arial"/>
                <w:color w:val="000000" w:themeColor="text1"/>
                <w:sz w:val="20"/>
                <w:szCs w:val="20"/>
              </w:rPr>
            </w:pPr>
            <w:r>
              <w:rPr>
                <w:rFonts w:cs="Arial"/>
                <w:color w:val="000000" w:themeColor="text1"/>
                <w:sz w:val="20"/>
                <w:szCs w:val="20"/>
              </w:rPr>
              <w:lastRenderedPageBreak/>
              <w:t>100</w:t>
            </w:r>
          </w:p>
        </w:tc>
        <w:tc>
          <w:tcPr>
            <w:tcW w:w="3969" w:type="dxa"/>
            <w:vAlign w:val="center"/>
          </w:tcPr>
          <w:p w14:paraId="2DFAF33D" w14:textId="77777777" w:rsidR="00077BDB" w:rsidRPr="004F5762" w:rsidRDefault="00077BDB" w:rsidP="00ED022B">
            <w:pPr>
              <w:spacing w:line="276" w:lineRule="auto"/>
              <w:rPr>
                <w:rFonts w:cs="Arial"/>
                <w:sz w:val="20"/>
                <w:szCs w:val="20"/>
              </w:rPr>
            </w:pPr>
            <w:r w:rsidRPr="00171937">
              <w:rPr>
                <w:rFonts w:cs="Arial"/>
                <w:sz w:val="20"/>
                <w:szCs w:val="20"/>
              </w:rPr>
              <w:t>Uchwała VII/60/2024 w sprawie zmiany uchwały Rady Powiatu w</w:t>
            </w:r>
            <w:r>
              <w:rPr>
                <w:rFonts w:cs="Arial"/>
                <w:sz w:val="20"/>
                <w:szCs w:val="20"/>
              </w:rPr>
              <w:t xml:space="preserve"> </w:t>
            </w:r>
            <w:r w:rsidRPr="00171937">
              <w:rPr>
                <w:rFonts w:cs="Arial"/>
                <w:sz w:val="20"/>
                <w:szCs w:val="20"/>
              </w:rPr>
              <w:t>Żywcu</w:t>
            </w:r>
            <w:r>
              <w:rPr>
                <w:rFonts w:cs="Arial"/>
                <w:sz w:val="20"/>
                <w:szCs w:val="20"/>
              </w:rPr>
              <w:t xml:space="preserve"> </w:t>
            </w:r>
            <w:r w:rsidRPr="00171937">
              <w:rPr>
                <w:rFonts w:cs="Arial"/>
                <w:sz w:val="20"/>
                <w:szCs w:val="20"/>
              </w:rPr>
              <w:t>Nr LVIII/591/2024 z dnia 26 lutego 2024 r. w sprawie określenia zadań powiatu żywieckiego na 2024 rok z zakresu</w:t>
            </w:r>
            <w:r>
              <w:rPr>
                <w:rFonts w:cs="Arial"/>
                <w:sz w:val="20"/>
                <w:szCs w:val="20"/>
              </w:rPr>
              <w:t xml:space="preserve"> </w:t>
            </w:r>
            <w:r w:rsidRPr="00171937">
              <w:rPr>
                <w:rFonts w:cs="Arial"/>
                <w:sz w:val="20"/>
                <w:szCs w:val="20"/>
              </w:rPr>
              <w:t>rehabilitacji zawodowej i społecznej osób niepełnosprawnych, na które</w:t>
            </w:r>
            <w:r>
              <w:rPr>
                <w:rFonts w:cs="Arial"/>
                <w:sz w:val="20"/>
                <w:szCs w:val="20"/>
              </w:rPr>
              <w:t xml:space="preserve"> </w:t>
            </w:r>
            <w:r w:rsidRPr="00171937">
              <w:rPr>
                <w:rFonts w:cs="Arial"/>
                <w:sz w:val="20"/>
                <w:szCs w:val="20"/>
              </w:rPr>
              <w:t>przeznacza się środki Państwowego Funduszu Rehabilitacji Osób Niepełnosprawnych przyznane Powiatowi</w:t>
            </w:r>
            <w:r>
              <w:rPr>
                <w:rFonts w:cs="Arial"/>
                <w:sz w:val="20"/>
                <w:szCs w:val="20"/>
              </w:rPr>
              <w:t xml:space="preserve"> </w:t>
            </w:r>
            <w:r w:rsidRPr="00171937">
              <w:rPr>
                <w:rFonts w:cs="Arial"/>
                <w:sz w:val="20"/>
                <w:szCs w:val="20"/>
              </w:rPr>
              <w:t>według algorytmu.</w:t>
            </w:r>
          </w:p>
        </w:tc>
        <w:tc>
          <w:tcPr>
            <w:tcW w:w="2383" w:type="dxa"/>
            <w:vAlign w:val="center"/>
          </w:tcPr>
          <w:p w14:paraId="0F5247C6"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62983DE3"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w:t>
            </w:r>
          </w:p>
          <w:p w14:paraId="058B07D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1B82C1A"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3962CC3" w14:textId="77777777" w:rsidTr="00687270">
        <w:trPr>
          <w:cantSplit/>
          <w:jc w:val="center"/>
        </w:trPr>
        <w:tc>
          <w:tcPr>
            <w:tcW w:w="562" w:type="dxa"/>
            <w:vAlign w:val="center"/>
          </w:tcPr>
          <w:p w14:paraId="53F9818B" w14:textId="5FB6E96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10</w:t>
            </w:r>
            <w:r w:rsidR="00687270">
              <w:rPr>
                <w:rFonts w:cs="Arial"/>
                <w:color w:val="000000" w:themeColor="text1"/>
                <w:sz w:val="20"/>
                <w:szCs w:val="20"/>
              </w:rPr>
              <w:t>1</w:t>
            </w:r>
          </w:p>
        </w:tc>
        <w:tc>
          <w:tcPr>
            <w:tcW w:w="3969" w:type="dxa"/>
            <w:shd w:val="clear" w:color="auto" w:fill="FFFFFF"/>
            <w:vAlign w:val="center"/>
          </w:tcPr>
          <w:p w14:paraId="583ED48F" w14:textId="36CD02FF" w:rsidR="00077BDB" w:rsidRPr="004F5762" w:rsidRDefault="00077BDB" w:rsidP="00CD3F22">
            <w:pPr>
              <w:spacing w:line="276" w:lineRule="auto"/>
              <w:rPr>
                <w:rFonts w:cs="Arial"/>
                <w:color w:val="000000" w:themeColor="text1"/>
                <w:sz w:val="20"/>
                <w:szCs w:val="20"/>
              </w:rPr>
            </w:pPr>
            <w:r w:rsidRPr="00DB059D">
              <w:rPr>
                <w:rFonts w:cs="Arial"/>
                <w:color w:val="000000" w:themeColor="text1"/>
                <w:sz w:val="20"/>
                <w:szCs w:val="20"/>
              </w:rPr>
              <w:t>Uchwała VII/61/2024 w sprawie zmian w Statucie Samodzielnego Publicznego Zakładu Opiekuńczo Leczniczego w Rajczy, ul. Ujsolska</w:t>
            </w:r>
            <w:r>
              <w:rPr>
                <w:rFonts w:cs="Arial"/>
                <w:color w:val="000000" w:themeColor="text1"/>
                <w:sz w:val="20"/>
                <w:szCs w:val="20"/>
              </w:rPr>
              <w:t xml:space="preserve"> </w:t>
            </w:r>
            <w:r w:rsidRPr="00DB059D">
              <w:rPr>
                <w:rFonts w:cs="Arial"/>
                <w:color w:val="000000" w:themeColor="text1"/>
                <w:sz w:val="20"/>
                <w:szCs w:val="20"/>
              </w:rPr>
              <w:t>35.</w:t>
            </w:r>
          </w:p>
        </w:tc>
        <w:tc>
          <w:tcPr>
            <w:tcW w:w="2383" w:type="dxa"/>
            <w:shd w:val="clear" w:color="auto" w:fill="FFFFFF"/>
            <w:vAlign w:val="center"/>
          </w:tcPr>
          <w:p w14:paraId="7D6D5FF1"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68069344"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Statucie.</w:t>
            </w:r>
          </w:p>
          <w:p w14:paraId="5F4C7523"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1336ACF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w:t>
            </w:r>
            <w:r>
              <w:rPr>
                <w:rFonts w:cs="Arial"/>
                <w:color w:val="000000" w:themeColor="text1"/>
                <w:sz w:val="20"/>
                <w:szCs w:val="20"/>
              </w:rPr>
              <w:t>a.</w:t>
            </w:r>
          </w:p>
        </w:tc>
      </w:tr>
      <w:tr w:rsidR="00077BDB" w:rsidRPr="00C539CA" w14:paraId="3E96B6C9" w14:textId="77777777" w:rsidTr="00687270">
        <w:trPr>
          <w:cantSplit/>
          <w:jc w:val="center"/>
        </w:trPr>
        <w:tc>
          <w:tcPr>
            <w:tcW w:w="562" w:type="dxa"/>
            <w:vAlign w:val="center"/>
          </w:tcPr>
          <w:p w14:paraId="55EA0483" w14:textId="4908748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5704E3">
              <w:rPr>
                <w:rFonts w:cs="Arial"/>
                <w:color w:val="000000" w:themeColor="text1"/>
                <w:sz w:val="20"/>
                <w:szCs w:val="20"/>
              </w:rPr>
              <w:t>02</w:t>
            </w:r>
          </w:p>
        </w:tc>
        <w:tc>
          <w:tcPr>
            <w:tcW w:w="3969" w:type="dxa"/>
            <w:tcBorders>
              <w:top w:val="single" w:sz="4" w:space="0" w:color="auto"/>
            </w:tcBorders>
            <w:shd w:val="clear" w:color="auto" w:fill="FFFFFF"/>
            <w:vAlign w:val="center"/>
          </w:tcPr>
          <w:p w14:paraId="007242E4" w14:textId="6F06CCCD" w:rsidR="00077BDB" w:rsidRPr="004F5762" w:rsidRDefault="00077BDB" w:rsidP="00CD3F22">
            <w:pPr>
              <w:spacing w:line="276" w:lineRule="auto"/>
              <w:rPr>
                <w:rFonts w:cs="Arial"/>
                <w:color w:val="000000" w:themeColor="text1"/>
                <w:sz w:val="20"/>
                <w:szCs w:val="20"/>
              </w:rPr>
            </w:pPr>
            <w:r w:rsidRPr="00570032">
              <w:rPr>
                <w:rFonts w:cs="Arial"/>
                <w:color w:val="000000" w:themeColor="text1"/>
                <w:sz w:val="20"/>
                <w:szCs w:val="20"/>
              </w:rPr>
              <w:t>Uchwała VII/62/2024 w sprawie uznania skargi na Dyrektora</w:t>
            </w:r>
            <w:r>
              <w:rPr>
                <w:rFonts w:cs="Arial"/>
                <w:color w:val="000000" w:themeColor="text1"/>
                <w:sz w:val="20"/>
                <w:szCs w:val="20"/>
              </w:rPr>
              <w:t xml:space="preserve"> </w:t>
            </w:r>
            <w:r w:rsidRPr="00570032">
              <w:rPr>
                <w:rFonts w:cs="Arial"/>
                <w:color w:val="000000" w:themeColor="text1"/>
                <w:sz w:val="20"/>
                <w:szCs w:val="20"/>
              </w:rPr>
              <w:t>Powiatowego Zarządu Dróg w Żywcu za bezzasadną.</w:t>
            </w:r>
          </w:p>
        </w:tc>
        <w:tc>
          <w:tcPr>
            <w:tcW w:w="2383" w:type="dxa"/>
            <w:tcBorders>
              <w:top w:val="single" w:sz="4" w:space="0" w:color="auto"/>
            </w:tcBorders>
            <w:shd w:val="clear" w:color="auto" w:fill="FFFFFF"/>
            <w:vAlign w:val="center"/>
          </w:tcPr>
          <w:p w14:paraId="3A7CE318"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6420E762" w14:textId="749EBBC4"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687270">
              <w:rPr>
                <w:rFonts w:cs="Arial"/>
                <w:color w:val="000000" w:themeColor="text1"/>
                <w:sz w:val="20"/>
                <w:szCs w:val="20"/>
              </w:rPr>
              <w:t>uznała skargę za bezzasadną.</w:t>
            </w:r>
          </w:p>
          <w:p w14:paraId="5D5993D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0894E89"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F4CD2EC" w14:textId="77777777" w:rsidTr="00687270">
        <w:trPr>
          <w:cantSplit/>
          <w:jc w:val="center"/>
        </w:trPr>
        <w:tc>
          <w:tcPr>
            <w:tcW w:w="562" w:type="dxa"/>
            <w:vAlign w:val="center"/>
          </w:tcPr>
          <w:p w14:paraId="36EF0EC4" w14:textId="6F8ECA4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10</w:t>
            </w:r>
            <w:r w:rsidR="005704E3">
              <w:rPr>
                <w:rFonts w:cs="Arial"/>
                <w:color w:val="000000" w:themeColor="text1"/>
                <w:sz w:val="20"/>
                <w:szCs w:val="20"/>
              </w:rPr>
              <w:t>3</w:t>
            </w:r>
          </w:p>
        </w:tc>
        <w:tc>
          <w:tcPr>
            <w:tcW w:w="3969" w:type="dxa"/>
            <w:tcBorders>
              <w:top w:val="single" w:sz="4" w:space="0" w:color="auto"/>
            </w:tcBorders>
            <w:shd w:val="clear" w:color="auto" w:fill="FFFFFF"/>
            <w:vAlign w:val="center"/>
          </w:tcPr>
          <w:p w14:paraId="0C165590" w14:textId="7777777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Uchwała VII/63/2024 w sprawie przekazania do Wojewódzkiego Sądu Administracyjnego w Gliwicach skargi na § 13 ust. 7, 8, 9, 10 i 13 Uchwały Nr VII/84/2019 Rady Powiatu w Żywcu z dnia 17 czerwca 2019 roku w sprawie ustalenia trybu udzielania i rozliczania dotacji dla niepublicznych szkół posiadających uprawnienia szkoły publicznej oraz innych niepublicznych placówek prowadzonych na terenie Powiatu Żywieckiego przez osoby fizyczne lub osoby prawne nie będące jednostką samorządu terytorialnego oraz trybu przeprowadzania kontroli prawidłowości ich pobrania i wykorzystania.</w:t>
            </w:r>
          </w:p>
        </w:tc>
        <w:tc>
          <w:tcPr>
            <w:tcW w:w="2383" w:type="dxa"/>
            <w:vAlign w:val="center"/>
          </w:tcPr>
          <w:p w14:paraId="4FDD3F6A"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75D6B7F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uchwałę.</w:t>
            </w:r>
          </w:p>
          <w:p w14:paraId="495DA07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7E174DC"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CAE1DCF" w14:textId="77777777" w:rsidTr="00687270">
        <w:trPr>
          <w:cantSplit/>
          <w:jc w:val="center"/>
        </w:trPr>
        <w:tc>
          <w:tcPr>
            <w:tcW w:w="562" w:type="dxa"/>
            <w:vAlign w:val="center"/>
          </w:tcPr>
          <w:p w14:paraId="114467A7" w14:textId="2AA4B72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10</w:t>
            </w:r>
            <w:r w:rsidR="005704E3">
              <w:rPr>
                <w:rFonts w:cs="Arial"/>
                <w:color w:val="000000" w:themeColor="text1"/>
                <w:sz w:val="20"/>
                <w:szCs w:val="20"/>
              </w:rPr>
              <w:t>4</w:t>
            </w:r>
          </w:p>
        </w:tc>
        <w:tc>
          <w:tcPr>
            <w:tcW w:w="3969" w:type="dxa"/>
            <w:vAlign w:val="center"/>
          </w:tcPr>
          <w:p w14:paraId="084922D3" w14:textId="77777777" w:rsidR="00077BDB" w:rsidRPr="00C539CA" w:rsidRDefault="00077BDB" w:rsidP="00ED022B">
            <w:pPr>
              <w:spacing w:line="276" w:lineRule="auto"/>
              <w:rPr>
                <w:rFonts w:cs="Arial"/>
                <w:color w:val="000000" w:themeColor="text1"/>
                <w:sz w:val="20"/>
                <w:szCs w:val="20"/>
              </w:rPr>
            </w:pPr>
            <w:r w:rsidRPr="009670DD">
              <w:rPr>
                <w:rFonts w:cs="Arial"/>
                <w:color w:val="000000" w:themeColor="text1"/>
                <w:sz w:val="20"/>
                <w:szCs w:val="20"/>
              </w:rPr>
              <w:t>Uchwała VII/64/2024 w sprawie wyrażenia zgody na utworzenie Młodzieżowej Rady Powiatu w Żywcu i nadania jej Statutu.</w:t>
            </w:r>
          </w:p>
        </w:tc>
        <w:tc>
          <w:tcPr>
            <w:tcW w:w="2383" w:type="dxa"/>
            <w:vAlign w:val="center"/>
          </w:tcPr>
          <w:p w14:paraId="78C9B21F"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6CC33550" w14:textId="553B6D0C"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w:t>
            </w:r>
            <w:r w:rsidR="006E3A0B">
              <w:rPr>
                <w:rFonts w:cs="Arial"/>
                <w:color w:val="000000" w:themeColor="text1"/>
                <w:sz w:val="20"/>
                <w:szCs w:val="20"/>
              </w:rPr>
              <w:t>wyraziła zgodę.</w:t>
            </w:r>
          </w:p>
          <w:p w14:paraId="17E12731" w14:textId="77777777" w:rsidR="00077BDB" w:rsidRPr="00F64AF2" w:rsidRDefault="00077BDB" w:rsidP="00ED022B">
            <w:pPr>
              <w:spacing w:line="276" w:lineRule="auto"/>
              <w:rPr>
                <w:rFonts w:cs="Arial"/>
                <w:color w:val="000000" w:themeColor="text1"/>
                <w:sz w:val="20"/>
                <w:szCs w:val="20"/>
              </w:rPr>
            </w:pPr>
            <w:r w:rsidRPr="00F64AF2">
              <w:rPr>
                <w:rFonts w:cs="Arial"/>
                <w:color w:val="000000" w:themeColor="text1"/>
                <w:sz w:val="20"/>
                <w:szCs w:val="20"/>
              </w:rPr>
              <w:t>Wykonanie uchwały powierzono Zarządowi Powiatu</w:t>
            </w:r>
            <w:r>
              <w:rPr>
                <w:rFonts w:cs="Arial"/>
                <w:color w:val="000000" w:themeColor="text1"/>
                <w:sz w:val="20"/>
                <w:szCs w:val="20"/>
              </w:rPr>
              <w:t>.</w:t>
            </w:r>
          </w:p>
          <w:p w14:paraId="33A93049"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44F4228" w14:textId="77777777" w:rsidTr="00687270">
        <w:trPr>
          <w:cantSplit/>
          <w:jc w:val="center"/>
        </w:trPr>
        <w:tc>
          <w:tcPr>
            <w:tcW w:w="562" w:type="dxa"/>
            <w:vAlign w:val="center"/>
          </w:tcPr>
          <w:p w14:paraId="3EBA7E5E" w14:textId="337EECD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10</w:t>
            </w:r>
            <w:r w:rsidR="005704E3">
              <w:rPr>
                <w:rFonts w:cs="Arial"/>
                <w:color w:val="000000" w:themeColor="text1"/>
                <w:sz w:val="20"/>
                <w:szCs w:val="20"/>
              </w:rPr>
              <w:t>5</w:t>
            </w:r>
          </w:p>
        </w:tc>
        <w:tc>
          <w:tcPr>
            <w:tcW w:w="3969" w:type="dxa"/>
            <w:tcBorders>
              <w:top w:val="single" w:sz="4" w:space="0" w:color="auto"/>
            </w:tcBorders>
            <w:shd w:val="clear" w:color="auto" w:fill="FFFFFF"/>
            <w:vAlign w:val="center"/>
          </w:tcPr>
          <w:p w14:paraId="138EB2D8" w14:textId="77777777" w:rsidR="00077BDB" w:rsidRPr="00F64AF2" w:rsidRDefault="00077BDB" w:rsidP="00ED022B">
            <w:pPr>
              <w:spacing w:line="276" w:lineRule="auto"/>
              <w:rPr>
                <w:rFonts w:cs="Arial"/>
                <w:color w:val="000000" w:themeColor="text1"/>
                <w:sz w:val="20"/>
                <w:szCs w:val="20"/>
              </w:rPr>
            </w:pPr>
            <w:r w:rsidRPr="008E6F59">
              <w:rPr>
                <w:rFonts w:cs="Arial"/>
                <w:color w:val="000000" w:themeColor="text1"/>
                <w:sz w:val="20"/>
                <w:szCs w:val="20"/>
              </w:rPr>
              <w:t>Uchwała VII/65/2024 W sprawie udzielenia pomocy finansowej dla powiatu kłodzkiego na usuwanie skutków powodzi.</w:t>
            </w:r>
          </w:p>
        </w:tc>
        <w:tc>
          <w:tcPr>
            <w:tcW w:w="2383" w:type="dxa"/>
            <w:vAlign w:val="center"/>
          </w:tcPr>
          <w:p w14:paraId="646FC203"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2E72DA1D"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w:t>
            </w:r>
          </w:p>
          <w:p w14:paraId="07264907"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2CC57C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C757CC3" w14:textId="77777777" w:rsidTr="00687270">
        <w:trPr>
          <w:cantSplit/>
          <w:jc w:val="center"/>
        </w:trPr>
        <w:tc>
          <w:tcPr>
            <w:tcW w:w="562" w:type="dxa"/>
            <w:vAlign w:val="center"/>
          </w:tcPr>
          <w:p w14:paraId="7FA9D776" w14:textId="5AD280F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10</w:t>
            </w:r>
            <w:r w:rsidR="005704E3">
              <w:rPr>
                <w:rFonts w:cs="Arial"/>
                <w:color w:val="000000" w:themeColor="text1"/>
                <w:sz w:val="20"/>
                <w:szCs w:val="20"/>
              </w:rPr>
              <w:t>6</w:t>
            </w:r>
          </w:p>
        </w:tc>
        <w:tc>
          <w:tcPr>
            <w:tcW w:w="3969" w:type="dxa"/>
            <w:tcBorders>
              <w:top w:val="single" w:sz="4" w:space="0" w:color="auto"/>
            </w:tcBorders>
            <w:shd w:val="clear" w:color="auto" w:fill="FFFFFF"/>
            <w:vAlign w:val="center"/>
          </w:tcPr>
          <w:p w14:paraId="31BBCF64" w14:textId="77777777" w:rsidR="00077BDB" w:rsidRPr="00F64AF2" w:rsidRDefault="00077BDB" w:rsidP="00ED022B">
            <w:pPr>
              <w:spacing w:line="276" w:lineRule="auto"/>
              <w:rPr>
                <w:rFonts w:cs="Arial"/>
                <w:color w:val="000000" w:themeColor="text1"/>
                <w:sz w:val="20"/>
                <w:szCs w:val="20"/>
              </w:rPr>
            </w:pPr>
            <w:r w:rsidRPr="00DB4E93">
              <w:rPr>
                <w:rFonts w:cs="Arial"/>
                <w:color w:val="000000" w:themeColor="text1"/>
                <w:sz w:val="20"/>
                <w:szCs w:val="20"/>
              </w:rPr>
              <w:t>Uchwała VII/66/2024 w sprawie udzielenia pomocy finansowej dla Miasta Czechowice-Dziedzice na usuwanie skutków</w:t>
            </w:r>
            <w:r>
              <w:rPr>
                <w:rFonts w:cs="Arial"/>
                <w:color w:val="000000" w:themeColor="text1"/>
                <w:sz w:val="20"/>
                <w:szCs w:val="20"/>
              </w:rPr>
              <w:t xml:space="preserve"> powodzi.</w:t>
            </w:r>
          </w:p>
        </w:tc>
        <w:tc>
          <w:tcPr>
            <w:tcW w:w="2383" w:type="dxa"/>
            <w:vAlign w:val="center"/>
          </w:tcPr>
          <w:p w14:paraId="0D0FFD2F" w14:textId="77777777" w:rsidR="00077BDB" w:rsidRPr="00C539CA" w:rsidRDefault="00077BDB" w:rsidP="00ED022B">
            <w:pPr>
              <w:spacing w:line="276" w:lineRule="auto"/>
              <w:rPr>
                <w:rFonts w:cs="Arial"/>
                <w:color w:val="000000" w:themeColor="text1"/>
                <w:sz w:val="20"/>
                <w:szCs w:val="20"/>
              </w:rPr>
            </w:pPr>
            <w:r w:rsidRPr="00CA3B6F">
              <w:rPr>
                <w:rFonts w:cs="Arial"/>
                <w:color w:val="000000" w:themeColor="text1"/>
                <w:sz w:val="20"/>
                <w:szCs w:val="20"/>
              </w:rPr>
              <w:t>30 września 2024 r.</w:t>
            </w:r>
          </w:p>
        </w:tc>
        <w:tc>
          <w:tcPr>
            <w:tcW w:w="3429" w:type="dxa"/>
            <w:vAlign w:val="center"/>
          </w:tcPr>
          <w:p w14:paraId="39709CFC"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udzieliła pomocy.</w:t>
            </w:r>
          </w:p>
          <w:p w14:paraId="3043502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165E10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8993EB1" w14:textId="77777777" w:rsidTr="00687270">
        <w:trPr>
          <w:cantSplit/>
          <w:jc w:val="center"/>
        </w:trPr>
        <w:tc>
          <w:tcPr>
            <w:tcW w:w="562" w:type="dxa"/>
            <w:vAlign w:val="center"/>
          </w:tcPr>
          <w:p w14:paraId="224034C9" w14:textId="1D38C02B"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10</w:t>
            </w:r>
            <w:r w:rsidR="005704E3">
              <w:rPr>
                <w:rFonts w:cs="Arial"/>
                <w:color w:val="000000" w:themeColor="text1"/>
                <w:sz w:val="20"/>
                <w:szCs w:val="20"/>
              </w:rPr>
              <w:t>7</w:t>
            </w:r>
          </w:p>
        </w:tc>
        <w:tc>
          <w:tcPr>
            <w:tcW w:w="3969" w:type="dxa"/>
            <w:tcBorders>
              <w:top w:val="single" w:sz="4" w:space="0" w:color="auto"/>
            </w:tcBorders>
            <w:shd w:val="clear" w:color="auto" w:fill="FFFFFF"/>
            <w:vAlign w:val="center"/>
          </w:tcPr>
          <w:p w14:paraId="1435C4BC" w14:textId="4C0D142C" w:rsidR="00077BDB" w:rsidRPr="00F64AF2" w:rsidRDefault="00077BDB" w:rsidP="00ED022B">
            <w:pPr>
              <w:spacing w:line="276" w:lineRule="auto"/>
              <w:rPr>
                <w:rFonts w:cs="Arial"/>
                <w:color w:val="000000" w:themeColor="text1"/>
                <w:sz w:val="20"/>
                <w:szCs w:val="20"/>
              </w:rPr>
            </w:pPr>
            <w:r w:rsidRPr="009F796C">
              <w:rPr>
                <w:rFonts w:cs="Arial"/>
                <w:color w:val="000000" w:themeColor="text1"/>
                <w:sz w:val="20"/>
                <w:szCs w:val="20"/>
              </w:rPr>
              <w:t>Uchwała VIII/67/2024 w sprawie przyjęcia przedsięwzięcia do realizacji oraz złożenia wniosku o dofinansowanie dla projektu</w:t>
            </w:r>
            <w:r>
              <w:rPr>
                <w:rFonts w:cs="Arial"/>
                <w:color w:val="000000" w:themeColor="text1"/>
                <w:sz w:val="20"/>
                <w:szCs w:val="20"/>
              </w:rPr>
              <w:t xml:space="preserve"> </w:t>
            </w:r>
            <w:r w:rsidRPr="009F796C">
              <w:rPr>
                <w:rFonts w:cs="Arial"/>
                <w:color w:val="000000" w:themeColor="text1"/>
                <w:sz w:val="20"/>
                <w:szCs w:val="20"/>
              </w:rPr>
              <w:t>Termomodernizacja Zespołu Szkół Samochodowych w Żywcu, przy ul.</w:t>
            </w:r>
            <w:r>
              <w:rPr>
                <w:rFonts w:cs="Arial"/>
                <w:color w:val="000000" w:themeColor="text1"/>
                <w:sz w:val="20"/>
                <w:szCs w:val="20"/>
              </w:rPr>
              <w:t xml:space="preserve"> </w:t>
            </w:r>
            <w:r w:rsidRPr="009F796C">
              <w:rPr>
                <w:rFonts w:cs="Arial"/>
                <w:color w:val="000000" w:themeColor="text1"/>
                <w:sz w:val="20"/>
                <w:szCs w:val="20"/>
              </w:rPr>
              <w:t xml:space="preserve">Grunwaldzkiej 10 ,w ramach programu priorytetowego </w:t>
            </w:r>
            <w:r w:rsidR="00CD3F22">
              <w:rPr>
                <w:rFonts w:cs="Arial"/>
                <w:color w:val="000000" w:themeColor="text1"/>
                <w:sz w:val="20"/>
                <w:szCs w:val="20"/>
              </w:rPr>
              <w:t>„</w:t>
            </w:r>
            <w:r w:rsidRPr="009F796C">
              <w:rPr>
                <w:rFonts w:cs="Arial"/>
                <w:color w:val="000000" w:themeColor="text1"/>
                <w:sz w:val="20"/>
                <w:szCs w:val="20"/>
              </w:rPr>
              <w:t>Wymiana źródeł ciepła i poprawa efektywności energetycznej szkół", współfinansowanego z Krajowego Planu Odbudowy i Zwiększenia Odporności.</w:t>
            </w:r>
          </w:p>
        </w:tc>
        <w:tc>
          <w:tcPr>
            <w:tcW w:w="2383" w:type="dxa"/>
            <w:vAlign w:val="center"/>
          </w:tcPr>
          <w:p w14:paraId="6DC91F3C"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 xml:space="preserve">17 października </w:t>
            </w:r>
            <w:r w:rsidRPr="00C539CA">
              <w:rPr>
                <w:rFonts w:cs="Arial"/>
                <w:color w:val="000000" w:themeColor="text1"/>
                <w:sz w:val="20"/>
                <w:szCs w:val="20"/>
              </w:rPr>
              <w:t>20</w:t>
            </w:r>
            <w:r>
              <w:rPr>
                <w:rFonts w:cs="Arial"/>
                <w:color w:val="000000" w:themeColor="text1"/>
                <w:sz w:val="20"/>
                <w:szCs w:val="20"/>
              </w:rPr>
              <w:t>24</w:t>
            </w:r>
            <w:r w:rsidRPr="00C539CA">
              <w:rPr>
                <w:rFonts w:cs="Arial"/>
                <w:color w:val="000000" w:themeColor="text1"/>
                <w:sz w:val="20"/>
                <w:szCs w:val="20"/>
              </w:rPr>
              <w:t xml:space="preserve"> r.</w:t>
            </w:r>
          </w:p>
        </w:tc>
        <w:tc>
          <w:tcPr>
            <w:tcW w:w="3429" w:type="dxa"/>
            <w:vAlign w:val="center"/>
          </w:tcPr>
          <w:p w14:paraId="57C030D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uchwałę.</w:t>
            </w:r>
          </w:p>
          <w:p w14:paraId="031D8AA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F5E1D5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99AF9B7" w14:textId="77777777" w:rsidTr="00687270">
        <w:trPr>
          <w:cantSplit/>
          <w:jc w:val="center"/>
        </w:trPr>
        <w:tc>
          <w:tcPr>
            <w:tcW w:w="562" w:type="dxa"/>
            <w:vAlign w:val="center"/>
          </w:tcPr>
          <w:p w14:paraId="2A070F34" w14:textId="51D4C92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5704E3">
              <w:rPr>
                <w:rFonts w:cs="Arial"/>
                <w:color w:val="000000" w:themeColor="text1"/>
                <w:sz w:val="20"/>
                <w:szCs w:val="20"/>
              </w:rPr>
              <w:t>08</w:t>
            </w:r>
          </w:p>
        </w:tc>
        <w:tc>
          <w:tcPr>
            <w:tcW w:w="3969" w:type="dxa"/>
            <w:vAlign w:val="center"/>
          </w:tcPr>
          <w:p w14:paraId="6BDEFDF4" w14:textId="77777777" w:rsidR="00077BDB" w:rsidRPr="00D91BE8" w:rsidRDefault="00077BDB" w:rsidP="00ED022B">
            <w:pPr>
              <w:spacing w:line="276" w:lineRule="auto"/>
              <w:rPr>
                <w:rFonts w:cs="Arial"/>
                <w:sz w:val="20"/>
                <w:szCs w:val="20"/>
              </w:rPr>
            </w:pPr>
            <w:r w:rsidRPr="00E210C9">
              <w:rPr>
                <w:rFonts w:cs="Arial"/>
                <w:sz w:val="20"/>
                <w:szCs w:val="20"/>
              </w:rPr>
              <w:t>Uchwała IX/68/2024 w sprawie zmiany budżetu na rok 2024.</w:t>
            </w:r>
          </w:p>
        </w:tc>
        <w:tc>
          <w:tcPr>
            <w:tcW w:w="2383" w:type="dxa"/>
            <w:vAlign w:val="center"/>
          </w:tcPr>
          <w:p w14:paraId="64C15F17"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28 października 2024 r.</w:t>
            </w:r>
          </w:p>
        </w:tc>
        <w:tc>
          <w:tcPr>
            <w:tcW w:w="3429" w:type="dxa"/>
            <w:vAlign w:val="center"/>
          </w:tcPr>
          <w:p w14:paraId="6969F375" w14:textId="2CCBC6FC"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20ADC43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454E583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9AAB5F4" w14:textId="77777777" w:rsidTr="00687270">
        <w:trPr>
          <w:cantSplit/>
          <w:jc w:val="center"/>
        </w:trPr>
        <w:tc>
          <w:tcPr>
            <w:tcW w:w="562" w:type="dxa"/>
            <w:vAlign w:val="center"/>
          </w:tcPr>
          <w:p w14:paraId="796AC31C" w14:textId="5C5586A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5704E3">
              <w:rPr>
                <w:rFonts w:cs="Arial"/>
                <w:color w:val="000000" w:themeColor="text1"/>
                <w:sz w:val="20"/>
                <w:szCs w:val="20"/>
              </w:rPr>
              <w:t>09</w:t>
            </w:r>
          </w:p>
        </w:tc>
        <w:tc>
          <w:tcPr>
            <w:tcW w:w="3969" w:type="dxa"/>
            <w:vAlign w:val="center"/>
          </w:tcPr>
          <w:p w14:paraId="1FB62F0A" w14:textId="209D73B6" w:rsidR="00077BDB" w:rsidRPr="00C539CA" w:rsidRDefault="00077BDB" w:rsidP="00CD3F22">
            <w:pPr>
              <w:spacing w:line="276" w:lineRule="auto"/>
              <w:rPr>
                <w:rFonts w:cs="Arial"/>
                <w:color w:val="000000" w:themeColor="text1"/>
                <w:sz w:val="20"/>
                <w:szCs w:val="20"/>
              </w:rPr>
            </w:pPr>
            <w:r w:rsidRPr="00FB5583">
              <w:rPr>
                <w:rFonts w:cs="Arial"/>
                <w:color w:val="000000" w:themeColor="text1"/>
                <w:sz w:val="20"/>
                <w:szCs w:val="20"/>
              </w:rPr>
              <w:t>Uchwała IX/69/2024 w sprawie zmiany Wieloletniej Prognozy</w:t>
            </w:r>
            <w:r>
              <w:rPr>
                <w:rFonts w:cs="Arial"/>
                <w:color w:val="000000" w:themeColor="text1"/>
                <w:sz w:val="20"/>
                <w:szCs w:val="20"/>
              </w:rPr>
              <w:t xml:space="preserve"> </w:t>
            </w:r>
            <w:r w:rsidRPr="00FB5583">
              <w:rPr>
                <w:rFonts w:cs="Arial"/>
                <w:color w:val="000000" w:themeColor="text1"/>
                <w:sz w:val="20"/>
                <w:szCs w:val="20"/>
              </w:rPr>
              <w:t>Finansowej Powiatu w Żywcu na lata 2024-2032.</w:t>
            </w:r>
          </w:p>
        </w:tc>
        <w:tc>
          <w:tcPr>
            <w:tcW w:w="2383" w:type="dxa"/>
            <w:vAlign w:val="center"/>
          </w:tcPr>
          <w:p w14:paraId="2B374908"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02F98CCE"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Wieloletniej Prognozy Finansowej.</w:t>
            </w:r>
          </w:p>
          <w:p w14:paraId="3A9B669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76BBB20E"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0648C51" w14:textId="77777777" w:rsidTr="00687270">
        <w:trPr>
          <w:cantSplit/>
          <w:jc w:val="center"/>
        </w:trPr>
        <w:tc>
          <w:tcPr>
            <w:tcW w:w="562" w:type="dxa"/>
            <w:vAlign w:val="center"/>
          </w:tcPr>
          <w:p w14:paraId="451316A6" w14:textId="76F26FC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5704E3">
              <w:rPr>
                <w:rFonts w:cs="Arial"/>
                <w:color w:val="000000" w:themeColor="text1"/>
                <w:sz w:val="20"/>
                <w:szCs w:val="20"/>
              </w:rPr>
              <w:t>20</w:t>
            </w:r>
          </w:p>
        </w:tc>
        <w:tc>
          <w:tcPr>
            <w:tcW w:w="3969" w:type="dxa"/>
            <w:tcBorders>
              <w:top w:val="single" w:sz="4" w:space="0" w:color="auto"/>
            </w:tcBorders>
            <w:shd w:val="clear" w:color="auto" w:fill="FFFFFF"/>
            <w:vAlign w:val="center"/>
          </w:tcPr>
          <w:p w14:paraId="0858C350" w14:textId="77777777" w:rsidR="00077BDB" w:rsidRPr="000553D1" w:rsidRDefault="00077BDB" w:rsidP="00ED022B">
            <w:pPr>
              <w:spacing w:line="276" w:lineRule="auto"/>
              <w:rPr>
                <w:rFonts w:cs="Arial"/>
                <w:color w:val="000000" w:themeColor="text1"/>
                <w:sz w:val="20"/>
                <w:szCs w:val="20"/>
              </w:rPr>
            </w:pPr>
            <w:r w:rsidRPr="00A91729">
              <w:rPr>
                <w:rFonts w:cs="Arial"/>
                <w:color w:val="000000" w:themeColor="text1"/>
                <w:sz w:val="20"/>
                <w:szCs w:val="20"/>
              </w:rPr>
              <w:t>Uchwała IX/70/2024 w sprawie ustalenia wysokości opłat za przechowywanie pojazdu usuniętego z drogi oraz wysokości kosztów powstałych w razie odstąpienia od usunięcia pojazdu.</w:t>
            </w:r>
          </w:p>
        </w:tc>
        <w:tc>
          <w:tcPr>
            <w:tcW w:w="2383" w:type="dxa"/>
            <w:vAlign w:val="center"/>
          </w:tcPr>
          <w:p w14:paraId="504981D8"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2F0714A3"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ustaliła wysokość opłat.</w:t>
            </w:r>
          </w:p>
          <w:p w14:paraId="3DAF6A89"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Wykonanie powierzono Zarządowi Powiatu</w:t>
            </w:r>
            <w:r>
              <w:rPr>
                <w:rFonts w:cs="Arial"/>
                <w:color w:val="000000" w:themeColor="text1"/>
                <w:sz w:val="20"/>
                <w:szCs w:val="20"/>
              </w:rPr>
              <w:t>.</w:t>
            </w:r>
          </w:p>
          <w:p w14:paraId="0D96E1E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FAB69FF" w14:textId="77777777" w:rsidTr="00687270">
        <w:trPr>
          <w:cantSplit/>
          <w:jc w:val="center"/>
        </w:trPr>
        <w:tc>
          <w:tcPr>
            <w:tcW w:w="562" w:type="dxa"/>
            <w:vAlign w:val="center"/>
          </w:tcPr>
          <w:p w14:paraId="5C67EADF" w14:textId="65B5E094"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lastRenderedPageBreak/>
              <w:t>11</w:t>
            </w:r>
            <w:r w:rsidR="005704E3" w:rsidRPr="006E3A0B">
              <w:rPr>
                <w:rFonts w:cs="Arial"/>
                <w:color w:val="000000" w:themeColor="text1"/>
                <w:sz w:val="20"/>
                <w:szCs w:val="20"/>
              </w:rPr>
              <w:t>1</w:t>
            </w:r>
          </w:p>
        </w:tc>
        <w:tc>
          <w:tcPr>
            <w:tcW w:w="3969" w:type="dxa"/>
            <w:vAlign w:val="center"/>
          </w:tcPr>
          <w:p w14:paraId="19AA5923"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Uchwała IX/71/2024 w sprawie zmiany uchwały Rady Powiatu w Żywcu Nr LVIII/591/2024 z dnia 26 lutego 2024 r. w sprawie określenia zadań powiatu żywieckiego na 2024 rok z zakresu rehabilitacji zawodowej i społecznej osób niepełnosprawnych, na które przeznacza się środki Państwowego Funduszu Rehabilitacji Osób Niepełnosprawnych przyznane Powiatowi według algorytmu.</w:t>
            </w:r>
          </w:p>
        </w:tc>
        <w:tc>
          <w:tcPr>
            <w:tcW w:w="2383" w:type="dxa"/>
            <w:vAlign w:val="center"/>
          </w:tcPr>
          <w:p w14:paraId="372A4B50"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28 października 2024 r.</w:t>
            </w:r>
          </w:p>
        </w:tc>
        <w:tc>
          <w:tcPr>
            <w:tcW w:w="3429" w:type="dxa"/>
            <w:vAlign w:val="center"/>
          </w:tcPr>
          <w:p w14:paraId="6C980D5B"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Rada dokonała zmian.</w:t>
            </w:r>
          </w:p>
          <w:p w14:paraId="20455F56"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Wykonanie powierzono Zarządowi Powiatu.</w:t>
            </w:r>
          </w:p>
          <w:p w14:paraId="206722B6"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Uchwała wykonana.</w:t>
            </w:r>
          </w:p>
        </w:tc>
      </w:tr>
      <w:tr w:rsidR="00077BDB" w:rsidRPr="00C539CA" w14:paraId="4DA5BCAA" w14:textId="77777777" w:rsidTr="00687270">
        <w:trPr>
          <w:cantSplit/>
          <w:jc w:val="center"/>
        </w:trPr>
        <w:tc>
          <w:tcPr>
            <w:tcW w:w="562" w:type="dxa"/>
            <w:vAlign w:val="center"/>
          </w:tcPr>
          <w:p w14:paraId="5E0E3938" w14:textId="7010E91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11</w:t>
            </w:r>
            <w:r w:rsidR="005704E3">
              <w:rPr>
                <w:rFonts w:cs="Arial"/>
                <w:color w:val="000000" w:themeColor="text1"/>
                <w:sz w:val="20"/>
                <w:szCs w:val="20"/>
              </w:rPr>
              <w:t>2</w:t>
            </w:r>
          </w:p>
        </w:tc>
        <w:tc>
          <w:tcPr>
            <w:tcW w:w="3969" w:type="dxa"/>
            <w:vAlign w:val="center"/>
          </w:tcPr>
          <w:p w14:paraId="62B61486" w14:textId="77777777" w:rsidR="00077BDB" w:rsidRPr="00C539CA" w:rsidRDefault="00077BDB" w:rsidP="00ED022B">
            <w:pPr>
              <w:spacing w:line="276" w:lineRule="auto"/>
              <w:rPr>
                <w:rFonts w:cs="Arial"/>
                <w:color w:val="000000" w:themeColor="text1"/>
                <w:sz w:val="20"/>
                <w:szCs w:val="20"/>
              </w:rPr>
            </w:pPr>
            <w:r w:rsidRPr="004F339E">
              <w:rPr>
                <w:rFonts w:cs="Arial"/>
                <w:color w:val="000000" w:themeColor="text1"/>
                <w:sz w:val="20"/>
                <w:szCs w:val="20"/>
              </w:rPr>
              <w:t>Uchwała IX/72/2024 w sprawie zmiany statutu Powiatowego Centrum Pomocy Rodzinie przyjętego uchwał</w:t>
            </w:r>
            <w:r>
              <w:rPr>
                <w:rFonts w:cs="Arial"/>
                <w:color w:val="000000" w:themeColor="text1"/>
                <w:sz w:val="20"/>
                <w:szCs w:val="20"/>
              </w:rPr>
              <w:t>ą</w:t>
            </w:r>
            <w:r w:rsidRPr="004F339E">
              <w:rPr>
                <w:rFonts w:cs="Arial"/>
                <w:color w:val="000000" w:themeColor="text1"/>
                <w:sz w:val="20"/>
                <w:szCs w:val="20"/>
              </w:rPr>
              <w:t xml:space="preserve"> Rady Powiatu w Żywcu Nr</w:t>
            </w:r>
            <w:r>
              <w:rPr>
                <w:rFonts w:cs="Arial"/>
                <w:color w:val="000000" w:themeColor="text1"/>
                <w:sz w:val="20"/>
                <w:szCs w:val="20"/>
              </w:rPr>
              <w:t xml:space="preserve"> </w:t>
            </w:r>
            <w:r w:rsidRPr="004F339E">
              <w:rPr>
                <w:rFonts w:cs="Arial"/>
                <w:color w:val="000000" w:themeColor="text1"/>
                <w:sz w:val="20"/>
                <w:szCs w:val="20"/>
              </w:rPr>
              <w:t>XXXIV/310/2017 z dnia 28.12.2017 r.</w:t>
            </w:r>
          </w:p>
        </w:tc>
        <w:tc>
          <w:tcPr>
            <w:tcW w:w="2383" w:type="dxa"/>
            <w:vAlign w:val="center"/>
          </w:tcPr>
          <w:p w14:paraId="7E3E4A31"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36B1411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Statutu.</w:t>
            </w:r>
          </w:p>
          <w:p w14:paraId="491C1DE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Wykonanie powierzono Zarządowi Powiatu</w:t>
            </w:r>
            <w:r>
              <w:rPr>
                <w:rFonts w:cs="Arial"/>
                <w:color w:val="000000" w:themeColor="text1"/>
                <w:sz w:val="20"/>
                <w:szCs w:val="20"/>
              </w:rPr>
              <w:t>.</w:t>
            </w:r>
          </w:p>
          <w:p w14:paraId="56B3E003"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0C0BFCA" w14:textId="77777777" w:rsidTr="00687270">
        <w:trPr>
          <w:cantSplit/>
          <w:jc w:val="center"/>
        </w:trPr>
        <w:tc>
          <w:tcPr>
            <w:tcW w:w="562" w:type="dxa"/>
            <w:vAlign w:val="center"/>
          </w:tcPr>
          <w:p w14:paraId="6A439CF9" w14:textId="0DFD919D" w:rsidR="00077BDB" w:rsidRPr="00C539CA" w:rsidRDefault="00077BDB" w:rsidP="00ED022B">
            <w:pPr>
              <w:spacing w:line="276" w:lineRule="auto"/>
              <w:rPr>
                <w:rFonts w:cs="Arial"/>
                <w:color w:val="000000" w:themeColor="text1"/>
                <w:sz w:val="20"/>
                <w:szCs w:val="20"/>
              </w:rPr>
            </w:pPr>
            <w:bookmarkStart w:id="10" w:name="_Hlk195093224"/>
            <w:r>
              <w:rPr>
                <w:rFonts w:cs="Arial"/>
                <w:color w:val="000000" w:themeColor="text1"/>
                <w:sz w:val="20"/>
                <w:szCs w:val="20"/>
              </w:rPr>
              <w:t>11</w:t>
            </w:r>
            <w:r w:rsidR="005704E3">
              <w:rPr>
                <w:rFonts w:cs="Arial"/>
                <w:color w:val="000000" w:themeColor="text1"/>
                <w:sz w:val="20"/>
                <w:szCs w:val="20"/>
              </w:rPr>
              <w:t>3</w:t>
            </w:r>
          </w:p>
        </w:tc>
        <w:tc>
          <w:tcPr>
            <w:tcW w:w="3969" w:type="dxa"/>
            <w:vAlign w:val="center"/>
          </w:tcPr>
          <w:p w14:paraId="3EE9E6C8" w14:textId="77777777" w:rsidR="00077BDB" w:rsidRPr="00C539CA" w:rsidRDefault="00077BDB" w:rsidP="00ED022B">
            <w:pPr>
              <w:spacing w:line="276" w:lineRule="auto"/>
              <w:rPr>
                <w:rFonts w:cs="Arial"/>
                <w:color w:val="000000" w:themeColor="text1"/>
                <w:sz w:val="20"/>
                <w:szCs w:val="20"/>
              </w:rPr>
            </w:pPr>
            <w:r w:rsidRPr="00080750">
              <w:rPr>
                <w:rFonts w:cs="Arial"/>
                <w:color w:val="000000" w:themeColor="text1"/>
                <w:sz w:val="20"/>
                <w:szCs w:val="20"/>
              </w:rPr>
              <w:t>Uchwała IX/73/2024 w sprawie programu współpracy Powiatu</w:t>
            </w:r>
            <w:r>
              <w:rPr>
                <w:rFonts w:cs="Arial"/>
                <w:color w:val="000000" w:themeColor="text1"/>
                <w:sz w:val="20"/>
                <w:szCs w:val="20"/>
              </w:rPr>
              <w:t xml:space="preserve"> Ż</w:t>
            </w:r>
            <w:r w:rsidRPr="00080750">
              <w:rPr>
                <w:rFonts w:cs="Arial"/>
                <w:color w:val="000000" w:themeColor="text1"/>
                <w:sz w:val="20"/>
                <w:szCs w:val="20"/>
              </w:rPr>
              <w:t>ywieckiego z organizacjami pozarządowymi na 2025 r.</w:t>
            </w:r>
          </w:p>
        </w:tc>
        <w:tc>
          <w:tcPr>
            <w:tcW w:w="2383" w:type="dxa"/>
            <w:vAlign w:val="center"/>
          </w:tcPr>
          <w:p w14:paraId="2E4756D5"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01DAEA7F"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uchwaliła program.</w:t>
            </w:r>
          </w:p>
          <w:p w14:paraId="4662B7B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42DEBE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52190FC" w14:textId="77777777" w:rsidTr="00687270">
        <w:trPr>
          <w:cantSplit/>
          <w:jc w:val="center"/>
        </w:trPr>
        <w:tc>
          <w:tcPr>
            <w:tcW w:w="562" w:type="dxa"/>
            <w:vAlign w:val="center"/>
          </w:tcPr>
          <w:p w14:paraId="7D8A4FF1" w14:textId="66C74DD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11</w:t>
            </w:r>
            <w:r w:rsidR="005704E3">
              <w:rPr>
                <w:rFonts w:cs="Arial"/>
                <w:color w:val="000000" w:themeColor="text1"/>
                <w:sz w:val="20"/>
                <w:szCs w:val="20"/>
              </w:rPr>
              <w:t>4</w:t>
            </w:r>
          </w:p>
        </w:tc>
        <w:tc>
          <w:tcPr>
            <w:tcW w:w="3969" w:type="dxa"/>
            <w:vAlign w:val="center"/>
          </w:tcPr>
          <w:p w14:paraId="3E29CD28" w14:textId="77777777" w:rsidR="00077BDB" w:rsidRPr="00C539CA" w:rsidRDefault="00077BDB" w:rsidP="00ED022B">
            <w:pPr>
              <w:spacing w:line="276" w:lineRule="auto"/>
              <w:rPr>
                <w:rFonts w:cs="Arial"/>
                <w:color w:val="000000" w:themeColor="text1"/>
                <w:sz w:val="20"/>
                <w:szCs w:val="20"/>
              </w:rPr>
            </w:pPr>
            <w:r w:rsidRPr="00B21D3C">
              <w:rPr>
                <w:rFonts w:cs="Arial"/>
                <w:color w:val="000000" w:themeColor="text1"/>
                <w:sz w:val="20"/>
                <w:szCs w:val="20"/>
              </w:rPr>
              <w:t>Uchwała IX/74/2024 w sprawie uzupełnienia składu osobowego Komisji Polityki Społecznej</w:t>
            </w:r>
          </w:p>
        </w:tc>
        <w:tc>
          <w:tcPr>
            <w:tcW w:w="2383" w:type="dxa"/>
            <w:vAlign w:val="center"/>
          </w:tcPr>
          <w:p w14:paraId="64B05F9B"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5D50A29C"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uzupełniła skład Komisji.</w:t>
            </w:r>
          </w:p>
          <w:p w14:paraId="797B2AB0"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6A682059" w14:textId="77777777" w:rsidTr="00687270">
        <w:trPr>
          <w:cantSplit/>
          <w:jc w:val="center"/>
        </w:trPr>
        <w:tc>
          <w:tcPr>
            <w:tcW w:w="562" w:type="dxa"/>
            <w:vAlign w:val="center"/>
          </w:tcPr>
          <w:p w14:paraId="73C3CE83" w14:textId="5AAB802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11</w:t>
            </w:r>
            <w:r w:rsidR="005704E3">
              <w:rPr>
                <w:rFonts w:cs="Arial"/>
                <w:color w:val="000000" w:themeColor="text1"/>
                <w:sz w:val="20"/>
                <w:szCs w:val="20"/>
              </w:rPr>
              <w:t>5</w:t>
            </w:r>
          </w:p>
        </w:tc>
        <w:tc>
          <w:tcPr>
            <w:tcW w:w="3969" w:type="dxa"/>
            <w:vAlign w:val="center"/>
          </w:tcPr>
          <w:p w14:paraId="39D675EB" w14:textId="77777777" w:rsidR="00077BDB" w:rsidRPr="00C539CA" w:rsidRDefault="00077BDB" w:rsidP="00ED022B">
            <w:pPr>
              <w:spacing w:line="276" w:lineRule="auto"/>
              <w:rPr>
                <w:rFonts w:cs="Arial"/>
                <w:color w:val="000000" w:themeColor="text1"/>
                <w:sz w:val="20"/>
                <w:szCs w:val="20"/>
              </w:rPr>
            </w:pPr>
            <w:r w:rsidRPr="00B21D3C">
              <w:rPr>
                <w:rFonts w:cs="Arial"/>
                <w:color w:val="000000" w:themeColor="text1"/>
                <w:sz w:val="20"/>
                <w:szCs w:val="20"/>
              </w:rPr>
              <w:t>Uchwała IX/75/2024 w sprawie uzupełnienia składu osobowego Komisji Zdrowia.</w:t>
            </w:r>
          </w:p>
        </w:tc>
        <w:tc>
          <w:tcPr>
            <w:tcW w:w="2383" w:type="dxa"/>
            <w:vAlign w:val="center"/>
          </w:tcPr>
          <w:p w14:paraId="73769BCC"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2843E2BD"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Rada uzupełnia skład Komisji.</w:t>
            </w:r>
          </w:p>
          <w:p w14:paraId="4F5E296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70AB5FBD" w14:textId="77777777" w:rsidTr="00687270">
        <w:trPr>
          <w:cantSplit/>
          <w:jc w:val="center"/>
        </w:trPr>
        <w:tc>
          <w:tcPr>
            <w:tcW w:w="562" w:type="dxa"/>
            <w:vAlign w:val="center"/>
          </w:tcPr>
          <w:p w14:paraId="37ADE9CC" w14:textId="64B0216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11</w:t>
            </w:r>
            <w:r w:rsidR="005704E3">
              <w:rPr>
                <w:rFonts w:cs="Arial"/>
                <w:color w:val="000000" w:themeColor="text1"/>
                <w:sz w:val="20"/>
                <w:szCs w:val="20"/>
              </w:rPr>
              <w:t>6</w:t>
            </w:r>
          </w:p>
        </w:tc>
        <w:tc>
          <w:tcPr>
            <w:tcW w:w="3969" w:type="dxa"/>
            <w:vAlign w:val="center"/>
          </w:tcPr>
          <w:p w14:paraId="25EF0D6E" w14:textId="77777777" w:rsidR="00077BDB" w:rsidRPr="00C539CA" w:rsidRDefault="00077BDB" w:rsidP="00ED022B">
            <w:pPr>
              <w:spacing w:line="276" w:lineRule="auto"/>
              <w:rPr>
                <w:rFonts w:cs="Arial"/>
                <w:color w:val="000000" w:themeColor="text1"/>
                <w:sz w:val="20"/>
                <w:szCs w:val="20"/>
              </w:rPr>
            </w:pPr>
            <w:r w:rsidRPr="00B21D3C">
              <w:rPr>
                <w:rFonts w:cs="Arial"/>
                <w:color w:val="000000" w:themeColor="text1"/>
                <w:sz w:val="20"/>
                <w:szCs w:val="20"/>
              </w:rPr>
              <w:t>Uchwała IX/76/2024 w sprawie uzupełnienia składu osobowego Komisji Rewizyjnej.</w:t>
            </w:r>
          </w:p>
        </w:tc>
        <w:tc>
          <w:tcPr>
            <w:tcW w:w="2383" w:type="dxa"/>
            <w:vAlign w:val="center"/>
          </w:tcPr>
          <w:p w14:paraId="5EE2F207" w14:textId="77777777" w:rsidR="00077BDB" w:rsidRPr="00C539CA" w:rsidRDefault="00077BDB" w:rsidP="00ED022B">
            <w:pPr>
              <w:spacing w:line="276" w:lineRule="auto"/>
              <w:rPr>
                <w:rFonts w:cs="Arial"/>
                <w:color w:val="000000" w:themeColor="text1"/>
                <w:sz w:val="20"/>
                <w:szCs w:val="20"/>
              </w:rPr>
            </w:pPr>
            <w:r w:rsidRPr="00222C71">
              <w:rPr>
                <w:rFonts w:cs="Arial"/>
                <w:color w:val="000000" w:themeColor="text1"/>
                <w:sz w:val="20"/>
                <w:szCs w:val="20"/>
              </w:rPr>
              <w:t>28 październik</w:t>
            </w:r>
            <w:r>
              <w:rPr>
                <w:rFonts w:cs="Arial"/>
                <w:color w:val="000000" w:themeColor="text1"/>
                <w:sz w:val="20"/>
                <w:szCs w:val="20"/>
              </w:rPr>
              <w:t>a</w:t>
            </w:r>
            <w:r w:rsidRPr="00222C71">
              <w:rPr>
                <w:rFonts w:cs="Arial"/>
                <w:color w:val="000000" w:themeColor="text1"/>
                <w:sz w:val="20"/>
                <w:szCs w:val="20"/>
              </w:rPr>
              <w:t xml:space="preserve"> 2024 r.</w:t>
            </w:r>
          </w:p>
        </w:tc>
        <w:tc>
          <w:tcPr>
            <w:tcW w:w="3429" w:type="dxa"/>
            <w:vAlign w:val="center"/>
          </w:tcPr>
          <w:p w14:paraId="436BD1CE"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Rada uzupełniła skład Komisji.</w:t>
            </w:r>
          </w:p>
          <w:p w14:paraId="1A5CAED2"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bookmarkEnd w:id="10"/>
      <w:tr w:rsidR="00077BDB" w:rsidRPr="00C539CA" w14:paraId="28D6DC0A" w14:textId="77777777" w:rsidTr="00687270">
        <w:trPr>
          <w:cantSplit/>
          <w:jc w:val="center"/>
        </w:trPr>
        <w:tc>
          <w:tcPr>
            <w:tcW w:w="562" w:type="dxa"/>
            <w:vAlign w:val="center"/>
          </w:tcPr>
          <w:p w14:paraId="7984D15D" w14:textId="40D094F6"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11</w:t>
            </w:r>
            <w:r w:rsidR="005704E3">
              <w:rPr>
                <w:rFonts w:cs="Arial"/>
                <w:color w:val="000000" w:themeColor="text1"/>
                <w:sz w:val="20"/>
                <w:szCs w:val="20"/>
              </w:rPr>
              <w:t>7</w:t>
            </w:r>
          </w:p>
        </w:tc>
        <w:tc>
          <w:tcPr>
            <w:tcW w:w="3969" w:type="dxa"/>
            <w:vAlign w:val="center"/>
          </w:tcPr>
          <w:p w14:paraId="7760D8CA" w14:textId="77777777" w:rsidR="00077BDB" w:rsidRPr="00C539CA" w:rsidRDefault="00077BDB" w:rsidP="00ED022B">
            <w:pPr>
              <w:spacing w:line="276" w:lineRule="auto"/>
              <w:rPr>
                <w:rFonts w:cs="Arial"/>
                <w:color w:val="000000" w:themeColor="text1"/>
                <w:sz w:val="20"/>
                <w:szCs w:val="20"/>
              </w:rPr>
            </w:pPr>
            <w:r w:rsidRPr="00337303">
              <w:rPr>
                <w:rFonts w:cs="Arial"/>
                <w:color w:val="000000" w:themeColor="text1"/>
                <w:sz w:val="20"/>
                <w:szCs w:val="20"/>
              </w:rPr>
              <w:t>Uchwała X/77/2024 w sprawie zmiany wieloletniej Prognozy Finansowej Powiatu w Żywcu na lata 2024 - 2032.</w:t>
            </w:r>
          </w:p>
        </w:tc>
        <w:tc>
          <w:tcPr>
            <w:tcW w:w="2383" w:type="dxa"/>
            <w:vAlign w:val="center"/>
          </w:tcPr>
          <w:p w14:paraId="5969AEE6"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18 listopada 2024 r.</w:t>
            </w:r>
          </w:p>
        </w:tc>
        <w:tc>
          <w:tcPr>
            <w:tcW w:w="3429" w:type="dxa"/>
            <w:vAlign w:val="center"/>
          </w:tcPr>
          <w:p w14:paraId="46678E96" w14:textId="267F8B33"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dokonała zmian w </w:t>
            </w:r>
            <w:r w:rsidR="00687270">
              <w:rPr>
                <w:rFonts w:cs="Arial"/>
                <w:color w:val="000000" w:themeColor="text1"/>
                <w:sz w:val="20"/>
                <w:szCs w:val="20"/>
              </w:rPr>
              <w:t>W</w:t>
            </w:r>
            <w:r>
              <w:rPr>
                <w:rFonts w:cs="Arial"/>
                <w:color w:val="000000" w:themeColor="text1"/>
                <w:sz w:val="20"/>
                <w:szCs w:val="20"/>
              </w:rPr>
              <w:t>ieloletniej Prognozie Finansowej.</w:t>
            </w:r>
          </w:p>
          <w:p w14:paraId="0DD5F2F4"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63D621AD"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4CD81300" w14:textId="77777777" w:rsidTr="00687270">
        <w:trPr>
          <w:cantSplit/>
          <w:jc w:val="center"/>
        </w:trPr>
        <w:tc>
          <w:tcPr>
            <w:tcW w:w="562" w:type="dxa"/>
            <w:vAlign w:val="center"/>
          </w:tcPr>
          <w:p w14:paraId="55C43E94" w14:textId="29666593" w:rsidR="00077BDB" w:rsidRPr="00C539CA" w:rsidRDefault="00077BDB" w:rsidP="00ED022B">
            <w:pPr>
              <w:spacing w:line="276" w:lineRule="auto"/>
              <w:rPr>
                <w:rFonts w:cs="Arial"/>
                <w:color w:val="000000" w:themeColor="text1"/>
                <w:sz w:val="20"/>
                <w:szCs w:val="20"/>
              </w:rPr>
            </w:pPr>
            <w:bookmarkStart w:id="11" w:name="_Hlk195096191"/>
            <w:r>
              <w:rPr>
                <w:rFonts w:cs="Arial"/>
                <w:color w:val="000000" w:themeColor="text1"/>
                <w:sz w:val="20"/>
                <w:szCs w:val="20"/>
              </w:rPr>
              <w:t>1</w:t>
            </w:r>
            <w:r w:rsidR="005704E3">
              <w:rPr>
                <w:rFonts w:cs="Arial"/>
                <w:color w:val="000000" w:themeColor="text1"/>
                <w:sz w:val="20"/>
                <w:szCs w:val="20"/>
              </w:rPr>
              <w:t>18</w:t>
            </w:r>
          </w:p>
        </w:tc>
        <w:tc>
          <w:tcPr>
            <w:tcW w:w="3969" w:type="dxa"/>
            <w:vAlign w:val="center"/>
          </w:tcPr>
          <w:p w14:paraId="64A19086" w14:textId="77777777" w:rsidR="00077BDB" w:rsidRPr="00C539CA" w:rsidRDefault="00077BDB" w:rsidP="00ED022B">
            <w:pPr>
              <w:spacing w:line="276" w:lineRule="auto"/>
              <w:rPr>
                <w:rFonts w:cs="Arial"/>
                <w:color w:val="000000" w:themeColor="text1"/>
                <w:sz w:val="20"/>
                <w:szCs w:val="20"/>
              </w:rPr>
            </w:pPr>
            <w:r w:rsidRPr="00A36A23">
              <w:rPr>
                <w:rFonts w:cs="Arial"/>
                <w:color w:val="000000" w:themeColor="text1"/>
                <w:sz w:val="20"/>
                <w:szCs w:val="20"/>
              </w:rPr>
              <w:t>Uchwała XI/78/2024 w sprawie zmiany budżetu na rok 2024.</w:t>
            </w:r>
          </w:p>
        </w:tc>
        <w:tc>
          <w:tcPr>
            <w:tcW w:w="2383" w:type="dxa"/>
            <w:vAlign w:val="center"/>
          </w:tcPr>
          <w:p w14:paraId="25325FF0"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25 listopada 2024 r.</w:t>
            </w:r>
          </w:p>
        </w:tc>
        <w:tc>
          <w:tcPr>
            <w:tcW w:w="3429" w:type="dxa"/>
            <w:vAlign w:val="center"/>
          </w:tcPr>
          <w:p w14:paraId="18974C5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7F574F88"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539316A1"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4D15F0EC" w14:textId="77777777" w:rsidTr="00687270">
        <w:trPr>
          <w:cantSplit/>
          <w:jc w:val="center"/>
        </w:trPr>
        <w:tc>
          <w:tcPr>
            <w:tcW w:w="562" w:type="dxa"/>
            <w:vAlign w:val="center"/>
          </w:tcPr>
          <w:p w14:paraId="185DD226" w14:textId="19670D3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w:t>
            </w:r>
            <w:r w:rsidR="005704E3">
              <w:rPr>
                <w:rFonts w:cs="Arial"/>
                <w:color w:val="000000" w:themeColor="text1"/>
                <w:sz w:val="20"/>
                <w:szCs w:val="20"/>
              </w:rPr>
              <w:t>19</w:t>
            </w:r>
          </w:p>
        </w:tc>
        <w:tc>
          <w:tcPr>
            <w:tcW w:w="3969" w:type="dxa"/>
            <w:vAlign w:val="center"/>
          </w:tcPr>
          <w:p w14:paraId="6253CBE7" w14:textId="77777777" w:rsidR="00077BDB" w:rsidRPr="00C539CA" w:rsidRDefault="00077BDB" w:rsidP="00ED022B">
            <w:pPr>
              <w:spacing w:line="276" w:lineRule="auto"/>
              <w:rPr>
                <w:rFonts w:cs="Arial"/>
                <w:color w:val="000000" w:themeColor="text1"/>
                <w:sz w:val="20"/>
                <w:szCs w:val="20"/>
              </w:rPr>
            </w:pPr>
            <w:r w:rsidRPr="00A36A23">
              <w:rPr>
                <w:rFonts w:cs="Arial"/>
                <w:color w:val="000000" w:themeColor="text1"/>
                <w:sz w:val="20"/>
                <w:szCs w:val="20"/>
              </w:rPr>
              <w:t>Uchwała XI/79/2024 w sprawie zmiany Wieloletniej Prognozy Finansowej Powiatu w Żywcu na lata 2024-2032.</w:t>
            </w:r>
          </w:p>
        </w:tc>
        <w:tc>
          <w:tcPr>
            <w:tcW w:w="2383" w:type="dxa"/>
            <w:vAlign w:val="center"/>
          </w:tcPr>
          <w:p w14:paraId="43C23D6D"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25 listopada 2024 r.</w:t>
            </w:r>
          </w:p>
        </w:tc>
        <w:tc>
          <w:tcPr>
            <w:tcW w:w="3429" w:type="dxa"/>
            <w:vAlign w:val="center"/>
          </w:tcPr>
          <w:p w14:paraId="0DBB56A4"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Wieloletniej Prognozy Finansowej.</w:t>
            </w:r>
          </w:p>
          <w:p w14:paraId="66F79576" w14:textId="77777777" w:rsidR="00077BDB" w:rsidRPr="00F706F0" w:rsidRDefault="00077BDB" w:rsidP="00ED022B">
            <w:pPr>
              <w:spacing w:line="276" w:lineRule="auto"/>
              <w:rPr>
                <w:rFonts w:cs="Arial"/>
                <w:color w:val="000000" w:themeColor="text1"/>
                <w:sz w:val="20"/>
                <w:szCs w:val="20"/>
              </w:rPr>
            </w:pPr>
            <w:r w:rsidRPr="00F706F0">
              <w:rPr>
                <w:rFonts w:cs="Arial"/>
                <w:color w:val="000000" w:themeColor="text1"/>
                <w:sz w:val="20"/>
                <w:szCs w:val="20"/>
              </w:rPr>
              <w:t>Wykonanie uchwały powierzono Zarządowi Powiatu.</w:t>
            </w:r>
          </w:p>
          <w:p w14:paraId="432DBF6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3C68D8D4" w14:textId="77777777" w:rsidTr="00687270">
        <w:trPr>
          <w:cantSplit/>
          <w:jc w:val="center"/>
        </w:trPr>
        <w:tc>
          <w:tcPr>
            <w:tcW w:w="562" w:type="dxa"/>
            <w:vAlign w:val="center"/>
          </w:tcPr>
          <w:p w14:paraId="5DC86147" w14:textId="25B45BC2"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0</w:t>
            </w:r>
          </w:p>
        </w:tc>
        <w:tc>
          <w:tcPr>
            <w:tcW w:w="3969" w:type="dxa"/>
            <w:vAlign w:val="center"/>
          </w:tcPr>
          <w:p w14:paraId="6B48CEEF" w14:textId="10615F28" w:rsidR="00077BDB" w:rsidRPr="00C539CA" w:rsidRDefault="00077BDB" w:rsidP="00ED022B">
            <w:pPr>
              <w:spacing w:line="276" w:lineRule="auto"/>
              <w:rPr>
                <w:rFonts w:cs="Arial"/>
                <w:color w:val="000000" w:themeColor="text1"/>
                <w:sz w:val="20"/>
                <w:szCs w:val="20"/>
              </w:rPr>
            </w:pPr>
            <w:r w:rsidRPr="00F706F0">
              <w:rPr>
                <w:rFonts w:cs="Arial"/>
                <w:color w:val="000000" w:themeColor="text1"/>
                <w:sz w:val="20"/>
                <w:szCs w:val="20"/>
              </w:rPr>
              <w:t>Uchwała XI/80/2024 w sprawie przyjęcia Powiatowego Programu Ochrony Zdrowia Psychicznego dla Powiatu Żywieckiego na lata 2025</w:t>
            </w:r>
            <w:r w:rsidR="00CD3F22">
              <w:rPr>
                <w:rFonts w:cs="Arial"/>
                <w:color w:val="000000" w:themeColor="text1"/>
                <w:sz w:val="20"/>
                <w:szCs w:val="20"/>
              </w:rPr>
              <w:t>-</w:t>
            </w:r>
            <w:r w:rsidRPr="00F706F0">
              <w:rPr>
                <w:rFonts w:cs="Arial"/>
                <w:color w:val="000000" w:themeColor="text1"/>
                <w:sz w:val="20"/>
                <w:szCs w:val="20"/>
              </w:rPr>
              <w:t>2030.</w:t>
            </w:r>
          </w:p>
        </w:tc>
        <w:tc>
          <w:tcPr>
            <w:tcW w:w="2383" w:type="dxa"/>
            <w:vAlign w:val="center"/>
          </w:tcPr>
          <w:p w14:paraId="6337A779"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25 listopada 2024 r.</w:t>
            </w:r>
          </w:p>
        </w:tc>
        <w:tc>
          <w:tcPr>
            <w:tcW w:w="3429" w:type="dxa"/>
            <w:vAlign w:val="center"/>
          </w:tcPr>
          <w:p w14:paraId="6920C883" w14:textId="028C4C77" w:rsidR="00077BDB" w:rsidRDefault="00077BDB" w:rsidP="00ED022B">
            <w:pPr>
              <w:spacing w:line="276" w:lineRule="auto"/>
              <w:rPr>
                <w:rFonts w:cs="Arial"/>
                <w:color w:val="000000" w:themeColor="text1"/>
                <w:sz w:val="20"/>
                <w:szCs w:val="20"/>
              </w:rPr>
            </w:pPr>
            <w:r>
              <w:rPr>
                <w:rFonts w:cs="Arial"/>
                <w:color w:val="000000" w:themeColor="text1"/>
                <w:sz w:val="20"/>
                <w:szCs w:val="20"/>
              </w:rPr>
              <w:t>Rada przyjęła program.</w:t>
            </w:r>
          </w:p>
          <w:p w14:paraId="29B93796" w14:textId="77777777" w:rsidR="00077BDB" w:rsidRPr="00F706F0" w:rsidRDefault="00077BDB" w:rsidP="00ED022B">
            <w:pPr>
              <w:spacing w:line="276" w:lineRule="auto"/>
              <w:rPr>
                <w:rFonts w:cs="Arial"/>
                <w:color w:val="000000" w:themeColor="text1"/>
                <w:sz w:val="20"/>
                <w:szCs w:val="20"/>
              </w:rPr>
            </w:pPr>
            <w:r w:rsidRPr="00F706F0">
              <w:rPr>
                <w:rFonts w:cs="Arial"/>
                <w:color w:val="000000" w:themeColor="text1"/>
                <w:sz w:val="20"/>
                <w:szCs w:val="20"/>
              </w:rPr>
              <w:t>Wykonanie uchwały powierzono Zarządowi Powiatu.</w:t>
            </w:r>
          </w:p>
          <w:p w14:paraId="419641D8"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bookmarkEnd w:id="11"/>
      <w:tr w:rsidR="00077BDB" w:rsidRPr="00C539CA" w14:paraId="3EBDCD46" w14:textId="77777777" w:rsidTr="00687270">
        <w:trPr>
          <w:cantSplit/>
          <w:jc w:val="center"/>
        </w:trPr>
        <w:tc>
          <w:tcPr>
            <w:tcW w:w="562" w:type="dxa"/>
            <w:vAlign w:val="center"/>
          </w:tcPr>
          <w:p w14:paraId="1D53234C" w14:textId="56DBBE7B"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1</w:t>
            </w:r>
          </w:p>
        </w:tc>
        <w:tc>
          <w:tcPr>
            <w:tcW w:w="3969" w:type="dxa"/>
            <w:vAlign w:val="center"/>
          </w:tcPr>
          <w:p w14:paraId="197DCBC4" w14:textId="77777777" w:rsidR="00077BDB" w:rsidRPr="00687270" w:rsidRDefault="00077BDB" w:rsidP="00ED022B">
            <w:pPr>
              <w:spacing w:line="276" w:lineRule="auto"/>
              <w:rPr>
                <w:rFonts w:cs="Arial"/>
                <w:color w:val="000000" w:themeColor="text1"/>
                <w:sz w:val="20"/>
                <w:szCs w:val="20"/>
              </w:rPr>
            </w:pPr>
            <w:r w:rsidRPr="00687270">
              <w:rPr>
                <w:rFonts w:cs="Arial"/>
                <w:color w:val="000000" w:themeColor="text1"/>
                <w:sz w:val="20"/>
                <w:szCs w:val="20"/>
              </w:rPr>
              <w:t>Uchwała XI/81/2024 w sprawie ogłoszenia tekstu jednolitego uchwały Nr XXIV/255/2013 Rady Powiatu w Żywcu z dnia 28 stycznia 2013 roku w sprawie nadania Statutu Samodzielnemu Publicznemu Zakładowi Opiekuńczo Leczniczego w Rajczy, ul. ul. Ujsolska 35.</w:t>
            </w:r>
          </w:p>
        </w:tc>
        <w:tc>
          <w:tcPr>
            <w:tcW w:w="2383" w:type="dxa"/>
            <w:vAlign w:val="center"/>
          </w:tcPr>
          <w:p w14:paraId="09FED7AD"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25 listopada 2024 r.</w:t>
            </w:r>
          </w:p>
        </w:tc>
        <w:tc>
          <w:tcPr>
            <w:tcW w:w="3429" w:type="dxa"/>
            <w:vAlign w:val="center"/>
          </w:tcPr>
          <w:p w14:paraId="10A4C78A" w14:textId="12BC0C5F" w:rsidR="00077BDB" w:rsidRDefault="00687270" w:rsidP="00ED022B">
            <w:pPr>
              <w:spacing w:line="276" w:lineRule="auto"/>
              <w:rPr>
                <w:rFonts w:cs="Arial"/>
                <w:color w:val="000000" w:themeColor="text1"/>
                <w:sz w:val="20"/>
                <w:szCs w:val="20"/>
              </w:rPr>
            </w:pPr>
            <w:r>
              <w:rPr>
                <w:rFonts w:cs="Arial"/>
                <w:color w:val="000000" w:themeColor="text1"/>
                <w:sz w:val="20"/>
                <w:szCs w:val="20"/>
              </w:rPr>
              <w:t>Rada przyjęła jednolity tekst Statutu.</w:t>
            </w:r>
          </w:p>
          <w:p w14:paraId="1C87BBBF"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1E3A5439"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0043FEC7" w14:textId="77777777" w:rsidTr="00687270">
        <w:trPr>
          <w:cantSplit/>
          <w:jc w:val="center"/>
        </w:trPr>
        <w:tc>
          <w:tcPr>
            <w:tcW w:w="562" w:type="dxa"/>
            <w:vAlign w:val="center"/>
          </w:tcPr>
          <w:p w14:paraId="1278C39C" w14:textId="496C82D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2</w:t>
            </w:r>
          </w:p>
        </w:tc>
        <w:tc>
          <w:tcPr>
            <w:tcW w:w="3969" w:type="dxa"/>
            <w:vAlign w:val="center"/>
          </w:tcPr>
          <w:p w14:paraId="3DF4EE98" w14:textId="77777777" w:rsidR="00077BDB" w:rsidRPr="00C539CA" w:rsidRDefault="00077BDB" w:rsidP="00ED022B">
            <w:pPr>
              <w:spacing w:line="276" w:lineRule="auto"/>
              <w:rPr>
                <w:rFonts w:cs="Arial"/>
                <w:color w:val="000000" w:themeColor="text1"/>
                <w:sz w:val="20"/>
                <w:szCs w:val="20"/>
              </w:rPr>
            </w:pPr>
            <w:r w:rsidRPr="000057B3">
              <w:rPr>
                <w:rFonts w:cs="Arial"/>
                <w:color w:val="000000" w:themeColor="text1"/>
                <w:sz w:val="20"/>
                <w:szCs w:val="20"/>
              </w:rPr>
              <w:t>Uchwała XII/82/2024 w sprawie zmiany budżetu na 2024 r.</w:t>
            </w:r>
          </w:p>
        </w:tc>
        <w:tc>
          <w:tcPr>
            <w:tcW w:w="2383" w:type="dxa"/>
            <w:vAlign w:val="center"/>
          </w:tcPr>
          <w:p w14:paraId="78721C86"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30 grudnia 2024 r.</w:t>
            </w:r>
          </w:p>
        </w:tc>
        <w:tc>
          <w:tcPr>
            <w:tcW w:w="3429" w:type="dxa"/>
            <w:vAlign w:val="center"/>
          </w:tcPr>
          <w:p w14:paraId="4CBD42AE"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 w budżecie.</w:t>
            </w:r>
          </w:p>
          <w:p w14:paraId="13B3ECBF" w14:textId="77777777" w:rsidR="00077BDB" w:rsidRPr="00D4787A" w:rsidRDefault="00077BDB" w:rsidP="00ED022B">
            <w:pPr>
              <w:spacing w:line="276" w:lineRule="auto"/>
              <w:rPr>
                <w:rFonts w:cs="Arial"/>
                <w:color w:val="000000" w:themeColor="text1"/>
                <w:sz w:val="20"/>
                <w:szCs w:val="20"/>
              </w:rPr>
            </w:pPr>
            <w:r w:rsidRPr="00D4787A">
              <w:rPr>
                <w:rFonts w:cs="Arial"/>
                <w:color w:val="000000" w:themeColor="text1"/>
                <w:sz w:val="20"/>
                <w:szCs w:val="20"/>
              </w:rPr>
              <w:t>Wykonanie uchwały powierzono Zarządowi Powiatu.</w:t>
            </w:r>
          </w:p>
          <w:p w14:paraId="788E2590"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FF8ACF0" w14:textId="77777777" w:rsidTr="00687270">
        <w:trPr>
          <w:cantSplit/>
          <w:jc w:val="center"/>
        </w:trPr>
        <w:tc>
          <w:tcPr>
            <w:tcW w:w="562" w:type="dxa"/>
            <w:vAlign w:val="center"/>
          </w:tcPr>
          <w:p w14:paraId="4B91B657" w14:textId="4AD4CA1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3</w:t>
            </w:r>
          </w:p>
        </w:tc>
        <w:tc>
          <w:tcPr>
            <w:tcW w:w="3969" w:type="dxa"/>
            <w:vAlign w:val="center"/>
          </w:tcPr>
          <w:p w14:paraId="300CFB3A" w14:textId="77777777" w:rsidR="00077BDB" w:rsidRPr="00C539CA" w:rsidRDefault="00077BDB" w:rsidP="00ED022B">
            <w:pPr>
              <w:spacing w:line="276" w:lineRule="auto"/>
              <w:rPr>
                <w:rFonts w:cs="Arial"/>
                <w:color w:val="000000" w:themeColor="text1"/>
                <w:sz w:val="20"/>
                <w:szCs w:val="20"/>
              </w:rPr>
            </w:pPr>
            <w:r w:rsidRPr="00732FCB">
              <w:rPr>
                <w:rFonts w:cs="Arial"/>
                <w:color w:val="000000" w:themeColor="text1"/>
                <w:sz w:val="20"/>
                <w:szCs w:val="20"/>
              </w:rPr>
              <w:t>Uchwała XII/83/2024 w sprawie zmiany Wieloletniej Prognozy Finansowej Powiatu w Żywcu na lata 2024-2032.</w:t>
            </w:r>
          </w:p>
        </w:tc>
        <w:tc>
          <w:tcPr>
            <w:tcW w:w="2383" w:type="dxa"/>
            <w:vAlign w:val="center"/>
          </w:tcPr>
          <w:p w14:paraId="7D0EBD34"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397D6BA0"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dokonała zmiany Wieloletniej Prognozy Finansowej.</w:t>
            </w:r>
          </w:p>
          <w:p w14:paraId="1B96BD28" w14:textId="5B5E16EB"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Wykonanie uchwały powierzono Zarządowi Powiatu.</w:t>
            </w:r>
          </w:p>
          <w:p w14:paraId="00E36DD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09DA6122" w14:textId="77777777" w:rsidTr="00687270">
        <w:trPr>
          <w:cantSplit/>
          <w:jc w:val="center"/>
        </w:trPr>
        <w:tc>
          <w:tcPr>
            <w:tcW w:w="562" w:type="dxa"/>
            <w:vAlign w:val="center"/>
          </w:tcPr>
          <w:p w14:paraId="720F4E00" w14:textId="5B84FDBC"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4</w:t>
            </w:r>
          </w:p>
        </w:tc>
        <w:tc>
          <w:tcPr>
            <w:tcW w:w="3969" w:type="dxa"/>
            <w:vAlign w:val="center"/>
          </w:tcPr>
          <w:p w14:paraId="50304109" w14:textId="77777777" w:rsidR="00077BDB" w:rsidRPr="00C539CA" w:rsidRDefault="00077BDB" w:rsidP="00ED022B">
            <w:pPr>
              <w:spacing w:line="276" w:lineRule="auto"/>
              <w:rPr>
                <w:rFonts w:cs="Arial"/>
                <w:color w:val="000000" w:themeColor="text1"/>
                <w:sz w:val="20"/>
                <w:szCs w:val="20"/>
              </w:rPr>
            </w:pPr>
            <w:r w:rsidRPr="006160F8">
              <w:rPr>
                <w:rFonts w:cs="Arial"/>
                <w:color w:val="000000" w:themeColor="text1"/>
                <w:sz w:val="20"/>
                <w:szCs w:val="20"/>
              </w:rPr>
              <w:t>Uchwała XII/84/2024 w sprawie ustalenia wydatków, które nie wygasają z upływem roku budżetowego 2024.</w:t>
            </w:r>
          </w:p>
        </w:tc>
        <w:tc>
          <w:tcPr>
            <w:tcW w:w="2383" w:type="dxa"/>
            <w:vAlign w:val="center"/>
          </w:tcPr>
          <w:p w14:paraId="663BCF35"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1F891566" w14:textId="0332071F" w:rsidR="00077BDB" w:rsidRDefault="00077BDB" w:rsidP="00ED022B">
            <w:pPr>
              <w:spacing w:line="276" w:lineRule="auto"/>
              <w:rPr>
                <w:rFonts w:cs="Arial"/>
                <w:color w:val="000000" w:themeColor="text1"/>
                <w:sz w:val="20"/>
                <w:szCs w:val="20"/>
              </w:rPr>
            </w:pPr>
            <w:r>
              <w:rPr>
                <w:rFonts w:cs="Arial"/>
                <w:color w:val="000000" w:themeColor="text1"/>
                <w:sz w:val="20"/>
                <w:szCs w:val="20"/>
              </w:rPr>
              <w:t>Rada</w:t>
            </w:r>
            <w:r w:rsidR="00CD3F22">
              <w:rPr>
                <w:rFonts w:cs="Arial"/>
                <w:color w:val="000000" w:themeColor="text1"/>
                <w:sz w:val="20"/>
                <w:szCs w:val="20"/>
              </w:rPr>
              <w:t xml:space="preserve"> ustaliła </w:t>
            </w:r>
            <w:r w:rsidR="00687270">
              <w:rPr>
                <w:rFonts w:cs="Arial"/>
                <w:color w:val="000000" w:themeColor="text1"/>
                <w:sz w:val="20"/>
                <w:szCs w:val="20"/>
              </w:rPr>
              <w:t xml:space="preserve">wykaz </w:t>
            </w:r>
            <w:r w:rsidR="00CD3F22">
              <w:rPr>
                <w:rFonts w:cs="Arial"/>
                <w:color w:val="000000" w:themeColor="text1"/>
                <w:sz w:val="20"/>
                <w:szCs w:val="20"/>
              </w:rPr>
              <w:t>wydatk</w:t>
            </w:r>
            <w:r w:rsidR="00687270">
              <w:rPr>
                <w:rFonts w:cs="Arial"/>
                <w:color w:val="000000" w:themeColor="text1"/>
                <w:sz w:val="20"/>
                <w:szCs w:val="20"/>
              </w:rPr>
              <w:t>ów</w:t>
            </w:r>
            <w:r>
              <w:rPr>
                <w:rFonts w:cs="Arial"/>
                <w:color w:val="000000" w:themeColor="text1"/>
                <w:sz w:val="20"/>
                <w:szCs w:val="20"/>
              </w:rPr>
              <w:t>.</w:t>
            </w:r>
          </w:p>
          <w:p w14:paraId="6906A82B"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3F6E69B7"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7AA56B96" w14:textId="77777777" w:rsidTr="00687270">
        <w:trPr>
          <w:cantSplit/>
          <w:jc w:val="center"/>
        </w:trPr>
        <w:tc>
          <w:tcPr>
            <w:tcW w:w="562" w:type="dxa"/>
            <w:vAlign w:val="center"/>
          </w:tcPr>
          <w:p w14:paraId="19CD0C0D" w14:textId="6155323E"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12</w:t>
            </w:r>
            <w:r w:rsidR="005704E3">
              <w:rPr>
                <w:rFonts w:cs="Arial"/>
                <w:color w:val="000000" w:themeColor="text1"/>
                <w:sz w:val="20"/>
                <w:szCs w:val="20"/>
              </w:rPr>
              <w:t>5</w:t>
            </w:r>
          </w:p>
        </w:tc>
        <w:tc>
          <w:tcPr>
            <w:tcW w:w="3969" w:type="dxa"/>
            <w:vAlign w:val="center"/>
          </w:tcPr>
          <w:p w14:paraId="6A541920" w14:textId="77777777" w:rsidR="00077BDB" w:rsidRPr="00C539CA" w:rsidRDefault="00077BDB" w:rsidP="00ED022B">
            <w:pPr>
              <w:spacing w:line="276" w:lineRule="auto"/>
              <w:rPr>
                <w:rFonts w:cs="Arial"/>
                <w:color w:val="000000" w:themeColor="text1"/>
                <w:sz w:val="20"/>
                <w:szCs w:val="20"/>
              </w:rPr>
            </w:pPr>
            <w:r w:rsidRPr="006160F8">
              <w:rPr>
                <w:rFonts w:cs="Arial"/>
                <w:color w:val="000000" w:themeColor="text1"/>
                <w:sz w:val="20"/>
                <w:szCs w:val="20"/>
              </w:rPr>
              <w:t>Uchwała XII/85/2024 w sprawie uchwalenia Wieloletniej</w:t>
            </w:r>
            <w:r w:rsidRPr="006160F8">
              <w:rPr>
                <w:rFonts w:eastAsia="Arial" w:cs="Arial"/>
                <w:color w:val="000000"/>
                <w:sz w:val="20"/>
                <w:szCs w:val="20"/>
                <w:lang w:eastAsia="pl-PL"/>
              </w:rPr>
              <w:t xml:space="preserve"> </w:t>
            </w:r>
            <w:r w:rsidRPr="006160F8">
              <w:rPr>
                <w:rFonts w:cs="Arial"/>
                <w:color w:val="000000" w:themeColor="text1"/>
                <w:sz w:val="20"/>
                <w:szCs w:val="20"/>
              </w:rPr>
              <w:t>Prognozy Finansowej Powiatu w Żywcu na lata 2025 - 2032.</w:t>
            </w:r>
          </w:p>
        </w:tc>
        <w:tc>
          <w:tcPr>
            <w:tcW w:w="2383" w:type="dxa"/>
            <w:vAlign w:val="center"/>
          </w:tcPr>
          <w:p w14:paraId="3754C8A0"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4AA18076" w14:textId="2C1CE5AD" w:rsidR="00077BDB" w:rsidRDefault="00077BDB" w:rsidP="00ED022B">
            <w:pPr>
              <w:spacing w:line="276" w:lineRule="auto"/>
              <w:rPr>
                <w:rFonts w:cs="Arial"/>
                <w:color w:val="000000" w:themeColor="text1"/>
                <w:sz w:val="20"/>
                <w:szCs w:val="20"/>
              </w:rPr>
            </w:pPr>
            <w:r>
              <w:rPr>
                <w:rFonts w:cs="Arial"/>
                <w:color w:val="000000" w:themeColor="text1"/>
                <w:sz w:val="20"/>
                <w:szCs w:val="20"/>
              </w:rPr>
              <w:t>Rada uchwaliła Wieloletnią Prognozę Finansową.</w:t>
            </w:r>
          </w:p>
          <w:p w14:paraId="30C9FCA5" w14:textId="77777777" w:rsidR="00077BDB" w:rsidRPr="00E336C0" w:rsidRDefault="00077BDB" w:rsidP="00ED022B">
            <w:pPr>
              <w:spacing w:line="276" w:lineRule="auto"/>
              <w:rPr>
                <w:rFonts w:cs="Arial"/>
                <w:color w:val="000000" w:themeColor="text1"/>
                <w:sz w:val="20"/>
                <w:szCs w:val="20"/>
              </w:rPr>
            </w:pPr>
            <w:r w:rsidRPr="00E336C0">
              <w:rPr>
                <w:rFonts w:cs="Arial"/>
                <w:color w:val="000000" w:themeColor="text1"/>
                <w:sz w:val="20"/>
                <w:szCs w:val="20"/>
              </w:rPr>
              <w:t>Wykonanie uchwały powierzono Zarządowi Powiatu.</w:t>
            </w:r>
          </w:p>
          <w:p w14:paraId="4FEE0E3F"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6C3A57D3" w14:textId="77777777" w:rsidTr="00687270">
        <w:trPr>
          <w:cantSplit/>
          <w:jc w:val="center"/>
        </w:trPr>
        <w:tc>
          <w:tcPr>
            <w:tcW w:w="562" w:type="dxa"/>
            <w:vAlign w:val="center"/>
          </w:tcPr>
          <w:p w14:paraId="371D5E7E" w14:textId="19E5656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12</w:t>
            </w:r>
            <w:r w:rsidR="005704E3">
              <w:rPr>
                <w:rFonts w:cs="Arial"/>
                <w:color w:val="000000" w:themeColor="text1"/>
                <w:sz w:val="20"/>
                <w:szCs w:val="20"/>
              </w:rPr>
              <w:t>6</w:t>
            </w:r>
          </w:p>
        </w:tc>
        <w:tc>
          <w:tcPr>
            <w:tcW w:w="3969" w:type="dxa"/>
            <w:vAlign w:val="center"/>
          </w:tcPr>
          <w:p w14:paraId="7CBECB21" w14:textId="77777777" w:rsidR="00077BDB" w:rsidRPr="00C539CA" w:rsidRDefault="00077BDB" w:rsidP="00ED022B">
            <w:pPr>
              <w:spacing w:line="276" w:lineRule="auto"/>
              <w:rPr>
                <w:rFonts w:cs="Arial"/>
                <w:color w:val="000000" w:themeColor="text1"/>
                <w:sz w:val="20"/>
                <w:szCs w:val="20"/>
              </w:rPr>
            </w:pPr>
            <w:r w:rsidRPr="00E336C0">
              <w:rPr>
                <w:rFonts w:cs="Arial"/>
                <w:color w:val="000000" w:themeColor="text1"/>
                <w:sz w:val="20"/>
                <w:szCs w:val="20"/>
              </w:rPr>
              <w:t>Uchwała XII/86/2024 w sprawie uchwalenia budżetu powiatu na 2025 r.</w:t>
            </w:r>
          </w:p>
        </w:tc>
        <w:tc>
          <w:tcPr>
            <w:tcW w:w="2383" w:type="dxa"/>
            <w:vAlign w:val="center"/>
          </w:tcPr>
          <w:p w14:paraId="3E83BC81"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5EE38318"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uchwaliła budżet.</w:t>
            </w:r>
          </w:p>
          <w:p w14:paraId="59290E94" w14:textId="77777777" w:rsidR="00077BDB" w:rsidRPr="009A658F" w:rsidRDefault="00077BDB" w:rsidP="00ED022B">
            <w:pPr>
              <w:spacing w:line="276" w:lineRule="auto"/>
              <w:rPr>
                <w:rFonts w:cs="Arial"/>
                <w:color w:val="000000" w:themeColor="text1"/>
                <w:sz w:val="20"/>
                <w:szCs w:val="20"/>
              </w:rPr>
            </w:pPr>
            <w:r w:rsidRPr="009A658F">
              <w:rPr>
                <w:rFonts w:cs="Arial"/>
                <w:color w:val="000000" w:themeColor="text1"/>
                <w:sz w:val="20"/>
                <w:szCs w:val="20"/>
              </w:rPr>
              <w:t>Wykonanie uchwały powierzono Zarządowi Powiatu.</w:t>
            </w:r>
          </w:p>
          <w:p w14:paraId="17211BF6"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2B26AE43" w14:textId="77777777" w:rsidTr="00687270">
        <w:trPr>
          <w:cantSplit/>
          <w:jc w:val="center"/>
        </w:trPr>
        <w:tc>
          <w:tcPr>
            <w:tcW w:w="562" w:type="dxa"/>
            <w:vAlign w:val="center"/>
          </w:tcPr>
          <w:p w14:paraId="154820FB" w14:textId="5E4673CD" w:rsidR="00077BDB" w:rsidRPr="00C539CA" w:rsidRDefault="00077BDB" w:rsidP="00ED022B">
            <w:pPr>
              <w:spacing w:line="276" w:lineRule="auto"/>
              <w:rPr>
                <w:rFonts w:cs="Arial"/>
                <w:color w:val="000000" w:themeColor="text1"/>
                <w:sz w:val="20"/>
                <w:szCs w:val="20"/>
              </w:rPr>
            </w:pPr>
            <w:bookmarkStart w:id="12" w:name="_Hlk195097114"/>
            <w:r>
              <w:rPr>
                <w:rFonts w:cs="Arial"/>
                <w:color w:val="000000" w:themeColor="text1"/>
                <w:sz w:val="20"/>
                <w:szCs w:val="20"/>
              </w:rPr>
              <w:t>12</w:t>
            </w:r>
            <w:r w:rsidR="005704E3">
              <w:rPr>
                <w:rFonts w:cs="Arial"/>
                <w:color w:val="000000" w:themeColor="text1"/>
                <w:sz w:val="20"/>
                <w:szCs w:val="20"/>
              </w:rPr>
              <w:t>7</w:t>
            </w:r>
          </w:p>
        </w:tc>
        <w:tc>
          <w:tcPr>
            <w:tcW w:w="3969" w:type="dxa"/>
            <w:vAlign w:val="center"/>
          </w:tcPr>
          <w:p w14:paraId="0B26033F" w14:textId="6BA3E2A1" w:rsidR="00077BDB" w:rsidRPr="00C539CA" w:rsidRDefault="00077BDB" w:rsidP="00ED022B">
            <w:pPr>
              <w:spacing w:line="276" w:lineRule="auto"/>
              <w:rPr>
                <w:rFonts w:cs="Arial"/>
                <w:color w:val="000000" w:themeColor="text1"/>
                <w:sz w:val="20"/>
                <w:szCs w:val="20"/>
              </w:rPr>
            </w:pPr>
            <w:r w:rsidRPr="009A658F">
              <w:rPr>
                <w:rFonts w:cs="Arial"/>
                <w:color w:val="000000" w:themeColor="text1"/>
                <w:sz w:val="20"/>
                <w:szCs w:val="20"/>
              </w:rPr>
              <w:t>Uchwała XII/87/2024 w sprawie ustalenia wysokości opłat za usuwanie i przechowywanie poszczególnych rodzajów wodnego sprzętu pływającego w strzeżonej przystani w roku 2025.</w:t>
            </w:r>
          </w:p>
        </w:tc>
        <w:tc>
          <w:tcPr>
            <w:tcW w:w="2383" w:type="dxa"/>
            <w:vAlign w:val="center"/>
          </w:tcPr>
          <w:p w14:paraId="4C5734FE"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4898DB73"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ustaliła wysokość opłat.</w:t>
            </w:r>
          </w:p>
          <w:p w14:paraId="2B27A930"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2B926B2F"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0CE13ED4" w14:textId="77777777" w:rsidTr="00687270">
        <w:trPr>
          <w:cantSplit/>
          <w:jc w:val="center"/>
        </w:trPr>
        <w:tc>
          <w:tcPr>
            <w:tcW w:w="562" w:type="dxa"/>
            <w:vAlign w:val="center"/>
          </w:tcPr>
          <w:p w14:paraId="05F7FF0F" w14:textId="4B6D8E95"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1</w:t>
            </w:r>
            <w:r w:rsidR="005704E3" w:rsidRPr="006E3A0B">
              <w:rPr>
                <w:rFonts w:cs="Arial"/>
                <w:color w:val="000000" w:themeColor="text1"/>
                <w:sz w:val="20"/>
                <w:szCs w:val="20"/>
              </w:rPr>
              <w:t>28</w:t>
            </w:r>
          </w:p>
        </w:tc>
        <w:tc>
          <w:tcPr>
            <w:tcW w:w="3969" w:type="dxa"/>
            <w:vAlign w:val="center"/>
          </w:tcPr>
          <w:p w14:paraId="16009734"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Uchwała XII/88/2024 w sprawie przyjęcia Strategii Rozwiązywania Problemów Społecznych w Powiecie Żywieckim na lata 2024-2034 .</w:t>
            </w:r>
          </w:p>
        </w:tc>
        <w:tc>
          <w:tcPr>
            <w:tcW w:w="2383" w:type="dxa"/>
            <w:vAlign w:val="center"/>
          </w:tcPr>
          <w:p w14:paraId="2FB55493"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30 grudnia 2024 r.</w:t>
            </w:r>
          </w:p>
        </w:tc>
        <w:tc>
          <w:tcPr>
            <w:tcW w:w="3429" w:type="dxa"/>
            <w:vAlign w:val="center"/>
          </w:tcPr>
          <w:p w14:paraId="5A7A4519"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Rada przyjęła Strategię.</w:t>
            </w:r>
          </w:p>
          <w:p w14:paraId="1FB9A4AE" w14:textId="77777777" w:rsidR="00077BDB" w:rsidRPr="006E3A0B" w:rsidRDefault="00077BDB" w:rsidP="00ED022B">
            <w:pPr>
              <w:spacing w:line="276" w:lineRule="auto"/>
              <w:rPr>
                <w:rFonts w:cs="Arial"/>
                <w:color w:val="000000" w:themeColor="text1"/>
                <w:sz w:val="20"/>
                <w:szCs w:val="20"/>
              </w:rPr>
            </w:pPr>
            <w:r w:rsidRPr="006E3A0B">
              <w:rPr>
                <w:rFonts w:cs="Arial"/>
                <w:color w:val="000000" w:themeColor="text1"/>
                <w:sz w:val="20"/>
                <w:szCs w:val="20"/>
              </w:rPr>
              <w:t>Wykonanie uchwały powierzono Zarządowi Powiatu.</w:t>
            </w:r>
          </w:p>
          <w:p w14:paraId="2FEF5D76" w14:textId="77777777" w:rsidR="00077BDB" w:rsidRPr="00C539CA" w:rsidRDefault="00077BDB" w:rsidP="00ED022B">
            <w:pPr>
              <w:spacing w:line="276" w:lineRule="auto"/>
              <w:rPr>
                <w:rFonts w:cs="Arial"/>
                <w:color w:val="000000" w:themeColor="text1"/>
                <w:sz w:val="20"/>
                <w:szCs w:val="20"/>
              </w:rPr>
            </w:pPr>
            <w:r w:rsidRPr="006E3A0B">
              <w:rPr>
                <w:rFonts w:cs="Arial"/>
                <w:color w:val="000000" w:themeColor="text1"/>
                <w:sz w:val="20"/>
                <w:szCs w:val="20"/>
              </w:rPr>
              <w:t>Uchwała wykonana.</w:t>
            </w:r>
          </w:p>
        </w:tc>
      </w:tr>
      <w:tr w:rsidR="00077BDB" w:rsidRPr="00C539CA" w14:paraId="64B483B4" w14:textId="77777777" w:rsidTr="00687270">
        <w:trPr>
          <w:cantSplit/>
          <w:jc w:val="center"/>
        </w:trPr>
        <w:tc>
          <w:tcPr>
            <w:tcW w:w="562" w:type="dxa"/>
            <w:vAlign w:val="center"/>
          </w:tcPr>
          <w:p w14:paraId="3833FF04" w14:textId="372AD05D"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w:t>
            </w:r>
            <w:r w:rsidR="005704E3">
              <w:rPr>
                <w:rFonts w:cs="Arial"/>
                <w:color w:val="000000" w:themeColor="text1"/>
                <w:sz w:val="20"/>
                <w:szCs w:val="20"/>
              </w:rPr>
              <w:t>29</w:t>
            </w:r>
          </w:p>
        </w:tc>
        <w:tc>
          <w:tcPr>
            <w:tcW w:w="3969" w:type="dxa"/>
            <w:vAlign w:val="center"/>
          </w:tcPr>
          <w:p w14:paraId="3DCB188A" w14:textId="093A30F4" w:rsidR="00077BDB" w:rsidRPr="00C539CA" w:rsidRDefault="00077BDB" w:rsidP="00ED022B">
            <w:pPr>
              <w:spacing w:line="276" w:lineRule="auto"/>
              <w:rPr>
                <w:rFonts w:cs="Arial"/>
                <w:color w:val="000000" w:themeColor="text1"/>
                <w:sz w:val="20"/>
                <w:szCs w:val="20"/>
              </w:rPr>
            </w:pPr>
            <w:r w:rsidRPr="00FC1E37">
              <w:rPr>
                <w:rFonts w:cs="Arial"/>
                <w:color w:val="000000" w:themeColor="text1"/>
                <w:sz w:val="20"/>
                <w:szCs w:val="20"/>
              </w:rPr>
              <w:t>Uchwała XII/89/2024 w sprawie zwiększenia wynagrodzenia dla rodzin zastępczych zawodowych oraz prowadzących rodzinne domy dziecka z t</w:t>
            </w:r>
            <w:r w:rsidR="00CD3F22">
              <w:rPr>
                <w:rFonts w:cs="Arial"/>
                <w:color w:val="000000" w:themeColor="text1"/>
                <w:sz w:val="20"/>
                <w:szCs w:val="20"/>
              </w:rPr>
              <w:t>e</w:t>
            </w:r>
            <w:r w:rsidRPr="00FC1E37">
              <w:rPr>
                <w:rFonts w:cs="Arial"/>
                <w:color w:val="000000" w:themeColor="text1"/>
                <w:sz w:val="20"/>
                <w:szCs w:val="20"/>
              </w:rPr>
              <w:t>renu Powiatu Żywieckiego.</w:t>
            </w:r>
          </w:p>
        </w:tc>
        <w:tc>
          <w:tcPr>
            <w:tcW w:w="2383" w:type="dxa"/>
            <w:vAlign w:val="center"/>
          </w:tcPr>
          <w:p w14:paraId="3379490A"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4EF3D57B"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zwiększyła wynagrodzenia.</w:t>
            </w:r>
          </w:p>
          <w:p w14:paraId="7B51A925" w14:textId="77777777" w:rsidR="00077BDB" w:rsidRPr="00FC1E37" w:rsidRDefault="00077BDB" w:rsidP="00ED022B">
            <w:pPr>
              <w:spacing w:line="276" w:lineRule="auto"/>
              <w:rPr>
                <w:rFonts w:cs="Arial"/>
                <w:color w:val="000000" w:themeColor="text1"/>
                <w:sz w:val="20"/>
                <w:szCs w:val="20"/>
              </w:rPr>
            </w:pPr>
            <w:r w:rsidRPr="00FC1E37">
              <w:rPr>
                <w:rFonts w:cs="Arial"/>
                <w:color w:val="000000" w:themeColor="text1"/>
                <w:sz w:val="20"/>
                <w:szCs w:val="20"/>
              </w:rPr>
              <w:t>Wykonanie uchwały powierzono Zarządowi Powiatu.</w:t>
            </w:r>
          </w:p>
          <w:p w14:paraId="06D2EC0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bookmarkEnd w:id="12"/>
      <w:tr w:rsidR="00077BDB" w:rsidRPr="00C539CA" w14:paraId="46998139" w14:textId="77777777" w:rsidTr="00687270">
        <w:trPr>
          <w:cantSplit/>
          <w:jc w:val="center"/>
        </w:trPr>
        <w:tc>
          <w:tcPr>
            <w:tcW w:w="562" w:type="dxa"/>
            <w:vAlign w:val="center"/>
          </w:tcPr>
          <w:p w14:paraId="7C2D8A12" w14:textId="0AA3B823"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13</w:t>
            </w:r>
            <w:r w:rsidR="005704E3">
              <w:rPr>
                <w:rFonts w:cs="Arial"/>
                <w:color w:val="000000" w:themeColor="text1"/>
                <w:sz w:val="20"/>
                <w:szCs w:val="20"/>
              </w:rPr>
              <w:t>0</w:t>
            </w:r>
          </w:p>
        </w:tc>
        <w:tc>
          <w:tcPr>
            <w:tcW w:w="3969" w:type="dxa"/>
            <w:vAlign w:val="center"/>
          </w:tcPr>
          <w:p w14:paraId="7A16D424" w14:textId="2F552091" w:rsidR="00077BDB" w:rsidRPr="00C539CA" w:rsidRDefault="00077BDB" w:rsidP="00ED022B">
            <w:pPr>
              <w:spacing w:line="276" w:lineRule="auto"/>
              <w:rPr>
                <w:rFonts w:cs="Arial"/>
                <w:color w:val="000000" w:themeColor="text1"/>
                <w:sz w:val="20"/>
                <w:szCs w:val="20"/>
              </w:rPr>
            </w:pPr>
            <w:r w:rsidRPr="00485E74">
              <w:rPr>
                <w:rFonts w:cs="Arial"/>
                <w:color w:val="000000" w:themeColor="text1"/>
                <w:sz w:val="20"/>
                <w:szCs w:val="20"/>
              </w:rPr>
              <w:t>Uchwała XII/90/2024 w sprawie utworzenia Branżowego Centrum Umiejętności nr 2 w Żywcu w dziedzinie instalacje sanitarne, grzewcze i gazowe.</w:t>
            </w:r>
          </w:p>
        </w:tc>
        <w:tc>
          <w:tcPr>
            <w:tcW w:w="2383" w:type="dxa"/>
            <w:vAlign w:val="center"/>
          </w:tcPr>
          <w:p w14:paraId="58D54FCE"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0A636CE1" w14:textId="270A8E80" w:rsidR="00077BDB" w:rsidRDefault="00077BDB" w:rsidP="00ED022B">
            <w:pPr>
              <w:spacing w:line="276" w:lineRule="auto"/>
              <w:rPr>
                <w:rFonts w:cs="Arial"/>
                <w:color w:val="000000" w:themeColor="text1"/>
                <w:sz w:val="20"/>
                <w:szCs w:val="20"/>
              </w:rPr>
            </w:pPr>
            <w:r>
              <w:rPr>
                <w:rFonts w:cs="Arial"/>
                <w:color w:val="000000" w:themeColor="text1"/>
                <w:sz w:val="20"/>
                <w:szCs w:val="20"/>
              </w:rPr>
              <w:t xml:space="preserve">Rada utworzyła </w:t>
            </w:r>
            <w:r w:rsidR="006E3A0B">
              <w:rPr>
                <w:rFonts w:cs="Arial"/>
                <w:color w:val="000000" w:themeColor="text1"/>
                <w:sz w:val="20"/>
                <w:szCs w:val="20"/>
              </w:rPr>
              <w:t>B</w:t>
            </w:r>
            <w:r>
              <w:rPr>
                <w:rFonts w:cs="Arial"/>
                <w:color w:val="000000" w:themeColor="text1"/>
                <w:sz w:val="20"/>
                <w:szCs w:val="20"/>
              </w:rPr>
              <w:t>ranżowe Centrum</w:t>
            </w:r>
            <w:r w:rsidR="006E3A0B">
              <w:rPr>
                <w:rFonts w:cs="Arial"/>
                <w:color w:val="000000" w:themeColor="text1"/>
                <w:sz w:val="20"/>
                <w:szCs w:val="20"/>
              </w:rPr>
              <w:t xml:space="preserve"> Umiejętności</w:t>
            </w:r>
            <w:r>
              <w:rPr>
                <w:rFonts w:cs="Arial"/>
                <w:color w:val="000000" w:themeColor="text1"/>
                <w:sz w:val="20"/>
                <w:szCs w:val="20"/>
              </w:rPr>
              <w:t>.</w:t>
            </w:r>
          </w:p>
          <w:p w14:paraId="23549B74" w14:textId="77777777" w:rsidR="00077BDB" w:rsidRDefault="00077BDB"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powierzono Zarządowi Powiatu</w:t>
            </w:r>
            <w:r>
              <w:rPr>
                <w:rFonts w:cs="Arial"/>
                <w:color w:val="000000" w:themeColor="text1"/>
                <w:sz w:val="20"/>
                <w:szCs w:val="20"/>
              </w:rPr>
              <w:t>.</w:t>
            </w:r>
          </w:p>
          <w:p w14:paraId="7FDC6EF4"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0B8D3BE5" w14:textId="77777777" w:rsidTr="00687270">
        <w:trPr>
          <w:cantSplit/>
          <w:jc w:val="center"/>
        </w:trPr>
        <w:tc>
          <w:tcPr>
            <w:tcW w:w="562" w:type="dxa"/>
            <w:vAlign w:val="center"/>
          </w:tcPr>
          <w:p w14:paraId="09FF47D8" w14:textId="1AB504D1"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13</w:t>
            </w:r>
            <w:r w:rsidR="005704E3">
              <w:rPr>
                <w:rFonts w:cs="Arial"/>
                <w:color w:val="000000" w:themeColor="text1"/>
                <w:sz w:val="20"/>
                <w:szCs w:val="20"/>
              </w:rPr>
              <w:t>1</w:t>
            </w:r>
          </w:p>
        </w:tc>
        <w:tc>
          <w:tcPr>
            <w:tcW w:w="3969" w:type="dxa"/>
            <w:vAlign w:val="center"/>
          </w:tcPr>
          <w:p w14:paraId="2173DEAC" w14:textId="77777777" w:rsidR="00077BDB" w:rsidRPr="00C539CA" w:rsidRDefault="00077BDB" w:rsidP="00ED022B">
            <w:pPr>
              <w:spacing w:line="276" w:lineRule="auto"/>
              <w:rPr>
                <w:rFonts w:cs="Arial"/>
                <w:color w:val="000000" w:themeColor="text1"/>
                <w:sz w:val="20"/>
                <w:szCs w:val="20"/>
              </w:rPr>
            </w:pPr>
            <w:r w:rsidRPr="00485E74">
              <w:rPr>
                <w:rFonts w:cs="Arial"/>
                <w:color w:val="000000" w:themeColor="text1"/>
                <w:sz w:val="20"/>
                <w:szCs w:val="20"/>
              </w:rPr>
              <w:t>Uchwała XII/91/2024 w sprawie powierzenia przez Powiat Żywiecki realizacji zadania publicznego Gminie Koszarawa.</w:t>
            </w:r>
          </w:p>
        </w:tc>
        <w:tc>
          <w:tcPr>
            <w:tcW w:w="2383" w:type="dxa"/>
            <w:vAlign w:val="center"/>
          </w:tcPr>
          <w:p w14:paraId="75321E9C"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1ECD345F" w14:textId="144ACFFC" w:rsidR="00077BDB" w:rsidRDefault="00077BDB" w:rsidP="00ED022B">
            <w:pPr>
              <w:spacing w:line="276" w:lineRule="auto"/>
              <w:rPr>
                <w:rFonts w:cs="Arial"/>
                <w:color w:val="000000" w:themeColor="text1"/>
                <w:sz w:val="20"/>
                <w:szCs w:val="20"/>
              </w:rPr>
            </w:pPr>
            <w:r>
              <w:rPr>
                <w:rFonts w:cs="Arial"/>
                <w:color w:val="000000" w:themeColor="text1"/>
                <w:sz w:val="20"/>
                <w:szCs w:val="20"/>
              </w:rPr>
              <w:t>Rada powierzyła zadani</w:t>
            </w:r>
            <w:r w:rsidR="00CD3F22">
              <w:rPr>
                <w:rFonts w:cs="Arial"/>
                <w:color w:val="000000" w:themeColor="text1"/>
                <w:sz w:val="20"/>
                <w:szCs w:val="20"/>
              </w:rPr>
              <w:t>e</w:t>
            </w:r>
            <w:r>
              <w:rPr>
                <w:rFonts w:cs="Arial"/>
                <w:color w:val="000000" w:themeColor="text1"/>
                <w:sz w:val="20"/>
                <w:szCs w:val="20"/>
              </w:rPr>
              <w:t>.</w:t>
            </w:r>
          </w:p>
          <w:p w14:paraId="415ED0FE" w14:textId="77777777" w:rsidR="00077BDB" w:rsidRPr="00EC027C" w:rsidRDefault="00077BDB" w:rsidP="00ED022B">
            <w:pPr>
              <w:spacing w:line="276" w:lineRule="auto"/>
              <w:rPr>
                <w:rFonts w:cs="Arial"/>
                <w:color w:val="000000" w:themeColor="text1"/>
                <w:sz w:val="20"/>
                <w:szCs w:val="20"/>
              </w:rPr>
            </w:pPr>
            <w:r w:rsidRPr="00EC027C">
              <w:rPr>
                <w:rFonts w:cs="Arial"/>
                <w:color w:val="000000" w:themeColor="text1"/>
                <w:sz w:val="20"/>
                <w:szCs w:val="20"/>
              </w:rPr>
              <w:t>Wykonanie uchwały powierzono Zarządowi Powiatu.</w:t>
            </w:r>
          </w:p>
          <w:p w14:paraId="6D8467C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5D68A945" w14:textId="77777777" w:rsidTr="00687270">
        <w:trPr>
          <w:cantSplit/>
          <w:jc w:val="center"/>
        </w:trPr>
        <w:tc>
          <w:tcPr>
            <w:tcW w:w="562" w:type="dxa"/>
            <w:vAlign w:val="center"/>
          </w:tcPr>
          <w:p w14:paraId="443F7F82" w14:textId="1A25DF04"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13</w:t>
            </w:r>
            <w:r w:rsidR="005704E3">
              <w:rPr>
                <w:rFonts w:cs="Arial"/>
                <w:color w:val="000000" w:themeColor="text1"/>
                <w:sz w:val="20"/>
                <w:szCs w:val="20"/>
              </w:rPr>
              <w:t>2</w:t>
            </w:r>
          </w:p>
        </w:tc>
        <w:tc>
          <w:tcPr>
            <w:tcW w:w="3969" w:type="dxa"/>
            <w:vAlign w:val="center"/>
          </w:tcPr>
          <w:p w14:paraId="530B645C" w14:textId="77777777" w:rsidR="00077BDB" w:rsidRPr="00C539CA" w:rsidRDefault="00077BDB" w:rsidP="00ED022B">
            <w:pPr>
              <w:spacing w:line="276" w:lineRule="auto"/>
              <w:rPr>
                <w:rFonts w:cs="Arial"/>
                <w:color w:val="000000" w:themeColor="text1"/>
                <w:sz w:val="20"/>
                <w:szCs w:val="20"/>
              </w:rPr>
            </w:pPr>
            <w:r w:rsidRPr="005A50D8">
              <w:rPr>
                <w:rFonts w:cs="Arial"/>
                <w:color w:val="000000" w:themeColor="text1"/>
                <w:sz w:val="20"/>
                <w:szCs w:val="20"/>
              </w:rPr>
              <w:t>Uchwała XII/92/2024 w sprawie zatwierdzenia planów pracy Komisji Rady Powiatu w Żywcu na 2025</w:t>
            </w:r>
            <w:r>
              <w:rPr>
                <w:rFonts w:cs="Arial"/>
                <w:color w:val="000000" w:themeColor="text1"/>
                <w:sz w:val="20"/>
                <w:szCs w:val="20"/>
              </w:rPr>
              <w:t xml:space="preserve"> </w:t>
            </w:r>
            <w:r w:rsidRPr="005A50D8">
              <w:rPr>
                <w:rFonts w:cs="Arial"/>
                <w:color w:val="000000" w:themeColor="text1"/>
                <w:sz w:val="20"/>
                <w:szCs w:val="20"/>
              </w:rPr>
              <w:t>r.</w:t>
            </w:r>
          </w:p>
        </w:tc>
        <w:tc>
          <w:tcPr>
            <w:tcW w:w="2383" w:type="dxa"/>
            <w:vAlign w:val="center"/>
          </w:tcPr>
          <w:p w14:paraId="7715F7DB"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20D295FB"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Rada zatwierdziła plany pracy Komisji.</w:t>
            </w:r>
          </w:p>
          <w:p w14:paraId="49D076C1"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r w:rsidR="00077BDB" w:rsidRPr="00C539CA" w14:paraId="10C6960B" w14:textId="77777777" w:rsidTr="00687270">
        <w:trPr>
          <w:cantSplit/>
          <w:jc w:val="center"/>
        </w:trPr>
        <w:tc>
          <w:tcPr>
            <w:tcW w:w="562" w:type="dxa"/>
            <w:vAlign w:val="center"/>
          </w:tcPr>
          <w:p w14:paraId="1332B022" w14:textId="48F9749F"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13</w:t>
            </w:r>
            <w:r w:rsidR="005704E3">
              <w:rPr>
                <w:rFonts w:cs="Arial"/>
                <w:color w:val="000000" w:themeColor="text1"/>
                <w:sz w:val="20"/>
                <w:szCs w:val="20"/>
              </w:rPr>
              <w:t>3</w:t>
            </w:r>
          </w:p>
        </w:tc>
        <w:tc>
          <w:tcPr>
            <w:tcW w:w="3969" w:type="dxa"/>
            <w:vAlign w:val="center"/>
          </w:tcPr>
          <w:p w14:paraId="1A9BC9B1" w14:textId="77777777" w:rsidR="00077BDB" w:rsidRPr="00C539CA" w:rsidRDefault="00077BDB" w:rsidP="00ED022B">
            <w:pPr>
              <w:spacing w:line="276" w:lineRule="auto"/>
              <w:rPr>
                <w:rFonts w:cs="Arial"/>
                <w:color w:val="000000" w:themeColor="text1"/>
                <w:sz w:val="20"/>
                <w:szCs w:val="20"/>
              </w:rPr>
            </w:pPr>
            <w:r w:rsidRPr="005A50D8">
              <w:rPr>
                <w:rFonts w:cs="Arial"/>
                <w:color w:val="000000" w:themeColor="text1"/>
                <w:sz w:val="20"/>
                <w:szCs w:val="20"/>
              </w:rPr>
              <w:t>Uchwała XII/93/2024 w sprawie zatwierdzenia planu Kontroli Komisji Rewizyjnej na 2025 r.</w:t>
            </w:r>
          </w:p>
        </w:tc>
        <w:tc>
          <w:tcPr>
            <w:tcW w:w="2383" w:type="dxa"/>
            <w:vAlign w:val="center"/>
          </w:tcPr>
          <w:p w14:paraId="65954DC3"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2BD5101A" w14:textId="77777777" w:rsidR="00077BDB" w:rsidRDefault="00077BDB" w:rsidP="00ED022B">
            <w:pPr>
              <w:spacing w:line="276" w:lineRule="auto"/>
              <w:rPr>
                <w:rFonts w:cs="Arial"/>
                <w:color w:val="000000" w:themeColor="text1"/>
                <w:sz w:val="20"/>
                <w:szCs w:val="20"/>
              </w:rPr>
            </w:pPr>
            <w:r>
              <w:rPr>
                <w:rFonts w:cs="Arial"/>
                <w:color w:val="000000" w:themeColor="text1"/>
                <w:sz w:val="20"/>
                <w:szCs w:val="20"/>
              </w:rPr>
              <w:t>Rada zatwierdziła plan kontroli.</w:t>
            </w:r>
          </w:p>
          <w:p w14:paraId="27D77C41" w14:textId="77777777"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t>Uchwała wykonana.</w:t>
            </w:r>
          </w:p>
        </w:tc>
      </w:tr>
      <w:tr w:rsidR="00077BDB" w:rsidRPr="00C539CA" w14:paraId="7FC8E2EC" w14:textId="77777777" w:rsidTr="00687270">
        <w:trPr>
          <w:cantSplit/>
          <w:jc w:val="center"/>
        </w:trPr>
        <w:tc>
          <w:tcPr>
            <w:tcW w:w="562" w:type="dxa"/>
            <w:vAlign w:val="center"/>
          </w:tcPr>
          <w:p w14:paraId="2D76E1F7" w14:textId="6B73F4D0" w:rsidR="00077BDB" w:rsidRPr="00C539CA" w:rsidRDefault="00077BDB" w:rsidP="00ED022B">
            <w:pPr>
              <w:spacing w:line="276" w:lineRule="auto"/>
              <w:rPr>
                <w:rFonts w:cs="Arial"/>
                <w:color w:val="000000" w:themeColor="text1"/>
                <w:sz w:val="20"/>
                <w:szCs w:val="20"/>
              </w:rPr>
            </w:pPr>
            <w:r>
              <w:rPr>
                <w:rFonts w:cs="Arial"/>
                <w:color w:val="000000" w:themeColor="text1"/>
                <w:sz w:val="20"/>
                <w:szCs w:val="20"/>
              </w:rPr>
              <w:lastRenderedPageBreak/>
              <w:t>13</w:t>
            </w:r>
            <w:r w:rsidR="005704E3">
              <w:rPr>
                <w:rFonts w:cs="Arial"/>
                <w:color w:val="000000" w:themeColor="text1"/>
                <w:sz w:val="20"/>
                <w:szCs w:val="20"/>
              </w:rPr>
              <w:t>4</w:t>
            </w:r>
          </w:p>
        </w:tc>
        <w:tc>
          <w:tcPr>
            <w:tcW w:w="3969" w:type="dxa"/>
            <w:vAlign w:val="center"/>
          </w:tcPr>
          <w:p w14:paraId="44C77C86" w14:textId="77777777" w:rsidR="00077BDB" w:rsidRPr="00C539CA" w:rsidRDefault="00077BDB" w:rsidP="00ED022B">
            <w:pPr>
              <w:spacing w:line="276" w:lineRule="auto"/>
              <w:rPr>
                <w:rFonts w:cs="Arial"/>
                <w:color w:val="000000" w:themeColor="text1"/>
                <w:sz w:val="20"/>
                <w:szCs w:val="20"/>
              </w:rPr>
            </w:pPr>
            <w:r w:rsidRPr="008862AB">
              <w:rPr>
                <w:rFonts w:cs="Arial"/>
                <w:color w:val="000000" w:themeColor="text1"/>
                <w:sz w:val="20"/>
                <w:szCs w:val="20"/>
              </w:rPr>
              <w:t>Uchwała XII/94/2024 w sprawie zatwierdzenia planu pracy Rady Powiatu w Żywcu na 2025 r.</w:t>
            </w:r>
          </w:p>
        </w:tc>
        <w:tc>
          <w:tcPr>
            <w:tcW w:w="2383" w:type="dxa"/>
            <w:vAlign w:val="center"/>
          </w:tcPr>
          <w:p w14:paraId="3400F892" w14:textId="77777777" w:rsidR="00077BDB" w:rsidRPr="00C539CA" w:rsidRDefault="00077BDB" w:rsidP="00ED022B">
            <w:pPr>
              <w:spacing w:line="276" w:lineRule="auto"/>
              <w:rPr>
                <w:rFonts w:cs="Arial"/>
                <w:color w:val="000000" w:themeColor="text1"/>
                <w:sz w:val="20"/>
                <w:szCs w:val="20"/>
              </w:rPr>
            </w:pPr>
            <w:r w:rsidRPr="00644660">
              <w:rPr>
                <w:rFonts w:cs="Arial"/>
                <w:color w:val="000000" w:themeColor="text1"/>
                <w:sz w:val="20"/>
                <w:szCs w:val="20"/>
              </w:rPr>
              <w:t>30 grudnia 2024 r.</w:t>
            </w:r>
          </w:p>
        </w:tc>
        <w:tc>
          <w:tcPr>
            <w:tcW w:w="3429" w:type="dxa"/>
            <w:vAlign w:val="center"/>
          </w:tcPr>
          <w:p w14:paraId="244CD55A" w14:textId="0F7E4EDE" w:rsidR="00077BDB" w:rsidRDefault="00077BDB" w:rsidP="00ED022B">
            <w:pPr>
              <w:spacing w:line="276" w:lineRule="auto"/>
              <w:rPr>
                <w:rFonts w:cs="Arial"/>
                <w:color w:val="000000" w:themeColor="text1"/>
                <w:sz w:val="20"/>
                <w:szCs w:val="20"/>
              </w:rPr>
            </w:pPr>
            <w:r>
              <w:rPr>
                <w:rFonts w:cs="Arial"/>
                <w:color w:val="000000" w:themeColor="text1"/>
                <w:sz w:val="20"/>
                <w:szCs w:val="20"/>
              </w:rPr>
              <w:t>Rada zatwierdziła plan pracy Rady</w:t>
            </w:r>
            <w:r w:rsidR="004C1A0A">
              <w:rPr>
                <w:rFonts w:cs="Arial"/>
                <w:color w:val="000000" w:themeColor="text1"/>
                <w:sz w:val="20"/>
                <w:szCs w:val="20"/>
              </w:rPr>
              <w:t>.</w:t>
            </w:r>
          </w:p>
          <w:p w14:paraId="2ED6FEE6" w14:textId="766DB902" w:rsidR="00687270" w:rsidRDefault="00687270" w:rsidP="00ED022B">
            <w:pPr>
              <w:spacing w:line="276" w:lineRule="auto"/>
              <w:rPr>
                <w:rFonts w:cs="Arial"/>
                <w:color w:val="000000" w:themeColor="text1"/>
                <w:sz w:val="20"/>
                <w:szCs w:val="20"/>
              </w:rPr>
            </w:pPr>
            <w:r w:rsidRPr="00C539CA">
              <w:rPr>
                <w:rFonts w:cs="Arial"/>
                <w:color w:val="000000" w:themeColor="text1"/>
                <w:sz w:val="20"/>
                <w:szCs w:val="20"/>
              </w:rPr>
              <w:t xml:space="preserve">Wykonanie </w:t>
            </w:r>
            <w:r>
              <w:rPr>
                <w:rFonts w:cs="Arial"/>
                <w:color w:val="000000" w:themeColor="text1"/>
                <w:sz w:val="20"/>
                <w:szCs w:val="20"/>
              </w:rPr>
              <w:t xml:space="preserve">uchwały </w:t>
            </w:r>
            <w:r w:rsidRPr="00C539CA">
              <w:rPr>
                <w:rFonts w:cs="Arial"/>
                <w:color w:val="000000" w:themeColor="text1"/>
                <w:sz w:val="20"/>
                <w:szCs w:val="20"/>
              </w:rPr>
              <w:t xml:space="preserve">powierzono </w:t>
            </w:r>
            <w:r>
              <w:rPr>
                <w:rFonts w:cs="Arial"/>
                <w:color w:val="000000" w:themeColor="text1"/>
                <w:sz w:val="20"/>
                <w:szCs w:val="20"/>
              </w:rPr>
              <w:t>Przewodniczącemu Rady.</w:t>
            </w:r>
          </w:p>
          <w:p w14:paraId="32A1AF25" w14:textId="77777777" w:rsidR="00077BDB" w:rsidRPr="00C539CA" w:rsidRDefault="00077BDB" w:rsidP="00ED022B">
            <w:pPr>
              <w:spacing w:line="276" w:lineRule="auto"/>
              <w:rPr>
                <w:rFonts w:cs="Arial"/>
                <w:color w:val="000000" w:themeColor="text1"/>
                <w:sz w:val="20"/>
                <w:szCs w:val="20"/>
              </w:rPr>
            </w:pPr>
            <w:r w:rsidRPr="00C539CA">
              <w:rPr>
                <w:rFonts w:cs="Arial"/>
                <w:color w:val="000000" w:themeColor="text1"/>
                <w:sz w:val="20"/>
                <w:szCs w:val="20"/>
              </w:rPr>
              <w:t>Uchwała wykonana</w:t>
            </w:r>
            <w:r>
              <w:rPr>
                <w:rFonts w:cs="Arial"/>
                <w:color w:val="000000" w:themeColor="text1"/>
                <w:sz w:val="20"/>
                <w:szCs w:val="20"/>
              </w:rPr>
              <w:t>.</w:t>
            </w:r>
          </w:p>
        </w:tc>
      </w:tr>
    </w:tbl>
    <w:p w14:paraId="1AFCFFA4" w14:textId="1B02067B" w:rsidR="00646328" w:rsidRPr="006876EA" w:rsidRDefault="00F6502A" w:rsidP="00A3427A">
      <w:pPr>
        <w:pStyle w:val="Nagwek3"/>
        <w:numPr>
          <w:ilvl w:val="0"/>
          <w:numId w:val="71"/>
        </w:numPr>
      </w:pPr>
      <w:bookmarkStart w:id="13" w:name="_Toc198803625"/>
      <w:r w:rsidRPr="006876EA">
        <w:t>Zarząd Powiatu</w:t>
      </w:r>
      <w:r w:rsidR="00B2274E" w:rsidRPr="006876EA">
        <w:t>.</w:t>
      </w:r>
      <w:bookmarkEnd w:id="13"/>
    </w:p>
    <w:p w14:paraId="015465D8" w14:textId="558C305C" w:rsidR="0085092F" w:rsidRDefault="00872AE8" w:rsidP="007B6676">
      <w:pPr>
        <w:jc w:val="both"/>
      </w:pPr>
      <w:r w:rsidRPr="00BA6389">
        <w:t>W 202</w:t>
      </w:r>
      <w:r>
        <w:t>4</w:t>
      </w:r>
      <w:r w:rsidRPr="00BA6389">
        <w:t xml:space="preserve"> r. Zarząd Powiatu obradował na</w:t>
      </w:r>
      <w:r>
        <w:t xml:space="preserve"> 47 </w:t>
      </w:r>
      <w:r w:rsidRPr="00BA6389">
        <w:t xml:space="preserve">posiedzeniach </w:t>
      </w:r>
      <w:r>
        <w:t xml:space="preserve">(54 w 2023 r.), </w:t>
      </w:r>
      <w:r w:rsidRPr="00BA6389">
        <w:t xml:space="preserve">podejmując w tym okresie </w:t>
      </w:r>
      <w:r>
        <w:t xml:space="preserve">343 </w:t>
      </w:r>
      <w:r w:rsidRPr="00BA6389">
        <w:t>uchwał</w:t>
      </w:r>
      <w:r>
        <w:t xml:space="preserve">y (387 w 2023 r.), </w:t>
      </w:r>
      <w:r w:rsidR="00DF626E">
        <w:t xml:space="preserve">10 </w:t>
      </w:r>
      <w:r w:rsidRPr="00BA6389">
        <w:t>postanowień</w:t>
      </w:r>
      <w:r>
        <w:t xml:space="preserve"> (19 w 2023 r.) oraz </w:t>
      </w:r>
      <w:r w:rsidR="009F433A">
        <w:br/>
      </w:r>
      <w:r>
        <w:t>1 decyzję (3 w 2023 r.).</w:t>
      </w:r>
    </w:p>
    <w:p w14:paraId="2178E91A" w14:textId="77777777" w:rsidR="009F45F4" w:rsidRDefault="00FD319F" w:rsidP="007B6676">
      <w:pPr>
        <w:jc w:val="both"/>
        <w:rPr>
          <w:i/>
          <w:iCs/>
        </w:rPr>
        <w:sectPr w:rsidR="009F45F4" w:rsidSect="00307CAB">
          <w:headerReference w:type="default" r:id="rId9"/>
          <w:footerReference w:type="default" r:id="rId10"/>
          <w:pgSz w:w="11906" w:h="16838"/>
          <w:pgMar w:top="1134" w:right="1417" w:bottom="993" w:left="1417" w:header="708" w:footer="708" w:gutter="0"/>
          <w:cols w:space="708"/>
          <w:docGrid w:linePitch="360"/>
        </w:sectPr>
      </w:pPr>
      <w:r w:rsidRPr="004929FD">
        <w:rPr>
          <w:i/>
          <w:iCs/>
        </w:rPr>
        <w:t xml:space="preserve">(Dane na dzień opracowywania raportu z </w:t>
      </w:r>
      <w:r>
        <w:rPr>
          <w:i/>
          <w:iCs/>
        </w:rPr>
        <w:t xml:space="preserve">Wydziału Organizacyjnego </w:t>
      </w:r>
      <w:r w:rsidRPr="004929FD">
        <w:rPr>
          <w:i/>
          <w:iCs/>
        </w:rPr>
        <w:t>Starostwa Powiatowego w Żywcu)</w:t>
      </w:r>
      <w:r>
        <w:rPr>
          <w:i/>
          <w:iCs/>
        </w:rPr>
        <w:t>.</w:t>
      </w:r>
    </w:p>
    <w:p w14:paraId="3D9D03A2" w14:textId="7D9EF2D5" w:rsidR="00646328" w:rsidRPr="00FD319F" w:rsidRDefault="00F6502A" w:rsidP="00FD319F">
      <w:pPr>
        <w:pStyle w:val="Nagwek2"/>
      </w:pPr>
      <w:bookmarkStart w:id="14" w:name="_Toc198803626"/>
      <w:r w:rsidRPr="00FD319F">
        <w:rPr>
          <w:rStyle w:val="Uwydatnienie"/>
          <w:rFonts w:ascii="Arial" w:hAnsi="Arial"/>
          <w:b/>
          <w:bCs w:val="0"/>
          <w:sz w:val="24"/>
        </w:rPr>
        <w:lastRenderedPageBreak/>
        <w:t>Budżet powiatu</w:t>
      </w:r>
      <w:r w:rsidR="00632511" w:rsidRPr="00FD319F">
        <w:rPr>
          <w:rStyle w:val="Uwydatnienie"/>
          <w:rFonts w:ascii="Arial" w:hAnsi="Arial"/>
          <w:b/>
          <w:bCs w:val="0"/>
          <w:sz w:val="24"/>
        </w:rPr>
        <w:t>.</w:t>
      </w:r>
      <w:bookmarkEnd w:id="14"/>
    </w:p>
    <w:p w14:paraId="4BA13119" w14:textId="36DF33E3" w:rsidR="008C1940" w:rsidRPr="006876EA" w:rsidRDefault="0006298E" w:rsidP="00CB708D">
      <w:pPr>
        <w:pStyle w:val="Nagwek3"/>
        <w:numPr>
          <w:ilvl w:val="0"/>
          <w:numId w:val="17"/>
        </w:numPr>
      </w:pPr>
      <w:bookmarkStart w:id="15" w:name="_Toc198803627"/>
      <w:r w:rsidRPr="006876EA">
        <w:t>Dochody i wydatki</w:t>
      </w:r>
      <w:r w:rsidR="008C1940" w:rsidRPr="006876EA">
        <w:t>.</w:t>
      </w:r>
      <w:bookmarkEnd w:id="15"/>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Dochody i wydatki z budżetu Powiatu Żywieckiego za 2023 r."/>
      </w:tblPr>
      <w:tblGrid>
        <w:gridCol w:w="1771"/>
        <w:gridCol w:w="2127"/>
        <w:gridCol w:w="2036"/>
        <w:gridCol w:w="1933"/>
        <w:gridCol w:w="1559"/>
      </w:tblGrid>
      <w:tr w:rsidR="0039443E" w:rsidRPr="0085092F" w14:paraId="2A8ADF2F" w14:textId="77777777" w:rsidTr="00FD319F">
        <w:trPr>
          <w:cantSplit/>
          <w:trHeight w:val="60"/>
          <w:tblHeader/>
          <w:jc w:val="center"/>
        </w:trPr>
        <w:tc>
          <w:tcPr>
            <w:tcW w:w="17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9F774A" w14:textId="623592C2" w:rsidR="0039443E" w:rsidRPr="00FD319F" w:rsidRDefault="0039443E" w:rsidP="0039443E">
            <w:pPr>
              <w:rPr>
                <w:rFonts w:cs="Arial"/>
                <w:color w:val="000000" w:themeColor="text1"/>
                <w:sz w:val="20"/>
                <w:szCs w:val="20"/>
              </w:rPr>
            </w:pPr>
            <w:r w:rsidRPr="00FD319F">
              <w:rPr>
                <w:rFonts w:cs="Arial"/>
                <w:color w:val="000000" w:themeColor="text1"/>
                <w:sz w:val="20"/>
                <w:szCs w:val="20"/>
              </w:rPr>
              <w:t>202</w:t>
            </w:r>
            <w:r w:rsidR="00924711">
              <w:rPr>
                <w:rFonts w:cs="Arial"/>
                <w:color w:val="000000" w:themeColor="text1"/>
                <w:sz w:val="20"/>
                <w:szCs w:val="20"/>
              </w:rPr>
              <w:t>4</w:t>
            </w:r>
            <w:r w:rsidRPr="00FD319F">
              <w:rPr>
                <w:rFonts w:cs="Arial"/>
                <w:color w:val="000000" w:themeColor="text1"/>
                <w:sz w:val="20"/>
                <w:szCs w:val="20"/>
              </w:rPr>
              <w:t xml:space="preserve"> r.</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AFFF24" w14:textId="77777777" w:rsidR="0039443E" w:rsidRPr="00FD319F" w:rsidRDefault="0039443E" w:rsidP="0039443E">
            <w:pPr>
              <w:rPr>
                <w:rFonts w:cs="Arial"/>
                <w:color w:val="000000"/>
                <w:sz w:val="20"/>
                <w:szCs w:val="20"/>
              </w:rPr>
            </w:pPr>
            <w:r w:rsidRPr="00FD319F">
              <w:rPr>
                <w:rFonts w:cs="Arial"/>
                <w:color w:val="000000"/>
                <w:sz w:val="20"/>
                <w:szCs w:val="20"/>
              </w:rPr>
              <w:t>Plan wg uchwały budżetowej</w:t>
            </w:r>
          </w:p>
        </w:tc>
        <w:tc>
          <w:tcPr>
            <w:tcW w:w="20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DBD6D5" w14:textId="77777777" w:rsidR="0039443E" w:rsidRPr="00FD319F" w:rsidRDefault="0039443E" w:rsidP="0039443E">
            <w:pPr>
              <w:rPr>
                <w:rFonts w:cs="Arial"/>
                <w:sz w:val="20"/>
                <w:szCs w:val="20"/>
              </w:rPr>
            </w:pPr>
            <w:r w:rsidRPr="00FD319F">
              <w:rPr>
                <w:rFonts w:cs="Arial"/>
                <w:sz w:val="20"/>
                <w:szCs w:val="20"/>
              </w:rPr>
              <w:t>Plan po zmianach</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CD5930" w14:textId="4907552B" w:rsidR="0039443E" w:rsidRPr="00FD319F" w:rsidRDefault="0039443E" w:rsidP="0039443E">
            <w:pPr>
              <w:rPr>
                <w:rFonts w:cs="Arial"/>
                <w:sz w:val="20"/>
                <w:szCs w:val="20"/>
              </w:rPr>
            </w:pPr>
            <w:r w:rsidRPr="00FD319F">
              <w:rPr>
                <w:rFonts w:cs="Arial"/>
                <w:sz w:val="20"/>
                <w:szCs w:val="20"/>
              </w:rPr>
              <w:t>Wykonanie za 202</w:t>
            </w:r>
            <w:r w:rsidR="00924711">
              <w:rPr>
                <w:rFonts w:cs="Arial"/>
                <w:sz w:val="20"/>
                <w:szCs w:val="20"/>
              </w:rPr>
              <w:t>4</w:t>
            </w:r>
            <w:r w:rsidRPr="00FD319F">
              <w:rPr>
                <w:rFonts w:cs="Arial"/>
                <w:sz w:val="20"/>
                <w:szCs w:val="20"/>
              </w:rPr>
              <w:t xml:space="preserve"> r.</w:t>
            </w: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3591" w14:textId="77777777" w:rsidR="0039443E" w:rsidRPr="00FD319F" w:rsidRDefault="0039443E" w:rsidP="0039443E">
            <w:pPr>
              <w:rPr>
                <w:rFonts w:cs="Arial"/>
                <w:color w:val="000000"/>
                <w:sz w:val="20"/>
                <w:szCs w:val="20"/>
              </w:rPr>
            </w:pPr>
            <w:r w:rsidRPr="00FD319F">
              <w:rPr>
                <w:rFonts w:cs="Arial"/>
                <w:color w:val="000000"/>
                <w:sz w:val="20"/>
                <w:szCs w:val="20"/>
              </w:rPr>
              <w:t>Wskaźnik wykonania w %</w:t>
            </w:r>
          </w:p>
        </w:tc>
      </w:tr>
      <w:tr w:rsidR="00924711" w:rsidRPr="0085092F" w14:paraId="43E5F610" w14:textId="77777777" w:rsidTr="00FD319F">
        <w:trPr>
          <w:cantSplit/>
          <w:trHeight w:val="60"/>
          <w:tblHeader/>
          <w:jc w:val="center"/>
        </w:trPr>
        <w:tc>
          <w:tcPr>
            <w:tcW w:w="17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A0C9F2" w14:textId="77777777" w:rsidR="00924711" w:rsidRPr="00FD319F" w:rsidRDefault="00924711" w:rsidP="00924711">
            <w:pPr>
              <w:rPr>
                <w:rFonts w:cs="Arial"/>
                <w:color w:val="000000" w:themeColor="text1"/>
                <w:sz w:val="20"/>
                <w:szCs w:val="20"/>
              </w:rPr>
            </w:pPr>
            <w:r w:rsidRPr="00FD319F">
              <w:rPr>
                <w:rFonts w:cs="Arial"/>
                <w:color w:val="000000" w:themeColor="text1"/>
                <w:sz w:val="20"/>
                <w:szCs w:val="20"/>
              </w:rPr>
              <w:t>dochody</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00169" w14:textId="38B41EFA" w:rsidR="00924711" w:rsidRPr="00FD319F" w:rsidRDefault="00924711" w:rsidP="00924711">
            <w:pPr>
              <w:rPr>
                <w:rFonts w:cs="Arial"/>
                <w:color w:val="000000"/>
                <w:sz w:val="20"/>
                <w:szCs w:val="20"/>
              </w:rPr>
            </w:pPr>
            <w:r>
              <w:rPr>
                <w:rFonts w:cs="Arial"/>
                <w:color w:val="000000"/>
                <w:sz w:val="20"/>
                <w:szCs w:val="20"/>
              </w:rPr>
              <w:t>281 946 894,00</w:t>
            </w:r>
            <w:r w:rsidRPr="00FD319F">
              <w:rPr>
                <w:rFonts w:cs="Arial"/>
                <w:color w:val="000000"/>
                <w:sz w:val="20"/>
                <w:szCs w:val="20"/>
              </w:rPr>
              <w:t xml:space="preserve"> zł</w:t>
            </w:r>
          </w:p>
        </w:tc>
        <w:tc>
          <w:tcPr>
            <w:tcW w:w="20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F2F155" w14:textId="550CEC82" w:rsidR="00924711" w:rsidRPr="00FD319F" w:rsidRDefault="00924711" w:rsidP="00924711">
            <w:pPr>
              <w:rPr>
                <w:rFonts w:cs="Arial"/>
                <w:sz w:val="20"/>
                <w:szCs w:val="20"/>
              </w:rPr>
            </w:pPr>
            <w:r>
              <w:rPr>
                <w:rFonts w:cs="Arial"/>
                <w:sz w:val="20"/>
                <w:szCs w:val="20"/>
              </w:rPr>
              <w:t>333 277 347,60 zł</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14210" w14:textId="26D655F9" w:rsidR="00924711" w:rsidRPr="00FD319F" w:rsidRDefault="00924711" w:rsidP="00924711">
            <w:pPr>
              <w:rPr>
                <w:rFonts w:cs="Arial"/>
                <w:sz w:val="20"/>
                <w:szCs w:val="20"/>
              </w:rPr>
            </w:pPr>
            <w:r>
              <w:rPr>
                <w:rFonts w:cs="Arial"/>
                <w:sz w:val="20"/>
                <w:szCs w:val="20"/>
              </w:rPr>
              <w:t>320 710 185,97 zł</w:t>
            </w: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04723" w14:textId="1024E77F" w:rsidR="00924711" w:rsidRPr="00FD319F" w:rsidRDefault="00924711" w:rsidP="00924711">
            <w:pPr>
              <w:rPr>
                <w:rFonts w:cs="Arial"/>
                <w:color w:val="000000"/>
                <w:sz w:val="20"/>
                <w:szCs w:val="20"/>
              </w:rPr>
            </w:pPr>
            <w:r>
              <w:rPr>
                <w:rFonts w:cs="Arial"/>
                <w:sz w:val="20"/>
                <w:szCs w:val="20"/>
              </w:rPr>
              <w:t>96,23</w:t>
            </w:r>
          </w:p>
        </w:tc>
      </w:tr>
      <w:tr w:rsidR="00924711" w:rsidRPr="0085092F" w14:paraId="37F50757" w14:textId="77777777" w:rsidTr="00FD319F">
        <w:trPr>
          <w:cantSplit/>
          <w:trHeight w:val="60"/>
          <w:tblHeader/>
          <w:jc w:val="center"/>
        </w:trPr>
        <w:tc>
          <w:tcPr>
            <w:tcW w:w="177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1D9050" w14:textId="77777777" w:rsidR="00924711" w:rsidRPr="00FD319F" w:rsidRDefault="00924711" w:rsidP="00924711">
            <w:pPr>
              <w:rPr>
                <w:rFonts w:cs="Arial"/>
                <w:color w:val="000000" w:themeColor="text1"/>
                <w:sz w:val="20"/>
                <w:szCs w:val="20"/>
              </w:rPr>
            </w:pPr>
            <w:r w:rsidRPr="00FD319F">
              <w:rPr>
                <w:rFonts w:cs="Arial"/>
                <w:color w:val="000000" w:themeColor="text1"/>
                <w:sz w:val="20"/>
                <w:szCs w:val="20"/>
              </w:rPr>
              <w:t>wydatki</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36385C" w14:textId="72F9C3C9" w:rsidR="00924711" w:rsidRPr="00FD319F" w:rsidRDefault="00924711" w:rsidP="00924711">
            <w:pPr>
              <w:rPr>
                <w:rFonts w:cs="Arial"/>
                <w:color w:val="000000"/>
                <w:sz w:val="20"/>
                <w:szCs w:val="20"/>
              </w:rPr>
            </w:pPr>
            <w:r>
              <w:rPr>
                <w:rFonts w:cs="Arial"/>
                <w:color w:val="000000"/>
                <w:sz w:val="20"/>
                <w:szCs w:val="20"/>
              </w:rPr>
              <w:t>315 360 500,00</w:t>
            </w:r>
            <w:r w:rsidRPr="00FD319F">
              <w:rPr>
                <w:rFonts w:cs="Arial"/>
                <w:color w:val="000000"/>
                <w:sz w:val="20"/>
                <w:szCs w:val="20"/>
              </w:rPr>
              <w:t xml:space="preserve"> zł</w:t>
            </w:r>
          </w:p>
        </w:tc>
        <w:tc>
          <w:tcPr>
            <w:tcW w:w="20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1CFF75" w14:textId="0853BB7E" w:rsidR="00924711" w:rsidRPr="00FD319F" w:rsidRDefault="00924711" w:rsidP="00924711">
            <w:pPr>
              <w:rPr>
                <w:rFonts w:cs="Arial"/>
                <w:sz w:val="20"/>
                <w:szCs w:val="20"/>
              </w:rPr>
            </w:pPr>
            <w:r>
              <w:rPr>
                <w:rFonts w:cs="Arial"/>
                <w:sz w:val="20"/>
                <w:szCs w:val="20"/>
              </w:rPr>
              <w:t>369 176 128,01 zł</w:t>
            </w:r>
          </w:p>
        </w:tc>
        <w:tc>
          <w:tcPr>
            <w:tcW w:w="19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103C4" w14:textId="05A85ADB" w:rsidR="00924711" w:rsidRPr="00FD319F" w:rsidRDefault="00924711" w:rsidP="00924711">
            <w:pPr>
              <w:rPr>
                <w:rFonts w:cs="Arial"/>
                <w:sz w:val="20"/>
                <w:szCs w:val="20"/>
              </w:rPr>
            </w:pPr>
            <w:r>
              <w:rPr>
                <w:rFonts w:cs="Arial"/>
                <w:sz w:val="20"/>
                <w:szCs w:val="20"/>
              </w:rPr>
              <w:t>335 171 173,68 zł</w:t>
            </w: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7A755C" w14:textId="1F82D419" w:rsidR="00924711" w:rsidRPr="00FD319F" w:rsidRDefault="00924711" w:rsidP="00924711">
            <w:pPr>
              <w:rPr>
                <w:rFonts w:cs="Arial"/>
                <w:color w:val="000000"/>
                <w:sz w:val="20"/>
                <w:szCs w:val="20"/>
              </w:rPr>
            </w:pPr>
            <w:r>
              <w:rPr>
                <w:rFonts w:cs="Arial"/>
                <w:sz w:val="20"/>
                <w:szCs w:val="20"/>
              </w:rPr>
              <w:t>90,79</w:t>
            </w:r>
          </w:p>
        </w:tc>
      </w:tr>
    </w:tbl>
    <w:p w14:paraId="55013425" w14:textId="6F9CA4E1" w:rsidR="008C1940" w:rsidRPr="006876EA" w:rsidRDefault="008C1940" w:rsidP="00CB708D">
      <w:pPr>
        <w:pStyle w:val="Nagwek3"/>
        <w:numPr>
          <w:ilvl w:val="0"/>
          <w:numId w:val="17"/>
        </w:numPr>
      </w:pPr>
      <w:bookmarkStart w:id="16" w:name="_Toc198803628"/>
      <w:r w:rsidRPr="006876EA">
        <w:t>Zadłużenie</w:t>
      </w:r>
      <w:r w:rsidR="006074C1">
        <w:t>.</w:t>
      </w:r>
      <w:bookmarkEnd w:id="16"/>
    </w:p>
    <w:p w14:paraId="6E3C4B90" w14:textId="77777777" w:rsidR="00924711" w:rsidRPr="0085092F" w:rsidRDefault="00924711" w:rsidP="00924711">
      <w:pPr>
        <w:jc w:val="both"/>
      </w:pPr>
      <w:r w:rsidRPr="0085092F">
        <w:t>W 202</w:t>
      </w:r>
      <w:r>
        <w:t>4</w:t>
      </w:r>
      <w:r w:rsidRPr="0085092F">
        <w:t xml:space="preserve"> r. dokonano spłaty należnych rat kredytów bankowych w łącznej kwocie </w:t>
      </w:r>
      <w:r>
        <w:t>6 910 758</w:t>
      </w:r>
      <w:r w:rsidRPr="0085092F">
        <w:t>,00 zł.</w:t>
      </w:r>
    </w:p>
    <w:p w14:paraId="1A2BC38F" w14:textId="11CB0DA3" w:rsidR="00924711" w:rsidRPr="0085092F" w:rsidRDefault="00924711" w:rsidP="00924711">
      <w:pPr>
        <w:jc w:val="both"/>
      </w:pPr>
      <w:r w:rsidRPr="0085092F">
        <w:t>Stan zadłużenia powiatu na 31.12.202</w:t>
      </w:r>
      <w:r>
        <w:t>4</w:t>
      </w:r>
      <w:r w:rsidRPr="0085092F">
        <w:t xml:space="preserve"> r. wyniósł </w:t>
      </w:r>
      <w:r>
        <w:t>44 510 758,00</w:t>
      </w:r>
      <w:r w:rsidRPr="0085092F">
        <w:t xml:space="preserve"> zł, co do wykonanych dochodów na 31.12.202</w:t>
      </w:r>
      <w:r>
        <w:t>4</w:t>
      </w:r>
      <w:r w:rsidRPr="0085092F">
        <w:t xml:space="preserve"> r. stanowi </w:t>
      </w:r>
      <w:r w:rsidRPr="000B5FB2">
        <w:t>1</w:t>
      </w:r>
      <w:r>
        <w:t>3</w:t>
      </w:r>
      <w:r w:rsidRPr="000B5FB2">
        <w:t>,</w:t>
      </w:r>
      <w:r>
        <w:t>87</w:t>
      </w:r>
      <w:r w:rsidRPr="000B5FB2">
        <w:t>%.</w:t>
      </w:r>
    </w:p>
    <w:p w14:paraId="1BF9FC53" w14:textId="77777777" w:rsidR="00924711" w:rsidRDefault="00924711" w:rsidP="00924711">
      <w:pPr>
        <w:jc w:val="both"/>
      </w:pPr>
      <w:r w:rsidRPr="0085092F">
        <w:t>Obsługa zadłużenia w 202</w:t>
      </w:r>
      <w:r>
        <w:t>4</w:t>
      </w:r>
      <w:r w:rsidRPr="0085092F">
        <w:t xml:space="preserve"> r. wyniosła </w:t>
      </w:r>
      <w:r>
        <w:t>9 770 796,41</w:t>
      </w:r>
      <w:r w:rsidRPr="0085092F">
        <w:t xml:space="preserve"> zł, w tym spłata rat kredytów – </w:t>
      </w:r>
      <w:r>
        <w:t xml:space="preserve"> 6 910 758</w:t>
      </w:r>
      <w:r w:rsidRPr="0085092F">
        <w:t>,00 zł</w:t>
      </w:r>
      <w:r>
        <w:t xml:space="preserve">, </w:t>
      </w:r>
      <w:r w:rsidRPr="0085092F">
        <w:t xml:space="preserve">odsetki – </w:t>
      </w:r>
      <w:r>
        <w:t xml:space="preserve">2 849 672,27 </w:t>
      </w:r>
      <w:r w:rsidRPr="0085092F">
        <w:t>zł</w:t>
      </w:r>
      <w:r>
        <w:t xml:space="preserve"> oraz prowizja – 10 366,14 zł</w:t>
      </w:r>
      <w:r w:rsidRPr="0085092F">
        <w:t>, co w stosunku do wykonanych dochodów na 31.12.202</w:t>
      </w:r>
      <w:r>
        <w:t>4</w:t>
      </w:r>
      <w:r w:rsidRPr="0085092F">
        <w:t xml:space="preserve"> r. stanowi </w:t>
      </w:r>
      <w:r w:rsidRPr="000B5FB2">
        <w:t>3,</w:t>
      </w:r>
      <w:r>
        <w:t>04</w:t>
      </w:r>
      <w:r w:rsidRPr="000B5FB2">
        <w:t>%.</w:t>
      </w:r>
    </w:p>
    <w:p w14:paraId="35D6D14D" w14:textId="77777777" w:rsidR="009F45F4" w:rsidRDefault="005D3E9A" w:rsidP="007B6676">
      <w:pPr>
        <w:jc w:val="both"/>
        <w:rPr>
          <w:i/>
          <w:iCs/>
        </w:rPr>
        <w:sectPr w:rsidR="009F45F4" w:rsidSect="00307CAB">
          <w:pgSz w:w="11906" w:h="16838"/>
          <w:pgMar w:top="1134" w:right="1417" w:bottom="993" w:left="1417" w:header="708" w:footer="708" w:gutter="0"/>
          <w:cols w:space="708"/>
          <w:docGrid w:linePitch="360"/>
        </w:sectPr>
      </w:pPr>
      <w:r w:rsidRPr="004929FD">
        <w:rPr>
          <w:i/>
          <w:iCs/>
        </w:rPr>
        <w:t xml:space="preserve">(Dane na dzień opracowywania raportu z </w:t>
      </w:r>
      <w:r>
        <w:rPr>
          <w:i/>
          <w:iCs/>
        </w:rPr>
        <w:t xml:space="preserve">Wydziału Finansowego </w:t>
      </w:r>
      <w:r w:rsidRPr="004929FD">
        <w:rPr>
          <w:i/>
          <w:iCs/>
        </w:rPr>
        <w:t>Starostwa Powiatowego w Żywcu)</w:t>
      </w:r>
      <w:r>
        <w:rPr>
          <w:i/>
          <w:iCs/>
        </w:rPr>
        <w:t>.</w:t>
      </w:r>
    </w:p>
    <w:p w14:paraId="7EB619D6" w14:textId="57F2ADC6" w:rsidR="00646328" w:rsidRPr="006876EA" w:rsidRDefault="00B8651C" w:rsidP="00FD319F">
      <w:pPr>
        <w:pStyle w:val="Nagwek2"/>
      </w:pPr>
      <w:bookmarkStart w:id="17" w:name="_Toc198803629"/>
      <w:r w:rsidRPr="006876EA">
        <w:lastRenderedPageBreak/>
        <w:t>Budżet obywatelski.</w:t>
      </w:r>
      <w:bookmarkEnd w:id="17"/>
    </w:p>
    <w:p w14:paraId="4FC545AC" w14:textId="086F462C" w:rsidR="009B2817" w:rsidRDefault="00A44518" w:rsidP="007B6676">
      <w:pPr>
        <w:jc w:val="both"/>
        <w:sectPr w:rsidR="009B2817" w:rsidSect="00307CAB">
          <w:pgSz w:w="11906" w:h="16838"/>
          <w:pgMar w:top="1134" w:right="1417" w:bottom="993" w:left="1417" w:header="708" w:footer="708" w:gutter="0"/>
          <w:cols w:space="708"/>
          <w:docGrid w:linePitch="360"/>
        </w:sectPr>
      </w:pPr>
      <w:r w:rsidRPr="006876EA">
        <w:t>Budżet obywatelski jest jedną z form konsultacji społecznych. W przypadku powiatów ziemskich nie stanowi on obligatoryjne</w:t>
      </w:r>
      <w:r w:rsidR="0031654A" w:rsidRPr="006876EA">
        <w:t>j części budżetu powiatu. W 20</w:t>
      </w:r>
      <w:r w:rsidR="002C5C8B">
        <w:t>2</w:t>
      </w:r>
      <w:r w:rsidR="00872AE8">
        <w:t>4</w:t>
      </w:r>
      <w:r w:rsidRPr="006876EA">
        <w:t xml:space="preserve"> r. </w:t>
      </w:r>
      <w:r w:rsidR="00D20D13" w:rsidRPr="006876EA">
        <w:t>Powiat Żywiecki nie realizował budżetu obywatelskiego</w:t>
      </w:r>
    </w:p>
    <w:p w14:paraId="40C9B4F9" w14:textId="77777777" w:rsidR="00374FDC" w:rsidRPr="006876EA" w:rsidRDefault="00B72639" w:rsidP="00FD319F">
      <w:pPr>
        <w:pStyle w:val="Nagwek2"/>
      </w:pPr>
      <w:bookmarkStart w:id="18" w:name="_Toc198803630"/>
      <w:r w:rsidRPr="006876EA">
        <w:lastRenderedPageBreak/>
        <w:t>Oświata</w:t>
      </w:r>
      <w:r w:rsidR="00632511" w:rsidRPr="006876EA">
        <w:t>.</w:t>
      </w:r>
      <w:bookmarkEnd w:id="18"/>
    </w:p>
    <w:p w14:paraId="4E5E0314" w14:textId="68719F83" w:rsidR="009A6D09" w:rsidRPr="006876EA" w:rsidRDefault="009A6D09" w:rsidP="00DF626E">
      <w:pPr>
        <w:spacing w:line="276" w:lineRule="auto"/>
        <w:jc w:val="both"/>
      </w:pPr>
      <w:r w:rsidRPr="006876EA">
        <w:t xml:space="preserve">Edukacja publiczna jest pierwszym zadaniem powiatu jakie w art. 4 ust. 1 wymienia Ustawa. Zarząd Powiatu VI </w:t>
      </w:r>
      <w:r w:rsidR="00872AE8">
        <w:t xml:space="preserve">i VII </w:t>
      </w:r>
      <w:r w:rsidRPr="006876EA">
        <w:t>kadencji kontynuuje działania w zakresie poprawy infrastruktury szkół celem stworzenia lepszych warunków w zdobywaniu</w:t>
      </w:r>
      <w:r w:rsidR="00E4392F">
        <w:t xml:space="preserve"> wiedzy,</w:t>
      </w:r>
      <w:r w:rsidRPr="006876EA">
        <w:t xml:space="preserve"> umiejętności i kompetencji zawodowych uczniów. Jednym z priorytetowych założeń przyjętych w Strategii oraz konsekwentnie realizowanych w ubiegłym roku było zrównoważeni</w:t>
      </w:r>
      <w:r>
        <w:t>e</w:t>
      </w:r>
      <w:r w:rsidRPr="006876EA">
        <w:t xml:space="preserve"> wydatków na oświatę.</w:t>
      </w:r>
    </w:p>
    <w:p w14:paraId="07A8FAE6" w14:textId="4F5F0E16" w:rsidR="009A6D09" w:rsidRDefault="009A6D09" w:rsidP="00DF626E">
      <w:pPr>
        <w:spacing w:line="276" w:lineRule="auto"/>
        <w:jc w:val="both"/>
        <w:rPr>
          <w:shd w:val="clear" w:color="auto" w:fill="FFFFFF"/>
        </w:rPr>
      </w:pPr>
      <w:r w:rsidRPr="006876EA">
        <w:rPr>
          <w:shd w:val="clear" w:color="auto" w:fill="FFFFFF"/>
        </w:rPr>
        <w:t xml:space="preserve">Kwestię zapewnienia środków finansowych na zadania oświatowe określa ustawa </w:t>
      </w:r>
      <w:r w:rsidR="009F433A">
        <w:rPr>
          <w:shd w:val="clear" w:color="auto" w:fill="FFFFFF"/>
        </w:rPr>
        <w:br/>
      </w:r>
      <w:r w:rsidRPr="006876EA">
        <w:rPr>
          <w:shd w:val="clear" w:color="auto" w:fill="FFFFFF"/>
        </w:rPr>
        <w:t>z 13 listopada 2003 r. o dochodach jednostek samorządu terytorialnego oraz coroczny podział środków z budżetu państwa przeznaczonych na cele oświatowe. Środki niezbędne na realizację zadań samorządu w kwestiach oświaty, w tym na wynagrodzenie nauczycieli, a także utrzymanie szkół i placówek muszą być zagwarantowane w dochodach jednostek samorządu terytorialnego. Natomiast realizacja zadań inwestycyjnych możliwa była dzięki pozyskaniu na ten cel środków zewnętrznych z Unii Europejskiej oraz środków krajowych, a także zaangażowaniu środków z budżetu Powiatu.</w:t>
      </w:r>
    </w:p>
    <w:p w14:paraId="4D8888F7" w14:textId="77777777" w:rsidR="0090013A" w:rsidRPr="00CE22E6" w:rsidRDefault="0090013A" w:rsidP="00CB708D">
      <w:pPr>
        <w:pStyle w:val="Nagwek3"/>
        <w:numPr>
          <w:ilvl w:val="0"/>
          <w:numId w:val="18"/>
        </w:numPr>
        <w:rPr>
          <w:shd w:val="clear" w:color="auto" w:fill="FFFFFF"/>
        </w:rPr>
      </w:pPr>
      <w:bookmarkStart w:id="19" w:name="_Toc198803631"/>
      <w:r w:rsidRPr="00CE22E6">
        <w:rPr>
          <w:shd w:val="clear" w:color="auto" w:fill="FFFFFF"/>
        </w:rPr>
        <w:t>Subwencja oświatowa</w:t>
      </w:r>
      <w:r w:rsidR="00632511" w:rsidRPr="00CE22E6">
        <w:rPr>
          <w:shd w:val="clear" w:color="auto" w:fill="FFFFFF"/>
        </w:rPr>
        <w:t>.</w:t>
      </w:r>
      <w:bookmarkEnd w:id="19"/>
    </w:p>
    <w:p w14:paraId="14062142" w14:textId="77777777" w:rsidR="00872AE8" w:rsidRPr="006B4758" w:rsidRDefault="009A6D09" w:rsidP="00DF626E">
      <w:pPr>
        <w:spacing w:line="276" w:lineRule="auto"/>
        <w:jc w:val="both"/>
        <w:rPr>
          <w:rFonts w:cs="Arial"/>
          <w:szCs w:val="24"/>
        </w:rPr>
      </w:pPr>
      <w:r w:rsidRPr="00E0470E">
        <w:t>N</w:t>
      </w:r>
      <w:r w:rsidR="00872AE8" w:rsidRPr="006B4758">
        <w:rPr>
          <w:rFonts w:cs="Arial"/>
          <w:szCs w:val="24"/>
        </w:rPr>
        <w:t>ależna Powiatowi subwencja oświatowa w 2024 r. wraz ze środkami z Funduszu Pomocy wyniosła 154 863 691,00 zł. Ponadto wypracowano przez cały ten okres dochody własne na kwotę 3 135 415,87 zł.</w:t>
      </w:r>
    </w:p>
    <w:p w14:paraId="04F1AD5A" w14:textId="77777777" w:rsidR="009F45F4" w:rsidRDefault="00872AE8" w:rsidP="009F45F4">
      <w:pPr>
        <w:spacing w:line="276" w:lineRule="auto"/>
        <w:jc w:val="both"/>
        <w:rPr>
          <w:rFonts w:cs="Arial"/>
          <w:szCs w:val="24"/>
        </w:rPr>
      </w:pPr>
      <w:r w:rsidRPr="006B4758">
        <w:rPr>
          <w:rFonts w:cs="Arial"/>
          <w:szCs w:val="24"/>
        </w:rPr>
        <w:t>W 2024 r. ogółem na zadania oświatowe i wkład własny do inwestycji z budżetu Powiatu przeznaczono kwotę 157 596 008,64 zł., w tym na wynagrodzenia i pochodne 98 505 538,05 zł. Z powyższego wynika, iż oświata w Powiecie Żywieckim zamknęła się w środkach z subwencji oświatowej i wypracowanych dochodach oraz zanotowała nadwyżkę w wysokości 403 098,23 zł</w:t>
      </w:r>
      <w:r w:rsidR="006C6776" w:rsidRPr="000A5441">
        <w:rPr>
          <w:rFonts w:cs="Arial"/>
          <w:szCs w:val="24"/>
        </w:rPr>
        <w:t>.</w:t>
      </w:r>
    </w:p>
    <w:p w14:paraId="4D41783D" w14:textId="5B7DD217" w:rsidR="009A6D09" w:rsidRPr="00E0470E" w:rsidRDefault="00727E36" w:rsidP="009F45F4">
      <w:pPr>
        <w:spacing w:line="276" w:lineRule="auto"/>
        <w:jc w:val="both"/>
        <w:rPr>
          <w:bCs/>
        </w:rPr>
      </w:pPr>
      <w:r>
        <w:rPr>
          <w:bCs/>
        </w:rPr>
        <w:t>W</w:t>
      </w:r>
      <w:r w:rsidR="009A6D09" w:rsidRPr="00E0470E">
        <w:rPr>
          <w:bCs/>
        </w:rPr>
        <w:t>ydatki na oświatę</w:t>
      </w:r>
      <w:r w:rsidR="00761C80">
        <w:rPr>
          <w:bCs/>
        </w:rPr>
        <w:t>, liczba uczniów</w:t>
      </w:r>
      <w:r w:rsidR="009A6D09" w:rsidRPr="00E0470E">
        <w:rPr>
          <w:bCs/>
        </w:rPr>
        <w:t>.</w:t>
      </w:r>
    </w:p>
    <w:tbl>
      <w:tblPr>
        <w:tblStyle w:val="Tabela-Siatka"/>
        <w:tblW w:w="0" w:type="auto"/>
        <w:jc w:val="center"/>
        <w:tblLook w:val="04A0" w:firstRow="1" w:lastRow="0" w:firstColumn="1" w:lastColumn="0" w:noHBand="0" w:noVBand="1"/>
        <w:tblDescription w:val="Wydatki na oświatę Powiatu Żywieckiego w 2023 r. oraz liczba uczniów i placówek niepublicznych."/>
      </w:tblPr>
      <w:tblGrid>
        <w:gridCol w:w="1607"/>
        <w:gridCol w:w="1607"/>
        <w:gridCol w:w="1432"/>
        <w:gridCol w:w="1251"/>
        <w:gridCol w:w="1251"/>
        <w:gridCol w:w="1691"/>
      </w:tblGrid>
      <w:tr w:rsidR="009A6D09" w:rsidRPr="00E0470E" w14:paraId="5249F141" w14:textId="77777777" w:rsidTr="006C6776">
        <w:trPr>
          <w:cantSplit/>
          <w:tblHeader/>
          <w:jc w:val="center"/>
        </w:trPr>
        <w:tc>
          <w:tcPr>
            <w:tcW w:w="1607" w:type="dxa"/>
          </w:tcPr>
          <w:p w14:paraId="63AE976C" w14:textId="77777777"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Należna subwencja oraz dochody własne w zł.</w:t>
            </w:r>
          </w:p>
        </w:tc>
        <w:tc>
          <w:tcPr>
            <w:tcW w:w="1607" w:type="dxa"/>
          </w:tcPr>
          <w:p w14:paraId="3BF3ED37" w14:textId="77777777"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Wydatki ogółem w zł.</w:t>
            </w:r>
          </w:p>
        </w:tc>
        <w:tc>
          <w:tcPr>
            <w:tcW w:w="1432" w:type="dxa"/>
          </w:tcPr>
          <w:p w14:paraId="17E02ECD" w14:textId="2AFD6866"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Różnica (</w:t>
            </w:r>
            <w:r w:rsidR="00872AE8">
              <w:rPr>
                <w:rFonts w:cs="Arial"/>
                <w:sz w:val="20"/>
                <w:szCs w:val="20"/>
              </w:rPr>
              <w:t>nadwyżka</w:t>
            </w:r>
            <w:r w:rsidRPr="00E0470E">
              <w:rPr>
                <w:rFonts w:cs="Arial"/>
                <w:sz w:val="20"/>
                <w:szCs w:val="20"/>
              </w:rPr>
              <w:t>) w zł.</w:t>
            </w:r>
          </w:p>
        </w:tc>
        <w:tc>
          <w:tcPr>
            <w:tcW w:w="1251" w:type="dxa"/>
          </w:tcPr>
          <w:p w14:paraId="0E701D75" w14:textId="7EBA0500"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Liczba uczniów na 30.09.202</w:t>
            </w:r>
            <w:r w:rsidR="00872AE8">
              <w:rPr>
                <w:rFonts w:cs="Arial"/>
                <w:sz w:val="20"/>
                <w:szCs w:val="20"/>
              </w:rPr>
              <w:t>3</w:t>
            </w:r>
          </w:p>
        </w:tc>
        <w:tc>
          <w:tcPr>
            <w:tcW w:w="1251" w:type="dxa"/>
          </w:tcPr>
          <w:p w14:paraId="7E26C0B5" w14:textId="6A4AEF24"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Liczba uczniów na 30.09.202</w:t>
            </w:r>
            <w:r w:rsidR="00872AE8">
              <w:rPr>
                <w:rFonts w:cs="Arial"/>
                <w:sz w:val="20"/>
                <w:szCs w:val="20"/>
              </w:rPr>
              <w:t>4</w:t>
            </w:r>
          </w:p>
        </w:tc>
        <w:tc>
          <w:tcPr>
            <w:tcW w:w="1691" w:type="dxa"/>
          </w:tcPr>
          <w:p w14:paraId="2FBBCA3A" w14:textId="77777777" w:rsidR="009A6D09" w:rsidRPr="00E0470E" w:rsidRDefault="009A6D09" w:rsidP="00D81204">
            <w:pPr>
              <w:pStyle w:val="Akapitzlist"/>
              <w:spacing w:line="276" w:lineRule="auto"/>
              <w:ind w:left="0"/>
              <w:contextualSpacing w:val="0"/>
              <w:rPr>
                <w:rFonts w:cs="Arial"/>
                <w:sz w:val="20"/>
                <w:szCs w:val="20"/>
              </w:rPr>
            </w:pPr>
            <w:r w:rsidRPr="00E0470E">
              <w:rPr>
                <w:rFonts w:cs="Arial"/>
                <w:sz w:val="20"/>
                <w:szCs w:val="20"/>
              </w:rPr>
              <w:t>Koszt placówek niepublicznych w zł.</w:t>
            </w:r>
          </w:p>
        </w:tc>
      </w:tr>
      <w:tr w:rsidR="00872AE8" w:rsidRPr="00E0470E" w14:paraId="37CD684D" w14:textId="77777777" w:rsidTr="006C6776">
        <w:trPr>
          <w:cantSplit/>
          <w:tblHeader/>
          <w:jc w:val="center"/>
        </w:trPr>
        <w:tc>
          <w:tcPr>
            <w:tcW w:w="1607" w:type="dxa"/>
          </w:tcPr>
          <w:p w14:paraId="79B930D0" w14:textId="40B65F7B" w:rsidR="00872AE8" w:rsidRPr="00872AE8" w:rsidRDefault="00872AE8" w:rsidP="00872AE8">
            <w:pPr>
              <w:pStyle w:val="Akapitzlist"/>
              <w:spacing w:line="276" w:lineRule="auto"/>
              <w:ind w:left="0"/>
              <w:contextualSpacing w:val="0"/>
              <w:rPr>
                <w:rFonts w:cs="Arial"/>
                <w:sz w:val="20"/>
                <w:szCs w:val="20"/>
              </w:rPr>
            </w:pPr>
            <w:r w:rsidRPr="00872AE8">
              <w:rPr>
                <w:rFonts w:cs="Arial"/>
                <w:sz w:val="20"/>
                <w:szCs w:val="20"/>
              </w:rPr>
              <w:t>157 999 106,87 zł</w:t>
            </w:r>
          </w:p>
        </w:tc>
        <w:tc>
          <w:tcPr>
            <w:tcW w:w="1607" w:type="dxa"/>
          </w:tcPr>
          <w:p w14:paraId="50929279" w14:textId="6DDAECDA" w:rsidR="00872AE8" w:rsidRPr="00872AE8" w:rsidRDefault="00872AE8" w:rsidP="00872AE8">
            <w:pPr>
              <w:pStyle w:val="Akapitzlist"/>
              <w:spacing w:line="276" w:lineRule="auto"/>
              <w:ind w:left="0"/>
              <w:contextualSpacing w:val="0"/>
              <w:rPr>
                <w:rFonts w:cs="Arial"/>
                <w:sz w:val="20"/>
                <w:szCs w:val="20"/>
              </w:rPr>
            </w:pPr>
            <w:r w:rsidRPr="00872AE8">
              <w:rPr>
                <w:rFonts w:cs="Arial"/>
                <w:sz w:val="20"/>
                <w:szCs w:val="20"/>
              </w:rPr>
              <w:t>157 596 008,64 zł</w:t>
            </w:r>
          </w:p>
        </w:tc>
        <w:tc>
          <w:tcPr>
            <w:tcW w:w="1432" w:type="dxa"/>
          </w:tcPr>
          <w:p w14:paraId="220A0FFD" w14:textId="32B6B988" w:rsidR="00872AE8" w:rsidRPr="00872AE8" w:rsidRDefault="00872AE8" w:rsidP="00872AE8">
            <w:pPr>
              <w:pStyle w:val="Akapitzlist"/>
              <w:spacing w:line="276" w:lineRule="auto"/>
              <w:ind w:left="0"/>
              <w:contextualSpacing w:val="0"/>
              <w:rPr>
                <w:rFonts w:cs="Arial"/>
                <w:sz w:val="20"/>
                <w:szCs w:val="20"/>
              </w:rPr>
            </w:pPr>
            <w:r w:rsidRPr="00872AE8">
              <w:rPr>
                <w:rFonts w:cs="Arial"/>
                <w:sz w:val="20"/>
                <w:szCs w:val="20"/>
              </w:rPr>
              <w:t>403 098,23zł</w:t>
            </w:r>
          </w:p>
        </w:tc>
        <w:tc>
          <w:tcPr>
            <w:tcW w:w="1251" w:type="dxa"/>
          </w:tcPr>
          <w:p w14:paraId="77142331" w14:textId="24C32062" w:rsidR="00872AE8" w:rsidRPr="00872AE8" w:rsidRDefault="00872AE8" w:rsidP="00872AE8">
            <w:pPr>
              <w:pStyle w:val="Akapitzlist"/>
              <w:spacing w:line="276" w:lineRule="auto"/>
              <w:ind w:left="0"/>
              <w:contextualSpacing w:val="0"/>
              <w:rPr>
                <w:rFonts w:cs="Arial"/>
                <w:sz w:val="20"/>
                <w:szCs w:val="20"/>
              </w:rPr>
            </w:pPr>
            <w:r w:rsidRPr="00872AE8">
              <w:rPr>
                <w:rFonts w:cs="Arial"/>
                <w:sz w:val="20"/>
                <w:szCs w:val="20"/>
              </w:rPr>
              <w:t>6 667</w:t>
            </w:r>
          </w:p>
        </w:tc>
        <w:tc>
          <w:tcPr>
            <w:tcW w:w="1251" w:type="dxa"/>
          </w:tcPr>
          <w:p w14:paraId="5A96F72D" w14:textId="5140DFA9" w:rsidR="00872AE8" w:rsidRPr="00872AE8" w:rsidRDefault="00872AE8" w:rsidP="00872AE8">
            <w:pPr>
              <w:pStyle w:val="Akapitzlist"/>
              <w:spacing w:line="276" w:lineRule="auto"/>
              <w:ind w:left="0"/>
              <w:contextualSpacing w:val="0"/>
              <w:rPr>
                <w:rFonts w:cs="Arial"/>
                <w:sz w:val="20"/>
                <w:szCs w:val="20"/>
              </w:rPr>
            </w:pPr>
            <w:r w:rsidRPr="00872AE8">
              <w:rPr>
                <w:rFonts w:cs="Arial"/>
                <w:sz w:val="20"/>
                <w:szCs w:val="20"/>
              </w:rPr>
              <w:t>6 112</w:t>
            </w:r>
          </w:p>
        </w:tc>
        <w:tc>
          <w:tcPr>
            <w:tcW w:w="1691" w:type="dxa"/>
          </w:tcPr>
          <w:p w14:paraId="6C95543C" w14:textId="34E0B7B6" w:rsidR="00872AE8" w:rsidRPr="00872AE8" w:rsidRDefault="00872AE8" w:rsidP="00872AE8">
            <w:pPr>
              <w:spacing w:line="276" w:lineRule="auto"/>
              <w:rPr>
                <w:rFonts w:cs="Arial"/>
                <w:sz w:val="20"/>
                <w:szCs w:val="20"/>
              </w:rPr>
            </w:pPr>
            <w:r w:rsidRPr="00872AE8">
              <w:rPr>
                <w:rFonts w:cs="Arial"/>
                <w:sz w:val="20"/>
                <w:szCs w:val="20"/>
              </w:rPr>
              <w:t>40 143 817,43zł</w:t>
            </w:r>
          </w:p>
        </w:tc>
      </w:tr>
    </w:tbl>
    <w:p w14:paraId="67CC9EFC" w14:textId="2A476414" w:rsidR="007F2B35" w:rsidRPr="006876EA" w:rsidRDefault="00374FDC" w:rsidP="00CB708D">
      <w:pPr>
        <w:pStyle w:val="Nagwek3"/>
        <w:numPr>
          <w:ilvl w:val="0"/>
          <w:numId w:val="18"/>
        </w:numPr>
      </w:pPr>
      <w:bookmarkStart w:id="20" w:name="_Toc198803632"/>
      <w:r w:rsidRPr="006876EA">
        <w:lastRenderedPageBreak/>
        <w:t>I</w:t>
      </w:r>
      <w:r w:rsidR="006D43D3" w:rsidRPr="006876EA">
        <w:t>lości oddziałów i uczniów</w:t>
      </w:r>
      <w:r w:rsidR="00632511" w:rsidRPr="006876EA">
        <w:t>.</w:t>
      </w:r>
      <w:bookmarkEnd w:id="20"/>
    </w:p>
    <w:p w14:paraId="605425B4" w14:textId="77777777" w:rsidR="00872AE8" w:rsidRDefault="009A6D09" w:rsidP="00DF626E">
      <w:pPr>
        <w:spacing w:line="276" w:lineRule="auto"/>
        <w:jc w:val="both"/>
        <w:rPr>
          <w:rFonts w:cs="Arial"/>
          <w:szCs w:val="24"/>
        </w:rPr>
      </w:pPr>
      <w:r>
        <w:t>L</w:t>
      </w:r>
      <w:r w:rsidR="00872AE8" w:rsidRPr="006B4758">
        <w:rPr>
          <w:rFonts w:cs="Arial"/>
          <w:szCs w:val="24"/>
        </w:rPr>
        <w:t>iczba uczniów w oddziałach kończących szkołę w roku szkolnym 2023/2024 to 1</w:t>
      </w:r>
      <w:r w:rsidR="00872AE8">
        <w:rPr>
          <w:rFonts w:cs="Arial"/>
          <w:szCs w:val="24"/>
        </w:rPr>
        <w:t>155</w:t>
      </w:r>
      <w:r w:rsidR="00872AE8" w:rsidRPr="006B4758">
        <w:rPr>
          <w:rFonts w:cs="Arial"/>
          <w:szCs w:val="24"/>
        </w:rPr>
        <w:t xml:space="preserve"> uczniów oraz </w:t>
      </w:r>
      <w:r w:rsidR="00872AE8">
        <w:rPr>
          <w:rFonts w:cs="Arial"/>
          <w:szCs w:val="24"/>
        </w:rPr>
        <w:t>44</w:t>
      </w:r>
      <w:r w:rsidR="00872AE8" w:rsidRPr="006B4758">
        <w:rPr>
          <w:rFonts w:cs="Arial"/>
          <w:szCs w:val="24"/>
        </w:rPr>
        <w:t xml:space="preserve"> oddzia</w:t>
      </w:r>
      <w:r w:rsidR="00872AE8">
        <w:rPr>
          <w:rFonts w:cs="Arial"/>
          <w:szCs w:val="24"/>
        </w:rPr>
        <w:t>ły.</w:t>
      </w:r>
    </w:p>
    <w:p w14:paraId="17375B76" w14:textId="6CD24A37" w:rsidR="00872AE8" w:rsidRPr="006B4758" w:rsidRDefault="00872AE8" w:rsidP="00DF626E">
      <w:pPr>
        <w:spacing w:line="276" w:lineRule="auto"/>
        <w:jc w:val="both"/>
        <w:rPr>
          <w:rFonts w:cs="Arial"/>
          <w:szCs w:val="24"/>
        </w:rPr>
      </w:pPr>
      <w:r w:rsidRPr="006B4758">
        <w:rPr>
          <w:rFonts w:cs="Arial"/>
          <w:szCs w:val="24"/>
        </w:rPr>
        <w:t>Egzamin maturalny w 2024 r</w:t>
      </w:r>
      <w:r w:rsidR="009F45F4">
        <w:rPr>
          <w:rFonts w:cs="Arial"/>
          <w:szCs w:val="24"/>
        </w:rPr>
        <w:t>.</w:t>
      </w:r>
      <w:r w:rsidRPr="006B4758">
        <w:rPr>
          <w:rFonts w:cs="Arial"/>
          <w:szCs w:val="24"/>
        </w:rPr>
        <w:t xml:space="preserve"> rozpoczął się 7 maja, a zakończył 24 maja ,część ustna odbyła się w dniach od 11 do 16 maja (z wyjątkiem 12 maja) oraz w dniach od 20 do 25 maja. Egzamin maturalny w terminie dodatkowym miał miejsce od 3 do 17 czerwca 2024 r.</w:t>
      </w:r>
      <w:r>
        <w:rPr>
          <w:rFonts w:cs="Arial"/>
          <w:szCs w:val="24"/>
        </w:rPr>
        <w:t xml:space="preserve"> </w:t>
      </w:r>
      <w:r w:rsidRPr="006B4758">
        <w:rPr>
          <w:rFonts w:cs="Arial"/>
          <w:szCs w:val="24"/>
        </w:rPr>
        <w:t>Wyniki matur (termin główny i dodatkowy) ogłoszono 9 lipca 2024 r</w:t>
      </w:r>
      <w:r w:rsidR="009F45F4">
        <w:rPr>
          <w:rFonts w:cs="Arial"/>
          <w:szCs w:val="24"/>
        </w:rPr>
        <w:t>.</w:t>
      </w:r>
      <w:r w:rsidRPr="006B4758">
        <w:rPr>
          <w:rFonts w:cs="Arial"/>
          <w:szCs w:val="24"/>
        </w:rPr>
        <w:t xml:space="preserve">, zaś egzamin poprawkowy odbył się w dniach od 20 do 21 sierpnia 2024 r. Wyniki egzaminu maturalnego dla osób poprawiających maturę w sierpniu opublikowano w dniu </w:t>
      </w:r>
      <w:r w:rsidR="009F45F4">
        <w:rPr>
          <w:rFonts w:cs="Arial"/>
          <w:szCs w:val="24"/>
        </w:rPr>
        <w:br/>
      </w:r>
      <w:r w:rsidRPr="006B4758">
        <w:rPr>
          <w:rFonts w:cs="Arial"/>
          <w:szCs w:val="24"/>
        </w:rPr>
        <w:t>10 września 2024 r.</w:t>
      </w:r>
    </w:p>
    <w:p w14:paraId="41BC7504" w14:textId="77777777" w:rsidR="00872AE8" w:rsidRPr="006B4758" w:rsidRDefault="00872AE8" w:rsidP="00DF626E">
      <w:pPr>
        <w:spacing w:line="276" w:lineRule="auto"/>
        <w:jc w:val="both"/>
        <w:rPr>
          <w:rFonts w:cs="Arial"/>
          <w:szCs w:val="24"/>
        </w:rPr>
      </w:pPr>
      <w:r w:rsidRPr="006B4758">
        <w:rPr>
          <w:rFonts w:cs="Arial"/>
          <w:szCs w:val="24"/>
        </w:rPr>
        <w:t>Liczba uczniów i oddziałów klas I w roku szkolnym 2023/2024 to 1</w:t>
      </w:r>
      <w:r>
        <w:rPr>
          <w:rFonts w:cs="Arial"/>
          <w:szCs w:val="24"/>
        </w:rPr>
        <w:t>680</w:t>
      </w:r>
      <w:r w:rsidRPr="006B4758">
        <w:rPr>
          <w:rFonts w:cs="Arial"/>
          <w:szCs w:val="24"/>
        </w:rPr>
        <w:t xml:space="preserve"> uczniów oraz </w:t>
      </w:r>
      <w:r>
        <w:rPr>
          <w:rFonts w:cs="Arial"/>
          <w:szCs w:val="24"/>
        </w:rPr>
        <w:t>56</w:t>
      </w:r>
      <w:r w:rsidRPr="006B4758">
        <w:rPr>
          <w:rFonts w:cs="Arial"/>
          <w:szCs w:val="24"/>
        </w:rPr>
        <w:t xml:space="preserve"> oddziałów</w:t>
      </w:r>
      <w:r>
        <w:rPr>
          <w:rFonts w:cs="Arial"/>
          <w:szCs w:val="24"/>
        </w:rPr>
        <w:t>.</w:t>
      </w:r>
    </w:p>
    <w:p w14:paraId="75E1E84D" w14:textId="7F4052DF" w:rsidR="00872AE8" w:rsidRPr="006B4758" w:rsidRDefault="00872AE8" w:rsidP="00DF626E">
      <w:pPr>
        <w:spacing w:line="276" w:lineRule="auto"/>
        <w:jc w:val="both"/>
        <w:rPr>
          <w:rFonts w:cs="Arial"/>
          <w:szCs w:val="24"/>
        </w:rPr>
      </w:pPr>
      <w:r w:rsidRPr="006B4758">
        <w:rPr>
          <w:rFonts w:cs="Arial"/>
          <w:szCs w:val="24"/>
        </w:rPr>
        <w:t>Zarząd Powiatu przygotowuje również corocznie prognozę ilości uczniów kończących na terenie Powiatu Żywieckiego szkoły podstawowe w perspektywie do 2029 r</w:t>
      </w:r>
      <w:r w:rsidR="009F45F4">
        <w:rPr>
          <w:rFonts w:cs="Arial"/>
          <w:szCs w:val="24"/>
        </w:rPr>
        <w:t>.</w:t>
      </w:r>
      <w:r w:rsidRPr="006B4758">
        <w:rPr>
          <w:rFonts w:cs="Arial"/>
          <w:szCs w:val="24"/>
        </w:rPr>
        <w:t>, co pozwala dyrektorom szkół ponadpodstawowych w sposób racjonalny i odpowiedzialny kształtować politykę kadrową w powiatowych placówkach oświatowych. I tak na podstawie danych z września 2024 r</w:t>
      </w:r>
      <w:r w:rsidR="009F45F4">
        <w:rPr>
          <w:rFonts w:cs="Arial"/>
          <w:szCs w:val="24"/>
        </w:rPr>
        <w:t>.</w:t>
      </w:r>
      <w:r w:rsidRPr="006B4758">
        <w:rPr>
          <w:rFonts w:cs="Arial"/>
          <w:szCs w:val="24"/>
        </w:rPr>
        <w:t>, zebranych z gmin Powiatu Żywieckiego liczba uczniów w klasach ósmych w poszczególnych latach kształtować się będzie następująco:</w:t>
      </w:r>
    </w:p>
    <w:p w14:paraId="7699C79B" w14:textId="77777777" w:rsidR="00872AE8" w:rsidRPr="006B4758" w:rsidRDefault="00872AE8" w:rsidP="00DF626E">
      <w:pPr>
        <w:pStyle w:val="Akapitzlist"/>
        <w:numPr>
          <w:ilvl w:val="0"/>
          <w:numId w:val="35"/>
        </w:numPr>
        <w:spacing w:line="276" w:lineRule="auto"/>
        <w:contextualSpacing w:val="0"/>
        <w:jc w:val="both"/>
        <w:rPr>
          <w:rFonts w:cs="Arial"/>
          <w:szCs w:val="24"/>
        </w:rPr>
      </w:pPr>
      <w:r w:rsidRPr="006B4758">
        <w:rPr>
          <w:rFonts w:cs="Arial"/>
          <w:szCs w:val="24"/>
        </w:rPr>
        <w:t>w roku szkolnym 2025/2026 – 1502,</w:t>
      </w:r>
    </w:p>
    <w:p w14:paraId="048B8C69" w14:textId="77777777" w:rsidR="00872AE8" w:rsidRPr="006B4758" w:rsidRDefault="00872AE8" w:rsidP="00DF626E">
      <w:pPr>
        <w:pStyle w:val="Akapitzlist"/>
        <w:numPr>
          <w:ilvl w:val="0"/>
          <w:numId w:val="35"/>
        </w:numPr>
        <w:spacing w:line="276" w:lineRule="auto"/>
        <w:contextualSpacing w:val="0"/>
        <w:jc w:val="both"/>
        <w:rPr>
          <w:rFonts w:cs="Arial"/>
          <w:szCs w:val="24"/>
        </w:rPr>
      </w:pPr>
      <w:r w:rsidRPr="006B4758">
        <w:rPr>
          <w:rFonts w:cs="Arial"/>
          <w:szCs w:val="24"/>
        </w:rPr>
        <w:t>w roku szkolnym 2026/2027 – 1399,</w:t>
      </w:r>
    </w:p>
    <w:p w14:paraId="7896386F" w14:textId="77777777" w:rsidR="00872AE8" w:rsidRPr="006B4758" w:rsidRDefault="00872AE8" w:rsidP="00DF626E">
      <w:pPr>
        <w:pStyle w:val="Akapitzlist"/>
        <w:numPr>
          <w:ilvl w:val="0"/>
          <w:numId w:val="35"/>
        </w:numPr>
        <w:spacing w:line="276" w:lineRule="auto"/>
        <w:contextualSpacing w:val="0"/>
        <w:jc w:val="both"/>
        <w:rPr>
          <w:rFonts w:cs="Arial"/>
          <w:szCs w:val="24"/>
        </w:rPr>
      </w:pPr>
      <w:r w:rsidRPr="006B4758">
        <w:rPr>
          <w:rFonts w:cs="Arial"/>
          <w:szCs w:val="24"/>
        </w:rPr>
        <w:t>w roku szkolnym 2027/2028 – 1462,</w:t>
      </w:r>
    </w:p>
    <w:p w14:paraId="3600058B" w14:textId="77777777" w:rsidR="00872AE8" w:rsidRPr="006B4758" w:rsidRDefault="00872AE8" w:rsidP="00DF626E">
      <w:pPr>
        <w:pStyle w:val="Akapitzlist"/>
        <w:numPr>
          <w:ilvl w:val="0"/>
          <w:numId w:val="35"/>
        </w:numPr>
        <w:spacing w:line="276" w:lineRule="auto"/>
        <w:contextualSpacing w:val="0"/>
        <w:jc w:val="both"/>
        <w:rPr>
          <w:rFonts w:cs="Arial"/>
          <w:szCs w:val="24"/>
        </w:rPr>
      </w:pPr>
      <w:r w:rsidRPr="006B4758">
        <w:rPr>
          <w:rFonts w:cs="Arial"/>
          <w:szCs w:val="24"/>
        </w:rPr>
        <w:t>w roku szkolnym 2028/2029 – 1392,</w:t>
      </w:r>
    </w:p>
    <w:p w14:paraId="39E16BDB" w14:textId="3E95C68C" w:rsidR="00872AE8" w:rsidRPr="006B4758" w:rsidRDefault="00872AE8" w:rsidP="00DF626E">
      <w:pPr>
        <w:pStyle w:val="Akapitzlist"/>
        <w:numPr>
          <w:ilvl w:val="0"/>
          <w:numId w:val="35"/>
        </w:numPr>
        <w:spacing w:line="276" w:lineRule="auto"/>
        <w:contextualSpacing w:val="0"/>
        <w:jc w:val="both"/>
        <w:rPr>
          <w:rFonts w:cs="Arial"/>
          <w:szCs w:val="24"/>
        </w:rPr>
      </w:pPr>
      <w:r w:rsidRPr="006B4758">
        <w:rPr>
          <w:rFonts w:cs="Arial"/>
          <w:szCs w:val="24"/>
        </w:rPr>
        <w:t>w roku szkolnym 2029/2030 – 1467.</w:t>
      </w:r>
    </w:p>
    <w:p w14:paraId="5400A825" w14:textId="4482CBCF" w:rsidR="009A6D09" w:rsidRPr="006876EA" w:rsidRDefault="00872AE8" w:rsidP="00DF626E">
      <w:pPr>
        <w:spacing w:line="276" w:lineRule="auto"/>
        <w:jc w:val="both"/>
      </w:pPr>
      <w:r w:rsidRPr="006B4758">
        <w:rPr>
          <w:rFonts w:cs="Arial"/>
          <w:szCs w:val="24"/>
          <w:lang w:eastAsia="pl-PL"/>
        </w:rPr>
        <w:t xml:space="preserve">Statystycznie liczba uczniów którzy przychodzą do klas pierwszych szkół ponadpodstawowych, dla których organem prowadzącym jest Powiat Żywiecki jest mniejsza </w:t>
      </w:r>
      <w:r w:rsidR="00DF626E">
        <w:rPr>
          <w:rFonts w:cs="Arial"/>
          <w:szCs w:val="24"/>
          <w:lang w:eastAsia="pl-PL"/>
        </w:rPr>
        <w:t xml:space="preserve">o </w:t>
      </w:r>
      <w:r w:rsidRPr="006B4758">
        <w:rPr>
          <w:rFonts w:cs="Arial"/>
          <w:szCs w:val="24"/>
          <w:lang w:eastAsia="pl-PL"/>
        </w:rPr>
        <w:t xml:space="preserve">ok. 10%. Spowodowane jest to wyborem szkoły </w:t>
      </w:r>
      <w:r w:rsidR="00C41D6F" w:rsidRPr="00C41D6F">
        <w:rPr>
          <w:rFonts w:cs="Arial"/>
          <w:szCs w:val="24"/>
          <w:lang w:eastAsia="pl-PL"/>
        </w:rPr>
        <w:t>s</w:t>
      </w:r>
      <w:r w:rsidRPr="00C41D6F">
        <w:rPr>
          <w:rFonts w:cs="Arial"/>
          <w:szCs w:val="24"/>
          <w:lang w:eastAsia="pl-PL"/>
        </w:rPr>
        <w:t>poza</w:t>
      </w:r>
      <w:r w:rsidRPr="006B4758">
        <w:rPr>
          <w:rFonts w:cs="Arial"/>
          <w:szCs w:val="24"/>
          <w:lang w:eastAsia="pl-PL"/>
        </w:rPr>
        <w:t xml:space="preserve"> naszego powiatu oraz szkół niepublicznych na terenie Powiatu Żywieckiego</w:t>
      </w:r>
      <w:r w:rsidR="006C6776" w:rsidRPr="000A5441">
        <w:rPr>
          <w:rFonts w:cs="Arial"/>
          <w:szCs w:val="24"/>
          <w:lang w:eastAsia="pl-PL"/>
        </w:rPr>
        <w:t>.</w:t>
      </w:r>
    </w:p>
    <w:p w14:paraId="19D8843E" w14:textId="186D44E2" w:rsidR="008562D8" w:rsidRPr="006876EA" w:rsidRDefault="00374FDC" w:rsidP="00CB708D">
      <w:pPr>
        <w:pStyle w:val="Nagwek3"/>
        <w:numPr>
          <w:ilvl w:val="0"/>
          <w:numId w:val="18"/>
        </w:numPr>
      </w:pPr>
      <w:bookmarkStart w:id="21" w:name="_Toc198803633"/>
      <w:r w:rsidRPr="006876EA">
        <w:t>K</w:t>
      </w:r>
      <w:r w:rsidR="006D43D3" w:rsidRPr="006876EA">
        <w:t>ierunki kształcenia na rok szkolny 20</w:t>
      </w:r>
      <w:r w:rsidR="00641C36">
        <w:t>2</w:t>
      </w:r>
      <w:r w:rsidR="004B71E9">
        <w:t>3</w:t>
      </w:r>
      <w:r w:rsidR="006D43D3" w:rsidRPr="006876EA">
        <w:t>/20</w:t>
      </w:r>
      <w:r w:rsidR="00FB4439">
        <w:t>2</w:t>
      </w:r>
      <w:r w:rsidR="004B71E9">
        <w:t>4</w:t>
      </w:r>
      <w:r w:rsidR="00632511" w:rsidRPr="006876EA">
        <w:t>.</w:t>
      </w:r>
      <w:bookmarkEnd w:id="21"/>
    </w:p>
    <w:p w14:paraId="2082F7CA" w14:textId="6BA018CF" w:rsidR="004B71E9" w:rsidRPr="006B4758" w:rsidRDefault="009A6D09" w:rsidP="00DF626E">
      <w:pPr>
        <w:spacing w:line="276" w:lineRule="auto"/>
        <w:jc w:val="both"/>
        <w:rPr>
          <w:rFonts w:cs="Arial"/>
          <w:szCs w:val="24"/>
        </w:rPr>
      </w:pPr>
      <w:r w:rsidRPr="006876EA">
        <w:t>W</w:t>
      </w:r>
      <w:r w:rsidR="004B71E9" w:rsidRPr="006B4758">
        <w:rPr>
          <w:rFonts w:cs="Arial"/>
          <w:szCs w:val="24"/>
        </w:rPr>
        <w:t xml:space="preserve">pływ na realizację przez Powiat Żywiecki zadań oświatowych ma skierowana do absolwentów szkół podstawowych oferta edukacyjna. Jednym z najważniejszych elementów oferty jest różnorodność kierunków kształcenia. Zmieniające się na rynku pracy zapotrzebowanie pracodawców na pracowników z określonymi kwalifikacjami rodzi po stronie </w:t>
      </w:r>
      <w:r w:rsidR="00E4392F">
        <w:rPr>
          <w:rFonts w:cs="Arial"/>
          <w:szCs w:val="24"/>
        </w:rPr>
        <w:t xml:space="preserve">Powiatu i dyrektorów szkół </w:t>
      </w:r>
      <w:r w:rsidR="004B71E9" w:rsidRPr="006B4758">
        <w:rPr>
          <w:rFonts w:cs="Arial"/>
          <w:szCs w:val="24"/>
        </w:rPr>
        <w:t xml:space="preserve">konieczność dopasowywania kierunków </w:t>
      </w:r>
      <w:r w:rsidR="004B71E9" w:rsidRPr="006B4758">
        <w:rPr>
          <w:rFonts w:cs="Arial"/>
          <w:szCs w:val="24"/>
        </w:rPr>
        <w:lastRenderedPageBreak/>
        <w:t>kształcenia do aktualnych potrzeb. Ustalenie kierunków kształcenia poprzedzone jest licznymi spotkaniami ze środowiskiem pracodawców</w:t>
      </w:r>
      <w:r w:rsidR="00E4392F">
        <w:rPr>
          <w:rFonts w:cs="Arial"/>
          <w:szCs w:val="24"/>
        </w:rPr>
        <w:t>.</w:t>
      </w:r>
      <w:r w:rsidR="004B71E9" w:rsidRPr="006B4758">
        <w:rPr>
          <w:rFonts w:cs="Arial"/>
          <w:szCs w:val="24"/>
        </w:rPr>
        <w:t xml:space="preserve"> Ponadto w ramach Kwalifikacyjnych Kursów Zawodowych można było kształcić się na kierunkach: projektowanie i wytwarzanie wyrobów odzieżowych (Zespół Szkół Budowlano – Drzewnych w Żywcu) oraz pszczelarz (Zespół Szkół Agrotechnicznych </w:t>
      </w:r>
      <w:r w:rsidR="009F433A">
        <w:rPr>
          <w:rFonts w:cs="Arial"/>
          <w:szCs w:val="24"/>
        </w:rPr>
        <w:br/>
      </w:r>
      <w:r w:rsidR="004B71E9" w:rsidRPr="006B4758">
        <w:rPr>
          <w:rFonts w:cs="Arial"/>
          <w:szCs w:val="24"/>
        </w:rPr>
        <w:t xml:space="preserve">i Ogólnokształcących w Żywcu), natomiast Zespół Szkół Ogólnokształcących </w:t>
      </w:r>
      <w:r w:rsidR="009F433A">
        <w:rPr>
          <w:rFonts w:cs="Arial"/>
          <w:szCs w:val="24"/>
        </w:rPr>
        <w:br/>
      </w:r>
      <w:r w:rsidR="004B71E9" w:rsidRPr="006B4758">
        <w:rPr>
          <w:rFonts w:cs="Arial"/>
          <w:szCs w:val="24"/>
        </w:rPr>
        <w:t>i Technicznych w Milówce w swojej ofercie Szkoły Policealnej umożliwia naukę na kierunku opiekun medyczny.</w:t>
      </w:r>
    </w:p>
    <w:p w14:paraId="5F9EAB0D" w14:textId="761C6C3B" w:rsidR="009A6D09" w:rsidRPr="006C6776" w:rsidRDefault="004B71E9" w:rsidP="00DF626E">
      <w:pPr>
        <w:spacing w:line="276" w:lineRule="auto"/>
        <w:jc w:val="both"/>
        <w:rPr>
          <w:rFonts w:cs="Arial"/>
          <w:szCs w:val="24"/>
        </w:rPr>
      </w:pPr>
      <w:r w:rsidRPr="006B4758">
        <w:rPr>
          <w:rFonts w:cs="Arial"/>
          <w:szCs w:val="24"/>
        </w:rPr>
        <w:t>Najczęściej wybieranymi kierunkami w roku szkolnym 2023/2024 były między innymi: technik ekonomista</w:t>
      </w:r>
      <w:r w:rsidR="00FF3B13">
        <w:rPr>
          <w:rFonts w:cs="Arial"/>
          <w:szCs w:val="24"/>
        </w:rPr>
        <w:t xml:space="preserve"> (Zespół Szkół </w:t>
      </w:r>
      <w:proofErr w:type="spellStart"/>
      <w:r w:rsidR="00FF3B13">
        <w:rPr>
          <w:rFonts w:cs="Arial"/>
          <w:szCs w:val="24"/>
        </w:rPr>
        <w:t>Ekonomiczno</w:t>
      </w:r>
      <w:proofErr w:type="spellEnd"/>
      <w:r w:rsidR="00FF3B13">
        <w:rPr>
          <w:rFonts w:cs="Arial"/>
          <w:szCs w:val="24"/>
        </w:rPr>
        <w:t xml:space="preserve"> – Gastronomicznych w Żywcu)</w:t>
      </w:r>
      <w:r w:rsidRPr="006B4758">
        <w:rPr>
          <w:rFonts w:cs="Arial"/>
          <w:szCs w:val="24"/>
        </w:rPr>
        <w:t>, technik grafiki i poligrafii cyfrowej</w:t>
      </w:r>
      <w:r w:rsidR="00E4392F">
        <w:rPr>
          <w:rFonts w:cs="Arial"/>
          <w:szCs w:val="24"/>
        </w:rPr>
        <w:t xml:space="preserve"> (Zespół Szkół Budowlano – Drzewnych w Żywcu)</w:t>
      </w:r>
      <w:r w:rsidRPr="006B4758">
        <w:rPr>
          <w:rFonts w:cs="Arial"/>
          <w:szCs w:val="24"/>
        </w:rPr>
        <w:t>, technik informatyk, technik logistyk, technik mechatronik, technik programista</w:t>
      </w:r>
      <w:r w:rsidR="00295B45">
        <w:rPr>
          <w:rFonts w:cs="Arial"/>
          <w:szCs w:val="24"/>
        </w:rPr>
        <w:t xml:space="preserve"> (Zespół Szkół </w:t>
      </w:r>
      <w:proofErr w:type="spellStart"/>
      <w:r w:rsidR="00295B45">
        <w:rPr>
          <w:rFonts w:cs="Arial"/>
          <w:szCs w:val="24"/>
        </w:rPr>
        <w:t>Mechniczno</w:t>
      </w:r>
      <w:proofErr w:type="spellEnd"/>
      <w:r w:rsidR="00295B45">
        <w:rPr>
          <w:rFonts w:cs="Arial"/>
          <w:szCs w:val="24"/>
        </w:rPr>
        <w:t xml:space="preserve"> – Elektrycznych w Żywcu)</w:t>
      </w:r>
      <w:r w:rsidRPr="006B4758">
        <w:rPr>
          <w:rFonts w:cs="Arial"/>
          <w:szCs w:val="24"/>
        </w:rPr>
        <w:t>, technik rachunkowości</w:t>
      </w:r>
      <w:r w:rsidR="00DF626E">
        <w:rPr>
          <w:rFonts w:cs="Arial"/>
          <w:szCs w:val="24"/>
        </w:rPr>
        <w:t xml:space="preserve"> oraz</w:t>
      </w:r>
      <w:r w:rsidRPr="006B4758">
        <w:rPr>
          <w:rFonts w:cs="Arial"/>
          <w:szCs w:val="24"/>
        </w:rPr>
        <w:t xml:space="preserve"> technik hodowca koni</w:t>
      </w:r>
      <w:r w:rsidR="00295B45">
        <w:rPr>
          <w:rFonts w:cs="Arial"/>
          <w:szCs w:val="24"/>
        </w:rPr>
        <w:t xml:space="preserve"> (Zespół Szkół Agrotechnicznych i Ogólnokształcących w Żywcu)</w:t>
      </w:r>
      <w:r w:rsidR="00DF626E">
        <w:rPr>
          <w:rFonts w:cs="Arial"/>
          <w:szCs w:val="24"/>
        </w:rPr>
        <w:t>. D</w:t>
      </w:r>
      <w:r w:rsidRPr="006B4758">
        <w:rPr>
          <w:rFonts w:cs="Arial"/>
          <w:szCs w:val="24"/>
        </w:rPr>
        <w:t>użym zainteresowaniem cieszyła się klasa wojskowa, branżowe oddziały wojskowe</w:t>
      </w:r>
      <w:r w:rsidR="00295B45">
        <w:rPr>
          <w:rFonts w:cs="Arial"/>
          <w:szCs w:val="24"/>
        </w:rPr>
        <w:t xml:space="preserve"> (Zespół Szkół Samochodowych w Żywcu i Zespół Szkół Agrotechnicznych </w:t>
      </w:r>
      <w:r w:rsidR="00FF3B13">
        <w:rPr>
          <w:rFonts w:cs="Arial"/>
          <w:szCs w:val="24"/>
        </w:rPr>
        <w:br/>
      </w:r>
      <w:r w:rsidR="00295B45">
        <w:rPr>
          <w:rFonts w:cs="Arial"/>
          <w:szCs w:val="24"/>
        </w:rPr>
        <w:t>i Ogólnokształcących w Żywcu)</w:t>
      </w:r>
      <w:r w:rsidRPr="006B4758">
        <w:rPr>
          <w:rFonts w:cs="Arial"/>
          <w:szCs w:val="24"/>
        </w:rPr>
        <w:t xml:space="preserve"> oraz kierunki ogólnokształcące w I Liceum Ogólnokształcącym w Żywcu</w:t>
      </w:r>
      <w:r w:rsidR="00295B45">
        <w:rPr>
          <w:rFonts w:cs="Arial"/>
          <w:szCs w:val="24"/>
        </w:rPr>
        <w:t xml:space="preserve">, a także w Liceum w ramach Zespołu Szkół Ogólnokształcących i Technicznych w Milówce jak i Zespołu Szkół </w:t>
      </w:r>
      <w:proofErr w:type="spellStart"/>
      <w:r w:rsidR="00295B45">
        <w:rPr>
          <w:rFonts w:cs="Arial"/>
          <w:szCs w:val="24"/>
        </w:rPr>
        <w:t>Mechaniczno</w:t>
      </w:r>
      <w:proofErr w:type="spellEnd"/>
      <w:r w:rsidR="00295B45">
        <w:rPr>
          <w:rFonts w:cs="Arial"/>
          <w:szCs w:val="24"/>
        </w:rPr>
        <w:t xml:space="preserve"> – Elektrycznych w Żywcu</w:t>
      </w:r>
      <w:r w:rsidR="006C6776" w:rsidRPr="000A5441">
        <w:rPr>
          <w:rFonts w:cs="Arial"/>
          <w:szCs w:val="24"/>
        </w:rPr>
        <w:t>.</w:t>
      </w:r>
    </w:p>
    <w:p w14:paraId="0D299BE3" w14:textId="1EFD0465" w:rsidR="0038730B" w:rsidRDefault="0038730B" w:rsidP="00CB708D">
      <w:pPr>
        <w:pStyle w:val="Nagwek3"/>
        <w:numPr>
          <w:ilvl w:val="0"/>
          <w:numId w:val="18"/>
        </w:numPr>
      </w:pPr>
      <w:bookmarkStart w:id="22" w:name="_Toc198803634"/>
      <w:r>
        <w:t>Wsparcie psychologiczne i pedagogiczne w placówkach oświatowych.</w:t>
      </w:r>
      <w:bookmarkEnd w:id="22"/>
    </w:p>
    <w:p w14:paraId="6F186668" w14:textId="37443F04" w:rsidR="0038730B" w:rsidRPr="0038730B" w:rsidRDefault="0038730B" w:rsidP="00DF626E">
      <w:pPr>
        <w:spacing w:line="276" w:lineRule="auto"/>
        <w:jc w:val="both"/>
      </w:pPr>
      <w:r>
        <w:rPr>
          <w:szCs w:val="24"/>
        </w:rPr>
        <w:t>W</w:t>
      </w:r>
      <w:r w:rsidR="004B71E9" w:rsidRPr="006B4758">
        <w:rPr>
          <w:rFonts w:cs="Arial"/>
          <w:szCs w:val="24"/>
        </w:rPr>
        <w:t xml:space="preserve"> okresie </w:t>
      </w:r>
      <w:r w:rsidR="004B71E9">
        <w:rPr>
          <w:rFonts w:cs="Arial"/>
          <w:szCs w:val="24"/>
        </w:rPr>
        <w:t>ostatnich kilku lat jak również w 2024 r</w:t>
      </w:r>
      <w:r w:rsidR="004954EA">
        <w:rPr>
          <w:rFonts w:cs="Arial"/>
          <w:szCs w:val="24"/>
        </w:rPr>
        <w:t>.</w:t>
      </w:r>
      <w:r w:rsidR="004B71E9" w:rsidRPr="006B4758">
        <w:rPr>
          <w:rFonts w:cs="Arial"/>
          <w:szCs w:val="24"/>
        </w:rPr>
        <w:t xml:space="preserve"> wzr</w:t>
      </w:r>
      <w:r w:rsidR="004B71E9">
        <w:rPr>
          <w:rFonts w:cs="Arial"/>
          <w:szCs w:val="24"/>
        </w:rPr>
        <w:t>osła</w:t>
      </w:r>
      <w:r w:rsidR="004B71E9" w:rsidRPr="006B4758">
        <w:rPr>
          <w:rFonts w:cs="Arial"/>
          <w:szCs w:val="24"/>
        </w:rPr>
        <w:t xml:space="preserve"> liczb</w:t>
      </w:r>
      <w:r w:rsidR="004B71E9">
        <w:rPr>
          <w:rFonts w:cs="Arial"/>
          <w:szCs w:val="24"/>
        </w:rPr>
        <w:t>a</w:t>
      </w:r>
      <w:r w:rsidR="004B71E9" w:rsidRPr="006B4758">
        <w:rPr>
          <w:rFonts w:cs="Arial"/>
          <w:szCs w:val="24"/>
        </w:rPr>
        <w:t xml:space="preserve"> uczniów zgłaszających potrzeby wsparcia psychologicznego w szkołach, jak również uczniów bezpośrednio zgłaszających się do Poradni </w:t>
      </w:r>
      <w:proofErr w:type="spellStart"/>
      <w:r w:rsidR="004B71E9" w:rsidRPr="006B4758">
        <w:rPr>
          <w:rFonts w:cs="Arial"/>
          <w:szCs w:val="24"/>
        </w:rPr>
        <w:t>Psychologiczno</w:t>
      </w:r>
      <w:proofErr w:type="spellEnd"/>
      <w:r w:rsidR="004B71E9" w:rsidRPr="006B4758">
        <w:rPr>
          <w:rFonts w:cs="Arial"/>
          <w:szCs w:val="24"/>
        </w:rPr>
        <w:t xml:space="preserve"> – Pedagogicznej zarówno w Żywcu jak i w Milówce. Spowodowało to wzrost liczby wydawanych różnego rodzaju orzeczeń, opinii o potrzebie wczesnego wspomagania oraz informacji o wynikach przeprowadzonych diagnoz. W/w poradnie zintensyfikowały kontakty z pedagogami szkolnymi oraz zorganizowały dodatkowe szkolenia dla pedagogów. W zaistniałej sytuacji Zarząd Powiatu podjął decyzję o zwiększeniu zatrudnienia o 3,15 etatu </w:t>
      </w:r>
      <w:r w:rsidR="009F433A">
        <w:rPr>
          <w:rFonts w:cs="Arial"/>
          <w:szCs w:val="24"/>
        </w:rPr>
        <w:br/>
      </w:r>
      <w:r w:rsidR="004B71E9" w:rsidRPr="006B4758">
        <w:rPr>
          <w:rFonts w:cs="Arial"/>
          <w:szCs w:val="24"/>
        </w:rPr>
        <w:t>w Poradniach w Żywcu i w Milówce</w:t>
      </w:r>
      <w:r>
        <w:rPr>
          <w:szCs w:val="24"/>
        </w:rPr>
        <w:t>.</w:t>
      </w:r>
    </w:p>
    <w:p w14:paraId="09D1B90F" w14:textId="1A9DC7B6" w:rsidR="00811687" w:rsidRPr="006876EA" w:rsidRDefault="00E32392" w:rsidP="00CB708D">
      <w:pPr>
        <w:pStyle w:val="Nagwek3"/>
        <w:numPr>
          <w:ilvl w:val="0"/>
          <w:numId w:val="18"/>
        </w:numPr>
      </w:pPr>
      <w:bookmarkStart w:id="23" w:name="_Toc198803635"/>
      <w:r>
        <w:t>Rozwój kształcenia zawodowego</w:t>
      </w:r>
      <w:r w:rsidR="009D5A1A">
        <w:t xml:space="preserve"> i ogólnego</w:t>
      </w:r>
      <w:r>
        <w:t>.</w:t>
      </w:r>
      <w:bookmarkEnd w:id="23"/>
    </w:p>
    <w:p w14:paraId="11F1C895" w14:textId="19839BC9" w:rsidR="00A6442E" w:rsidRPr="00005700" w:rsidRDefault="00A6442E" w:rsidP="00DF626E">
      <w:pPr>
        <w:spacing w:line="276" w:lineRule="auto"/>
        <w:jc w:val="both"/>
        <w:rPr>
          <w:color w:val="000000" w:themeColor="text1"/>
        </w:rPr>
      </w:pPr>
      <w:bookmarkStart w:id="24" w:name="_Hlk72224618"/>
      <w:r w:rsidRPr="00005700">
        <w:rPr>
          <w:color w:val="000000" w:themeColor="text1"/>
        </w:rPr>
        <w:t>W celu wsparcia rozwoju nowoczesnego kształcenia zawodowego</w:t>
      </w:r>
      <w:r w:rsidR="00F32279" w:rsidRPr="00005700">
        <w:rPr>
          <w:color w:val="000000" w:themeColor="text1"/>
        </w:rPr>
        <w:t xml:space="preserve"> </w:t>
      </w:r>
      <w:r w:rsidRPr="00005700">
        <w:rPr>
          <w:color w:val="000000" w:themeColor="text1"/>
        </w:rPr>
        <w:t xml:space="preserve">Powiat rozpoczął realizację dwóch projektów współfinansowanych z Krajowego Planu Odbudowy </w:t>
      </w:r>
      <w:r w:rsidR="002E3841" w:rsidRPr="00005700">
        <w:rPr>
          <w:color w:val="000000" w:themeColor="text1"/>
        </w:rPr>
        <w:br/>
      </w:r>
      <w:r w:rsidRPr="00005700">
        <w:rPr>
          <w:color w:val="000000" w:themeColor="text1"/>
        </w:rPr>
        <w:t>i Zwiększenia Odporności:</w:t>
      </w:r>
    </w:p>
    <w:p w14:paraId="0CBCA28C" w14:textId="5B0EB059" w:rsidR="009B674C" w:rsidRPr="00005700" w:rsidRDefault="009F45F4" w:rsidP="00A3427A">
      <w:pPr>
        <w:pStyle w:val="Akapitzlist"/>
        <w:numPr>
          <w:ilvl w:val="0"/>
          <w:numId w:val="55"/>
        </w:numPr>
        <w:autoSpaceDE w:val="0"/>
        <w:autoSpaceDN w:val="0"/>
        <w:spacing w:line="276" w:lineRule="auto"/>
        <w:contextualSpacing w:val="0"/>
        <w:jc w:val="both"/>
        <w:rPr>
          <w:rFonts w:cs="Arial"/>
          <w:szCs w:val="24"/>
        </w:rPr>
      </w:pPr>
      <w:r>
        <w:rPr>
          <w:color w:val="000000" w:themeColor="text1"/>
          <w:szCs w:val="24"/>
        </w:rPr>
        <w:lastRenderedPageBreak/>
        <w:t>„</w:t>
      </w:r>
      <w:r w:rsidR="006978CC" w:rsidRPr="00005700">
        <w:rPr>
          <w:color w:val="000000" w:themeColor="text1"/>
          <w:szCs w:val="24"/>
        </w:rPr>
        <w:t>Utworzenia Branżowego Centrum Umiejętności przy Zespole Szkół Mechaniczno-Elektrycznych w Żywcu w dziedzinie energetyki odnawialnej</w:t>
      </w:r>
      <w:r>
        <w:rPr>
          <w:color w:val="000000" w:themeColor="text1"/>
          <w:szCs w:val="24"/>
        </w:rPr>
        <w:t>”</w:t>
      </w:r>
      <w:r w:rsidR="006978CC" w:rsidRPr="00005700">
        <w:rPr>
          <w:color w:val="000000" w:themeColor="text1"/>
          <w:szCs w:val="24"/>
        </w:rPr>
        <w:t>.</w:t>
      </w:r>
    </w:p>
    <w:p w14:paraId="7870F1FA" w14:textId="185A36AA" w:rsidR="00005700" w:rsidRPr="00005700" w:rsidRDefault="009B674C" w:rsidP="00DF626E">
      <w:pPr>
        <w:pStyle w:val="Akapitzlist"/>
        <w:autoSpaceDE w:val="0"/>
        <w:autoSpaceDN w:val="0"/>
        <w:spacing w:line="276" w:lineRule="auto"/>
        <w:contextualSpacing w:val="0"/>
        <w:jc w:val="both"/>
        <w:rPr>
          <w:rFonts w:cs="Arial"/>
          <w:szCs w:val="24"/>
        </w:rPr>
      </w:pPr>
      <w:r w:rsidRPr="00005700">
        <w:rPr>
          <w:rFonts w:cs="Arial"/>
          <w:szCs w:val="24"/>
        </w:rPr>
        <w:t>C</w:t>
      </w:r>
      <w:r w:rsidR="00005700" w:rsidRPr="00005700">
        <w:rPr>
          <w:rFonts w:cs="Arial"/>
          <w:szCs w:val="24"/>
        </w:rPr>
        <w:t>elem niniejszego przedsięwzięcia jest wsparcie przygotowania kadr na potrzeby nowoczesnej gospodarki w branży energetyki odnawialnej - słonecznej, zapewnienie przestrzeni dla innowacyjnej i trwałej współpracy biznesu z edukacją zawodową, na wszystkich poziomach kształcenia zawodowego, a także wdrożenie koncepcji doskonałości zawodowej w polskim systemie kształcenia zawodowego.</w:t>
      </w:r>
    </w:p>
    <w:p w14:paraId="1FFFEC0C" w14:textId="1AF27818" w:rsidR="00005700" w:rsidRPr="00005700" w:rsidRDefault="00005700" w:rsidP="00DF626E">
      <w:pPr>
        <w:pStyle w:val="Akapitzlist"/>
        <w:autoSpaceDE w:val="0"/>
        <w:autoSpaceDN w:val="0"/>
        <w:spacing w:line="276" w:lineRule="auto"/>
        <w:contextualSpacing w:val="0"/>
        <w:jc w:val="both"/>
        <w:rPr>
          <w:rFonts w:cs="Arial"/>
          <w:szCs w:val="24"/>
        </w:rPr>
      </w:pPr>
      <w:r w:rsidRPr="00005700">
        <w:rPr>
          <w:rFonts w:cs="Arial"/>
          <w:szCs w:val="24"/>
        </w:rPr>
        <w:t xml:space="preserve">Zadanie realizowane </w:t>
      </w:r>
      <w:r w:rsidR="008A3541">
        <w:rPr>
          <w:rFonts w:cs="Arial"/>
          <w:szCs w:val="24"/>
        </w:rPr>
        <w:t xml:space="preserve">jest </w:t>
      </w:r>
      <w:r w:rsidRPr="00005700">
        <w:rPr>
          <w:rFonts w:cs="Arial"/>
          <w:szCs w:val="24"/>
        </w:rPr>
        <w:t>poprzez remont, adaptację i wyposażenie pomieszczeń Zespołu Mechaniczno-Elektrycznych w Żywcu na potrzeby Centrum oraz poprzez przeprowadzenie szeregu szkoleń.</w:t>
      </w:r>
    </w:p>
    <w:p w14:paraId="380F5550" w14:textId="77777777" w:rsidR="00005700" w:rsidRPr="00005700" w:rsidRDefault="00005700" w:rsidP="00DF626E">
      <w:pPr>
        <w:pStyle w:val="Akapitzlist"/>
        <w:autoSpaceDE w:val="0"/>
        <w:autoSpaceDN w:val="0"/>
        <w:spacing w:line="276" w:lineRule="auto"/>
        <w:contextualSpacing w:val="0"/>
        <w:jc w:val="both"/>
        <w:rPr>
          <w:rFonts w:cs="Arial"/>
          <w:szCs w:val="24"/>
        </w:rPr>
      </w:pPr>
      <w:r w:rsidRPr="00005700">
        <w:rPr>
          <w:rFonts w:cs="Arial"/>
          <w:szCs w:val="24"/>
        </w:rPr>
        <w:t>Na potrzeby utworzenia i funkcjonowania Centrum zawiązano formalne partnerstwo z 11 podmiotami, w tym m.in. z Krajową Izbą Klastrów Energii (partnera branżowego), uczelniami wyższymi, organizacjami oraz przedsiębiorstwami branżowymi.</w:t>
      </w:r>
    </w:p>
    <w:p w14:paraId="5A9432D0" w14:textId="2078AE87" w:rsidR="00DF626E" w:rsidRPr="00DF626E" w:rsidRDefault="00DF626E" w:rsidP="00DF626E">
      <w:pPr>
        <w:pStyle w:val="Akapitzlist"/>
        <w:autoSpaceDE w:val="0"/>
        <w:autoSpaceDN w:val="0"/>
        <w:spacing w:line="276" w:lineRule="auto"/>
        <w:contextualSpacing w:val="0"/>
        <w:jc w:val="both"/>
        <w:rPr>
          <w:color w:val="000000" w:themeColor="text1"/>
          <w:szCs w:val="24"/>
        </w:rPr>
      </w:pPr>
      <w:r w:rsidRPr="00005700">
        <w:rPr>
          <w:color w:val="000000" w:themeColor="text1"/>
          <w:szCs w:val="24"/>
        </w:rPr>
        <w:t>Wartość projektu wynosi 14 130 730,00 zł, w tym dofinansowanie ze środków zewnętrznych to 11 688 960,00 zł.</w:t>
      </w:r>
      <w:r>
        <w:rPr>
          <w:color w:val="000000" w:themeColor="text1"/>
          <w:szCs w:val="24"/>
        </w:rPr>
        <w:t xml:space="preserve"> </w:t>
      </w:r>
      <w:r w:rsidRPr="00DF626E">
        <w:rPr>
          <w:color w:val="000000" w:themeColor="text1"/>
          <w:szCs w:val="24"/>
        </w:rPr>
        <w:t>Planowany okres realizacji to lata 2023</w:t>
      </w:r>
      <w:r w:rsidR="009F433A">
        <w:rPr>
          <w:color w:val="000000" w:themeColor="text1"/>
          <w:szCs w:val="24"/>
        </w:rPr>
        <w:t xml:space="preserve"> – </w:t>
      </w:r>
      <w:r w:rsidRPr="00DF626E">
        <w:rPr>
          <w:color w:val="000000" w:themeColor="text1"/>
          <w:szCs w:val="24"/>
        </w:rPr>
        <w:t>2026.</w:t>
      </w:r>
    </w:p>
    <w:p w14:paraId="02948C4B" w14:textId="4E5FCD35" w:rsidR="006978CC" w:rsidRPr="00005700" w:rsidRDefault="00005700" w:rsidP="00DF626E">
      <w:pPr>
        <w:pStyle w:val="Akapitzlist"/>
        <w:autoSpaceDE w:val="0"/>
        <w:autoSpaceDN w:val="0"/>
        <w:spacing w:line="276" w:lineRule="auto"/>
        <w:contextualSpacing w:val="0"/>
        <w:jc w:val="both"/>
        <w:rPr>
          <w:color w:val="000000" w:themeColor="text1"/>
          <w:szCs w:val="24"/>
        </w:rPr>
      </w:pPr>
      <w:r w:rsidRPr="00005700">
        <w:rPr>
          <w:color w:val="000000" w:themeColor="text1"/>
          <w:szCs w:val="24"/>
        </w:rPr>
        <w:t>W 2024 r. wydatkowano na zadanie kwotę 11 453 52,38 zł</w:t>
      </w:r>
      <w:r w:rsidR="00DF626E">
        <w:rPr>
          <w:color w:val="000000" w:themeColor="text1"/>
          <w:szCs w:val="24"/>
        </w:rPr>
        <w:t>.</w:t>
      </w:r>
    </w:p>
    <w:p w14:paraId="02D95A82" w14:textId="08A952EF" w:rsidR="009B674C" w:rsidRPr="008A3541" w:rsidRDefault="009F45F4" w:rsidP="00A3427A">
      <w:pPr>
        <w:pStyle w:val="Akapitzlist"/>
        <w:numPr>
          <w:ilvl w:val="0"/>
          <w:numId w:val="54"/>
        </w:numPr>
        <w:spacing w:line="276" w:lineRule="auto"/>
        <w:ind w:left="782"/>
        <w:contextualSpacing w:val="0"/>
        <w:jc w:val="both"/>
        <w:rPr>
          <w:rFonts w:cs="Arial"/>
          <w:szCs w:val="24"/>
        </w:rPr>
      </w:pPr>
      <w:r>
        <w:rPr>
          <w:color w:val="000000" w:themeColor="text1"/>
          <w:szCs w:val="24"/>
        </w:rPr>
        <w:t>„</w:t>
      </w:r>
      <w:r w:rsidR="006978CC" w:rsidRPr="008A3541">
        <w:rPr>
          <w:color w:val="000000" w:themeColor="text1"/>
          <w:szCs w:val="24"/>
        </w:rPr>
        <w:t>Utworzenie Branżowego Centrum Umiejętności przy Zespole Szkół Budowlano – Drzewnych w Żywcu w dziedzinie instalacje sanitarne, grzewcze i gazowe</w:t>
      </w:r>
      <w:r>
        <w:rPr>
          <w:color w:val="000000" w:themeColor="text1"/>
          <w:szCs w:val="24"/>
        </w:rPr>
        <w:t>”</w:t>
      </w:r>
      <w:r w:rsidR="006978CC" w:rsidRPr="008A3541">
        <w:rPr>
          <w:color w:val="000000" w:themeColor="text1"/>
          <w:szCs w:val="24"/>
        </w:rPr>
        <w:t>.</w:t>
      </w:r>
    </w:p>
    <w:p w14:paraId="32175E13" w14:textId="240C9110" w:rsidR="008A3541" w:rsidRPr="008A3541" w:rsidRDefault="008A3541" w:rsidP="00DF626E">
      <w:pPr>
        <w:pStyle w:val="Akapitzlist"/>
        <w:spacing w:line="276" w:lineRule="auto"/>
        <w:ind w:left="782"/>
        <w:contextualSpacing w:val="0"/>
        <w:jc w:val="both"/>
        <w:rPr>
          <w:rFonts w:cs="Arial"/>
          <w:color w:val="000000" w:themeColor="text1"/>
          <w:szCs w:val="24"/>
        </w:rPr>
      </w:pPr>
      <w:r w:rsidRPr="008A3541">
        <w:rPr>
          <w:rFonts w:cs="Arial"/>
          <w:color w:val="000000" w:themeColor="text1"/>
          <w:szCs w:val="24"/>
        </w:rPr>
        <w:t>Celem niniejszego przedsięwzięcia jest wsparcie przygotowania kadr na potrzeby nowoczesnej gospodarki w dziedzinie: instalacje sanitarne, grzewcze i gazowe, jak również zapewnienie przestrzeni dla innowacyjnej i trwałej współpracy biznesu z edukacją zawodową, na wszystkich poziomach kształcenia zawodowego, a także wdrożenie koncepcji doskonałości zawodowej w polskim systemie kształcenia zawodowego.</w:t>
      </w:r>
    </w:p>
    <w:p w14:paraId="4580CAF5" w14:textId="1125E17E" w:rsidR="008A3541" w:rsidRPr="008A3541" w:rsidRDefault="008A3541" w:rsidP="00DF626E">
      <w:pPr>
        <w:pStyle w:val="Akapitzlist"/>
        <w:spacing w:line="276" w:lineRule="auto"/>
        <w:ind w:left="782"/>
        <w:contextualSpacing w:val="0"/>
        <w:jc w:val="both"/>
        <w:rPr>
          <w:rFonts w:cs="Arial"/>
          <w:color w:val="000000" w:themeColor="text1"/>
          <w:szCs w:val="24"/>
        </w:rPr>
      </w:pPr>
      <w:r w:rsidRPr="008A3541">
        <w:rPr>
          <w:rFonts w:cs="Arial"/>
          <w:color w:val="000000" w:themeColor="text1"/>
          <w:szCs w:val="24"/>
        </w:rPr>
        <w:t>Zgodnie z celem projektu wykonano nadbudowę jednego z budynków szkoły. Trwają dostawy urządzeń i narzędzi oraz kolejne postępowania na dostawców wyposażenia do pracowni specjalistycznych.</w:t>
      </w:r>
    </w:p>
    <w:p w14:paraId="32E22049" w14:textId="5BC0CAC4" w:rsidR="008A3541" w:rsidRPr="008A3541" w:rsidRDefault="008A3541" w:rsidP="00DF626E">
      <w:pPr>
        <w:pStyle w:val="Akapitzlist"/>
        <w:spacing w:line="276" w:lineRule="auto"/>
        <w:ind w:left="782"/>
        <w:contextualSpacing w:val="0"/>
        <w:jc w:val="both"/>
        <w:rPr>
          <w:rFonts w:cs="Arial"/>
          <w:color w:val="000000" w:themeColor="text1"/>
          <w:szCs w:val="24"/>
        </w:rPr>
      </w:pPr>
      <w:r w:rsidRPr="008A3541">
        <w:rPr>
          <w:rFonts w:cs="Arial"/>
          <w:color w:val="000000" w:themeColor="text1"/>
          <w:szCs w:val="24"/>
        </w:rPr>
        <w:lastRenderedPageBreak/>
        <w:t>Przeprowadzono etap okręgowy olimpiady, trwają przygotowania do etapu centralnego oraz szeregu szkoleń, kursów i innych działań edukacyjno- dydaktycznych.</w:t>
      </w:r>
    </w:p>
    <w:p w14:paraId="27FD5049" w14:textId="77777777" w:rsidR="008A3541" w:rsidRPr="008A3541" w:rsidRDefault="008A3541" w:rsidP="00DF626E">
      <w:pPr>
        <w:pStyle w:val="Akapitzlist"/>
        <w:spacing w:line="276" w:lineRule="auto"/>
        <w:ind w:left="782"/>
        <w:contextualSpacing w:val="0"/>
        <w:jc w:val="both"/>
        <w:rPr>
          <w:rFonts w:cs="Arial"/>
          <w:color w:val="000000" w:themeColor="text1"/>
          <w:szCs w:val="24"/>
        </w:rPr>
      </w:pPr>
      <w:r w:rsidRPr="008A3541">
        <w:rPr>
          <w:rFonts w:cs="Arial"/>
          <w:color w:val="000000" w:themeColor="text1"/>
          <w:szCs w:val="24"/>
        </w:rPr>
        <w:t>Projekt jest zrealizowany przy partnerstwie Powiatu Żywieckiego, Polskiego Zrzeszenia Inżynierów i Techników Sanitarnych (partnera branżowego), Politechniki Śląskiej, Stowarzyszenia Producentów i Importerów Urządzeń Grzewczych oraz firmy GROHE Polska Sp. z o.o. i KAN Sp. z o.o.</w:t>
      </w:r>
    </w:p>
    <w:p w14:paraId="511FC066" w14:textId="5A6EAD4F" w:rsidR="00DF626E" w:rsidRPr="00DF626E" w:rsidRDefault="00DF626E" w:rsidP="00DF626E">
      <w:pPr>
        <w:pStyle w:val="Akapitzlist"/>
        <w:spacing w:line="276" w:lineRule="auto"/>
        <w:ind w:left="782"/>
        <w:contextualSpacing w:val="0"/>
        <w:jc w:val="both"/>
        <w:rPr>
          <w:color w:val="000000" w:themeColor="text1"/>
          <w:szCs w:val="24"/>
        </w:rPr>
      </w:pPr>
      <w:r w:rsidRPr="008A3541">
        <w:rPr>
          <w:color w:val="000000" w:themeColor="text1"/>
          <w:szCs w:val="24"/>
        </w:rPr>
        <w:t xml:space="preserve">Wartość projektu wynosi </w:t>
      </w:r>
      <w:bookmarkStart w:id="25" w:name="_Hlk191372405"/>
      <w:r w:rsidRPr="008A3541">
        <w:rPr>
          <w:color w:val="000000" w:themeColor="text1"/>
          <w:szCs w:val="24"/>
        </w:rPr>
        <w:t>14 274 432,23</w:t>
      </w:r>
      <w:bookmarkEnd w:id="25"/>
      <w:r w:rsidRPr="008A3541">
        <w:rPr>
          <w:color w:val="000000" w:themeColor="text1"/>
          <w:szCs w:val="24"/>
        </w:rPr>
        <w:t xml:space="preserve"> zł, w tym dofinansowanie ze środków zewnętrznych to 10 000 000,00 zł.</w:t>
      </w:r>
      <w:r>
        <w:rPr>
          <w:color w:val="000000" w:themeColor="text1"/>
          <w:szCs w:val="24"/>
        </w:rPr>
        <w:t xml:space="preserve"> </w:t>
      </w:r>
      <w:r w:rsidRPr="00DF626E">
        <w:rPr>
          <w:color w:val="000000" w:themeColor="text1"/>
          <w:szCs w:val="24"/>
        </w:rPr>
        <w:t>Planowany okres realizacji to lata 2023 – 2026</w:t>
      </w:r>
      <w:r w:rsidR="009F45F4">
        <w:rPr>
          <w:color w:val="000000" w:themeColor="text1"/>
          <w:szCs w:val="24"/>
        </w:rPr>
        <w:t>.</w:t>
      </w:r>
    </w:p>
    <w:p w14:paraId="0E261FC3" w14:textId="3D962577" w:rsidR="00880E5E" w:rsidRDefault="008A3541" w:rsidP="00DF626E">
      <w:pPr>
        <w:pStyle w:val="Akapitzlist"/>
        <w:spacing w:line="276" w:lineRule="auto"/>
        <w:ind w:left="782"/>
        <w:contextualSpacing w:val="0"/>
        <w:jc w:val="both"/>
        <w:rPr>
          <w:rFonts w:cs="Arial"/>
          <w:color w:val="000000" w:themeColor="text1"/>
          <w:szCs w:val="24"/>
        </w:rPr>
      </w:pPr>
      <w:r w:rsidRPr="008A3541">
        <w:rPr>
          <w:color w:val="000000" w:themeColor="text1"/>
          <w:szCs w:val="24"/>
        </w:rPr>
        <w:t>W 2024 r. wydatkowano z budżetu Powiatu na zadanie kwotę 10 866 140,00</w:t>
      </w:r>
      <w:r>
        <w:rPr>
          <w:color w:val="000000" w:themeColor="text1"/>
          <w:szCs w:val="24"/>
        </w:rPr>
        <w:t xml:space="preserve"> zł</w:t>
      </w:r>
      <w:bookmarkStart w:id="26" w:name="_Hlk72743958"/>
      <w:bookmarkEnd w:id="24"/>
      <w:r w:rsidR="00DF626E">
        <w:rPr>
          <w:color w:val="000000" w:themeColor="text1"/>
          <w:szCs w:val="24"/>
        </w:rPr>
        <w:t>.</w:t>
      </w:r>
    </w:p>
    <w:p w14:paraId="4BBBF223" w14:textId="6438738D" w:rsidR="009D5A1A" w:rsidRPr="009D5A1A" w:rsidRDefault="009D5A1A" w:rsidP="00DF626E">
      <w:pPr>
        <w:spacing w:line="276" w:lineRule="auto"/>
        <w:jc w:val="both"/>
        <w:rPr>
          <w:rFonts w:cs="Arial"/>
          <w:color w:val="000000" w:themeColor="text1"/>
          <w:szCs w:val="24"/>
        </w:rPr>
      </w:pPr>
      <w:r>
        <w:rPr>
          <w:rFonts w:cs="Arial"/>
          <w:color w:val="000000" w:themeColor="text1"/>
          <w:szCs w:val="24"/>
        </w:rPr>
        <w:t xml:space="preserve">Ponadto Powiat </w:t>
      </w:r>
      <w:r w:rsidR="00DF626E">
        <w:rPr>
          <w:rFonts w:cs="Arial"/>
          <w:color w:val="000000" w:themeColor="text1"/>
          <w:szCs w:val="24"/>
        </w:rPr>
        <w:t xml:space="preserve">w 2024 r. </w:t>
      </w:r>
      <w:r>
        <w:rPr>
          <w:rFonts w:cs="Arial"/>
          <w:color w:val="000000" w:themeColor="text1"/>
          <w:szCs w:val="24"/>
        </w:rPr>
        <w:t>realiz</w:t>
      </w:r>
      <w:r w:rsidR="00DF626E">
        <w:rPr>
          <w:rFonts w:cs="Arial"/>
          <w:color w:val="000000" w:themeColor="text1"/>
          <w:szCs w:val="24"/>
        </w:rPr>
        <w:t>ował</w:t>
      </w:r>
      <w:r>
        <w:rPr>
          <w:rFonts w:cs="Arial"/>
          <w:color w:val="000000" w:themeColor="text1"/>
          <w:szCs w:val="24"/>
        </w:rPr>
        <w:t xml:space="preserve"> lub złożył wnioski na następujące przedsięwzięcia oświatowe przy dofinansowaniu ze środków zewnętrznych:</w:t>
      </w:r>
    </w:p>
    <w:p w14:paraId="23920175" w14:textId="6470E784" w:rsidR="00401CB5" w:rsidRPr="009D5A1A" w:rsidRDefault="00401CB5" w:rsidP="00A3427A">
      <w:pPr>
        <w:pStyle w:val="Akapitzlist"/>
        <w:numPr>
          <w:ilvl w:val="0"/>
          <w:numId w:val="54"/>
        </w:numPr>
        <w:spacing w:line="276" w:lineRule="auto"/>
        <w:ind w:left="777" w:hanging="357"/>
        <w:contextualSpacing w:val="0"/>
        <w:jc w:val="both"/>
        <w:rPr>
          <w:b/>
          <w:bCs/>
          <w:color w:val="000000" w:themeColor="text1"/>
          <w:szCs w:val="24"/>
        </w:rPr>
      </w:pPr>
      <w:r w:rsidRPr="009D5A1A">
        <w:rPr>
          <w:color w:val="000000" w:themeColor="text1"/>
          <w:szCs w:val="24"/>
        </w:rPr>
        <w:t>„Transformacja kształcenia branżowego w Powiecie Żywieckim – szkolenia i staże uczniowskie</w:t>
      </w:r>
      <w:r w:rsidR="00FE5BCF" w:rsidRPr="009D5A1A">
        <w:rPr>
          <w:color w:val="000000" w:themeColor="text1"/>
          <w:szCs w:val="24"/>
        </w:rPr>
        <w:t>”</w:t>
      </w:r>
      <w:r w:rsidRPr="009D5A1A">
        <w:rPr>
          <w:color w:val="000000" w:themeColor="text1"/>
          <w:szCs w:val="24"/>
        </w:rPr>
        <w:t>.</w:t>
      </w:r>
    </w:p>
    <w:p w14:paraId="17F4A84C" w14:textId="46566950" w:rsidR="00401CB5" w:rsidRPr="009D5A1A" w:rsidRDefault="00401CB5" w:rsidP="00DF626E">
      <w:pPr>
        <w:pStyle w:val="Zwykytekst"/>
        <w:spacing w:before="100" w:beforeAutospacing="1" w:after="100" w:afterAutospacing="1" w:line="276" w:lineRule="auto"/>
        <w:ind w:left="708"/>
        <w:jc w:val="both"/>
        <w:rPr>
          <w:rFonts w:ascii="Arial" w:eastAsiaTheme="minorHAnsi" w:hAnsi="Arial"/>
          <w:color w:val="000000" w:themeColor="text1"/>
          <w:kern w:val="0"/>
          <w:sz w:val="24"/>
          <w:szCs w:val="24"/>
        </w:rPr>
      </w:pPr>
      <w:r w:rsidRPr="006953AD">
        <w:rPr>
          <w:rFonts w:ascii="Arial" w:eastAsiaTheme="minorHAnsi" w:hAnsi="Arial"/>
          <w:color w:val="000000" w:themeColor="text1"/>
          <w:kern w:val="0"/>
          <w:sz w:val="24"/>
          <w:szCs w:val="24"/>
        </w:rPr>
        <w:t xml:space="preserve">Głównym założeniem projektu jest rozwój kształcenia zawodowego </w:t>
      </w:r>
      <w:r w:rsidR="009F433A">
        <w:rPr>
          <w:rFonts w:ascii="Arial" w:eastAsiaTheme="minorHAnsi" w:hAnsi="Arial"/>
          <w:color w:val="000000" w:themeColor="text1"/>
          <w:kern w:val="0"/>
          <w:sz w:val="24"/>
          <w:szCs w:val="24"/>
        </w:rPr>
        <w:br/>
      </w:r>
      <w:r w:rsidRPr="006953AD">
        <w:rPr>
          <w:rFonts w:ascii="Arial" w:eastAsiaTheme="minorHAnsi" w:hAnsi="Arial"/>
          <w:color w:val="000000" w:themeColor="text1"/>
          <w:kern w:val="0"/>
          <w:sz w:val="24"/>
          <w:szCs w:val="24"/>
        </w:rPr>
        <w:t xml:space="preserve">w 8 szkołach branżowych na terenie Powiatu Żywieckiego w kierunkach zgodnych z przyjętym procesem transformacji, podniesienie atrakcyjności </w:t>
      </w:r>
      <w:r w:rsidR="009F433A">
        <w:rPr>
          <w:rFonts w:ascii="Arial" w:eastAsiaTheme="minorHAnsi" w:hAnsi="Arial"/>
          <w:color w:val="000000" w:themeColor="text1"/>
          <w:kern w:val="0"/>
          <w:sz w:val="24"/>
          <w:szCs w:val="24"/>
        </w:rPr>
        <w:br/>
      </w:r>
      <w:r w:rsidRPr="006953AD">
        <w:rPr>
          <w:rFonts w:ascii="Arial" w:eastAsiaTheme="minorHAnsi" w:hAnsi="Arial"/>
          <w:color w:val="000000" w:themeColor="text1"/>
          <w:kern w:val="0"/>
          <w:sz w:val="24"/>
          <w:szCs w:val="24"/>
        </w:rPr>
        <w:t>i wzrost jakości nauczania poprzez realizację następujących działań:</w:t>
      </w:r>
    </w:p>
    <w:p w14:paraId="1FE92861" w14:textId="57FB0D65"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kursy i szkolenia zawodowe dla uczniów – 712 osób;</w:t>
      </w:r>
    </w:p>
    <w:p w14:paraId="4EBED0A1" w14:textId="3E77D0E7"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kursy i szkolenia podnoszące kwalifikacje i umiejętności dla nauczycieli – 51 osób;</w:t>
      </w:r>
    </w:p>
    <w:p w14:paraId="09567D98" w14:textId="23F26FF3"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staże zawodowe</w:t>
      </w:r>
      <w:r w:rsidR="00DE2AF0">
        <w:rPr>
          <w:rFonts w:ascii="Arial" w:eastAsiaTheme="minorHAnsi" w:hAnsi="Arial"/>
          <w:color w:val="000000" w:themeColor="text1"/>
          <w:kern w:val="0"/>
          <w:sz w:val="24"/>
          <w:szCs w:val="24"/>
        </w:rPr>
        <w:t xml:space="preserve"> – kończące się wypłatą stypendium</w:t>
      </w:r>
      <w:r w:rsidRPr="009D5A1A">
        <w:rPr>
          <w:rFonts w:ascii="Arial" w:eastAsiaTheme="minorHAnsi" w:hAnsi="Arial"/>
          <w:color w:val="000000" w:themeColor="text1"/>
          <w:kern w:val="0"/>
          <w:sz w:val="24"/>
          <w:szCs w:val="24"/>
        </w:rPr>
        <w:t xml:space="preserve"> dla 388 uczniów i uczennic;</w:t>
      </w:r>
    </w:p>
    <w:p w14:paraId="561CE02C" w14:textId="6FE3FA76"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doposażenie klas i pracowni szkolnych w niezbędny sprzęt i pomoce dydaktyczne;</w:t>
      </w:r>
    </w:p>
    <w:p w14:paraId="2CD0DB6A" w14:textId="2FACC4B9"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rozwój współpracy szkół branżowych z pracodawcami  i uczelniami wyższymi;</w:t>
      </w:r>
    </w:p>
    <w:p w14:paraId="7F54048B" w14:textId="47DEDA03" w:rsidR="00401CB5" w:rsidRPr="009D5A1A" w:rsidRDefault="00401CB5" w:rsidP="00A3427A">
      <w:pPr>
        <w:pStyle w:val="Zwykytekst"/>
        <w:numPr>
          <w:ilvl w:val="0"/>
          <w:numId w:val="72"/>
        </w:numPr>
        <w:spacing w:before="100" w:beforeAutospacing="1" w:after="100" w:afterAutospacing="1" w:line="276" w:lineRule="auto"/>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działania promocyjne.</w:t>
      </w:r>
    </w:p>
    <w:p w14:paraId="101B0B8E" w14:textId="10254234" w:rsidR="00401CB5" w:rsidRPr="009D5A1A" w:rsidRDefault="00FE5BCF" w:rsidP="00DF626E">
      <w:pPr>
        <w:pStyle w:val="Zwykytekst"/>
        <w:spacing w:before="100" w:beforeAutospacing="1" w:after="100" w:afterAutospacing="1" w:line="276" w:lineRule="auto"/>
        <w:ind w:left="708"/>
        <w:jc w:val="both"/>
        <w:rPr>
          <w:rFonts w:ascii="Arial" w:eastAsiaTheme="minorHAnsi" w:hAnsi="Arial"/>
          <w:color w:val="000000" w:themeColor="text1"/>
          <w:kern w:val="0"/>
          <w:sz w:val="24"/>
          <w:szCs w:val="24"/>
        </w:rPr>
      </w:pPr>
      <w:r w:rsidRPr="009D5A1A">
        <w:rPr>
          <w:rFonts w:ascii="Arial" w:eastAsiaTheme="minorHAnsi" w:hAnsi="Arial"/>
          <w:color w:val="000000" w:themeColor="text1"/>
          <w:kern w:val="0"/>
          <w:sz w:val="24"/>
          <w:szCs w:val="24"/>
        </w:rPr>
        <w:t>Przewidziany na lata 2024 – 2026 p</w:t>
      </w:r>
      <w:r w:rsidR="00401CB5" w:rsidRPr="009D5A1A">
        <w:rPr>
          <w:rFonts w:ascii="Arial" w:eastAsiaTheme="minorHAnsi" w:hAnsi="Arial"/>
          <w:color w:val="000000" w:themeColor="text1"/>
          <w:kern w:val="0"/>
          <w:sz w:val="24"/>
          <w:szCs w:val="24"/>
        </w:rPr>
        <w:t xml:space="preserve">rojekt realizowany </w:t>
      </w:r>
      <w:r w:rsidRPr="009D5A1A">
        <w:rPr>
          <w:rFonts w:ascii="Arial" w:eastAsiaTheme="minorHAnsi" w:hAnsi="Arial"/>
          <w:color w:val="000000" w:themeColor="text1"/>
          <w:kern w:val="0"/>
          <w:sz w:val="24"/>
          <w:szCs w:val="24"/>
        </w:rPr>
        <w:t xml:space="preserve">jest w </w:t>
      </w:r>
      <w:r w:rsidR="00401CB5" w:rsidRPr="009D5A1A">
        <w:rPr>
          <w:rFonts w:ascii="Arial" w:eastAsiaTheme="minorHAnsi" w:hAnsi="Arial"/>
          <w:color w:val="000000" w:themeColor="text1"/>
          <w:kern w:val="0"/>
          <w:sz w:val="24"/>
          <w:szCs w:val="24"/>
        </w:rPr>
        <w:t>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Technicznych i Leśnych w Żywcu,</w:t>
      </w:r>
      <w:r w:rsidRPr="009D5A1A">
        <w:rPr>
          <w:rFonts w:ascii="Arial" w:eastAsiaTheme="minorHAnsi" w:hAnsi="Arial"/>
          <w:color w:val="000000" w:themeColor="text1"/>
          <w:kern w:val="0"/>
          <w:sz w:val="24"/>
          <w:szCs w:val="24"/>
        </w:rPr>
        <w:t xml:space="preserve"> </w:t>
      </w:r>
      <w:r w:rsidR="00401CB5" w:rsidRPr="009D5A1A">
        <w:rPr>
          <w:rFonts w:ascii="Arial" w:eastAsiaTheme="minorHAnsi" w:hAnsi="Arial"/>
          <w:color w:val="000000" w:themeColor="text1"/>
          <w:kern w:val="0"/>
          <w:sz w:val="24"/>
          <w:szCs w:val="24"/>
        </w:rPr>
        <w:t>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Budowlano-Drzewnych </w:t>
      </w:r>
      <w:r w:rsidR="009F433A">
        <w:rPr>
          <w:rFonts w:ascii="Arial" w:eastAsiaTheme="minorHAnsi" w:hAnsi="Arial"/>
          <w:color w:val="000000" w:themeColor="text1"/>
          <w:kern w:val="0"/>
          <w:sz w:val="24"/>
          <w:szCs w:val="24"/>
        </w:rPr>
        <w:br/>
      </w:r>
      <w:r w:rsidR="00401CB5" w:rsidRPr="009D5A1A">
        <w:rPr>
          <w:rFonts w:ascii="Arial" w:eastAsiaTheme="minorHAnsi" w:hAnsi="Arial"/>
          <w:color w:val="000000" w:themeColor="text1"/>
          <w:kern w:val="0"/>
          <w:sz w:val="24"/>
          <w:szCs w:val="24"/>
        </w:rPr>
        <w:t>w Żywcu,</w:t>
      </w:r>
      <w:r w:rsidRPr="009D5A1A">
        <w:rPr>
          <w:rFonts w:ascii="Arial" w:eastAsiaTheme="minorHAnsi" w:hAnsi="Arial"/>
          <w:color w:val="000000" w:themeColor="text1"/>
          <w:kern w:val="0"/>
          <w:sz w:val="24"/>
          <w:szCs w:val="24"/>
        </w:rPr>
        <w:t xml:space="preserve"> </w:t>
      </w:r>
      <w:r w:rsidR="00401CB5" w:rsidRPr="009D5A1A">
        <w:rPr>
          <w:rFonts w:ascii="Arial" w:eastAsiaTheme="minorHAnsi" w:hAnsi="Arial"/>
          <w:color w:val="000000" w:themeColor="text1"/>
          <w:kern w:val="0"/>
          <w:sz w:val="24"/>
          <w:szCs w:val="24"/>
        </w:rPr>
        <w:t>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Mechaniczno-Elektrycznych w Żywcu,</w:t>
      </w:r>
      <w:r w:rsidRPr="009D5A1A">
        <w:rPr>
          <w:rFonts w:ascii="Arial" w:eastAsiaTheme="minorHAnsi" w:hAnsi="Arial"/>
          <w:color w:val="000000" w:themeColor="text1"/>
          <w:kern w:val="0"/>
          <w:sz w:val="24"/>
          <w:szCs w:val="24"/>
        </w:rPr>
        <w:t xml:space="preserve"> </w:t>
      </w:r>
      <w:r w:rsidR="00401CB5" w:rsidRPr="009D5A1A">
        <w:rPr>
          <w:rFonts w:ascii="Arial" w:eastAsiaTheme="minorHAnsi" w:hAnsi="Arial"/>
          <w:color w:val="000000" w:themeColor="text1"/>
          <w:kern w:val="0"/>
          <w:sz w:val="24"/>
          <w:szCs w:val="24"/>
        </w:rPr>
        <w:t>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Zawodowych w Węgierskiej Górce, 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Ekonomiczno-</w:t>
      </w:r>
      <w:r w:rsidR="00401CB5" w:rsidRPr="009D5A1A">
        <w:rPr>
          <w:rFonts w:ascii="Arial" w:eastAsiaTheme="minorHAnsi" w:hAnsi="Arial"/>
          <w:color w:val="000000" w:themeColor="text1"/>
          <w:kern w:val="0"/>
          <w:sz w:val="24"/>
          <w:szCs w:val="24"/>
        </w:rPr>
        <w:lastRenderedPageBreak/>
        <w:t>Gastronomicznych w Żywcu, 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Ogólnokształcących </w:t>
      </w:r>
      <w:r w:rsidR="009F433A">
        <w:rPr>
          <w:rFonts w:ascii="Arial" w:eastAsiaTheme="minorHAnsi" w:hAnsi="Arial"/>
          <w:color w:val="000000" w:themeColor="text1"/>
          <w:kern w:val="0"/>
          <w:sz w:val="24"/>
          <w:szCs w:val="24"/>
        </w:rPr>
        <w:br/>
      </w:r>
      <w:r w:rsidR="00401CB5" w:rsidRPr="009D5A1A">
        <w:rPr>
          <w:rFonts w:ascii="Arial" w:eastAsiaTheme="minorHAnsi" w:hAnsi="Arial"/>
          <w:color w:val="000000" w:themeColor="text1"/>
          <w:kern w:val="0"/>
          <w:sz w:val="24"/>
          <w:szCs w:val="24"/>
        </w:rPr>
        <w:t>i Technicznych w Milówce, 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Samochodowych w Żywcu</w:t>
      </w:r>
      <w:r w:rsidRPr="009D5A1A">
        <w:rPr>
          <w:rFonts w:ascii="Arial" w:eastAsiaTheme="minorHAnsi" w:hAnsi="Arial"/>
          <w:color w:val="000000" w:themeColor="text1"/>
          <w:kern w:val="0"/>
          <w:sz w:val="24"/>
          <w:szCs w:val="24"/>
        </w:rPr>
        <w:t xml:space="preserve"> oraz </w:t>
      </w:r>
      <w:r w:rsidR="009F433A">
        <w:rPr>
          <w:rFonts w:ascii="Arial" w:eastAsiaTheme="minorHAnsi" w:hAnsi="Arial"/>
          <w:color w:val="000000" w:themeColor="text1"/>
          <w:kern w:val="0"/>
          <w:sz w:val="24"/>
          <w:szCs w:val="24"/>
        </w:rPr>
        <w:br/>
      </w:r>
      <w:r w:rsidRPr="009D5A1A">
        <w:rPr>
          <w:rFonts w:ascii="Arial" w:eastAsiaTheme="minorHAnsi" w:hAnsi="Arial"/>
          <w:color w:val="000000" w:themeColor="text1"/>
          <w:kern w:val="0"/>
          <w:sz w:val="24"/>
          <w:szCs w:val="24"/>
        </w:rPr>
        <w:t>w</w:t>
      </w:r>
      <w:r w:rsidR="00401CB5" w:rsidRPr="009D5A1A">
        <w:rPr>
          <w:rFonts w:ascii="Arial" w:eastAsiaTheme="minorHAnsi" w:hAnsi="Arial"/>
          <w:color w:val="000000" w:themeColor="text1"/>
          <w:kern w:val="0"/>
          <w:sz w:val="24"/>
          <w:szCs w:val="24"/>
        </w:rPr>
        <w:t xml:space="preserve"> Zesp</w:t>
      </w:r>
      <w:r w:rsidRPr="009D5A1A">
        <w:rPr>
          <w:rFonts w:ascii="Arial" w:eastAsiaTheme="minorHAnsi" w:hAnsi="Arial"/>
          <w:color w:val="000000" w:themeColor="text1"/>
          <w:kern w:val="0"/>
          <w:sz w:val="24"/>
          <w:szCs w:val="24"/>
        </w:rPr>
        <w:t>ole</w:t>
      </w:r>
      <w:r w:rsidR="00401CB5" w:rsidRPr="009D5A1A">
        <w:rPr>
          <w:rFonts w:ascii="Arial" w:eastAsiaTheme="minorHAnsi" w:hAnsi="Arial"/>
          <w:color w:val="000000" w:themeColor="text1"/>
          <w:kern w:val="0"/>
          <w:sz w:val="24"/>
          <w:szCs w:val="24"/>
        </w:rPr>
        <w:t xml:space="preserve"> Szkół Agrotechnicznych i Ogólnokształcących </w:t>
      </w:r>
      <w:r w:rsidRPr="009D5A1A">
        <w:rPr>
          <w:rFonts w:ascii="Arial" w:eastAsiaTheme="minorHAnsi" w:hAnsi="Arial"/>
          <w:color w:val="000000" w:themeColor="text1"/>
          <w:kern w:val="0"/>
          <w:sz w:val="24"/>
          <w:szCs w:val="24"/>
        </w:rPr>
        <w:t>w Żywcu</w:t>
      </w:r>
      <w:r w:rsidR="00401CB5" w:rsidRPr="009D5A1A">
        <w:rPr>
          <w:rFonts w:ascii="Arial" w:eastAsiaTheme="minorHAnsi" w:hAnsi="Arial"/>
          <w:color w:val="000000" w:themeColor="text1"/>
          <w:kern w:val="0"/>
          <w:sz w:val="24"/>
          <w:szCs w:val="24"/>
        </w:rPr>
        <w:t>.</w:t>
      </w:r>
    </w:p>
    <w:p w14:paraId="0F365FE6" w14:textId="61C0488A" w:rsidR="00401CB5" w:rsidRPr="009D5A1A" w:rsidRDefault="00FE5BCF" w:rsidP="00DF626E">
      <w:pPr>
        <w:spacing w:line="276" w:lineRule="auto"/>
        <w:ind w:left="708"/>
        <w:jc w:val="both"/>
        <w:rPr>
          <w:color w:val="000000" w:themeColor="text1"/>
          <w:szCs w:val="24"/>
        </w:rPr>
      </w:pPr>
      <w:r w:rsidRPr="009D5A1A">
        <w:rPr>
          <w:color w:val="000000" w:themeColor="text1"/>
          <w:szCs w:val="24"/>
        </w:rPr>
        <w:t>P</w:t>
      </w:r>
      <w:r w:rsidR="00401CB5" w:rsidRPr="009D5A1A">
        <w:rPr>
          <w:color w:val="000000" w:themeColor="text1"/>
          <w:szCs w:val="24"/>
        </w:rPr>
        <w:t>rojekt</w:t>
      </w:r>
      <w:r w:rsidRPr="009D5A1A">
        <w:rPr>
          <w:color w:val="000000" w:themeColor="text1"/>
          <w:szCs w:val="24"/>
        </w:rPr>
        <w:t xml:space="preserve"> o wartości</w:t>
      </w:r>
      <w:r w:rsidR="00401CB5" w:rsidRPr="009D5A1A">
        <w:rPr>
          <w:color w:val="000000" w:themeColor="text1"/>
          <w:szCs w:val="24"/>
        </w:rPr>
        <w:t xml:space="preserve"> 5 682 208,62 zł</w:t>
      </w:r>
      <w:r w:rsidRPr="009D5A1A">
        <w:rPr>
          <w:color w:val="000000" w:themeColor="text1"/>
          <w:szCs w:val="24"/>
        </w:rPr>
        <w:t xml:space="preserve"> nie przewiduje wkładu własnego</w:t>
      </w:r>
      <w:r w:rsidR="00401CB5" w:rsidRPr="009D5A1A">
        <w:rPr>
          <w:color w:val="000000" w:themeColor="text1"/>
          <w:szCs w:val="24"/>
        </w:rPr>
        <w:t>.</w:t>
      </w:r>
      <w:r w:rsidRPr="009D5A1A">
        <w:rPr>
          <w:color w:val="000000" w:themeColor="text1"/>
          <w:szCs w:val="24"/>
        </w:rPr>
        <w:t xml:space="preserve"> </w:t>
      </w:r>
      <w:r w:rsidR="00401CB5" w:rsidRPr="009D5A1A">
        <w:rPr>
          <w:color w:val="000000" w:themeColor="text1"/>
          <w:szCs w:val="24"/>
        </w:rPr>
        <w:t>W 2024</w:t>
      </w:r>
      <w:r w:rsidRPr="009D5A1A">
        <w:rPr>
          <w:color w:val="000000" w:themeColor="text1"/>
          <w:szCs w:val="24"/>
        </w:rPr>
        <w:t xml:space="preserve"> </w:t>
      </w:r>
      <w:r w:rsidR="00401CB5" w:rsidRPr="009D5A1A">
        <w:rPr>
          <w:color w:val="000000" w:themeColor="text1"/>
          <w:szCs w:val="24"/>
        </w:rPr>
        <w:t xml:space="preserve">r. </w:t>
      </w:r>
      <w:r w:rsidRPr="009D5A1A">
        <w:rPr>
          <w:color w:val="000000" w:themeColor="text1"/>
          <w:szCs w:val="24"/>
        </w:rPr>
        <w:t xml:space="preserve">wydatkowano kwotę </w:t>
      </w:r>
      <w:r w:rsidR="00401CB5" w:rsidRPr="009D5A1A">
        <w:rPr>
          <w:color w:val="000000" w:themeColor="text1"/>
          <w:szCs w:val="24"/>
        </w:rPr>
        <w:t>939 219 zł</w:t>
      </w:r>
      <w:r w:rsidRPr="009D5A1A">
        <w:rPr>
          <w:color w:val="000000" w:themeColor="text1"/>
          <w:szCs w:val="24"/>
        </w:rPr>
        <w:t>.</w:t>
      </w:r>
    </w:p>
    <w:p w14:paraId="192097CF" w14:textId="000C0BD3" w:rsidR="009D5A1A" w:rsidRPr="009D5A1A" w:rsidRDefault="009D5A1A" w:rsidP="00A3427A">
      <w:pPr>
        <w:pStyle w:val="Akapitzlist"/>
        <w:numPr>
          <w:ilvl w:val="0"/>
          <w:numId w:val="54"/>
        </w:numPr>
        <w:spacing w:line="276" w:lineRule="auto"/>
        <w:contextualSpacing w:val="0"/>
        <w:jc w:val="both"/>
        <w:rPr>
          <w:color w:val="000000" w:themeColor="text1"/>
        </w:rPr>
      </w:pPr>
      <w:r w:rsidRPr="009D5A1A">
        <w:rPr>
          <w:color w:val="000000" w:themeColor="text1"/>
        </w:rPr>
        <w:t>„Lepsza szkoła – lepsza przyszłość”.</w:t>
      </w:r>
    </w:p>
    <w:p w14:paraId="1AB44C39" w14:textId="00696F14" w:rsidR="009D5A1A" w:rsidRPr="009D5A1A" w:rsidRDefault="009D5A1A" w:rsidP="00DF626E">
      <w:pPr>
        <w:pStyle w:val="Akapitzlist"/>
        <w:spacing w:line="276" w:lineRule="auto"/>
        <w:ind w:left="708"/>
        <w:contextualSpacing w:val="0"/>
        <w:jc w:val="both"/>
        <w:rPr>
          <w:rFonts w:cs="Arial"/>
          <w:color w:val="000000" w:themeColor="text1"/>
        </w:rPr>
      </w:pPr>
      <w:r w:rsidRPr="009D5A1A">
        <w:rPr>
          <w:rFonts w:cs="Arial"/>
          <w:color w:val="000000" w:themeColor="text1"/>
        </w:rPr>
        <w:t xml:space="preserve">Celem projektu jest zwiększenie szans edukacyjnych uczniów i uczennic </w:t>
      </w:r>
      <w:r w:rsidR="009F433A">
        <w:rPr>
          <w:rFonts w:cs="Arial"/>
          <w:color w:val="000000" w:themeColor="text1"/>
        </w:rPr>
        <w:br/>
      </w:r>
      <w:r w:rsidRPr="009D5A1A">
        <w:rPr>
          <w:rFonts w:cs="Arial"/>
          <w:color w:val="000000" w:themeColor="text1"/>
        </w:rPr>
        <w:t>V Liceum Ogólnokształcącego oraz Szkoły Mistrzostwa Sportowego w Zespole Szkół Agrotechnicznych i Ogólnokształcących w Żywcu przez zapewnienie odpowiednich warunków do rozwijania indywidualnego potencjału. Projekt obejmie wsparciem 200 uczniów oraz 35 nauczycieli, poprzez zajęcia dodatkowe i kursy podnoszące kompetencje i kwalifikacje, a także zakup wyposażenia i pomocy dydaktycznych.</w:t>
      </w:r>
    </w:p>
    <w:p w14:paraId="1C37D46C" w14:textId="67D70FDB" w:rsidR="009D5A1A" w:rsidRPr="009D5A1A" w:rsidRDefault="009D5A1A" w:rsidP="00DF626E">
      <w:pPr>
        <w:pStyle w:val="Akapitzlist"/>
        <w:spacing w:line="276" w:lineRule="auto"/>
        <w:ind w:left="708"/>
        <w:contextualSpacing w:val="0"/>
        <w:jc w:val="both"/>
        <w:rPr>
          <w:rFonts w:cs="Arial"/>
          <w:color w:val="000000" w:themeColor="text1"/>
        </w:rPr>
      </w:pPr>
      <w:r w:rsidRPr="009D5A1A">
        <w:rPr>
          <w:rFonts w:cs="Arial"/>
          <w:color w:val="000000" w:themeColor="text1"/>
        </w:rPr>
        <w:t xml:space="preserve">Wartość projektu to kwota 496 717,50 zł, przy dofinansowaniu w ramach programu </w:t>
      </w:r>
      <w:r w:rsidRPr="009D5A1A">
        <w:rPr>
          <w:rFonts w:cs="Arial"/>
          <w:color w:val="000000" w:themeColor="text1"/>
          <w:szCs w:val="24"/>
        </w:rPr>
        <w:t>Fundusze Europejskie dla Śląskiego 2021-2027</w:t>
      </w:r>
      <w:r w:rsidRPr="009D5A1A">
        <w:rPr>
          <w:rFonts w:cs="Arial"/>
          <w:color w:val="000000" w:themeColor="text1"/>
        </w:rPr>
        <w:t xml:space="preserve"> na poziomie </w:t>
      </w:r>
      <w:r w:rsidR="009F433A">
        <w:rPr>
          <w:rFonts w:cs="Arial"/>
          <w:color w:val="000000" w:themeColor="text1"/>
        </w:rPr>
        <w:br/>
      </w:r>
      <w:r w:rsidRPr="009D5A1A">
        <w:rPr>
          <w:rFonts w:cs="Arial"/>
          <w:color w:val="000000" w:themeColor="text1"/>
        </w:rPr>
        <w:t>422 209,87 zł. Projekt przewiduje wkład własny w formie rzeczowej na kwotę</w:t>
      </w:r>
      <w:r w:rsidRPr="009D5A1A">
        <w:rPr>
          <w:color w:val="000000" w:themeColor="text1"/>
        </w:rPr>
        <w:t xml:space="preserve"> </w:t>
      </w:r>
      <w:r w:rsidRPr="009D5A1A">
        <w:rPr>
          <w:rFonts w:cs="Arial"/>
          <w:color w:val="000000" w:themeColor="text1"/>
        </w:rPr>
        <w:t>49 671,75 zł. Termin realizacji to lata 2024 – 2026. W 2024 r. wydatkowano</w:t>
      </w:r>
      <w:r w:rsidR="00DF626E">
        <w:rPr>
          <w:rFonts w:cs="Arial"/>
          <w:color w:val="000000" w:themeColor="text1"/>
        </w:rPr>
        <w:t xml:space="preserve"> na zadanie</w:t>
      </w:r>
      <w:r w:rsidRPr="009D5A1A">
        <w:rPr>
          <w:rFonts w:cs="Arial"/>
          <w:color w:val="000000" w:themeColor="text1"/>
        </w:rPr>
        <w:t xml:space="preserve"> kwotę 218 014,82 zł.</w:t>
      </w:r>
    </w:p>
    <w:p w14:paraId="231B9B6F" w14:textId="5CA68800" w:rsidR="00FE5BCF" w:rsidRPr="009D5A1A" w:rsidRDefault="00FE5BCF" w:rsidP="00A3427A">
      <w:pPr>
        <w:pStyle w:val="Akapitzlist"/>
        <w:numPr>
          <w:ilvl w:val="0"/>
          <w:numId w:val="54"/>
        </w:numPr>
        <w:spacing w:line="276" w:lineRule="auto"/>
        <w:contextualSpacing w:val="0"/>
        <w:jc w:val="both"/>
        <w:rPr>
          <w:color w:val="000000" w:themeColor="text1"/>
        </w:rPr>
      </w:pPr>
      <w:r w:rsidRPr="009D5A1A">
        <w:rPr>
          <w:color w:val="000000" w:themeColor="text1"/>
        </w:rPr>
        <w:t>„Transformacja kształcenia branżowego w Powiecie Żywieckim</w:t>
      </w:r>
      <w:r w:rsidR="009D5A1A" w:rsidRPr="009D5A1A">
        <w:rPr>
          <w:color w:val="000000" w:themeColor="text1"/>
        </w:rPr>
        <w:t xml:space="preserve"> </w:t>
      </w:r>
      <w:r w:rsidRPr="009D5A1A">
        <w:rPr>
          <w:color w:val="000000" w:themeColor="text1"/>
        </w:rPr>
        <w:t>- modernizacja pracowni szkolnych”</w:t>
      </w:r>
      <w:r w:rsidR="009F45F4">
        <w:rPr>
          <w:color w:val="000000" w:themeColor="text1"/>
        </w:rPr>
        <w:t xml:space="preserve"> (złożenie wniosku)</w:t>
      </w:r>
      <w:r w:rsidRPr="009D5A1A">
        <w:rPr>
          <w:color w:val="000000" w:themeColor="text1"/>
        </w:rPr>
        <w:t>.</w:t>
      </w:r>
    </w:p>
    <w:p w14:paraId="788F4405" w14:textId="7D4453FE" w:rsidR="00FE5BCF" w:rsidRPr="009D5A1A" w:rsidRDefault="00FE5BCF" w:rsidP="00DF626E">
      <w:pPr>
        <w:spacing w:line="276" w:lineRule="auto"/>
        <w:ind w:left="709"/>
        <w:jc w:val="both"/>
        <w:rPr>
          <w:color w:val="000000" w:themeColor="text1"/>
        </w:rPr>
      </w:pPr>
      <w:r w:rsidRPr="009D5A1A">
        <w:rPr>
          <w:color w:val="000000" w:themeColor="text1"/>
        </w:rPr>
        <w:t>Projekt obejmuje remont</w:t>
      </w:r>
      <w:r w:rsidR="00081E83" w:rsidRPr="009D5A1A">
        <w:rPr>
          <w:color w:val="000000" w:themeColor="text1"/>
        </w:rPr>
        <w:t xml:space="preserve"> oraz</w:t>
      </w:r>
      <w:r w:rsidRPr="009D5A1A">
        <w:rPr>
          <w:color w:val="000000" w:themeColor="text1"/>
        </w:rPr>
        <w:t xml:space="preserve"> adaptację istniejących </w:t>
      </w:r>
      <w:proofErr w:type="spellStart"/>
      <w:r w:rsidRPr="009D5A1A">
        <w:rPr>
          <w:color w:val="000000" w:themeColor="text1"/>
        </w:rPr>
        <w:t>sal</w:t>
      </w:r>
      <w:proofErr w:type="spellEnd"/>
      <w:r w:rsidRPr="009D5A1A">
        <w:rPr>
          <w:color w:val="000000" w:themeColor="text1"/>
        </w:rPr>
        <w:t xml:space="preserve"> lekcyjnych</w:t>
      </w:r>
      <w:r w:rsidR="00081E83" w:rsidRPr="009D5A1A">
        <w:rPr>
          <w:color w:val="000000" w:themeColor="text1"/>
        </w:rPr>
        <w:t xml:space="preserve"> </w:t>
      </w:r>
      <w:r w:rsidR="009F433A">
        <w:rPr>
          <w:color w:val="000000" w:themeColor="text1"/>
        </w:rPr>
        <w:br/>
      </w:r>
      <w:r w:rsidR="00081E83" w:rsidRPr="009D5A1A">
        <w:rPr>
          <w:color w:val="000000" w:themeColor="text1"/>
        </w:rPr>
        <w:t>i</w:t>
      </w:r>
      <w:r w:rsidRPr="009D5A1A">
        <w:rPr>
          <w:color w:val="000000" w:themeColor="text1"/>
        </w:rPr>
        <w:t xml:space="preserve"> warsztatowych do praktycznej nauki zawodu wraz z zapewnieniem niezbędnego wyposażenia oraz pomocy dydaktycznych</w:t>
      </w:r>
      <w:r w:rsidR="009F45F4">
        <w:rPr>
          <w:color w:val="000000" w:themeColor="text1"/>
        </w:rPr>
        <w:t>,</w:t>
      </w:r>
      <w:r w:rsidRPr="009D5A1A">
        <w:rPr>
          <w:color w:val="000000" w:themeColor="text1"/>
        </w:rPr>
        <w:t xml:space="preserve"> wykonanie niezbędnych prac budowlanych, dostosowujących obiekty do korzystania z nich przez osoby z niepełnosprawnościami</w:t>
      </w:r>
      <w:r w:rsidR="00081E83" w:rsidRPr="009D5A1A">
        <w:rPr>
          <w:color w:val="000000" w:themeColor="text1"/>
        </w:rPr>
        <w:t>.</w:t>
      </w:r>
      <w:r w:rsidRPr="009D5A1A">
        <w:rPr>
          <w:color w:val="000000" w:themeColor="text1"/>
        </w:rPr>
        <w:t xml:space="preserve"> </w:t>
      </w:r>
      <w:r w:rsidR="00081E83" w:rsidRPr="009D5A1A">
        <w:rPr>
          <w:color w:val="000000" w:themeColor="text1"/>
        </w:rPr>
        <w:t>D</w:t>
      </w:r>
      <w:r w:rsidRPr="009D5A1A">
        <w:rPr>
          <w:color w:val="000000" w:themeColor="text1"/>
        </w:rPr>
        <w:t xml:space="preserve">ziałania projektowe </w:t>
      </w:r>
      <w:r w:rsidR="00081E83" w:rsidRPr="009D5A1A">
        <w:rPr>
          <w:color w:val="000000" w:themeColor="text1"/>
        </w:rPr>
        <w:t>przewidują</w:t>
      </w:r>
      <w:r w:rsidRPr="009D5A1A">
        <w:rPr>
          <w:color w:val="000000" w:themeColor="text1"/>
        </w:rPr>
        <w:t xml:space="preserve"> także przeprowadzenie w każdej placówce działań z zakresu edukacji włączającej, które polegać będą przede wszystkim na zapewnieniu dostępności we wszystkich </w:t>
      </w:r>
      <w:r w:rsidR="00081E83" w:rsidRPr="009D5A1A">
        <w:rPr>
          <w:color w:val="000000" w:themeColor="text1"/>
        </w:rPr>
        <w:t>objętych projektem</w:t>
      </w:r>
      <w:r w:rsidRPr="009D5A1A">
        <w:rPr>
          <w:color w:val="000000" w:themeColor="text1"/>
        </w:rPr>
        <w:t xml:space="preserve"> </w:t>
      </w:r>
      <w:r w:rsidR="00081E83" w:rsidRPr="009D5A1A">
        <w:rPr>
          <w:color w:val="000000" w:themeColor="text1"/>
        </w:rPr>
        <w:t>szkołach</w:t>
      </w:r>
      <w:r w:rsidRPr="009D5A1A">
        <w:rPr>
          <w:color w:val="000000" w:themeColor="text1"/>
        </w:rPr>
        <w:t xml:space="preserve">, a także w zależności od potrzeb danej placówki dodatkowe działania tj. organizację gabinetu Treningu Umiejętności Społecznych, gabinetu psychologa </w:t>
      </w:r>
      <w:r w:rsidR="00081E83" w:rsidRPr="009D5A1A">
        <w:rPr>
          <w:color w:val="000000" w:themeColor="text1"/>
        </w:rPr>
        <w:t xml:space="preserve">czy </w:t>
      </w:r>
      <w:r w:rsidRPr="009D5A1A">
        <w:rPr>
          <w:color w:val="000000" w:themeColor="text1"/>
        </w:rPr>
        <w:t xml:space="preserve">pedagoga wraz z wyposażeniem </w:t>
      </w:r>
      <w:r w:rsidR="00081E83" w:rsidRPr="009D5A1A">
        <w:rPr>
          <w:color w:val="000000" w:themeColor="text1"/>
        </w:rPr>
        <w:t>oraz</w:t>
      </w:r>
      <w:r w:rsidRPr="009D5A1A">
        <w:rPr>
          <w:color w:val="000000" w:themeColor="text1"/>
        </w:rPr>
        <w:t xml:space="preserve"> utworzeni</w:t>
      </w:r>
      <w:r w:rsidR="00081E83" w:rsidRPr="009D5A1A">
        <w:rPr>
          <w:color w:val="000000" w:themeColor="text1"/>
        </w:rPr>
        <w:t>e i</w:t>
      </w:r>
      <w:r w:rsidRPr="009D5A1A">
        <w:rPr>
          <w:color w:val="000000" w:themeColor="text1"/>
        </w:rPr>
        <w:t xml:space="preserve"> wyposażenie pokoju wyciszenia</w:t>
      </w:r>
      <w:r w:rsidR="00081E83" w:rsidRPr="009D5A1A">
        <w:rPr>
          <w:color w:val="000000" w:themeColor="text1"/>
        </w:rPr>
        <w:t>.</w:t>
      </w:r>
    </w:p>
    <w:p w14:paraId="36A33187" w14:textId="29198EF0" w:rsidR="00714FE5" w:rsidRPr="009D5A1A" w:rsidRDefault="00714FE5" w:rsidP="00DF626E">
      <w:pPr>
        <w:spacing w:line="276" w:lineRule="auto"/>
        <w:ind w:left="709"/>
        <w:jc w:val="both"/>
        <w:rPr>
          <w:color w:val="000000" w:themeColor="text1"/>
        </w:rPr>
      </w:pPr>
      <w:r w:rsidRPr="009D5A1A">
        <w:rPr>
          <w:color w:val="000000" w:themeColor="text1"/>
        </w:rPr>
        <w:t xml:space="preserve">Projektem objęto 7 szkół ponadpodstawowych </w:t>
      </w:r>
      <w:proofErr w:type="spellStart"/>
      <w:r w:rsidR="00081E83" w:rsidRPr="009D5A1A">
        <w:rPr>
          <w:color w:val="000000" w:themeColor="text1"/>
        </w:rPr>
        <w:t>tj</w:t>
      </w:r>
      <w:proofErr w:type="spellEnd"/>
      <w:r w:rsidRPr="009D5A1A">
        <w:rPr>
          <w:color w:val="000000" w:themeColor="text1"/>
        </w:rPr>
        <w:t>: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r w:rsidRPr="009D5A1A">
        <w:rPr>
          <w:color w:val="000000" w:themeColor="text1"/>
        </w:rPr>
        <w:t>B</w:t>
      </w:r>
      <w:r w:rsidR="00081E83" w:rsidRPr="009D5A1A">
        <w:rPr>
          <w:color w:val="000000" w:themeColor="text1"/>
        </w:rPr>
        <w:t xml:space="preserve">udowlano – </w:t>
      </w:r>
      <w:r w:rsidRPr="009D5A1A">
        <w:rPr>
          <w:color w:val="000000" w:themeColor="text1"/>
        </w:rPr>
        <w:t>D</w:t>
      </w:r>
      <w:r w:rsidR="00081E83" w:rsidRPr="009D5A1A">
        <w:rPr>
          <w:color w:val="000000" w:themeColor="text1"/>
        </w:rPr>
        <w:t>rzewnych w Żywcu</w:t>
      </w:r>
      <w:r w:rsidRPr="009D5A1A">
        <w:rPr>
          <w:color w:val="000000" w:themeColor="text1"/>
        </w:rPr>
        <w:t>,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proofErr w:type="spellStart"/>
      <w:r w:rsidRPr="009D5A1A">
        <w:rPr>
          <w:color w:val="000000" w:themeColor="text1"/>
        </w:rPr>
        <w:t>E</w:t>
      </w:r>
      <w:r w:rsidR="00081E83" w:rsidRPr="009D5A1A">
        <w:rPr>
          <w:color w:val="000000" w:themeColor="text1"/>
        </w:rPr>
        <w:t>konomiczno</w:t>
      </w:r>
      <w:proofErr w:type="spellEnd"/>
      <w:r w:rsidR="00081E83" w:rsidRPr="009D5A1A">
        <w:rPr>
          <w:color w:val="000000" w:themeColor="text1"/>
        </w:rPr>
        <w:t xml:space="preserve"> – </w:t>
      </w:r>
      <w:r w:rsidRPr="009D5A1A">
        <w:rPr>
          <w:color w:val="000000" w:themeColor="text1"/>
        </w:rPr>
        <w:t>G</w:t>
      </w:r>
      <w:r w:rsidR="00081E83" w:rsidRPr="009D5A1A">
        <w:rPr>
          <w:color w:val="000000" w:themeColor="text1"/>
        </w:rPr>
        <w:t xml:space="preserve">astronomicznych </w:t>
      </w:r>
      <w:r w:rsidR="009F45F4">
        <w:rPr>
          <w:color w:val="000000" w:themeColor="text1"/>
        </w:rPr>
        <w:br/>
      </w:r>
      <w:r w:rsidR="00081E83" w:rsidRPr="009D5A1A">
        <w:rPr>
          <w:color w:val="000000" w:themeColor="text1"/>
        </w:rPr>
        <w:t>w Żywcu</w:t>
      </w:r>
      <w:r w:rsidRPr="009D5A1A">
        <w:rPr>
          <w:color w:val="000000" w:themeColor="text1"/>
        </w:rPr>
        <w:t>,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proofErr w:type="spellStart"/>
      <w:r w:rsidRPr="009D5A1A">
        <w:rPr>
          <w:color w:val="000000" w:themeColor="text1"/>
        </w:rPr>
        <w:t>M</w:t>
      </w:r>
      <w:r w:rsidR="00081E83" w:rsidRPr="009D5A1A">
        <w:rPr>
          <w:color w:val="000000" w:themeColor="text1"/>
        </w:rPr>
        <w:t>echaniczno</w:t>
      </w:r>
      <w:proofErr w:type="spellEnd"/>
      <w:r w:rsidR="00081E83" w:rsidRPr="009D5A1A">
        <w:rPr>
          <w:color w:val="000000" w:themeColor="text1"/>
        </w:rPr>
        <w:t xml:space="preserve"> – </w:t>
      </w:r>
      <w:r w:rsidRPr="009D5A1A">
        <w:rPr>
          <w:color w:val="000000" w:themeColor="text1"/>
        </w:rPr>
        <w:t>E</w:t>
      </w:r>
      <w:r w:rsidR="00081E83" w:rsidRPr="009D5A1A">
        <w:rPr>
          <w:color w:val="000000" w:themeColor="text1"/>
        </w:rPr>
        <w:t>lektrycznych w Żywcu</w:t>
      </w:r>
      <w:r w:rsidRPr="009D5A1A">
        <w:rPr>
          <w:color w:val="000000" w:themeColor="text1"/>
        </w:rPr>
        <w:t>,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r w:rsidRPr="009D5A1A">
        <w:rPr>
          <w:color w:val="000000" w:themeColor="text1"/>
        </w:rPr>
        <w:t>S</w:t>
      </w:r>
      <w:r w:rsidR="00081E83" w:rsidRPr="009D5A1A">
        <w:rPr>
          <w:color w:val="000000" w:themeColor="text1"/>
        </w:rPr>
        <w:t>amochodowych w Żywcu</w:t>
      </w:r>
      <w:r w:rsidRPr="009D5A1A">
        <w:rPr>
          <w:color w:val="000000" w:themeColor="text1"/>
        </w:rPr>
        <w:t>,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r w:rsidRPr="009D5A1A">
        <w:rPr>
          <w:color w:val="000000" w:themeColor="text1"/>
        </w:rPr>
        <w:t>T</w:t>
      </w:r>
      <w:r w:rsidR="00081E83" w:rsidRPr="009D5A1A">
        <w:rPr>
          <w:color w:val="000000" w:themeColor="text1"/>
        </w:rPr>
        <w:t xml:space="preserve">echnicznych </w:t>
      </w:r>
      <w:r w:rsidRPr="009D5A1A">
        <w:rPr>
          <w:color w:val="000000" w:themeColor="text1"/>
        </w:rPr>
        <w:t>i</w:t>
      </w:r>
      <w:r w:rsidR="00081E83" w:rsidRPr="009D5A1A">
        <w:rPr>
          <w:color w:val="000000" w:themeColor="text1"/>
        </w:rPr>
        <w:t xml:space="preserve"> </w:t>
      </w:r>
      <w:r w:rsidRPr="009D5A1A">
        <w:rPr>
          <w:color w:val="000000" w:themeColor="text1"/>
        </w:rPr>
        <w:t>L</w:t>
      </w:r>
      <w:r w:rsidR="00081E83" w:rsidRPr="009D5A1A">
        <w:rPr>
          <w:color w:val="000000" w:themeColor="text1"/>
        </w:rPr>
        <w:t>eśnych w Żywcu</w:t>
      </w:r>
      <w:r w:rsidRPr="009D5A1A">
        <w:rPr>
          <w:color w:val="000000" w:themeColor="text1"/>
        </w:rPr>
        <w:t xml:space="preserve">, </w:t>
      </w:r>
      <w:r w:rsidRPr="009D5A1A">
        <w:rPr>
          <w:color w:val="000000" w:themeColor="text1"/>
        </w:rPr>
        <w:lastRenderedPageBreak/>
        <w:t>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r w:rsidRPr="009D5A1A">
        <w:rPr>
          <w:color w:val="000000" w:themeColor="text1"/>
        </w:rPr>
        <w:t>O</w:t>
      </w:r>
      <w:r w:rsidR="00081E83" w:rsidRPr="009D5A1A">
        <w:rPr>
          <w:color w:val="000000" w:themeColor="text1"/>
        </w:rPr>
        <w:t xml:space="preserve">gólnokształcących </w:t>
      </w:r>
      <w:r w:rsidRPr="009D5A1A">
        <w:rPr>
          <w:color w:val="000000" w:themeColor="text1"/>
        </w:rPr>
        <w:t>i</w:t>
      </w:r>
      <w:r w:rsidR="00081E83" w:rsidRPr="009D5A1A">
        <w:rPr>
          <w:color w:val="000000" w:themeColor="text1"/>
        </w:rPr>
        <w:t xml:space="preserve"> </w:t>
      </w:r>
      <w:r w:rsidRPr="009D5A1A">
        <w:rPr>
          <w:color w:val="000000" w:themeColor="text1"/>
        </w:rPr>
        <w:t>T</w:t>
      </w:r>
      <w:r w:rsidR="00081E83" w:rsidRPr="009D5A1A">
        <w:rPr>
          <w:color w:val="000000" w:themeColor="text1"/>
        </w:rPr>
        <w:t>echnicznych</w:t>
      </w:r>
      <w:r w:rsidRPr="009D5A1A">
        <w:rPr>
          <w:color w:val="000000" w:themeColor="text1"/>
        </w:rPr>
        <w:t xml:space="preserve"> w Milówce</w:t>
      </w:r>
      <w:r w:rsidR="00081E83" w:rsidRPr="009D5A1A">
        <w:rPr>
          <w:color w:val="000000" w:themeColor="text1"/>
        </w:rPr>
        <w:t xml:space="preserve"> oraz</w:t>
      </w:r>
      <w:r w:rsidRPr="009D5A1A">
        <w:rPr>
          <w:color w:val="000000" w:themeColor="text1"/>
        </w:rPr>
        <w:t xml:space="preserve"> Z</w:t>
      </w:r>
      <w:r w:rsidR="00081E83" w:rsidRPr="009D5A1A">
        <w:rPr>
          <w:color w:val="000000" w:themeColor="text1"/>
        </w:rPr>
        <w:t xml:space="preserve">espół </w:t>
      </w:r>
      <w:r w:rsidRPr="009D5A1A">
        <w:rPr>
          <w:color w:val="000000" w:themeColor="text1"/>
        </w:rPr>
        <w:t>S</w:t>
      </w:r>
      <w:r w:rsidR="00081E83" w:rsidRPr="009D5A1A">
        <w:rPr>
          <w:color w:val="000000" w:themeColor="text1"/>
        </w:rPr>
        <w:t xml:space="preserve">zkół </w:t>
      </w:r>
      <w:r w:rsidRPr="009D5A1A">
        <w:rPr>
          <w:color w:val="000000" w:themeColor="text1"/>
        </w:rPr>
        <w:t>Z</w:t>
      </w:r>
      <w:r w:rsidR="00081E83" w:rsidRPr="009D5A1A">
        <w:rPr>
          <w:color w:val="000000" w:themeColor="text1"/>
        </w:rPr>
        <w:t>awodowych</w:t>
      </w:r>
      <w:r w:rsidRPr="009D5A1A">
        <w:rPr>
          <w:color w:val="000000" w:themeColor="text1"/>
        </w:rPr>
        <w:t xml:space="preserve"> w Węgierskiej Górce.</w:t>
      </w:r>
    </w:p>
    <w:p w14:paraId="2B316F13" w14:textId="47AAD483" w:rsidR="00FE5BCF" w:rsidRPr="009D5A1A" w:rsidRDefault="00081E83" w:rsidP="00DF626E">
      <w:pPr>
        <w:spacing w:line="276" w:lineRule="auto"/>
        <w:ind w:left="709"/>
        <w:jc w:val="both"/>
        <w:rPr>
          <w:color w:val="000000" w:themeColor="text1"/>
        </w:rPr>
      </w:pPr>
      <w:r w:rsidRPr="009D5A1A">
        <w:rPr>
          <w:color w:val="000000" w:themeColor="text1"/>
        </w:rPr>
        <w:t xml:space="preserve">Wniosek o dofinansowanie </w:t>
      </w:r>
      <w:r w:rsidR="00CC4B1A" w:rsidRPr="002725B1">
        <w:rPr>
          <w:color w:val="000000" w:themeColor="text1"/>
        </w:rPr>
        <w:t xml:space="preserve">w ramach </w:t>
      </w:r>
      <w:r w:rsidR="002725B1">
        <w:rPr>
          <w:color w:val="000000" w:themeColor="text1"/>
        </w:rPr>
        <w:t>Funduszy Europejskich dla Śląskiego</w:t>
      </w:r>
      <w:r w:rsidR="00CC4B1A" w:rsidRPr="009D5A1A">
        <w:rPr>
          <w:color w:val="000000" w:themeColor="text1"/>
        </w:rPr>
        <w:t xml:space="preserve"> </w:t>
      </w:r>
      <w:r w:rsidR="002725B1">
        <w:rPr>
          <w:color w:val="000000" w:themeColor="text1"/>
        </w:rPr>
        <w:t xml:space="preserve">2021 – 2027 oraz Zintegrowanych Inwestycji Terytorialnych </w:t>
      </w:r>
      <w:r w:rsidRPr="009D5A1A">
        <w:rPr>
          <w:color w:val="000000" w:themeColor="text1"/>
        </w:rPr>
        <w:t xml:space="preserve">złożono w 2024 r. Całkowita wartość zadania to kwota 5 008 284,15 zł, przy dofinansowaniu ze środków zewnętrznych na poziomie 4 207 439,98 zł. </w:t>
      </w:r>
      <w:r w:rsidR="00FE5BCF" w:rsidRPr="009D5A1A">
        <w:rPr>
          <w:color w:val="000000" w:themeColor="text1"/>
        </w:rPr>
        <w:t xml:space="preserve">Realizacja projektu przewidziana jest w </w:t>
      </w:r>
      <w:r w:rsidRPr="009D5A1A">
        <w:rPr>
          <w:color w:val="000000" w:themeColor="text1"/>
        </w:rPr>
        <w:t>latach 2025 – 2026.</w:t>
      </w:r>
      <w:r w:rsidR="009D5A1A" w:rsidRPr="009D5A1A">
        <w:rPr>
          <w:color w:val="000000" w:themeColor="text1"/>
        </w:rPr>
        <w:t xml:space="preserve"> Brak wydatkowania środków w 2024 r.</w:t>
      </w:r>
    </w:p>
    <w:p w14:paraId="27DD3723" w14:textId="6B45B6DD" w:rsidR="00081E83" w:rsidRPr="009D5A1A" w:rsidRDefault="00081E83" w:rsidP="00A3427A">
      <w:pPr>
        <w:pStyle w:val="Akapitzlist"/>
        <w:numPr>
          <w:ilvl w:val="0"/>
          <w:numId w:val="54"/>
        </w:numPr>
        <w:spacing w:line="276" w:lineRule="auto"/>
        <w:contextualSpacing w:val="0"/>
        <w:jc w:val="both"/>
        <w:rPr>
          <w:color w:val="000000" w:themeColor="text1"/>
          <w:szCs w:val="24"/>
        </w:rPr>
      </w:pPr>
      <w:r w:rsidRPr="009D5A1A">
        <w:rPr>
          <w:color w:val="000000" w:themeColor="text1"/>
          <w:szCs w:val="24"/>
        </w:rPr>
        <w:t>„</w:t>
      </w:r>
      <w:r w:rsidRPr="009D5A1A">
        <w:rPr>
          <w:rFonts w:cs="Arial"/>
          <w:color w:val="000000" w:themeColor="text1"/>
        </w:rPr>
        <w:t>Nowoczesne kształcenie ogólne w Powiecie Żywieckim”</w:t>
      </w:r>
      <w:r w:rsidR="009F45F4">
        <w:rPr>
          <w:rFonts w:cs="Arial"/>
          <w:color w:val="000000" w:themeColor="text1"/>
        </w:rPr>
        <w:t xml:space="preserve"> (złożenie wniosku)</w:t>
      </w:r>
      <w:r w:rsidRPr="009D5A1A">
        <w:rPr>
          <w:rFonts w:cs="Arial"/>
          <w:color w:val="000000" w:themeColor="text1"/>
        </w:rPr>
        <w:t>.</w:t>
      </w:r>
    </w:p>
    <w:p w14:paraId="44777033" w14:textId="3CDCFADB" w:rsidR="00081E83" w:rsidRPr="009D5A1A" w:rsidRDefault="00081E83" w:rsidP="00DF626E">
      <w:pPr>
        <w:spacing w:line="276" w:lineRule="auto"/>
        <w:ind w:left="709"/>
        <w:jc w:val="both"/>
        <w:rPr>
          <w:rFonts w:cs="Arial"/>
          <w:color w:val="000000" w:themeColor="text1"/>
        </w:rPr>
      </w:pPr>
      <w:r w:rsidRPr="009D5A1A">
        <w:rPr>
          <w:rFonts w:cs="Arial"/>
          <w:color w:val="000000" w:themeColor="text1"/>
        </w:rPr>
        <w:t xml:space="preserve">Projekt obejmuje </w:t>
      </w:r>
      <w:r w:rsidR="009D5A1A" w:rsidRPr="009D5A1A">
        <w:rPr>
          <w:rFonts w:cs="Arial"/>
          <w:color w:val="000000" w:themeColor="text1"/>
        </w:rPr>
        <w:t>organizację</w:t>
      </w:r>
      <w:r w:rsidRPr="009D5A1A">
        <w:rPr>
          <w:rFonts w:cs="Arial"/>
          <w:color w:val="000000" w:themeColor="text1"/>
        </w:rPr>
        <w:t xml:space="preserve"> zaję</w:t>
      </w:r>
      <w:r w:rsidR="00CC4B1A" w:rsidRPr="009D5A1A">
        <w:rPr>
          <w:rFonts w:cs="Arial"/>
          <w:color w:val="000000" w:themeColor="text1"/>
        </w:rPr>
        <w:t>ć</w:t>
      </w:r>
      <w:r w:rsidRPr="009D5A1A">
        <w:rPr>
          <w:rFonts w:cs="Arial"/>
          <w:color w:val="000000" w:themeColor="text1"/>
        </w:rPr>
        <w:t xml:space="preserve"> dodatkow</w:t>
      </w:r>
      <w:r w:rsidR="00CC4B1A" w:rsidRPr="009D5A1A">
        <w:rPr>
          <w:rFonts w:cs="Arial"/>
          <w:color w:val="000000" w:themeColor="text1"/>
        </w:rPr>
        <w:t>ych</w:t>
      </w:r>
      <w:r w:rsidRPr="009D5A1A">
        <w:rPr>
          <w:rFonts w:cs="Arial"/>
          <w:color w:val="000000" w:themeColor="text1"/>
        </w:rPr>
        <w:t xml:space="preserve"> i warsztat</w:t>
      </w:r>
      <w:r w:rsidR="00CC4B1A" w:rsidRPr="009D5A1A">
        <w:rPr>
          <w:rFonts w:cs="Arial"/>
          <w:color w:val="000000" w:themeColor="text1"/>
        </w:rPr>
        <w:t>ów</w:t>
      </w:r>
      <w:r w:rsidRPr="009D5A1A">
        <w:rPr>
          <w:rFonts w:cs="Arial"/>
          <w:color w:val="000000" w:themeColor="text1"/>
        </w:rPr>
        <w:t xml:space="preserve"> dla 518 uczniów i 15 nauczycieli</w:t>
      </w:r>
      <w:r w:rsidR="00CC4B1A" w:rsidRPr="009D5A1A">
        <w:rPr>
          <w:rFonts w:cs="Arial"/>
          <w:color w:val="000000" w:themeColor="text1"/>
        </w:rPr>
        <w:t xml:space="preserve">. W ramach przedsięwzięcia przewidziane są warsztaty </w:t>
      </w:r>
      <w:r w:rsidR="009F433A">
        <w:rPr>
          <w:rFonts w:cs="Arial"/>
          <w:color w:val="000000" w:themeColor="text1"/>
        </w:rPr>
        <w:br/>
      </w:r>
      <w:r w:rsidRPr="009D5A1A">
        <w:rPr>
          <w:rFonts w:cs="Arial"/>
          <w:color w:val="000000" w:themeColor="text1"/>
        </w:rPr>
        <w:t xml:space="preserve">z zakresu przeciwdziałania przemocy i dyskryminacji, </w:t>
      </w:r>
      <w:r w:rsidR="00CC4B1A" w:rsidRPr="009D5A1A">
        <w:rPr>
          <w:rFonts w:cs="Arial"/>
          <w:color w:val="000000" w:themeColor="text1"/>
        </w:rPr>
        <w:t xml:space="preserve">warsztaty </w:t>
      </w:r>
      <w:r w:rsidRPr="009D5A1A">
        <w:rPr>
          <w:rFonts w:cs="Arial"/>
          <w:color w:val="000000" w:themeColor="text1"/>
        </w:rPr>
        <w:t>ekologiczne oraz zajęcia wyrównawcze</w:t>
      </w:r>
      <w:r w:rsidR="00CC4B1A" w:rsidRPr="009D5A1A">
        <w:rPr>
          <w:rFonts w:cs="Arial"/>
          <w:color w:val="000000" w:themeColor="text1"/>
        </w:rPr>
        <w:t xml:space="preserve">. Planowane jest również </w:t>
      </w:r>
      <w:r w:rsidRPr="009D5A1A">
        <w:rPr>
          <w:rFonts w:cs="Arial"/>
          <w:color w:val="000000" w:themeColor="text1"/>
        </w:rPr>
        <w:t>doposażenie pracowni biologicznej</w:t>
      </w:r>
      <w:r w:rsidR="00CC4B1A" w:rsidRPr="009D5A1A">
        <w:rPr>
          <w:rFonts w:cs="Arial"/>
          <w:color w:val="000000" w:themeColor="text1"/>
        </w:rPr>
        <w:t xml:space="preserve"> i</w:t>
      </w:r>
      <w:r w:rsidRPr="009D5A1A">
        <w:rPr>
          <w:rFonts w:cs="Arial"/>
          <w:color w:val="000000" w:themeColor="text1"/>
        </w:rPr>
        <w:t xml:space="preserve"> komputerowej (laptopy z oprogramowaniem, tablice interaktywne) oraz zakup pomocy dydaktycznych.</w:t>
      </w:r>
    </w:p>
    <w:p w14:paraId="2E1CDD99" w14:textId="443629A6" w:rsidR="00CC4B1A" w:rsidRPr="009D5A1A" w:rsidRDefault="00CC4B1A" w:rsidP="00DF626E">
      <w:pPr>
        <w:spacing w:line="276" w:lineRule="auto"/>
        <w:ind w:left="709"/>
        <w:jc w:val="both"/>
        <w:rPr>
          <w:rFonts w:cs="Arial"/>
          <w:color w:val="000000" w:themeColor="text1"/>
        </w:rPr>
      </w:pPr>
      <w:r w:rsidRPr="009D5A1A">
        <w:rPr>
          <w:rFonts w:cs="Arial"/>
          <w:color w:val="000000" w:themeColor="text1"/>
        </w:rPr>
        <w:t>Projektem objęto I Liceum Ogólnokształcące w Żywcu oraz Zespół Szkół Ogólnokształcących i Technicznych w Milówce.</w:t>
      </w:r>
    </w:p>
    <w:p w14:paraId="55D311C0" w14:textId="4BDFF587" w:rsidR="00081E83" w:rsidRPr="009D5A1A" w:rsidRDefault="00CC4B1A" w:rsidP="00DF626E">
      <w:pPr>
        <w:spacing w:line="276" w:lineRule="auto"/>
        <w:ind w:left="709"/>
        <w:jc w:val="both"/>
        <w:rPr>
          <w:rFonts w:cs="Arial"/>
          <w:color w:val="000000" w:themeColor="text1"/>
        </w:rPr>
      </w:pPr>
      <w:r w:rsidRPr="009D5A1A">
        <w:rPr>
          <w:rFonts w:cs="Arial"/>
          <w:color w:val="000000" w:themeColor="text1"/>
        </w:rPr>
        <w:t>W</w:t>
      </w:r>
      <w:r w:rsidR="00081E83" w:rsidRPr="009D5A1A">
        <w:rPr>
          <w:rFonts w:cs="Arial"/>
          <w:color w:val="000000" w:themeColor="text1"/>
        </w:rPr>
        <w:t>niosek o dofinansowanie w ramach</w:t>
      </w:r>
      <w:r w:rsidR="00081E83" w:rsidRPr="009D5A1A">
        <w:rPr>
          <w:color w:val="000000" w:themeColor="text1"/>
        </w:rPr>
        <w:t xml:space="preserve"> </w:t>
      </w:r>
      <w:r w:rsidR="00081E83" w:rsidRPr="009D5A1A">
        <w:rPr>
          <w:rFonts w:cs="Arial"/>
          <w:color w:val="000000" w:themeColor="text1"/>
        </w:rPr>
        <w:t xml:space="preserve">programu Fundusze Europejskie dla Śląskiego 2021-2027 </w:t>
      </w:r>
      <w:r w:rsidRPr="009D5A1A">
        <w:rPr>
          <w:rFonts w:cs="Arial"/>
          <w:color w:val="000000" w:themeColor="text1"/>
        </w:rPr>
        <w:t>złożono w 2024 r.</w:t>
      </w:r>
      <w:r w:rsidR="00081E83" w:rsidRPr="009D5A1A">
        <w:rPr>
          <w:rFonts w:cs="Arial"/>
          <w:color w:val="000000" w:themeColor="text1"/>
        </w:rPr>
        <w:t xml:space="preserve"> Wartość projektu</w:t>
      </w:r>
      <w:r w:rsidRPr="009D5A1A">
        <w:rPr>
          <w:rFonts w:cs="Arial"/>
          <w:color w:val="000000" w:themeColor="text1"/>
        </w:rPr>
        <w:t xml:space="preserve"> to kwota</w:t>
      </w:r>
      <w:r w:rsidR="00081E83" w:rsidRPr="009D5A1A">
        <w:rPr>
          <w:rFonts w:cs="Arial"/>
          <w:color w:val="000000" w:themeColor="text1"/>
        </w:rPr>
        <w:t xml:space="preserve"> 2 620</w:t>
      </w:r>
      <w:r w:rsidRPr="009D5A1A">
        <w:rPr>
          <w:rFonts w:cs="Arial"/>
          <w:color w:val="000000" w:themeColor="text1"/>
        </w:rPr>
        <w:t> </w:t>
      </w:r>
      <w:r w:rsidR="00081E83" w:rsidRPr="009D5A1A">
        <w:rPr>
          <w:rFonts w:cs="Arial"/>
          <w:color w:val="000000" w:themeColor="text1"/>
        </w:rPr>
        <w:t>396</w:t>
      </w:r>
      <w:r w:rsidRPr="009D5A1A">
        <w:rPr>
          <w:rFonts w:cs="Arial"/>
          <w:color w:val="000000" w:themeColor="text1"/>
        </w:rPr>
        <w:t>,</w:t>
      </w:r>
      <w:r w:rsidR="00081E83" w:rsidRPr="009D5A1A">
        <w:rPr>
          <w:rFonts w:cs="Arial"/>
          <w:color w:val="000000" w:themeColor="text1"/>
        </w:rPr>
        <w:t>84 zł,</w:t>
      </w:r>
      <w:r w:rsidRPr="009D5A1A">
        <w:rPr>
          <w:rFonts w:cs="Arial"/>
          <w:color w:val="000000" w:themeColor="text1"/>
        </w:rPr>
        <w:t xml:space="preserve"> przy dofinansowaniu ze środków zewnętrznych na poziomie</w:t>
      </w:r>
      <w:r w:rsidR="00081E83" w:rsidRPr="009D5A1A">
        <w:rPr>
          <w:rFonts w:cs="Arial"/>
          <w:color w:val="000000" w:themeColor="text1"/>
        </w:rPr>
        <w:t xml:space="preserve"> 2 358</w:t>
      </w:r>
      <w:r w:rsidRPr="009D5A1A">
        <w:rPr>
          <w:rFonts w:cs="Arial"/>
          <w:color w:val="000000" w:themeColor="text1"/>
        </w:rPr>
        <w:t> </w:t>
      </w:r>
      <w:r w:rsidR="00081E83" w:rsidRPr="009D5A1A">
        <w:rPr>
          <w:rFonts w:cs="Arial"/>
          <w:color w:val="000000" w:themeColor="text1"/>
        </w:rPr>
        <w:t>357</w:t>
      </w:r>
      <w:r w:rsidRPr="009D5A1A">
        <w:rPr>
          <w:rFonts w:cs="Arial"/>
          <w:color w:val="000000" w:themeColor="text1"/>
        </w:rPr>
        <w:t>,</w:t>
      </w:r>
      <w:r w:rsidR="00081E83" w:rsidRPr="009D5A1A">
        <w:rPr>
          <w:rFonts w:cs="Arial"/>
          <w:color w:val="000000" w:themeColor="text1"/>
        </w:rPr>
        <w:t>15 zł</w:t>
      </w:r>
      <w:r w:rsidRPr="009D5A1A">
        <w:rPr>
          <w:rFonts w:cs="Arial"/>
          <w:color w:val="000000" w:themeColor="text1"/>
        </w:rPr>
        <w:t>.</w:t>
      </w:r>
      <w:r w:rsidR="00081E83" w:rsidRPr="009D5A1A">
        <w:rPr>
          <w:rFonts w:cs="Arial"/>
          <w:color w:val="000000" w:themeColor="text1"/>
        </w:rPr>
        <w:t xml:space="preserve"> </w:t>
      </w:r>
      <w:r w:rsidRPr="009D5A1A">
        <w:rPr>
          <w:rFonts w:cs="Arial"/>
          <w:color w:val="000000" w:themeColor="text1"/>
        </w:rPr>
        <w:t>W</w:t>
      </w:r>
      <w:r w:rsidR="00081E83" w:rsidRPr="009D5A1A">
        <w:rPr>
          <w:rFonts w:cs="Arial"/>
          <w:color w:val="000000" w:themeColor="text1"/>
        </w:rPr>
        <w:t xml:space="preserve">kład własny </w:t>
      </w:r>
      <w:r w:rsidRPr="009D5A1A">
        <w:rPr>
          <w:rFonts w:cs="Arial"/>
          <w:color w:val="000000" w:themeColor="text1"/>
        </w:rPr>
        <w:t xml:space="preserve">Powiatu na kwotę </w:t>
      </w:r>
      <w:r w:rsidR="00081E83" w:rsidRPr="009D5A1A">
        <w:rPr>
          <w:rFonts w:cs="Arial"/>
          <w:color w:val="000000" w:themeColor="text1"/>
        </w:rPr>
        <w:t>262 039.69 zł</w:t>
      </w:r>
      <w:r w:rsidRPr="009D5A1A">
        <w:rPr>
          <w:rFonts w:cs="Arial"/>
          <w:color w:val="000000" w:themeColor="text1"/>
        </w:rPr>
        <w:t xml:space="preserve"> przewidziany jest w formie rzeczowej</w:t>
      </w:r>
      <w:r w:rsidR="00081E83" w:rsidRPr="009D5A1A">
        <w:rPr>
          <w:rFonts w:cs="Arial"/>
          <w:color w:val="000000" w:themeColor="text1"/>
        </w:rPr>
        <w:t>.</w:t>
      </w:r>
      <w:r w:rsidRPr="009D5A1A">
        <w:rPr>
          <w:rFonts w:cs="Arial"/>
          <w:color w:val="000000" w:themeColor="text1"/>
        </w:rPr>
        <w:t xml:space="preserve"> Realizacja projektu planowana jest w latach 2025 – 2027.</w:t>
      </w:r>
      <w:r w:rsidR="009D5A1A" w:rsidRPr="009D5A1A">
        <w:rPr>
          <w:rFonts w:cs="Arial"/>
          <w:color w:val="000000" w:themeColor="text1"/>
        </w:rPr>
        <w:t xml:space="preserve"> </w:t>
      </w:r>
      <w:r w:rsidR="009D5A1A" w:rsidRPr="009D5A1A">
        <w:rPr>
          <w:color w:val="000000" w:themeColor="text1"/>
        </w:rPr>
        <w:t>Brak wydatkowania środków w 2024 r.</w:t>
      </w:r>
    </w:p>
    <w:p w14:paraId="0C37B761" w14:textId="18AAB393" w:rsidR="002930BF" w:rsidRPr="00B36985" w:rsidRDefault="00E32392" w:rsidP="00CB708D">
      <w:pPr>
        <w:pStyle w:val="Nagwek3"/>
        <w:numPr>
          <w:ilvl w:val="0"/>
          <w:numId w:val="18"/>
        </w:numPr>
      </w:pPr>
      <w:bookmarkStart w:id="27" w:name="_Toc198803636"/>
      <w:bookmarkEnd w:id="26"/>
      <w:r w:rsidRPr="00B36985">
        <w:t>Program Olimpia</w:t>
      </w:r>
      <w:r w:rsidR="00632511" w:rsidRPr="00B36985">
        <w:t>.</w:t>
      </w:r>
      <w:bookmarkEnd w:id="27"/>
    </w:p>
    <w:p w14:paraId="70F16CD0" w14:textId="6BE77465" w:rsidR="00E32392" w:rsidRDefault="00E32392" w:rsidP="00492B08">
      <w:pPr>
        <w:spacing w:line="276" w:lineRule="auto"/>
        <w:jc w:val="both"/>
        <w:rPr>
          <w:rFonts w:cs="Arial"/>
          <w:color w:val="000000" w:themeColor="text1"/>
          <w:szCs w:val="24"/>
        </w:rPr>
      </w:pPr>
      <w:r w:rsidRPr="00B36985">
        <w:rPr>
          <w:color w:val="000000" w:themeColor="text1"/>
        </w:rPr>
        <w:t>W</w:t>
      </w:r>
      <w:r w:rsidR="009A6D09" w:rsidRPr="00B36985">
        <w:rPr>
          <w:color w:val="000000" w:themeColor="text1"/>
        </w:rPr>
        <w:t xml:space="preserve"> </w:t>
      </w:r>
      <w:r w:rsidRPr="00B36985">
        <w:rPr>
          <w:color w:val="000000" w:themeColor="text1"/>
        </w:rPr>
        <w:t xml:space="preserve">roku 2023 Powiat Żywiecki otrzymał dofinansowanie w ramach Programu Olimpia - Program budowy przyszkolnych hal sportowych na 100-lecie pierwszych występów reprezentacji Polski na Igrzyskach Olimpijskich na zadanie pn.: „Budowa boiska wielofunkcyjnego wraz z zadaszeniem o stałej konstrukcji przy Zespole Szkół Agrotechnicznych i Ogólnokształcących im. Józefa Piłsudskiego w Żywcu”. </w:t>
      </w:r>
    </w:p>
    <w:p w14:paraId="0AD582C7" w14:textId="62E52E08" w:rsidR="008A3541" w:rsidRPr="00B36985" w:rsidRDefault="008A3541" w:rsidP="00492B08">
      <w:pPr>
        <w:spacing w:line="276" w:lineRule="auto"/>
        <w:jc w:val="both"/>
        <w:rPr>
          <w:rFonts w:cs="Arial"/>
          <w:szCs w:val="24"/>
        </w:rPr>
      </w:pPr>
      <w:r w:rsidRPr="00B36985">
        <w:rPr>
          <w:rFonts w:cs="Arial"/>
          <w:szCs w:val="24"/>
        </w:rPr>
        <w:t xml:space="preserve">Z uwagi na dwa unieważnione </w:t>
      </w:r>
      <w:r w:rsidR="00492B08">
        <w:rPr>
          <w:rFonts w:cs="Arial"/>
          <w:szCs w:val="24"/>
        </w:rPr>
        <w:t xml:space="preserve">w 2024 r. </w:t>
      </w:r>
      <w:r w:rsidRPr="00B36985">
        <w:rPr>
          <w:rFonts w:cs="Arial"/>
          <w:szCs w:val="24"/>
        </w:rPr>
        <w:t>postępowania przetargowe (z powodu odstąpienia Wykonawcy od zawarcia umowy) realizacja zadania została przesunięta na rok 2025.</w:t>
      </w:r>
    </w:p>
    <w:p w14:paraId="63940781" w14:textId="656317AE" w:rsidR="00B36985" w:rsidRPr="00B36985" w:rsidRDefault="00B36985" w:rsidP="00492B08">
      <w:pPr>
        <w:spacing w:line="276" w:lineRule="auto"/>
        <w:jc w:val="both"/>
        <w:rPr>
          <w:rFonts w:cs="Arial"/>
          <w:szCs w:val="24"/>
        </w:rPr>
      </w:pPr>
      <w:r w:rsidRPr="00B36985">
        <w:rPr>
          <w:rFonts w:cs="Arial"/>
          <w:szCs w:val="24"/>
        </w:rPr>
        <w:t xml:space="preserve">Koszt całkowity </w:t>
      </w:r>
      <w:r w:rsidR="00492B08">
        <w:rPr>
          <w:rFonts w:cs="Arial"/>
          <w:szCs w:val="24"/>
        </w:rPr>
        <w:t xml:space="preserve">zadania </w:t>
      </w:r>
      <w:r w:rsidRPr="00B36985">
        <w:rPr>
          <w:rFonts w:cs="Arial"/>
          <w:szCs w:val="24"/>
        </w:rPr>
        <w:t>wynosi 5 651 727,00 zł, w tym dofinansowanie ze środków zewnętrznych to kwota 2 350 000,00 zł</w:t>
      </w:r>
    </w:p>
    <w:p w14:paraId="44C9486C" w14:textId="393914A4" w:rsidR="00B36985" w:rsidRPr="00B36985" w:rsidRDefault="00B36985" w:rsidP="00492B08">
      <w:pPr>
        <w:spacing w:line="276" w:lineRule="auto"/>
        <w:jc w:val="both"/>
        <w:rPr>
          <w:rFonts w:cs="Arial"/>
          <w:szCs w:val="24"/>
        </w:rPr>
      </w:pPr>
      <w:r w:rsidRPr="00B36985">
        <w:rPr>
          <w:rFonts w:cs="Arial"/>
        </w:rPr>
        <w:lastRenderedPageBreak/>
        <w:t>W roku 2024 wydatkowano 103 197,00 zł z budżetu Powiatu na wykonanie dokumentacji projektowej.</w:t>
      </w:r>
    </w:p>
    <w:p w14:paraId="15B3EC3F" w14:textId="7284BE81" w:rsidR="00AD1F25" w:rsidRPr="008A3541" w:rsidRDefault="00AD1F25" w:rsidP="00CB708D">
      <w:pPr>
        <w:pStyle w:val="Nagwek3"/>
        <w:numPr>
          <w:ilvl w:val="0"/>
          <w:numId w:val="18"/>
        </w:numPr>
      </w:pPr>
      <w:bookmarkStart w:id="28" w:name="_Toc198803637"/>
      <w:r w:rsidRPr="008A3541">
        <w:t>Modernizacja bazy sportowo – oświatowej</w:t>
      </w:r>
      <w:r w:rsidR="004F7AAB" w:rsidRPr="008A3541">
        <w:t>.</w:t>
      </w:r>
      <w:bookmarkEnd w:id="28"/>
    </w:p>
    <w:p w14:paraId="29A9CD4C" w14:textId="60706373" w:rsidR="008A3541" w:rsidRPr="008A3541" w:rsidRDefault="00AD1F25" w:rsidP="00492B08">
      <w:pPr>
        <w:spacing w:line="276" w:lineRule="auto"/>
        <w:jc w:val="both"/>
        <w:rPr>
          <w:color w:val="000000" w:themeColor="text1"/>
        </w:rPr>
      </w:pPr>
      <w:r w:rsidRPr="008A3541">
        <w:rPr>
          <w:color w:val="000000" w:themeColor="text1"/>
        </w:rPr>
        <w:t xml:space="preserve">W </w:t>
      </w:r>
      <w:r w:rsidR="008A3541" w:rsidRPr="008A3541">
        <w:rPr>
          <w:color w:val="000000" w:themeColor="text1"/>
        </w:rPr>
        <w:t>2024 r</w:t>
      </w:r>
      <w:r w:rsidR="004954EA">
        <w:rPr>
          <w:color w:val="000000" w:themeColor="text1"/>
        </w:rPr>
        <w:t>.</w:t>
      </w:r>
      <w:r w:rsidR="008A3541" w:rsidRPr="008A3541">
        <w:rPr>
          <w:color w:val="000000" w:themeColor="text1"/>
        </w:rPr>
        <w:t xml:space="preserve"> Powiat ukończy</w:t>
      </w:r>
      <w:r w:rsidR="008A3541">
        <w:rPr>
          <w:color w:val="000000" w:themeColor="text1"/>
        </w:rPr>
        <w:t>ł</w:t>
      </w:r>
      <w:r w:rsidR="008A3541" w:rsidRPr="008A3541">
        <w:rPr>
          <w:color w:val="000000" w:themeColor="text1"/>
        </w:rPr>
        <w:t xml:space="preserve"> realizację w oparciu o środki zewnętrzne z Rządowego Funduszu Polski Ład – Program Inwestycji Strategicznych II edycja (15 000 000,00 zł.) oraz Rządowego Funduszu Inwestycji Lokalnych (3 000 000,00 zł.) zadania mającego na celu poprawę bazy oświatowo – sportowej w jednostkach organizacyjnych Powiatu Żywieckiego.</w:t>
      </w:r>
    </w:p>
    <w:p w14:paraId="34B8927D" w14:textId="77777777" w:rsidR="00401CB5" w:rsidRDefault="008A3541" w:rsidP="00492B08">
      <w:pPr>
        <w:spacing w:line="276" w:lineRule="auto"/>
        <w:jc w:val="both"/>
        <w:rPr>
          <w:color w:val="000000" w:themeColor="text1"/>
        </w:rPr>
      </w:pPr>
      <w:r w:rsidRPr="008A3541">
        <w:rPr>
          <w:color w:val="000000" w:themeColor="text1"/>
        </w:rPr>
        <w:t>W ramach inwestycji, której realizacja przewidziana była na lata 2022 – 2024 wykonano następujące zadania</w:t>
      </w:r>
      <w:r w:rsidR="00401CB5">
        <w:rPr>
          <w:color w:val="000000" w:themeColor="text1"/>
        </w:rPr>
        <w:t>:</w:t>
      </w:r>
    </w:p>
    <w:p w14:paraId="51477C66" w14:textId="6A202D30" w:rsidR="008A3541" w:rsidRDefault="008A3541" w:rsidP="00A3427A">
      <w:pPr>
        <w:pStyle w:val="Akapitzlist"/>
        <w:numPr>
          <w:ilvl w:val="0"/>
          <w:numId w:val="54"/>
        </w:numPr>
        <w:spacing w:line="276" w:lineRule="auto"/>
        <w:contextualSpacing w:val="0"/>
        <w:jc w:val="both"/>
        <w:rPr>
          <w:color w:val="000000" w:themeColor="text1"/>
        </w:rPr>
      </w:pPr>
      <w:r w:rsidRPr="00401CB5">
        <w:rPr>
          <w:color w:val="000000" w:themeColor="text1"/>
        </w:rPr>
        <w:t>„Budowa nowej sali gimnastycznej przy I Liceum Ogólnokształcącym im. Mikołaja Kopernika w Żywcu”. Wartość robót wraz z nadzorem to 11</w:t>
      </w:r>
      <w:r w:rsidR="00401CB5">
        <w:rPr>
          <w:color w:val="000000" w:themeColor="text1"/>
        </w:rPr>
        <w:t> </w:t>
      </w:r>
      <w:r w:rsidRPr="00401CB5">
        <w:rPr>
          <w:color w:val="000000" w:themeColor="text1"/>
        </w:rPr>
        <w:t>046</w:t>
      </w:r>
      <w:r w:rsidR="00401CB5">
        <w:rPr>
          <w:color w:val="000000" w:themeColor="text1"/>
        </w:rPr>
        <w:t xml:space="preserve"> </w:t>
      </w:r>
      <w:r w:rsidRPr="00401CB5">
        <w:rPr>
          <w:color w:val="000000" w:themeColor="text1"/>
        </w:rPr>
        <w:t>421,41 zł.</w:t>
      </w:r>
      <w:r w:rsidR="00401CB5">
        <w:rPr>
          <w:color w:val="000000" w:themeColor="text1"/>
        </w:rPr>
        <w:t xml:space="preserve"> </w:t>
      </w:r>
      <w:r w:rsidRPr="00401CB5">
        <w:rPr>
          <w:color w:val="000000" w:themeColor="text1"/>
        </w:rPr>
        <w:t>W</w:t>
      </w:r>
      <w:r w:rsidR="00401CB5">
        <w:rPr>
          <w:color w:val="000000" w:themeColor="text1"/>
        </w:rPr>
        <w:t xml:space="preserve"> </w:t>
      </w:r>
      <w:r w:rsidRPr="00401CB5">
        <w:rPr>
          <w:color w:val="000000" w:themeColor="text1"/>
        </w:rPr>
        <w:t>2024</w:t>
      </w:r>
      <w:r w:rsidR="00401CB5">
        <w:rPr>
          <w:color w:val="000000" w:themeColor="text1"/>
        </w:rPr>
        <w:t xml:space="preserve"> r.</w:t>
      </w:r>
      <w:r w:rsidRPr="00401CB5">
        <w:rPr>
          <w:color w:val="000000" w:themeColor="text1"/>
        </w:rPr>
        <w:t xml:space="preserve"> wydatkowano </w:t>
      </w:r>
      <w:r w:rsidR="00492B08">
        <w:rPr>
          <w:color w:val="000000" w:themeColor="text1"/>
        </w:rPr>
        <w:t>na zadanie kwotę</w:t>
      </w:r>
      <w:r w:rsidRPr="00401CB5">
        <w:rPr>
          <w:color w:val="000000" w:themeColor="text1"/>
        </w:rPr>
        <w:t xml:space="preserve"> 2</w:t>
      </w:r>
      <w:r w:rsidR="00401CB5">
        <w:rPr>
          <w:color w:val="000000" w:themeColor="text1"/>
        </w:rPr>
        <w:t> </w:t>
      </w:r>
      <w:r w:rsidRPr="00401CB5">
        <w:rPr>
          <w:color w:val="000000" w:themeColor="text1"/>
        </w:rPr>
        <w:t>029</w:t>
      </w:r>
      <w:r w:rsidR="00401CB5">
        <w:rPr>
          <w:color w:val="000000" w:themeColor="text1"/>
        </w:rPr>
        <w:t xml:space="preserve"> </w:t>
      </w:r>
      <w:r w:rsidRPr="00401CB5">
        <w:rPr>
          <w:color w:val="000000" w:themeColor="text1"/>
        </w:rPr>
        <w:t>553,03 zł.</w:t>
      </w:r>
    </w:p>
    <w:p w14:paraId="3D9E532C" w14:textId="7DF99074" w:rsidR="008A3541" w:rsidRDefault="008A3541" w:rsidP="00A3427A">
      <w:pPr>
        <w:pStyle w:val="Akapitzlist"/>
        <w:numPr>
          <w:ilvl w:val="0"/>
          <w:numId w:val="54"/>
        </w:numPr>
        <w:spacing w:line="276" w:lineRule="auto"/>
        <w:contextualSpacing w:val="0"/>
        <w:jc w:val="both"/>
        <w:rPr>
          <w:color w:val="000000" w:themeColor="text1"/>
        </w:rPr>
      </w:pPr>
      <w:r w:rsidRPr="00401CB5">
        <w:rPr>
          <w:color w:val="000000" w:themeColor="text1"/>
        </w:rPr>
        <w:t>„Malowanie i renowacja wnętrz I Liceum Ogólnokształcącego im. Mikołaja Kopernika w Żywcu (prace konserwatorskie)”. Wartość robót wraz z nadzorem to 3</w:t>
      </w:r>
      <w:r w:rsidR="00401CB5" w:rsidRPr="00401CB5">
        <w:rPr>
          <w:color w:val="000000" w:themeColor="text1"/>
        </w:rPr>
        <w:t> </w:t>
      </w:r>
      <w:r w:rsidRPr="00401CB5">
        <w:rPr>
          <w:color w:val="000000" w:themeColor="text1"/>
        </w:rPr>
        <w:t>464</w:t>
      </w:r>
      <w:r w:rsidR="00401CB5" w:rsidRPr="00401CB5">
        <w:rPr>
          <w:color w:val="000000" w:themeColor="text1"/>
        </w:rPr>
        <w:t xml:space="preserve"> </w:t>
      </w:r>
      <w:r w:rsidRPr="00401CB5">
        <w:rPr>
          <w:color w:val="000000" w:themeColor="text1"/>
        </w:rPr>
        <w:t>644,98 zł.</w:t>
      </w:r>
      <w:r w:rsidR="00401CB5">
        <w:rPr>
          <w:color w:val="000000" w:themeColor="text1"/>
        </w:rPr>
        <w:t xml:space="preserve"> </w:t>
      </w:r>
      <w:r w:rsidRPr="00401CB5">
        <w:rPr>
          <w:color w:val="000000" w:themeColor="text1"/>
        </w:rPr>
        <w:t xml:space="preserve">W 2024 </w:t>
      </w:r>
      <w:r w:rsidR="00401CB5">
        <w:rPr>
          <w:color w:val="000000" w:themeColor="text1"/>
        </w:rPr>
        <w:t xml:space="preserve">r. </w:t>
      </w:r>
      <w:r w:rsidRPr="00401CB5">
        <w:rPr>
          <w:color w:val="000000" w:themeColor="text1"/>
        </w:rPr>
        <w:t xml:space="preserve">wydatkowano </w:t>
      </w:r>
      <w:r w:rsidR="00492B08">
        <w:rPr>
          <w:color w:val="000000" w:themeColor="text1"/>
        </w:rPr>
        <w:t>na zadanie kwotę</w:t>
      </w:r>
      <w:r w:rsidRPr="00401CB5">
        <w:rPr>
          <w:color w:val="000000" w:themeColor="text1"/>
        </w:rPr>
        <w:t xml:space="preserve"> 331</w:t>
      </w:r>
      <w:r w:rsidR="00401CB5">
        <w:rPr>
          <w:color w:val="000000" w:themeColor="text1"/>
        </w:rPr>
        <w:t xml:space="preserve"> </w:t>
      </w:r>
      <w:r w:rsidRPr="00401CB5">
        <w:rPr>
          <w:color w:val="000000" w:themeColor="text1"/>
        </w:rPr>
        <w:t>513,36 zł.</w:t>
      </w:r>
    </w:p>
    <w:p w14:paraId="7DE9A2DC" w14:textId="33F13D34" w:rsidR="008A3541" w:rsidRPr="00401CB5" w:rsidRDefault="008A3541" w:rsidP="00A3427A">
      <w:pPr>
        <w:pStyle w:val="Akapitzlist"/>
        <w:numPr>
          <w:ilvl w:val="0"/>
          <w:numId w:val="54"/>
        </w:numPr>
        <w:spacing w:line="276" w:lineRule="auto"/>
        <w:contextualSpacing w:val="0"/>
        <w:jc w:val="both"/>
        <w:rPr>
          <w:color w:val="000000" w:themeColor="text1"/>
        </w:rPr>
      </w:pPr>
      <w:r w:rsidRPr="00401CB5">
        <w:rPr>
          <w:color w:val="000000" w:themeColor="text1"/>
        </w:rPr>
        <w:t>„Remont kompleksu boisk sportowych przy Zespole Szkół Mechaniczno-Elektrycznych w Żywcu”. Wartość robót wraz z nadzorem to 529</w:t>
      </w:r>
      <w:r w:rsidR="00401CB5">
        <w:rPr>
          <w:color w:val="000000" w:themeColor="text1"/>
        </w:rPr>
        <w:t xml:space="preserve"> </w:t>
      </w:r>
      <w:r w:rsidRPr="00401CB5">
        <w:rPr>
          <w:color w:val="000000" w:themeColor="text1"/>
        </w:rPr>
        <w:t>568,75 zł.</w:t>
      </w:r>
      <w:r w:rsidR="00401CB5">
        <w:rPr>
          <w:color w:val="000000" w:themeColor="text1"/>
        </w:rPr>
        <w:t xml:space="preserve"> Cał</w:t>
      </w:r>
      <w:r w:rsidR="009F433A">
        <w:rPr>
          <w:color w:val="000000" w:themeColor="text1"/>
        </w:rPr>
        <w:t>a</w:t>
      </w:r>
      <w:r w:rsidR="00401CB5">
        <w:rPr>
          <w:color w:val="000000" w:themeColor="text1"/>
        </w:rPr>
        <w:t xml:space="preserve"> kwota została wydatkowana w 2024 r.</w:t>
      </w:r>
    </w:p>
    <w:p w14:paraId="3049950F" w14:textId="0ABA2F55" w:rsidR="00401CB5" w:rsidRDefault="00401CB5" w:rsidP="00CB708D">
      <w:pPr>
        <w:pStyle w:val="Nagwek3"/>
        <w:numPr>
          <w:ilvl w:val="0"/>
          <w:numId w:val="18"/>
        </w:numPr>
      </w:pPr>
      <w:bookmarkStart w:id="29" w:name="_Toc198803638"/>
      <w:r>
        <w:t>Moje boisko – Orlik 2012</w:t>
      </w:r>
      <w:bookmarkEnd w:id="29"/>
    </w:p>
    <w:p w14:paraId="4CA9854F" w14:textId="0B7B637C" w:rsidR="00401CB5" w:rsidRPr="00401CB5" w:rsidRDefault="00401CB5" w:rsidP="00492B08">
      <w:pPr>
        <w:spacing w:line="276" w:lineRule="auto"/>
        <w:jc w:val="both"/>
        <w:rPr>
          <w:rFonts w:eastAsia="Times New Roman" w:cs="Arial"/>
          <w:color w:val="000000" w:themeColor="text1"/>
          <w:szCs w:val="24"/>
          <w:lang w:eastAsia="pl-PL"/>
        </w:rPr>
      </w:pPr>
      <w:r w:rsidRPr="00F408EB">
        <w:rPr>
          <w:color w:val="000000" w:themeColor="text1"/>
        </w:rPr>
        <w:t>W 2024 r</w:t>
      </w:r>
      <w:r w:rsidR="004954EA">
        <w:rPr>
          <w:color w:val="000000" w:themeColor="text1"/>
        </w:rPr>
        <w:t>.</w:t>
      </w:r>
      <w:r w:rsidRPr="00F408EB">
        <w:rPr>
          <w:color w:val="000000" w:themeColor="text1"/>
        </w:rPr>
        <w:t xml:space="preserve"> Powiat zrealizował w oparciu o środki zewnętrzne z Ministerstwa Sportu i Turystyki zad</w:t>
      </w:r>
      <w:r w:rsidR="009F45F4">
        <w:rPr>
          <w:color w:val="000000" w:themeColor="text1"/>
        </w:rPr>
        <w:t>a</w:t>
      </w:r>
      <w:r w:rsidRPr="00F408EB">
        <w:rPr>
          <w:color w:val="000000" w:themeColor="text1"/>
        </w:rPr>
        <w:t xml:space="preserve">nie </w:t>
      </w:r>
      <w:r w:rsidR="009F45F4">
        <w:rPr>
          <w:color w:val="000000" w:themeColor="text1"/>
        </w:rPr>
        <w:t>pn.</w:t>
      </w:r>
      <w:r w:rsidRPr="00F408EB">
        <w:rPr>
          <w:color w:val="000000" w:themeColor="text1"/>
        </w:rPr>
        <w:t xml:space="preserve"> „Modernizacja kompleksu sportowego „Moje Boisko-Orlik 2012” przy Zespole Szkół Ogólnokształcących i Technicznych w Milówce. </w:t>
      </w:r>
      <w:r w:rsidRPr="00F408EB">
        <w:rPr>
          <w:rFonts w:eastAsia="Times New Roman" w:cs="Arial"/>
          <w:color w:val="000000" w:themeColor="text1"/>
          <w:szCs w:val="24"/>
          <w:lang w:eastAsia="pl-PL"/>
        </w:rPr>
        <w:t>Całkowita wartość zadania</w:t>
      </w:r>
      <w:r>
        <w:rPr>
          <w:rFonts w:eastAsia="Times New Roman" w:cs="Arial"/>
          <w:color w:val="000000" w:themeColor="text1"/>
          <w:szCs w:val="24"/>
          <w:lang w:eastAsia="pl-PL"/>
        </w:rPr>
        <w:t xml:space="preserve"> wraz z </w:t>
      </w:r>
      <w:r w:rsidRPr="00F408EB">
        <w:rPr>
          <w:rFonts w:eastAsia="Times New Roman" w:cs="Arial"/>
          <w:color w:val="000000" w:themeColor="text1"/>
          <w:szCs w:val="24"/>
          <w:lang w:eastAsia="pl-PL"/>
        </w:rPr>
        <w:t>nadzorem inwestorskim</w:t>
      </w:r>
      <w:r>
        <w:rPr>
          <w:rFonts w:eastAsia="Times New Roman" w:cs="Arial"/>
          <w:color w:val="000000" w:themeColor="text1"/>
          <w:szCs w:val="24"/>
          <w:lang w:eastAsia="pl-PL"/>
        </w:rPr>
        <w:t xml:space="preserve"> wyniosła</w:t>
      </w:r>
      <w:r w:rsidRPr="00F408EB">
        <w:rPr>
          <w:rFonts w:eastAsia="Times New Roman" w:cs="Arial"/>
          <w:color w:val="000000" w:themeColor="text1"/>
          <w:szCs w:val="24"/>
          <w:lang w:eastAsia="pl-PL"/>
        </w:rPr>
        <w:t xml:space="preserve"> 180</w:t>
      </w:r>
      <w:r>
        <w:rPr>
          <w:rFonts w:eastAsia="Times New Roman" w:cs="Arial"/>
          <w:color w:val="000000" w:themeColor="text1"/>
          <w:szCs w:val="24"/>
          <w:lang w:eastAsia="pl-PL"/>
        </w:rPr>
        <w:t xml:space="preserve"> </w:t>
      </w:r>
      <w:r w:rsidRPr="00F408EB">
        <w:rPr>
          <w:rFonts w:eastAsia="Times New Roman" w:cs="Arial"/>
          <w:color w:val="000000" w:themeColor="text1"/>
          <w:szCs w:val="24"/>
          <w:lang w:eastAsia="pl-PL"/>
        </w:rPr>
        <w:t>431,45 zł</w:t>
      </w:r>
      <w:r>
        <w:rPr>
          <w:rFonts w:eastAsia="Times New Roman" w:cs="Arial"/>
          <w:color w:val="000000" w:themeColor="text1"/>
          <w:szCs w:val="24"/>
          <w:lang w:eastAsia="pl-PL"/>
        </w:rPr>
        <w:t>,</w:t>
      </w:r>
      <w:r w:rsidRPr="00F408EB">
        <w:rPr>
          <w:rFonts w:eastAsia="Times New Roman" w:cs="Arial"/>
          <w:color w:val="000000" w:themeColor="text1"/>
          <w:szCs w:val="24"/>
          <w:lang w:eastAsia="pl-PL"/>
        </w:rPr>
        <w:t xml:space="preserve"> w tym z budżetu Powiatu 88</w:t>
      </w:r>
      <w:r>
        <w:rPr>
          <w:rFonts w:eastAsia="Times New Roman" w:cs="Arial"/>
          <w:color w:val="000000" w:themeColor="text1"/>
          <w:szCs w:val="24"/>
          <w:lang w:eastAsia="pl-PL"/>
        </w:rPr>
        <w:t xml:space="preserve"> </w:t>
      </w:r>
      <w:r w:rsidRPr="00F408EB">
        <w:rPr>
          <w:rFonts w:eastAsia="Times New Roman" w:cs="Arial"/>
          <w:color w:val="000000" w:themeColor="text1"/>
          <w:szCs w:val="24"/>
          <w:lang w:eastAsia="pl-PL"/>
        </w:rPr>
        <w:t>986,45 zł</w:t>
      </w:r>
      <w:r>
        <w:rPr>
          <w:rFonts w:eastAsia="Times New Roman" w:cs="Arial"/>
          <w:color w:val="000000" w:themeColor="text1"/>
          <w:szCs w:val="24"/>
          <w:lang w:eastAsia="pl-PL"/>
        </w:rPr>
        <w:t xml:space="preserve"> oraz ze środków ministerialnych 91 445,00 zł</w:t>
      </w:r>
      <w:r w:rsidRPr="00F408EB">
        <w:rPr>
          <w:rFonts w:eastAsia="Times New Roman" w:cs="Arial"/>
          <w:color w:val="000000" w:themeColor="text1"/>
          <w:szCs w:val="24"/>
          <w:lang w:eastAsia="pl-PL"/>
        </w:rPr>
        <w:t>.</w:t>
      </w:r>
      <w:r>
        <w:rPr>
          <w:rFonts w:eastAsia="Times New Roman" w:cs="Arial"/>
          <w:color w:val="000000" w:themeColor="text1"/>
          <w:szCs w:val="24"/>
          <w:lang w:eastAsia="pl-PL"/>
        </w:rPr>
        <w:t xml:space="preserve"> </w:t>
      </w:r>
      <w:r w:rsidRPr="00F408EB">
        <w:rPr>
          <w:rFonts w:eastAsia="Calibri" w:cs="Arial"/>
          <w:color w:val="000000" w:themeColor="text1"/>
          <w:szCs w:val="24"/>
        </w:rPr>
        <w:t xml:space="preserve">W 2024 </w:t>
      </w:r>
      <w:r>
        <w:rPr>
          <w:rFonts w:eastAsia="Calibri" w:cs="Arial"/>
          <w:color w:val="000000" w:themeColor="text1"/>
          <w:szCs w:val="24"/>
        </w:rPr>
        <w:t xml:space="preserve">r. </w:t>
      </w:r>
      <w:r w:rsidRPr="00F408EB">
        <w:rPr>
          <w:rFonts w:eastAsia="Calibri" w:cs="Arial"/>
          <w:color w:val="000000" w:themeColor="text1"/>
          <w:szCs w:val="24"/>
        </w:rPr>
        <w:t xml:space="preserve">wydatkowano </w:t>
      </w:r>
      <w:r>
        <w:rPr>
          <w:rFonts w:eastAsia="Calibri" w:cs="Arial"/>
          <w:color w:val="000000" w:themeColor="text1"/>
          <w:szCs w:val="24"/>
        </w:rPr>
        <w:t xml:space="preserve">kwotę </w:t>
      </w:r>
      <w:r w:rsidRPr="00F408EB">
        <w:rPr>
          <w:rFonts w:eastAsia="Calibri" w:cs="Arial"/>
          <w:color w:val="000000" w:themeColor="text1"/>
          <w:szCs w:val="24"/>
          <w:lang w:eastAsia="pl-PL"/>
        </w:rPr>
        <w:t>88</w:t>
      </w:r>
      <w:r>
        <w:rPr>
          <w:rFonts w:eastAsia="Calibri" w:cs="Arial"/>
          <w:color w:val="000000" w:themeColor="text1"/>
          <w:szCs w:val="24"/>
          <w:lang w:eastAsia="pl-PL"/>
        </w:rPr>
        <w:t xml:space="preserve"> </w:t>
      </w:r>
      <w:r w:rsidRPr="00F408EB">
        <w:rPr>
          <w:rFonts w:eastAsia="Calibri" w:cs="Arial"/>
          <w:color w:val="000000" w:themeColor="text1"/>
          <w:szCs w:val="24"/>
          <w:lang w:eastAsia="pl-PL"/>
        </w:rPr>
        <w:t>986,45 </w:t>
      </w:r>
      <w:r>
        <w:rPr>
          <w:rFonts w:eastAsia="Calibri" w:cs="Arial"/>
          <w:color w:val="000000" w:themeColor="text1"/>
          <w:szCs w:val="24"/>
          <w:lang w:eastAsia="pl-PL"/>
        </w:rPr>
        <w:t>zł.</w:t>
      </w:r>
    </w:p>
    <w:p w14:paraId="753699B3" w14:textId="2DC8D779" w:rsidR="00496DA6" w:rsidRDefault="00496DA6" w:rsidP="00CB708D">
      <w:pPr>
        <w:pStyle w:val="Nagwek3"/>
        <w:numPr>
          <w:ilvl w:val="0"/>
          <w:numId w:val="18"/>
        </w:numPr>
      </w:pPr>
      <w:bookmarkStart w:id="30" w:name="_Toc198803639"/>
      <w:r>
        <w:t>Realizacja programów z obszaru bioróżnorodności</w:t>
      </w:r>
      <w:r w:rsidR="0055404B">
        <w:t>, rekultywacji i ochrony zabytków</w:t>
      </w:r>
      <w:r>
        <w:t>.</w:t>
      </w:r>
      <w:bookmarkEnd w:id="30"/>
    </w:p>
    <w:p w14:paraId="79C46761" w14:textId="3A22413D" w:rsidR="00496DA6" w:rsidRPr="0055404B" w:rsidRDefault="00496DA6" w:rsidP="00A3427A">
      <w:pPr>
        <w:pStyle w:val="Akapitzlist"/>
        <w:numPr>
          <w:ilvl w:val="0"/>
          <w:numId w:val="84"/>
        </w:numPr>
        <w:spacing w:line="276" w:lineRule="auto"/>
        <w:contextualSpacing w:val="0"/>
        <w:jc w:val="both"/>
      </w:pPr>
      <w:r w:rsidRPr="0055404B">
        <w:t>„Ochrona i regeneracja obszarów cennych przyrodniczo wraz z działaniami edukacyjnymi na obszarze Aglomeracji Beskidzkiej – etap I”.</w:t>
      </w:r>
    </w:p>
    <w:p w14:paraId="654B96B6" w14:textId="1DD977DE" w:rsidR="00496DA6" w:rsidRDefault="00496DA6" w:rsidP="00492B08">
      <w:pPr>
        <w:pStyle w:val="Akapitzlist"/>
        <w:spacing w:line="276" w:lineRule="auto"/>
        <w:contextualSpacing w:val="0"/>
        <w:jc w:val="both"/>
        <w:rPr>
          <w:rFonts w:cs="Arial"/>
        </w:rPr>
      </w:pPr>
      <w:r w:rsidRPr="00B855CD">
        <w:rPr>
          <w:rFonts w:cs="Arial"/>
        </w:rPr>
        <w:t>Projekt ma na celu poszerzenie aktualnego obszaru ochrony bioróżnorodności jak i działań</w:t>
      </w:r>
      <w:r>
        <w:rPr>
          <w:rFonts w:cs="Arial"/>
        </w:rPr>
        <w:t xml:space="preserve"> edukacyjnych</w:t>
      </w:r>
      <w:r w:rsidRPr="00B855CD">
        <w:rPr>
          <w:rFonts w:cs="Arial"/>
        </w:rPr>
        <w:t xml:space="preserve"> Centrum Edukacji Ekologicznej Arka</w:t>
      </w:r>
      <w:r>
        <w:rPr>
          <w:rFonts w:cs="Arial"/>
        </w:rPr>
        <w:t xml:space="preserve"> przy Zespole Szkół Agrotechnicznych i Ogólnokształcących w Żywcu Moszczanicy</w:t>
      </w:r>
      <w:r w:rsidRPr="00B855CD">
        <w:rPr>
          <w:rFonts w:cs="Arial"/>
        </w:rPr>
        <w:t xml:space="preserve">. Założeniem projektu jest zwiększenie zakresu ochrony bioróżnorodności </w:t>
      </w:r>
      <w:r w:rsidR="009F433A">
        <w:rPr>
          <w:rFonts w:cs="Arial"/>
        </w:rPr>
        <w:br/>
      </w:r>
      <w:r w:rsidRPr="00B855CD">
        <w:rPr>
          <w:rFonts w:cs="Arial"/>
        </w:rPr>
        <w:lastRenderedPageBreak/>
        <w:t xml:space="preserve">i przeciwdziałanie degradacji cennych przyrodniczo </w:t>
      </w:r>
      <w:r w:rsidRPr="00496DA6">
        <w:rPr>
          <w:rFonts w:cs="Arial"/>
        </w:rPr>
        <w:t xml:space="preserve">terenów na obszarze jak </w:t>
      </w:r>
      <w:r w:rsidR="009F433A">
        <w:rPr>
          <w:rFonts w:cs="Arial"/>
        </w:rPr>
        <w:br/>
      </w:r>
      <w:r w:rsidRPr="00496DA6">
        <w:rPr>
          <w:rFonts w:cs="Arial"/>
        </w:rPr>
        <w:t>i w bezpośrednim sąsiedztwie C</w:t>
      </w:r>
      <w:r>
        <w:rPr>
          <w:rFonts w:cs="Arial"/>
        </w:rPr>
        <w:t xml:space="preserve">entrum </w:t>
      </w:r>
      <w:r w:rsidRPr="00496DA6">
        <w:rPr>
          <w:rFonts w:cs="Arial"/>
        </w:rPr>
        <w:t>E</w:t>
      </w:r>
      <w:r>
        <w:rPr>
          <w:rFonts w:cs="Arial"/>
        </w:rPr>
        <w:t xml:space="preserve">dukacji </w:t>
      </w:r>
      <w:r w:rsidRPr="00496DA6">
        <w:rPr>
          <w:rFonts w:cs="Arial"/>
        </w:rPr>
        <w:t>E</w:t>
      </w:r>
      <w:r>
        <w:rPr>
          <w:rFonts w:cs="Arial"/>
        </w:rPr>
        <w:t>kologicznej</w:t>
      </w:r>
      <w:r w:rsidRPr="00496DA6">
        <w:rPr>
          <w:rFonts w:cs="Arial"/>
        </w:rPr>
        <w:t xml:space="preserve"> Arka m. in. </w:t>
      </w:r>
      <w:r w:rsidR="00492B08">
        <w:rPr>
          <w:rFonts w:cs="Arial"/>
        </w:rPr>
        <w:t>p</w:t>
      </w:r>
      <w:r w:rsidRPr="00496DA6">
        <w:rPr>
          <w:rFonts w:cs="Arial"/>
        </w:rPr>
        <w:t>rzez</w:t>
      </w:r>
      <w:r>
        <w:rPr>
          <w:rFonts w:cs="Arial"/>
        </w:rPr>
        <w:t xml:space="preserve"> </w:t>
      </w:r>
      <w:r w:rsidRPr="00496DA6">
        <w:rPr>
          <w:rFonts w:cs="Arial"/>
        </w:rPr>
        <w:t xml:space="preserve">rekultywację stawów rybnych, przedłużenie istniejącej ścieżki edukacyjnej </w:t>
      </w:r>
      <w:r w:rsidR="009F433A">
        <w:rPr>
          <w:rFonts w:cs="Arial"/>
        </w:rPr>
        <w:br/>
      </w:r>
      <w:r w:rsidRPr="00496DA6">
        <w:rPr>
          <w:rFonts w:cs="Arial"/>
        </w:rPr>
        <w:t>i doposażenie jej w tablice, postoje edukacyjne i obserwacyjne,</w:t>
      </w:r>
      <w:r w:rsidRPr="00F11768">
        <w:t xml:space="preserve"> </w:t>
      </w:r>
      <w:r w:rsidRPr="00496DA6">
        <w:rPr>
          <w:rFonts w:cs="Arial"/>
        </w:rPr>
        <w:t>utworzenie ogrodu deszczowego, liczne nasadzenia krzewów i drzew</w:t>
      </w:r>
      <w:r w:rsidR="00492B08">
        <w:rPr>
          <w:rFonts w:cs="Arial"/>
        </w:rPr>
        <w:t xml:space="preserve"> oraz</w:t>
      </w:r>
      <w:r w:rsidRPr="00496DA6">
        <w:rPr>
          <w:rFonts w:cs="Arial"/>
        </w:rPr>
        <w:t xml:space="preserve"> budowę wieży dla jaskółek </w:t>
      </w:r>
      <w:r w:rsidR="006D403F">
        <w:rPr>
          <w:rFonts w:cs="Arial"/>
        </w:rPr>
        <w:t>itp.</w:t>
      </w:r>
    </w:p>
    <w:p w14:paraId="47B6ECB2" w14:textId="3AD848C7" w:rsidR="00496DA6" w:rsidRPr="006D403F" w:rsidRDefault="006D403F" w:rsidP="00492B08">
      <w:pPr>
        <w:pStyle w:val="Akapitzlist"/>
        <w:spacing w:line="276" w:lineRule="auto"/>
        <w:contextualSpacing w:val="0"/>
        <w:jc w:val="both"/>
        <w:rPr>
          <w:rFonts w:cs="Arial"/>
        </w:rPr>
      </w:pPr>
      <w:r>
        <w:rPr>
          <w:rFonts w:cs="Arial"/>
        </w:rPr>
        <w:t xml:space="preserve">Liderem projektu, który w grudniu 2024 r. został wybrany do dofinansowania </w:t>
      </w:r>
      <w:r w:rsidR="009F433A">
        <w:rPr>
          <w:rFonts w:cs="Arial"/>
        </w:rPr>
        <w:br/>
      </w:r>
      <w:r>
        <w:rPr>
          <w:rFonts w:cs="Arial"/>
        </w:rPr>
        <w:t xml:space="preserve">w ramach </w:t>
      </w:r>
      <w:r w:rsidRPr="00B855CD">
        <w:rPr>
          <w:rFonts w:cs="Arial"/>
        </w:rPr>
        <w:t>F</w:t>
      </w:r>
      <w:r>
        <w:rPr>
          <w:rFonts w:cs="Arial"/>
        </w:rPr>
        <w:t xml:space="preserve">unduszy </w:t>
      </w:r>
      <w:r w:rsidRPr="00B855CD">
        <w:rPr>
          <w:rFonts w:cs="Arial"/>
        </w:rPr>
        <w:t>E</w:t>
      </w:r>
      <w:r>
        <w:rPr>
          <w:rFonts w:cs="Arial"/>
        </w:rPr>
        <w:t xml:space="preserve">uropejskich dla Śląskiego </w:t>
      </w:r>
      <w:r w:rsidRPr="00B855CD">
        <w:rPr>
          <w:rFonts w:cs="Arial"/>
        </w:rPr>
        <w:t>2021-2027</w:t>
      </w:r>
      <w:r w:rsidRPr="006D403F">
        <w:rPr>
          <w:rFonts w:cs="Arial"/>
        </w:rPr>
        <w:t xml:space="preserve"> </w:t>
      </w:r>
      <w:r>
        <w:rPr>
          <w:rFonts w:cs="Arial"/>
        </w:rPr>
        <w:t>jest Aglomeracja Beskidzka. Realizacja przewidziana jest na lata 2024 – 2027. W</w:t>
      </w:r>
      <w:r w:rsidR="00496DA6" w:rsidRPr="006D403F">
        <w:rPr>
          <w:rFonts w:cs="Arial"/>
        </w:rPr>
        <w:t xml:space="preserve">artość projektu </w:t>
      </w:r>
      <w:r>
        <w:rPr>
          <w:rFonts w:cs="Arial"/>
        </w:rPr>
        <w:t>obejmująca obszar</w:t>
      </w:r>
      <w:r w:rsidR="00496DA6" w:rsidRPr="006D403F">
        <w:rPr>
          <w:rFonts w:cs="Arial"/>
        </w:rPr>
        <w:t xml:space="preserve"> Powiatu Żywieckiego</w:t>
      </w:r>
      <w:r>
        <w:rPr>
          <w:rFonts w:cs="Arial"/>
        </w:rPr>
        <w:t xml:space="preserve"> wynosi</w:t>
      </w:r>
      <w:r w:rsidR="00496DA6" w:rsidRPr="006D403F">
        <w:rPr>
          <w:rFonts w:cs="Arial"/>
        </w:rPr>
        <w:t xml:space="preserve"> 2 271 111,80 zł,</w:t>
      </w:r>
      <w:r>
        <w:rPr>
          <w:rFonts w:cs="Arial"/>
        </w:rPr>
        <w:t xml:space="preserve"> w tym</w:t>
      </w:r>
      <w:r w:rsidR="00496DA6" w:rsidRPr="006D403F">
        <w:rPr>
          <w:rFonts w:cs="Arial"/>
        </w:rPr>
        <w:t xml:space="preserve"> </w:t>
      </w:r>
      <w:r>
        <w:rPr>
          <w:rFonts w:cs="Arial"/>
        </w:rPr>
        <w:t xml:space="preserve">ze środków Powiatu </w:t>
      </w:r>
      <w:r w:rsidR="00496DA6" w:rsidRPr="006D403F">
        <w:rPr>
          <w:rFonts w:cs="Arial"/>
        </w:rPr>
        <w:t>367 960,80 zł</w:t>
      </w:r>
      <w:r>
        <w:rPr>
          <w:rFonts w:cs="Arial"/>
        </w:rPr>
        <w:t>.</w:t>
      </w:r>
    </w:p>
    <w:p w14:paraId="0D05161E" w14:textId="7353C781" w:rsidR="0055404B" w:rsidRPr="0055404B" w:rsidRDefault="00496DA6" w:rsidP="00492B08">
      <w:pPr>
        <w:pStyle w:val="Akapitzlist"/>
        <w:spacing w:line="276" w:lineRule="auto"/>
        <w:contextualSpacing w:val="0"/>
        <w:jc w:val="both"/>
        <w:rPr>
          <w:rFonts w:cs="Arial"/>
        </w:rPr>
      </w:pPr>
      <w:r>
        <w:rPr>
          <w:rFonts w:cs="Arial"/>
        </w:rPr>
        <w:t>W 2024 r. wydatkowano</w:t>
      </w:r>
      <w:r w:rsidR="006D403F">
        <w:rPr>
          <w:rFonts w:cs="Arial"/>
        </w:rPr>
        <w:t xml:space="preserve"> kwotę</w:t>
      </w:r>
      <w:r>
        <w:rPr>
          <w:rFonts w:cs="Arial"/>
        </w:rPr>
        <w:t xml:space="preserve"> 46 999,53 zł </w:t>
      </w:r>
      <w:r w:rsidR="006D403F">
        <w:rPr>
          <w:rFonts w:cs="Arial"/>
        </w:rPr>
        <w:t xml:space="preserve">na wykonanie programu </w:t>
      </w:r>
      <w:proofErr w:type="spellStart"/>
      <w:r w:rsidR="006D403F">
        <w:rPr>
          <w:rFonts w:cs="Arial"/>
        </w:rPr>
        <w:t>funkcjonalno</w:t>
      </w:r>
      <w:proofErr w:type="spellEnd"/>
      <w:r w:rsidR="006D403F">
        <w:rPr>
          <w:rFonts w:cs="Arial"/>
        </w:rPr>
        <w:t xml:space="preserve"> – użytkowego.</w:t>
      </w:r>
    </w:p>
    <w:p w14:paraId="4641F149" w14:textId="5C7714B2" w:rsidR="0055404B" w:rsidRDefault="009F45F4" w:rsidP="00A3427A">
      <w:pPr>
        <w:pStyle w:val="Akapitzlist"/>
        <w:numPr>
          <w:ilvl w:val="0"/>
          <w:numId w:val="85"/>
        </w:numPr>
        <w:spacing w:line="276" w:lineRule="auto"/>
        <w:ind w:left="709"/>
        <w:contextualSpacing w:val="0"/>
        <w:jc w:val="both"/>
      </w:pPr>
      <w:r>
        <w:t>„</w:t>
      </w:r>
      <w:r w:rsidR="0055404B">
        <w:t>Rekultywacja terenu po dawnej oczyszczalni ścieków w Żywcu Moszczanicy</w:t>
      </w:r>
      <w:r>
        <w:t>”</w:t>
      </w:r>
      <w:r w:rsidR="0055404B">
        <w:t>.</w:t>
      </w:r>
    </w:p>
    <w:p w14:paraId="78823C2A" w14:textId="50E8A3CD" w:rsidR="0055404B" w:rsidRDefault="0055404B" w:rsidP="00492B08">
      <w:pPr>
        <w:spacing w:line="276" w:lineRule="auto"/>
        <w:ind w:left="709"/>
        <w:jc w:val="both"/>
        <w:rPr>
          <w:rFonts w:cs="Arial"/>
        </w:rPr>
      </w:pPr>
      <w:r w:rsidRPr="0055404B">
        <w:rPr>
          <w:rFonts w:cs="Arial"/>
        </w:rPr>
        <w:t>W ramach projektu zaplanowano wyburzenie nieczynnej oczyszczalni ścieków, oczyszczenie terenu,</w:t>
      </w:r>
      <w:r w:rsidRPr="00412054">
        <w:t xml:space="preserve"> </w:t>
      </w:r>
      <w:r w:rsidRPr="0055404B">
        <w:rPr>
          <w:rFonts w:cs="Arial"/>
        </w:rPr>
        <w:t>umocnienia brzegów potoku Moszczanka</w:t>
      </w:r>
      <w:r>
        <w:rPr>
          <w:rFonts w:cs="Arial"/>
        </w:rPr>
        <w:t xml:space="preserve"> oraz</w:t>
      </w:r>
      <w:r w:rsidRPr="0055404B">
        <w:rPr>
          <w:rFonts w:cs="Arial"/>
        </w:rPr>
        <w:t xml:space="preserve"> budow</w:t>
      </w:r>
      <w:r>
        <w:rPr>
          <w:rFonts w:cs="Arial"/>
        </w:rPr>
        <w:t>ę</w:t>
      </w:r>
      <w:r w:rsidRPr="0055404B">
        <w:rPr>
          <w:rFonts w:cs="Arial"/>
        </w:rPr>
        <w:t xml:space="preserve"> ścieżek wraz z małą architekturą</w:t>
      </w:r>
      <w:r>
        <w:rPr>
          <w:rFonts w:cs="Arial"/>
        </w:rPr>
        <w:t>.</w:t>
      </w:r>
    </w:p>
    <w:p w14:paraId="33D52C3A" w14:textId="77777777" w:rsidR="0055404B" w:rsidRDefault="0055404B" w:rsidP="00492B08">
      <w:pPr>
        <w:spacing w:line="276" w:lineRule="auto"/>
        <w:ind w:left="709"/>
        <w:jc w:val="both"/>
        <w:rPr>
          <w:rFonts w:cs="Arial"/>
        </w:rPr>
      </w:pPr>
      <w:r>
        <w:rPr>
          <w:rFonts w:cs="Arial"/>
        </w:rPr>
        <w:t xml:space="preserve">Dofinansowany ze środków </w:t>
      </w:r>
      <w:r w:rsidRPr="00F87D00">
        <w:rPr>
          <w:rFonts w:cs="Arial"/>
        </w:rPr>
        <w:t>Fundusze Europejskie dla Śląskiego 2021-2027</w:t>
      </w:r>
      <w:r>
        <w:rPr>
          <w:rFonts w:cs="Arial"/>
        </w:rPr>
        <w:t xml:space="preserve"> projekt realizowany jest w latach 2024 – 2026. W</w:t>
      </w:r>
      <w:r w:rsidRPr="00423367">
        <w:rPr>
          <w:rFonts w:cs="Arial"/>
        </w:rPr>
        <w:t>artość projektu</w:t>
      </w:r>
      <w:r>
        <w:rPr>
          <w:rFonts w:cs="Arial"/>
        </w:rPr>
        <w:t xml:space="preserve"> wynosi</w:t>
      </w:r>
      <w:r w:rsidRPr="00423367">
        <w:rPr>
          <w:rFonts w:cs="Arial"/>
        </w:rPr>
        <w:t xml:space="preserve"> </w:t>
      </w:r>
      <w:r>
        <w:rPr>
          <w:rFonts w:cs="Arial"/>
        </w:rPr>
        <w:t>5 574 282,99</w:t>
      </w:r>
      <w:r w:rsidRPr="00423367">
        <w:rPr>
          <w:rFonts w:cs="Arial"/>
        </w:rPr>
        <w:t xml:space="preserve"> zł</w:t>
      </w:r>
      <w:r>
        <w:rPr>
          <w:rFonts w:cs="Arial"/>
        </w:rPr>
        <w:t>, w tym ze środków Powiatu 315 181,44 zł.</w:t>
      </w:r>
    </w:p>
    <w:p w14:paraId="608331AC" w14:textId="26D1D898" w:rsidR="0055404B" w:rsidRPr="0055404B" w:rsidRDefault="0055404B" w:rsidP="00492B08">
      <w:pPr>
        <w:pStyle w:val="Akapitzlist"/>
        <w:spacing w:line="276" w:lineRule="auto"/>
        <w:contextualSpacing w:val="0"/>
        <w:jc w:val="both"/>
        <w:rPr>
          <w:rFonts w:cs="Arial"/>
        </w:rPr>
      </w:pPr>
      <w:r>
        <w:rPr>
          <w:rFonts w:cs="Arial"/>
        </w:rPr>
        <w:t xml:space="preserve">W 2024 r. wydatkowano kwotę 98 953,50 zł na wykonanie programu </w:t>
      </w:r>
      <w:proofErr w:type="spellStart"/>
      <w:r>
        <w:rPr>
          <w:rFonts w:cs="Arial"/>
        </w:rPr>
        <w:t>funkcjonalno</w:t>
      </w:r>
      <w:proofErr w:type="spellEnd"/>
      <w:r>
        <w:rPr>
          <w:rFonts w:cs="Arial"/>
        </w:rPr>
        <w:t xml:space="preserve"> – użytkowego.</w:t>
      </w:r>
    </w:p>
    <w:p w14:paraId="7911E506" w14:textId="5ADEC2AE" w:rsidR="0055404B" w:rsidRPr="00AB5878" w:rsidRDefault="00492B08" w:rsidP="00A3427A">
      <w:pPr>
        <w:pStyle w:val="Akapitzlist"/>
        <w:numPr>
          <w:ilvl w:val="0"/>
          <w:numId w:val="85"/>
        </w:numPr>
        <w:spacing w:line="276" w:lineRule="auto"/>
        <w:ind w:left="709"/>
        <w:contextualSpacing w:val="0"/>
        <w:jc w:val="both"/>
      </w:pPr>
      <w:r>
        <w:t>„</w:t>
      </w:r>
      <w:r w:rsidR="0055404B" w:rsidRPr="00AB5878">
        <w:t xml:space="preserve">Szlakiem Kultury Żywiecczyzny </w:t>
      </w:r>
      <w:r>
        <w:t>- r</w:t>
      </w:r>
      <w:r w:rsidR="0055404B" w:rsidRPr="00AB5878">
        <w:t>enowacja Pałacu Kępińskich- etap I</w:t>
      </w:r>
      <w:r w:rsidR="009F45F4">
        <w:t>”</w:t>
      </w:r>
      <w:r w:rsidR="0055404B">
        <w:t>.</w:t>
      </w:r>
    </w:p>
    <w:p w14:paraId="6BD935EF" w14:textId="6475874B" w:rsidR="0055404B" w:rsidRPr="00CD2777" w:rsidRDefault="0055404B" w:rsidP="00492B08">
      <w:pPr>
        <w:spacing w:line="276" w:lineRule="auto"/>
        <w:ind w:left="709"/>
        <w:jc w:val="both"/>
        <w:rPr>
          <w:color w:val="000000" w:themeColor="text1"/>
        </w:rPr>
      </w:pPr>
      <w:r w:rsidRPr="00CD2777">
        <w:rPr>
          <w:color w:val="000000" w:themeColor="text1"/>
        </w:rPr>
        <w:t>Projekt dotyczy promocji różnorodności i bogactwa dziedzictwa kulturowego Żywiecczyzny wśród mieszkańców i turystów poprzez stworzenie produktu</w:t>
      </w:r>
      <w:r w:rsidR="00037A89">
        <w:rPr>
          <w:color w:val="000000" w:themeColor="text1"/>
        </w:rPr>
        <w:t xml:space="preserve"> –</w:t>
      </w:r>
      <w:r w:rsidRPr="00CD2777">
        <w:rPr>
          <w:color w:val="000000" w:themeColor="text1"/>
        </w:rPr>
        <w:t xml:space="preserve"> szlaku turystycznego w oparciu o zaplanowane działania w 4 lokalizacjach: Pałac Kępińskich w Moszczanicy</w:t>
      </w:r>
      <w:r w:rsidR="009F45F4">
        <w:rPr>
          <w:color w:val="000000" w:themeColor="text1"/>
        </w:rPr>
        <w:t>,</w:t>
      </w:r>
      <w:r w:rsidRPr="00CD2777">
        <w:rPr>
          <w:color w:val="000000" w:themeColor="text1"/>
        </w:rPr>
        <w:t xml:space="preserve"> Muzeum Żywiecki Park Etnograficzny </w:t>
      </w:r>
      <w:r w:rsidR="009F433A">
        <w:rPr>
          <w:color w:val="000000" w:themeColor="text1"/>
        </w:rPr>
        <w:br/>
      </w:r>
      <w:r w:rsidRPr="00CD2777">
        <w:rPr>
          <w:color w:val="000000" w:themeColor="text1"/>
        </w:rPr>
        <w:t>w Ślemieniu, Gmina Ujsoły</w:t>
      </w:r>
      <w:r w:rsidR="00492B08">
        <w:rPr>
          <w:color w:val="000000" w:themeColor="text1"/>
        </w:rPr>
        <w:t xml:space="preserve"> (budowa ścieżki historycznej)</w:t>
      </w:r>
      <w:r w:rsidR="00037A89">
        <w:rPr>
          <w:color w:val="000000" w:themeColor="text1"/>
        </w:rPr>
        <w:t xml:space="preserve"> oraz</w:t>
      </w:r>
      <w:r w:rsidRPr="00CD2777">
        <w:rPr>
          <w:color w:val="000000" w:themeColor="text1"/>
        </w:rPr>
        <w:t xml:space="preserve"> Muzeum „Stara Chałupa” w Milówce</w:t>
      </w:r>
      <w:r w:rsidR="00037A89">
        <w:rPr>
          <w:color w:val="000000" w:themeColor="text1"/>
        </w:rPr>
        <w:t>.</w:t>
      </w:r>
    </w:p>
    <w:p w14:paraId="06F6F51C" w14:textId="743CBBCB" w:rsidR="0055404B" w:rsidRDefault="00037A89" w:rsidP="00492B08">
      <w:pPr>
        <w:spacing w:line="276" w:lineRule="auto"/>
        <w:ind w:left="709"/>
        <w:jc w:val="both"/>
        <w:rPr>
          <w:color w:val="000000" w:themeColor="text1"/>
        </w:rPr>
      </w:pPr>
      <w:r>
        <w:rPr>
          <w:color w:val="000000" w:themeColor="text1"/>
        </w:rPr>
        <w:t xml:space="preserve">W ramach części dotyczącej Powiatu przewidziana jest </w:t>
      </w:r>
      <w:r w:rsidR="0055404B" w:rsidRPr="00CD2777">
        <w:rPr>
          <w:color w:val="000000" w:themeColor="text1"/>
        </w:rPr>
        <w:t xml:space="preserve">renowacja Pałacu Kępińskich </w:t>
      </w:r>
      <w:r>
        <w:rPr>
          <w:color w:val="000000" w:themeColor="text1"/>
        </w:rPr>
        <w:t>oraz</w:t>
      </w:r>
      <w:r w:rsidR="0055404B" w:rsidRPr="00CD2777">
        <w:rPr>
          <w:color w:val="000000" w:themeColor="text1"/>
        </w:rPr>
        <w:t xml:space="preserve"> utworzenia centrum dziedzictwa kulturowego i historycznego Żywiecczyzny</w:t>
      </w:r>
      <w:r>
        <w:rPr>
          <w:color w:val="000000" w:themeColor="text1"/>
        </w:rPr>
        <w:t>.</w:t>
      </w:r>
    </w:p>
    <w:p w14:paraId="02F29C96" w14:textId="0BD4465B" w:rsidR="000E5D59" w:rsidRDefault="00037A89" w:rsidP="00492B08">
      <w:pPr>
        <w:spacing w:line="276" w:lineRule="auto"/>
        <w:ind w:left="709"/>
        <w:jc w:val="both"/>
        <w:rPr>
          <w:color w:val="000000" w:themeColor="text1"/>
        </w:rPr>
      </w:pPr>
      <w:r>
        <w:rPr>
          <w:color w:val="000000" w:themeColor="text1"/>
        </w:rPr>
        <w:lastRenderedPageBreak/>
        <w:t>P</w:t>
      </w:r>
      <w:r w:rsidR="0055404B" w:rsidRPr="00CD2777">
        <w:rPr>
          <w:color w:val="000000" w:themeColor="text1"/>
        </w:rPr>
        <w:t>rojekt</w:t>
      </w:r>
      <w:r>
        <w:rPr>
          <w:color w:val="000000" w:themeColor="text1"/>
        </w:rPr>
        <w:t>, na który uzyskano w 2024 r. dofinansowanie w ramach Zintegrowanych Inwestycji Terytorialnych</w:t>
      </w:r>
      <w:r w:rsidR="0055404B" w:rsidRPr="00CD2777">
        <w:rPr>
          <w:color w:val="000000" w:themeColor="text1"/>
        </w:rPr>
        <w:t xml:space="preserve"> będzie realizowany w partnerstwie</w:t>
      </w:r>
      <w:r>
        <w:rPr>
          <w:color w:val="000000" w:themeColor="text1"/>
        </w:rPr>
        <w:t xml:space="preserve"> z Gminą Ujsoły, Gminą Milówka oraz </w:t>
      </w:r>
      <w:r w:rsidRPr="00CD2777">
        <w:rPr>
          <w:color w:val="000000" w:themeColor="text1"/>
        </w:rPr>
        <w:t>Żywiecki</w:t>
      </w:r>
      <w:r>
        <w:rPr>
          <w:color w:val="000000" w:themeColor="text1"/>
        </w:rPr>
        <w:t>m</w:t>
      </w:r>
      <w:r w:rsidRPr="00CD2777">
        <w:rPr>
          <w:color w:val="000000" w:themeColor="text1"/>
        </w:rPr>
        <w:t xml:space="preserve"> Park</w:t>
      </w:r>
      <w:r>
        <w:rPr>
          <w:color w:val="000000" w:themeColor="text1"/>
        </w:rPr>
        <w:t>iem</w:t>
      </w:r>
      <w:r w:rsidRPr="00CD2777">
        <w:rPr>
          <w:color w:val="000000" w:themeColor="text1"/>
        </w:rPr>
        <w:t xml:space="preserve"> Etnograficzny</w:t>
      </w:r>
      <w:r>
        <w:rPr>
          <w:color w:val="000000" w:themeColor="text1"/>
        </w:rPr>
        <w:t>m</w:t>
      </w:r>
      <w:r w:rsidRPr="00CD2777">
        <w:rPr>
          <w:color w:val="000000" w:themeColor="text1"/>
        </w:rPr>
        <w:t xml:space="preserve"> w Ślemieniu</w:t>
      </w:r>
      <w:r>
        <w:rPr>
          <w:color w:val="000000" w:themeColor="text1"/>
        </w:rPr>
        <w:t xml:space="preserve">. </w:t>
      </w:r>
      <w:r w:rsidR="0055404B" w:rsidRPr="00CD2777">
        <w:rPr>
          <w:color w:val="000000" w:themeColor="text1"/>
        </w:rPr>
        <w:t>Liderem projektu jest Stowarzyszenie Aglomeracja Beskidzka</w:t>
      </w:r>
      <w:r>
        <w:rPr>
          <w:color w:val="000000" w:themeColor="text1"/>
        </w:rPr>
        <w:t>.</w:t>
      </w:r>
    </w:p>
    <w:p w14:paraId="6FF016DE" w14:textId="30869015" w:rsidR="0055404B" w:rsidRDefault="0055404B" w:rsidP="00492B08">
      <w:pPr>
        <w:spacing w:line="276" w:lineRule="auto"/>
        <w:ind w:left="709"/>
        <w:jc w:val="both"/>
        <w:rPr>
          <w:color w:val="000000" w:themeColor="text1"/>
        </w:rPr>
      </w:pPr>
      <w:r w:rsidRPr="00CD2777">
        <w:rPr>
          <w:color w:val="000000" w:themeColor="text1"/>
        </w:rPr>
        <w:t xml:space="preserve">Całkowita wartość projektu </w:t>
      </w:r>
      <w:r w:rsidR="000E5D59">
        <w:rPr>
          <w:color w:val="000000" w:themeColor="text1"/>
        </w:rPr>
        <w:t>wynosi</w:t>
      </w:r>
      <w:r w:rsidRPr="00CD2777">
        <w:rPr>
          <w:color w:val="000000" w:themeColor="text1"/>
        </w:rPr>
        <w:t xml:space="preserve"> 11 654 280,80 zł</w:t>
      </w:r>
      <w:r w:rsidR="000E5D59">
        <w:rPr>
          <w:color w:val="000000" w:themeColor="text1"/>
        </w:rPr>
        <w:t>,</w:t>
      </w:r>
      <w:r w:rsidRPr="00CD2777">
        <w:rPr>
          <w:color w:val="000000" w:themeColor="text1"/>
        </w:rPr>
        <w:t xml:space="preserve"> </w:t>
      </w:r>
      <w:r w:rsidR="000E5D59">
        <w:rPr>
          <w:color w:val="000000" w:themeColor="text1"/>
        </w:rPr>
        <w:t xml:space="preserve">w </w:t>
      </w:r>
      <w:r w:rsidRPr="00CD2777">
        <w:rPr>
          <w:color w:val="000000" w:themeColor="text1"/>
        </w:rPr>
        <w:t xml:space="preserve">tym </w:t>
      </w:r>
      <w:r w:rsidR="000E5D59">
        <w:rPr>
          <w:color w:val="000000" w:themeColor="text1"/>
        </w:rPr>
        <w:t xml:space="preserve">zadanie realizowane przez </w:t>
      </w:r>
      <w:r w:rsidRPr="00CD2777">
        <w:rPr>
          <w:color w:val="000000" w:themeColor="text1"/>
        </w:rPr>
        <w:t>Powiat Żywiecki</w:t>
      </w:r>
      <w:r w:rsidR="000E5D59">
        <w:rPr>
          <w:color w:val="000000" w:themeColor="text1"/>
        </w:rPr>
        <w:t xml:space="preserve"> opiewa na kwotę</w:t>
      </w:r>
      <w:r w:rsidRPr="00CD2777">
        <w:rPr>
          <w:color w:val="000000" w:themeColor="text1"/>
        </w:rPr>
        <w:t xml:space="preserve"> 4 995 276,75 zł</w:t>
      </w:r>
      <w:r w:rsidR="000E5D59">
        <w:rPr>
          <w:color w:val="000000" w:themeColor="text1"/>
        </w:rPr>
        <w:t>. (środki własne Powiatu to kwota 749 291,51 zł). Rzeczowa r</w:t>
      </w:r>
      <w:r w:rsidRPr="00CD2777">
        <w:rPr>
          <w:color w:val="000000" w:themeColor="text1"/>
        </w:rPr>
        <w:t xml:space="preserve">ealizacja projektu przewidziana jest </w:t>
      </w:r>
      <w:r w:rsidR="000E5D59">
        <w:rPr>
          <w:color w:val="000000" w:themeColor="text1"/>
        </w:rPr>
        <w:t>na lata</w:t>
      </w:r>
      <w:r w:rsidRPr="00CD2777">
        <w:rPr>
          <w:color w:val="000000" w:themeColor="text1"/>
        </w:rPr>
        <w:t xml:space="preserve"> 2025-2026</w:t>
      </w:r>
      <w:r w:rsidR="000E5D59">
        <w:rPr>
          <w:color w:val="000000" w:themeColor="text1"/>
        </w:rPr>
        <w:t>.</w:t>
      </w:r>
    </w:p>
    <w:p w14:paraId="5D584696" w14:textId="35523984" w:rsidR="0055404B" w:rsidRPr="00496DA6" w:rsidRDefault="000E5D59" w:rsidP="00492B08">
      <w:pPr>
        <w:spacing w:line="276" w:lineRule="auto"/>
        <w:ind w:left="709"/>
        <w:jc w:val="both"/>
      </w:pPr>
      <w:r>
        <w:t>W 2024 r. Powiat nie wydatkował środków finansowych na realizację zadania.</w:t>
      </w:r>
    </w:p>
    <w:p w14:paraId="60C0DAD9" w14:textId="172157EB" w:rsidR="0035461C" w:rsidRDefault="0035461C" w:rsidP="00CB708D">
      <w:pPr>
        <w:pStyle w:val="Nagwek3"/>
        <w:numPr>
          <w:ilvl w:val="0"/>
          <w:numId w:val="18"/>
        </w:numPr>
      </w:pPr>
      <w:bookmarkStart w:id="31" w:name="_Toc198803640"/>
      <w:r>
        <w:t>Programy stypendialne</w:t>
      </w:r>
      <w:r w:rsidR="002E3841">
        <w:t>.</w:t>
      </w:r>
      <w:bookmarkEnd w:id="31"/>
    </w:p>
    <w:p w14:paraId="5E766442" w14:textId="77777777" w:rsidR="00DB3247" w:rsidRPr="006B4758" w:rsidRDefault="0035461C" w:rsidP="00492B08">
      <w:pPr>
        <w:spacing w:line="276" w:lineRule="auto"/>
        <w:jc w:val="both"/>
        <w:rPr>
          <w:rFonts w:cs="Arial"/>
          <w:szCs w:val="24"/>
        </w:rPr>
      </w:pPr>
      <w:r w:rsidRPr="002E3841">
        <w:rPr>
          <w:rFonts w:cs="Arial"/>
        </w:rPr>
        <w:t>W</w:t>
      </w:r>
      <w:r w:rsidR="00DB3247" w:rsidRPr="006B4758">
        <w:rPr>
          <w:rFonts w:cs="Arial"/>
          <w:szCs w:val="24"/>
        </w:rPr>
        <w:t xml:space="preserve"> 2024 r. kontynuowano programy stypendialne dla uczniów szkół, dla których organem prowadzącym jest Powiat Żywiecki. Realizacja programów ma na celu promowanie uczniów wybitnie uzdolnionych, a także wyrównywanie szans edukacyjnych zdolnych uczniów pochodzących z rodzin znajdujących się w trudnej sytuacji materialnej. I tak w ubiegłym roku:</w:t>
      </w:r>
    </w:p>
    <w:p w14:paraId="7EF12FEF" w14:textId="269BB59E" w:rsidR="00DB3247" w:rsidRPr="003C249B" w:rsidRDefault="00DB3247" w:rsidP="00A3427A">
      <w:pPr>
        <w:pStyle w:val="Akapitzlist"/>
        <w:numPr>
          <w:ilvl w:val="0"/>
          <w:numId w:val="70"/>
        </w:numPr>
        <w:spacing w:line="276" w:lineRule="auto"/>
        <w:contextualSpacing w:val="0"/>
        <w:jc w:val="both"/>
        <w:rPr>
          <w:rFonts w:cs="Arial"/>
          <w:szCs w:val="24"/>
        </w:rPr>
      </w:pPr>
      <w:r w:rsidRPr="003C249B">
        <w:rPr>
          <w:rFonts w:eastAsia="Times New Roman" w:cs="Arial"/>
          <w:szCs w:val="24"/>
        </w:rPr>
        <w:t xml:space="preserve">wartość przyznanych stypendiów za wyniki w nauce </w:t>
      </w:r>
      <w:r w:rsidR="006567D3" w:rsidRPr="003C249B">
        <w:rPr>
          <w:rFonts w:eastAsia="Times New Roman" w:cs="Arial"/>
          <w:szCs w:val="24"/>
        </w:rPr>
        <w:t xml:space="preserve">dla </w:t>
      </w:r>
      <w:r w:rsidR="00330379" w:rsidRPr="003C249B">
        <w:rPr>
          <w:rFonts w:eastAsia="Times New Roman" w:cs="Arial"/>
          <w:szCs w:val="24"/>
        </w:rPr>
        <w:t>511</w:t>
      </w:r>
      <w:r w:rsidR="006567D3" w:rsidRPr="003C249B">
        <w:rPr>
          <w:rFonts w:eastAsia="Times New Roman" w:cs="Arial"/>
          <w:szCs w:val="24"/>
        </w:rPr>
        <w:t xml:space="preserve"> uczniów </w:t>
      </w:r>
      <w:r w:rsidR="001E1035">
        <w:rPr>
          <w:rFonts w:eastAsia="Times New Roman" w:cs="Arial"/>
          <w:szCs w:val="24"/>
        </w:rPr>
        <w:t xml:space="preserve">szkół ponadpodstawowych prowadzonych przez Powiat </w:t>
      </w:r>
      <w:r w:rsidRPr="003C249B">
        <w:rPr>
          <w:rFonts w:eastAsia="Times New Roman" w:cs="Arial"/>
          <w:szCs w:val="24"/>
        </w:rPr>
        <w:t>wyniosła 207 870,00 zł</w:t>
      </w:r>
      <w:r w:rsidR="006567D3" w:rsidRPr="003C249B">
        <w:rPr>
          <w:rFonts w:eastAsia="Times New Roman" w:cs="Arial"/>
          <w:szCs w:val="24"/>
        </w:rPr>
        <w:t>,</w:t>
      </w:r>
    </w:p>
    <w:p w14:paraId="183686CD" w14:textId="7831A183" w:rsidR="0035461C" w:rsidRPr="003C249B" w:rsidRDefault="00DB3247" w:rsidP="001E1035">
      <w:pPr>
        <w:pStyle w:val="Akapitzlist"/>
        <w:numPr>
          <w:ilvl w:val="0"/>
          <w:numId w:val="70"/>
        </w:numPr>
        <w:spacing w:line="276" w:lineRule="auto"/>
        <w:contextualSpacing w:val="0"/>
        <w:jc w:val="both"/>
        <w:rPr>
          <w:rFonts w:cs="Arial"/>
          <w:szCs w:val="24"/>
        </w:rPr>
      </w:pPr>
      <w:r w:rsidRPr="003C249B">
        <w:rPr>
          <w:rFonts w:eastAsia="Times New Roman" w:cs="Arial"/>
          <w:szCs w:val="24"/>
        </w:rPr>
        <w:t xml:space="preserve">wartość przyznanych stypendiów na wyrównywanie szans edukacyjnych dla </w:t>
      </w:r>
      <w:r w:rsidR="001E1035">
        <w:rPr>
          <w:rFonts w:eastAsia="Times New Roman" w:cs="Arial"/>
          <w:szCs w:val="24"/>
        </w:rPr>
        <w:t xml:space="preserve">zdolnych i równocześnie </w:t>
      </w:r>
      <w:r w:rsidR="001E1035" w:rsidRPr="003C249B">
        <w:rPr>
          <w:rFonts w:eastAsia="Times New Roman" w:cs="Arial"/>
          <w:szCs w:val="24"/>
        </w:rPr>
        <w:t xml:space="preserve">znajdujących się w trudnej sytuacji materialnej </w:t>
      </w:r>
      <w:r w:rsidR="006567D3" w:rsidRPr="003C249B">
        <w:rPr>
          <w:rFonts w:eastAsia="Times New Roman" w:cs="Arial"/>
          <w:szCs w:val="24"/>
        </w:rPr>
        <w:t>36</w:t>
      </w:r>
      <w:r w:rsidRPr="003C249B">
        <w:rPr>
          <w:rFonts w:eastAsia="Times New Roman" w:cs="Arial"/>
          <w:szCs w:val="24"/>
        </w:rPr>
        <w:t xml:space="preserve"> uczniów</w:t>
      </w:r>
      <w:r w:rsidR="001E1035">
        <w:rPr>
          <w:rFonts w:eastAsia="Times New Roman" w:cs="Arial"/>
          <w:szCs w:val="24"/>
        </w:rPr>
        <w:t xml:space="preserve"> szkół ponadpodstawowych prowadzonych przez Powiat</w:t>
      </w:r>
      <w:r w:rsidRPr="003C249B">
        <w:rPr>
          <w:rFonts w:eastAsia="Times New Roman" w:cs="Arial"/>
          <w:szCs w:val="24"/>
        </w:rPr>
        <w:t xml:space="preserve"> wyniosła 36 000,00 zł</w:t>
      </w:r>
      <w:r w:rsidR="002E3841" w:rsidRPr="003C249B">
        <w:rPr>
          <w:rFonts w:eastAsia="Times New Roman" w:cs="Arial"/>
          <w:szCs w:val="24"/>
        </w:rPr>
        <w:t>.</w:t>
      </w:r>
    </w:p>
    <w:p w14:paraId="366CAE5F" w14:textId="6991902A" w:rsidR="00E32392" w:rsidRPr="00E32392" w:rsidRDefault="00E32392" w:rsidP="00CB708D">
      <w:pPr>
        <w:pStyle w:val="Nagwek3"/>
        <w:numPr>
          <w:ilvl w:val="0"/>
          <w:numId w:val="18"/>
        </w:numPr>
      </w:pPr>
      <w:bookmarkStart w:id="32" w:name="_Toc198803641"/>
      <w:r w:rsidRPr="00E32392">
        <w:t>Realizacja projektów i programów przez jednostki oświatowe.</w:t>
      </w:r>
      <w:bookmarkEnd w:id="32"/>
    </w:p>
    <w:p w14:paraId="02E513A8" w14:textId="0AE74ECD" w:rsidR="00DB3247" w:rsidRPr="006B4758" w:rsidRDefault="00DB3247" w:rsidP="00492B08">
      <w:pPr>
        <w:spacing w:line="276" w:lineRule="auto"/>
        <w:jc w:val="both"/>
        <w:rPr>
          <w:rFonts w:cs="Arial"/>
          <w:szCs w:val="24"/>
        </w:rPr>
      </w:pPr>
      <w:r w:rsidRPr="006B4758">
        <w:rPr>
          <w:rFonts w:cs="Arial"/>
          <w:szCs w:val="24"/>
        </w:rPr>
        <w:t>Rozwój poziomu kształcenia musi iść w parze z rozwojem zarówno bazy dydaktycznej jak i lokalowej. W 2024 r. Powiat Żywiecki kontynuował realizację zadań inwestycyjnych w placówkach oświatowych. Same zaś szkoły angażowały się w inne liczne programy i projekty, na które udało się pozyskać dofinansowanie ze źródeł zewnętrznych.</w:t>
      </w:r>
    </w:p>
    <w:p w14:paraId="292FC0EA" w14:textId="0F018CE2" w:rsidR="00DB3247" w:rsidRPr="006B4758" w:rsidRDefault="00DB3247" w:rsidP="00492B08">
      <w:pPr>
        <w:spacing w:line="276" w:lineRule="auto"/>
        <w:jc w:val="both"/>
        <w:rPr>
          <w:rFonts w:eastAsia="Times New Roman" w:cs="Arial"/>
          <w:szCs w:val="24"/>
          <w:lang w:eastAsia="pl-PL"/>
        </w:rPr>
      </w:pPr>
      <w:r w:rsidRPr="006B4758">
        <w:rPr>
          <w:rFonts w:cs="Arial"/>
          <w:szCs w:val="24"/>
        </w:rPr>
        <w:t>Do cieszących się największym zainteresowaniem należał w ubiegłym roku unijny program wspierający kształcenie</w:t>
      </w:r>
      <w:r w:rsidR="00492B08">
        <w:rPr>
          <w:rFonts w:cs="Arial"/>
          <w:szCs w:val="24"/>
        </w:rPr>
        <w:t xml:space="preserve"> i</w:t>
      </w:r>
      <w:r w:rsidRPr="006B4758">
        <w:rPr>
          <w:rFonts w:cs="Arial"/>
          <w:szCs w:val="24"/>
        </w:rPr>
        <w:t xml:space="preserve"> szkolenie młodzieży w Europie Erasmus +. P</w:t>
      </w:r>
      <w:r w:rsidRPr="006B4758">
        <w:rPr>
          <w:rFonts w:eastAsia="Times New Roman" w:cs="Arial"/>
          <w:szCs w:val="24"/>
          <w:lang w:eastAsia="pl-PL"/>
        </w:rPr>
        <w:t xml:space="preserve">rogram wspiera realizację priorytetów i działań określonych w europejskim obszarze edukacji, planie działania w dziedzinie edukacji cyfrowej oraz europejskim programie na rzecz umiejętności. Program ten również wspiera </w:t>
      </w:r>
      <w:r w:rsidR="00492B08">
        <w:rPr>
          <w:rFonts w:eastAsia="Times New Roman" w:cs="Arial"/>
          <w:szCs w:val="24"/>
          <w:lang w:eastAsia="pl-PL"/>
        </w:rPr>
        <w:t>e</w:t>
      </w:r>
      <w:r w:rsidRPr="006B4758">
        <w:rPr>
          <w:rFonts w:eastAsia="Times New Roman" w:cs="Arial"/>
          <w:szCs w:val="24"/>
          <w:lang w:eastAsia="pl-PL"/>
        </w:rPr>
        <w:t>uropejski filar praw socjalnych, służy wdrożeniu strategii Unii Europejskiej na rzecz młodzieży na lata 2019–2027 oraz pozwala rozwijać europejski wymiar sportu.</w:t>
      </w:r>
    </w:p>
    <w:p w14:paraId="2808A349" w14:textId="77777777" w:rsidR="00DB3247" w:rsidRPr="006B4758" w:rsidRDefault="00DB3247" w:rsidP="00492B08">
      <w:pPr>
        <w:spacing w:line="276" w:lineRule="auto"/>
        <w:jc w:val="both"/>
        <w:rPr>
          <w:rFonts w:eastAsia="Times New Roman" w:cs="Arial"/>
          <w:szCs w:val="24"/>
          <w:lang w:eastAsia="pl-PL"/>
        </w:rPr>
      </w:pPr>
      <w:r w:rsidRPr="006B4758">
        <w:rPr>
          <w:rFonts w:eastAsia="Times New Roman" w:cs="Arial"/>
          <w:szCs w:val="24"/>
          <w:lang w:eastAsia="pl-PL"/>
        </w:rPr>
        <w:lastRenderedPageBreak/>
        <w:t>W 2024 r. w Programie Erasmus + uczestniczyły:</w:t>
      </w:r>
    </w:p>
    <w:p w14:paraId="6E6CDC91" w14:textId="40DDC5D3" w:rsidR="00DB3247" w:rsidRPr="006B4758" w:rsidRDefault="00DB3247" w:rsidP="00A3427A">
      <w:pPr>
        <w:pStyle w:val="Akapitzlist"/>
        <w:numPr>
          <w:ilvl w:val="0"/>
          <w:numId w:val="69"/>
        </w:numPr>
        <w:spacing w:line="276" w:lineRule="auto"/>
        <w:contextualSpacing w:val="0"/>
        <w:jc w:val="both"/>
        <w:rPr>
          <w:rFonts w:cs="Arial"/>
          <w:szCs w:val="24"/>
        </w:rPr>
      </w:pPr>
      <w:r w:rsidRPr="006B4758">
        <w:rPr>
          <w:rFonts w:cs="Arial"/>
          <w:szCs w:val="24"/>
        </w:rPr>
        <w:t xml:space="preserve">Zespół Szkół Ogólnokształcących i Technicznych w Milówce w związku </w:t>
      </w:r>
      <w:r w:rsidR="009F433A">
        <w:rPr>
          <w:rFonts w:cs="Arial"/>
          <w:szCs w:val="24"/>
        </w:rPr>
        <w:br/>
      </w:r>
      <w:r w:rsidRPr="006B4758">
        <w:rPr>
          <w:rFonts w:cs="Arial"/>
          <w:szCs w:val="24"/>
        </w:rPr>
        <w:t xml:space="preserve">z realizacją projektu „Zawodowa przygoda w Hiszpanii” (kwota </w:t>
      </w:r>
      <w:r w:rsidR="00B36985">
        <w:rPr>
          <w:rFonts w:cs="Arial"/>
          <w:szCs w:val="24"/>
        </w:rPr>
        <w:t xml:space="preserve">wydatkowana </w:t>
      </w:r>
      <w:r w:rsidR="009F433A">
        <w:rPr>
          <w:rFonts w:cs="Arial"/>
          <w:szCs w:val="24"/>
        </w:rPr>
        <w:br/>
      </w:r>
      <w:r w:rsidR="00B36985">
        <w:rPr>
          <w:rFonts w:cs="Arial"/>
          <w:szCs w:val="24"/>
        </w:rPr>
        <w:t>w</w:t>
      </w:r>
      <w:r w:rsidRPr="006B4758">
        <w:rPr>
          <w:rFonts w:cs="Arial"/>
          <w:szCs w:val="24"/>
        </w:rPr>
        <w:t xml:space="preserve"> 2024 r. </w:t>
      </w:r>
      <w:r w:rsidR="00B36985">
        <w:rPr>
          <w:rFonts w:cs="Arial"/>
          <w:szCs w:val="24"/>
        </w:rPr>
        <w:t>to</w:t>
      </w:r>
      <w:r w:rsidRPr="006B4758">
        <w:rPr>
          <w:rFonts w:cs="Arial"/>
          <w:szCs w:val="24"/>
        </w:rPr>
        <w:t xml:space="preserve"> 34 063,29 zł)</w:t>
      </w:r>
      <w:r w:rsidR="00D647EB">
        <w:rPr>
          <w:rFonts w:cs="Arial"/>
          <w:szCs w:val="24"/>
        </w:rPr>
        <w:t>,</w:t>
      </w:r>
    </w:p>
    <w:p w14:paraId="61569797" w14:textId="1686F303" w:rsidR="00DB3247" w:rsidRPr="00BF091E" w:rsidRDefault="00DB3247" w:rsidP="00A3427A">
      <w:pPr>
        <w:pStyle w:val="Akapitzlist"/>
        <w:numPr>
          <w:ilvl w:val="0"/>
          <w:numId w:val="69"/>
        </w:numPr>
        <w:spacing w:line="276" w:lineRule="auto"/>
        <w:contextualSpacing w:val="0"/>
        <w:jc w:val="both"/>
        <w:rPr>
          <w:rFonts w:cs="Arial"/>
          <w:szCs w:val="24"/>
        </w:rPr>
      </w:pPr>
      <w:r w:rsidRPr="00BF091E">
        <w:rPr>
          <w:rFonts w:cs="Arial"/>
          <w:szCs w:val="24"/>
        </w:rPr>
        <w:t xml:space="preserve">Zespół Szkół Agrotechnicznych i Ogólnokształcących w Żywcu w związku </w:t>
      </w:r>
      <w:r w:rsidR="009F433A">
        <w:rPr>
          <w:rFonts w:cs="Arial"/>
          <w:szCs w:val="24"/>
        </w:rPr>
        <w:br/>
      </w:r>
      <w:r w:rsidRPr="00BF091E">
        <w:rPr>
          <w:rFonts w:cs="Arial"/>
          <w:szCs w:val="24"/>
        </w:rPr>
        <w:t xml:space="preserve">z realizacją </w:t>
      </w:r>
      <w:r>
        <w:rPr>
          <w:rFonts w:cs="Arial"/>
          <w:szCs w:val="24"/>
        </w:rPr>
        <w:t xml:space="preserve">dwóch </w:t>
      </w:r>
      <w:r w:rsidRPr="00BF091E">
        <w:rPr>
          <w:rFonts w:cs="Arial"/>
          <w:szCs w:val="24"/>
        </w:rPr>
        <w:t>projektów dot</w:t>
      </w:r>
      <w:r>
        <w:rPr>
          <w:rFonts w:cs="Arial"/>
          <w:szCs w:val="24"/>
        </w:rPr>
        <w:t>yczących</w:t>
      </w:r>
      <w:r w:rsidRPr="00BF091E">
        <w:rPr>
          <w:rFonts w:cs="Arial"/>
          <w:szCs w:val="24"/>
        </w:rPr>
        <w:t xml:space="preserve"> działań związanych z zagranicznymi mobilnościami uczniów oraz szkoleniami nauczycieli w latach 2023-2027 (kwot</w:t>
      </w:r>
      <w:r w:rsidR="00D647EB">
        <w:rPr>
          <w:rFonts w:cs="Arial"/>
          <w:szCs w:val="24"/>
        </w:rPr>
        <w:t>y</w:t>
      </w:r>
      <w:r w:rsidRPr="00BF091E">
        <w:rPr>
          <w:rFonts w:cs="Arial"/>
          <w:szCs w:val="24"/>
        </w:rPr>
        <w:t xml:space="preserve"> </w:t>
      </w:r>
      <w:r w:rsidR="00B36985">
        <w:rPr>
          <w:rFonts w:cs="Arial"/>
          <w:szCs w:val="24"/>
        </w:rPr>
        <w:t xml:space="preserve">wydatkowane na </w:t>
      </w:r>
      <w:r w:rsidRPr="00BF091E">
        <w:rPr>
          <w:rFonts w:cs="Arial"/>
          <w:szCs w:val="24"/>
        </w:rPr>
        <w:t>projekt</w:t>
      </w:r>
      <w:r w:rsidR="00D647EB">
        <w:rPr>
          <w:rFonts w:cs="Arial"/>
          <w:szCs w:val="24"/>
        </w:rPr>
        <w:t>y</w:t>
      </w:r>
      <w:r w:rsidRPr="00BF091E">
        <w:rPr>
          <w:rFonts w:cs="Arial"/>
          <w:szCs w:val="24"/>
        </w:rPr>
        <w:t xml:space="preserve"> w 2024 r.</w:t>
      </w:r>
      <w:r w:rsidR="00D647EB">
        <w:rPr>
          <w:rFonts w:cs="Arial"/>
          <w:szCs w:val="24"/>
        </w:rPr>
        <w:t xml:space="preserve"> to</w:t>
      </w:r>
      <w:r w:rsidRPr="00BF091E">
        <w:rPr>
          <w:rFonts w:cs="Arial"/>
          <w:szCs w:val="24"/>
        </w:rPr>
        <w:t xml:space="preserve"> 282 </w:t>
      </w:r>
      <w:r>
        <w:rPr>
          <w:rFonts w:cs="Arial"/>
          <w:szCs w:val="24"/>
        </w:rPr>
        <w:t>201</w:t>
      </w:r>
      <w:r w:rsidRPr="00BF091E">
        <w:rPr>
          <w:rFonts w:cs="Arial"/>
          <w:szCs w:val="24"/>
        </w:rPr>
        <w:t>,</w:t>
      </w:r>
      <w:r>
        <w:rPr>
          <w:rFonts w:cs="Arial"/>
          <w:szCs w:val="24"/>
        </w:rPr>
        <w:t>44</w:t>
      </w:r>
      <w:r w:rsidRPr="00BF091E">
        <w:rPr>
          <w:rFonts w:cs="Arial"/>
          <w:szCs w:val="24"/>
        </w:rPr>
        <w:t xml:space="preserve"> zł</w:t>
      </w:r>
      <w:r w:rsidR="00D647EB">
        <w:rPr>
          <w:rFonts w:cs="Arial"/>
          <w:szCs w:val="24"/>
        </w:rPr>
        <w:t>. oraz</w:t>
      </w:r>
      <w:r w:rsidRPr="00BF091E">
        <w:rPr>
          <w:rFonts w:cs="Arial"/>
          <w:szCs w:val="24"/>
        </w:rPr>
        <w:t xml:space="preserve"> 67 455,21 zł)</w:t>
      </w:r>
      <w:r w:rsidR="00D647EB">
        <w:rPr>
          <w:rFonts w:cs="Arial"/>
          <w:szCs w:val="24"/>
        </w:rPr>
        <w:t>,</w:t>
      </w:r>
    </w:p>
    <w:p w14:paraId="520271DE" w14:textId="33E0D79F" w:rsidR="00DB3247" w:rsidRPr="006B4758" w:rsidRDefault="00DB3247" w:rsidP="00A3427A">
      <w:pPr>
        <w:pStyle w:val="Akapitzlist"/>
        <w:numPr>
          <w:ilvl w:val="0"/>
          <w:numId w:val="69"/>
        </w:numPr>
        <w:spacing w:line="276" w:lineRule="auto"/>
        <w:contextualSpacing w:val="0"/>
        <w:jc w:val="both"/>
        <w:rPr>
          <w:rFonts w:cs="Arial"/>
          <w:szCs w:val="24"/>
        </w:rPr>
      </w:pPr>
      <w:r w:rsidRPr="006B4758">
        <w:rPr>
          <w:rFonts w:cs="Arial"/>
          <w:szCs w:val="24"/>
        </w:rPr>
        <w:t xml:space="preserve">Zespół Szkół Budowlano-Drzewnych w Żywcu w związku z realizacją projektów „Akredytacja 1 nr 2024-1-PL01-KA121-VET-000225540 (kwota przeznaczona na projekt w 2024 r. </w:t>
      </w:r>
      <w:r w:rsidR="00D647EB">
        <w:rPr>
          <w:rFonts w:cs="Arial"/>
          <w:szCs w:val="24"/>
        </w:rPr>
        <w:t>–</w:t>
      </w:r>
      <w:r w:rsidRPr="006B4758">
        <w:rPr>
          <w:rFonts w:cs="Arial"/>
          <w:szCs w:val="24"/>
        </w:rPr>
        <w:t xml:space="preserve"> 6</w:t>
      </w:r>
      <w:r w:rsidR="00D647EB">
        <w:rPr>
          <w:rFonts w:cs="Arial"/>
          <w:szCs w:val="24"/>
        </w:rPr>
        <w:t xml:space="preserve"> </w:t>
      </w:r>
      <w:r w:rsidRPr="006B4758">
        <w:rPr>
          <w:rFonts w:cs="Arial"/>
          <w:szCs w:val="24"/>
        </w:rPr>
        <w:t>408,32 zł) oraz „Nauczyciele i uczniowie Żywieckiego ZSBD szkolą się PRAKTYCZNIE w całej Europie</w:t>
      </w:r>
      <w:r w:rsidR="00492B08">
        <w:rPr>
          <w:rFonts w:cs="Arial"/>
          <w:szCs w:val="24"/>
        </w:rPr>
        <w:t>”</w:t>
      </w:r>
      <w:r w:rsidRPr="006B4758">
        <w:rPr>
          <w:rFonts w:cs="Arial"/>
          <w:szCs w:val="24"/>
        </w:rPr>
        <w:t xml:space="preserve"> (kwota </w:t>
      </w:r>
      <w:r w:rsidR="00B36985">
        <w:rPr>
          <w:rFonts w:cs="Arial"/>
          <w:szCs w:val="24"/>
        </w:rPr>
        <w:t xml:space="preserve">wydatkowana </w:t>
      </w:r>
      <w:r w:rsidRPr="006B4758">
        <w:rPr>
          <w:rFonts w:cs="Arial"/>
          <w:szCs w:val="24"/>
        </w:rPr>
        <w:t xml:space="preserve">w 2024 r. </w:t>
      </w:r>
      <w:r w:rsidR="00B36985">
        <w:rPr>
          <w:rFonts w:cs="Arial"/>
          <w:szCs w:val="24"/>
        </w:rPr>
        <w:t>to</w:t>
      </w:r>
      <w:r w:rsidRPr="006B4758">
        <w:rPr>
          <w:rFonts w:cs="Arial"/>
          <w:szCs w:val="24"/>
        </w:rPr>
        <w:t xml:space="preserve"> 291</w:t>
      </w:r>
      <w:r w:rsidR="00D647EB">
        <w:rPr>
          <w:rFonts w:cs="Arial"/>
          <w:szCs w:val="24"/>
        </w:rPr>
        <w:t xml:space="preserve"> </w:t>
      </w:r>
      <w:r w:rsidRPr="006B4758">
        <w:rPr>
          <w:rFonts w:cs="Arial"/>
          <w:szCs w:val="24"/>
        </w:rPr>
        <w:t>433,93 zł)</w:t>
      </w:r>
      <w:r w:rsidR="00D647EB">
        <w:rPr>
          <w:rFonts w:cs="Arial"/>
          <w:szCs w:val="24"/>
        </w:rPr>
        <w:t>,</w:t>
      </w:r>
    </w:p>
    <w:p w14:paraId="42D72EB6" w14:textId="522575CF" w:rsidR="00DB3247" w:rsidRPr="006B4758" w:rsidRDefault="00DB3247" w:rsidP="00A3427A">
      <w:pPr>
        <w:pStyle w:val="Akapitzlist"/>
        <w:numPr>
          <w:ilvl w:val="0"/>
          <w:numId w:val="69"/>
        </w:numPr>
        <w:spacing w:line="276" w:lineRule="auto"/>
        <w:contextualSpacing w:val="0"/>
        <w:jc w:val="both"/>
        <w:rPr>
          <w:rFonts w:eastAsia="Times New Roman" w:cs="Arial"/>
          <w:szCs w:val="24"/>
          <w:lang w:eastAsia="pl-PL"/>
        </w:rPr>
      </w:pPr>
      <w:r w:rsidRPr="006B4758">
        <w:rPr>
          <w:rFonts w:cs="Arial"/>
          <w:szCs w:val="24"/>
        </w:rPr>
        <w:t>Zespół Szkół Technicznych i Leśnych w Żywcu w związku z realizacją projektu „INTERVENTION IN THE DEVELOPMENT OF READING AND COMPREHENSION SKILL (IDEREC)” (kwota</w:t>
      </w:r>
      <w:r w:rsidR="00B36985">
        <w:rPr>
          <w:rFonts w:cs="Arial"/>
          <w:szCs w:val="24"/>
        </w:rPr>
        <w:t xml:space="preserve"> wydatkowana w</w:t>
      </w:r>
      <w:r w:rsidRPr="006B4758">
        <w:rPr>
          <w:rFonts w:cs="Arial"/>
          <w:szCs w:val="24"/>
        </w:rPr>
        <w:t xml:space="preserve"> 2024 r. </w:t>
      </w:r>
      <w:r w:rsidR="00B36985">
        <w:rPr>
          <w:rFonts w:cs="Arial"/>
          <w:szCs w:val="24"/>
        </w:rPr>
        <w:t>to</w:t>
      </w:r>
      <w:r w:rsidRPr="006B4758">
        <w:rPr>
          <w:rFonts w:cs="Arial"/>
          <w:szCs w:val="24"/>
        </w:rPr>
        <w:t xml:space="preserve"> </w:t>
      </w:r>
      <w:r w:rsidR="009F433A">
        <w:rPr>
          <w:rFonts w:cs="Arial"/>
          <w:szCs w:val="24"/>
        </w:rPr>
        <w:br/>
      </w:r>
      <w:r w:rsidRPr="006B4758">
        <w:rPr>
          <w:rFonts w:cs="Arial"/>
          <w:szCs w:val="24"/>
        </w:rPr>
        <w:t>16</w:t>
      </w:r>
      <w:r w:rsidR="00D647EB">
        <w:rPr>
          <w:rFonts w:cs="Arial"/>
          <w:szCs w:val="24"/>
        </w:rPr>
        <w:t xml:space="preserve"> </w:t>
      </w:r>
      <w:r w:rsidRPr="006B4758">
        <w:rPr>
          <w:rFonts w:cs="Arial"/>
          <w:szCs w:val="24"/>
        </w:rPr>
        <w:t>784,33 zł).</w:t>
      </w:r>
    </w:p>
    <w:p w14:paraId="5427C685" w14:textId="02255720" w:rsidR="00DB3247" w:rsidRPr="006B4758" w:rsidRDefault="00DB3247" w:rsidP="00A3427A">
      <w:pPr>
        <w:pStyle w:val="Akapitzlist"/>
        <w:numPr>
          <w:ilvl w:val="0"/>
          <w:numId w:val="69"/>
        </w:numPr>
        <w:spacing w:line="276" w:lineRule="auto"/>
        <w:contextualSpacing w:val="0"/>
        <w:jc w:val="both"/>
        <w:rPr>
          <w:rFonts w:cs="Arial"/>
          <w:szCs w:val="24"/>
        </w:rPr>
      </w:pPr>
      <w:r w:rsidRPr="006B4758">
        <w:rPr>
          <w:rFonts w:cs="Arial"/>
          <w:szCs w:val="24"/>
        </w:rPr>
        <w:t xml:space="preserve">Zespół Szkół Zawodowych w Węgierskiej Górce w związku z realizacją projektów „Erasmus+ Akcja 1: Mobilność Edukacyjna Uczniów, sektor Kształcenie i Szkolenia Zawodowe” (kwota </w:t>
      </w:r>
      <w:r w:rsidR="00B36985">
        <w:rPr>
          <w:rFonts w:cs="Arial"/>
          <w:szCs w:val="24"/>
        </w:rPr>
        <w:t xml:space="preserve">wydatkowana </w:t>
      </w:r>
      <w:r w:rsidRPr="006B4758">
        <w:rPr>
          <w:rFonts w:cs="Arial"/>
          <w:szCs w:val="24"/>
        </w:rPr>
        <w:t xml:space="preserve">w 2024 r. </w:t>
      </w:r>
      <w:r w:rsidR="00B36985">
        <w:rPr>
          <w:rFonts w:cs="Arial"/>
          <w:szCs w:val="24"/>
        </w:rPr>
        <w:t>to</w:t>
      </w:r>
      <w:r w:rsidRPr="006B4758">
        <w:rPr>
          <w:rFonts w:cs="Arial"/>
          <w:szCs w:val="24"/>
        </w:rPr>
        <w:t xml:space="preserve"> </w:t>
      </w:r>
      <w:r w:rsidR="009F433A">
        <w:rPr>
          <w:rFonts w:cs="Arial"/>
          <w:szCs w:val="24"/>
        </w:rPr>
        <w:br/>
      </w:r>
      <w:r w:rsidRPr="006B4758">
        <w:rPr>
          <w:rFonts w:cs="Arial"/>
          <w:szCs w:val="24"/>
        </w:rPr>
        <w:t>225</w:t>
      </w:r>
      <w:r w:rsidR="00D647EB">
        <w:rPr>
          <w:rFonts w:cs="Arial"/>
          <w:szCs w:val="24"/>
        </w:rPr>
        <w:t xml:space="preserve"> </w:t>
      </w:r>
      <w:r w:rsidRPr="006B4758">
        <w:rPr>
          <w:rFonts w:cs="Arial"/>
          <w:szCs w:val="24"/>
        </w:rPr>
        <w:t>670,17 zł ) oraz „Erasmus+ Akcja 1: Mobilność Edukacyjna Uczniów, sektor Kształcenie i Szkolenia Zawodowe</w:t>
      </w:r>
      <w:r w:rsidR="00D647EB">
        <w:rPr>
          <w:rFonts w:cs="Arial"/>
          <w:szCs w:val="24"/>
        </w:rPr>
        <w:t>”</w:t>
      </w:r>
      <w:r w:rsidRPr="006B4758">
        <w:rPr>
          <w:rFonts w:cs="Arial"/>
          <w:szCs w:val="24"/>
        </w:rPr>
        <w:t xml:space="preserve"> (kwota </w:t>
      </w:r>
      <w:r w:rsidR="00B36985">
        <w:rPr>
          <w:rFonts w:cs="Arial"/>
          <w:szCs w:val="24"/>
        </w:rPr>
        <w:t xml:space="preserve">wydatkowana w </w:t>
      </w:r>
      <w:r w:rsidRPr="006B4758">
        <w:rPr>
          <w:rFonts w:cs="Arial"/>
          <w:szCs w:val="24"/>
        </w:rPr>
        <w:t xml:space="preserve">2024 r. </w:t>
      </w:r>
      <w:r w:rsidR="00B36985">
        <w:rPr>
          <w:rFonts w:cs="Arial"/>
          <w:szCs w:val="24"/>
        </w:rPr>
        <w:t>to</w:t>
      </w:r>
      <w:r w:rsidRPr="006B4758">
        <w:rPr>
          <w:rFonts w:cs="Arial"/>
          <w:szCs w:val="24"/>
        </w:rPr>
        <w:t xml:space="preserve"> 47</w:t>
      </w:r>
      <w:r w:rsidR="00D647EB">
        <w:rPr>
          <w:rFonts w:cs="Arial"/>
          <w:szCs w:val="24"/>
        </w:rPr>
        <w:t xml:space="preserve"> </w:t>
      </w:r>
      <w:r w:rsidRPr="006B4758">
        <w:rPr>
          <w:rFonts w:cs="Arial"/>
          <w:szCs w:val="24"/>
        </w:rPr>
        <w:t>815,97 zł )</w:t>
      </w:r>
      <w:r w:rsidR="00D647EB">
        <w:rPr>
          <w:rFonts w:cs="Arial"/>
          <w:szCs w:val="24"/>
        </w:rPr>
        <w:t>,</w:t>
      </w:r>
    </w:p>
    <w:p w14:paraId="14F7C452" w14:textId="2D97DA20" w:rsidR="00DB3247" w:rsidRPr="006B4758" w:rsidRDefault="00DB3247" w:rsidP="00A3427A">
      <w:pPr>
        <w:pStyle w:val="Akapitzlist"/>
        <w:numPr>
          <w:ilvl w:val="0"/>
          <w:numId w:val="69"/>
        </w:numPr>
        <w:spacing w:line="276" w:lineRule="auto"/>
        <w:contextualSpacing w:val="0"/>
        <w:jc w:val="both"/>
        <w:rPr>
          <w:rFonts w:cs="Arial"/>
          <w:szCs w:val="24"/>
        </w:rPr>
      </w:pPr>
      <w:r w:rsidRPr="006B4758">
        <w:rPr>
          <w:rFonts w:cs="Arial"/>
          <w:szCs w:val="24"/>
        </w:rPr>
        <w:t xml:space="preserve">Zespół Szkół </w:t>
      </w:r>
      <w:proofErr w:type="spellStart"/>
      <w:r w:rsidRPr="006B4758">
        <w:rPr>
          <w:rFonts w:cs="Arial"/>
          <w:szCs w:val="24"/>
        </w:rPr>
        <w:t>Ekonomiczno</w:t>
      </w:r>
      <w:proofErr w:type="spellEnd"/>
      <w:r w:rsidR="00D647EB">
        <w:rPr>
          <w:rFonts w:cs="Arial"/>
          <w:szCs w:val="24"/>
        </w:rPr>
        <w:t xml:space="preserve"> </w:t>
      </w:r>
      <w:r w:rsidRPr="006B4758">
        <w:rPr>
          <w:rFonts w:cs="Arial"/>
          <w:szCs w:val="24"/>
        </w:rPr>
        <w:t>-</w:t>
      </w:r>
      <w:r w:rsidR="00D647EB">
        <w:rPr>
          <w:rFonts w:cs="Arial"/>
          <w:szCs w:val="24"/>
        </w:rPr>
        <w:t xml:space="preserve"> </w:t>
      </w:r>
      <w:r w:rsidRPr="006B4758">
        <w:rPr>
          <w:rFonts w:cs="Arial"/>
          <w:szCs w:val="24"/>
        </w:rPr>
        <w:t xml:space="preserve">Gastronomicznych </w:t>
      </w:r>
      <w:r w:rsidR="00D647EB">
        <w:rPr>
          <w:rFonts w:cs="Arial"/>
          <w:szCs w:val="24"/>
        </w:rPr>
        <w:t xml:space="preserve">w Żywcu </w:t>
      </w:r>
      <w:r w:rsidRPr="006B4758">
        <w:rPr>
          <w:rFonts w:cs="Arial"/>
          <w:szCs w:val="24"/>
        </w:rPr>
        <w:t xml:space="preserve">w związku z realizacją projektu „Erasmus + Kształcenie i szkolenie zawodowe VET-3” (kwota </w:t>
      </w:r>
      <w:r w:rsidR="00B36985">
        <w:rPr>
          <w:rFonts w:cs="Arial"/>
          <w:szCs w:val="24"/>
        </w:rPr>
        <w:t xml:space="preserve">wydatkowana </w:t>
      </w:r>
      <w:r w:rsidRPr="006B4758">
        <w:rPr>
          <w:rFonts w:cs="Arial"/>
          <w:szCs w:val="24"/>
        </w:rPr>
        <w:t xml:space="preserve">w 2024 r. </w:t>
      </w:r>
      <w:r w:rsidR="00B36985">
        <w:rPr>
          <w:rFonts w:cs="Arial"/>
          <w:szCs w:val="24"/>
        </w:rPr>
        <w:t>to</w:t>
      </w:r>
      <w:r w:rsidRPr="006B4758">
        <w:rPr>
          <w:rFonts w:cs="Arial"/>
          <w:szCs w:val="24"/>
        </w:rPr>
        <w:t xml:space="preserve"> 252 981,00 zł)</w:t>
      </w:r>
    </w:p>
    <w:p w14:paraId="26BDF7EC" w14:textId="77777777" w:rsidR="00D365AE" w:rsidRDefault="00DB3247" w:rsidP="00492B08">
      <w:pPr>
        <w:spacing w:line="276" w:lineRule="auto"/>
        <w:jc w:val="both"/>
        <w:rPr>
          <w:rFonts w:cs="Arial"/>
          <w:szCs w:val="24"/>
        </w:rPr>
      </w:pPr>
      <w:r w:rsidRPr="006B4758">
        <w:rPr>
          <w:rFonts w:cs="Arial"/>
          <w:szCs w:val="24"/>
        </w:rPr>
        <w:t xml:space="preserve">Ponadto w </w:t>
      </w:r>
      <w:r w:rsidR="002A3732">
        <w:rPr>
          <w:rFonts w:cs="Arial"/>
          <w:szCs w:val="24"/>
        </w:rPr>
        <w:t xml:space="preserve">2024 r. </w:t>
      </w:r>
    </w:p>
    <w:p w14:paraId="40A54238" w14:textId="2BB4BABF" w:rsidR="00DB3247" w:rsidRDefault="002A3732" w:rsidP="00A3427A">
      <w:pPr>
        <w:pStyle w:val="Akapitzlist"/>
        <w:numPr>
          <w:ilvl w:val="0"/>
          <w:numId w:val="83"/>
        </w:numPr>
        <w:spacing w:line="276" w:lineRule="auto"/>
        <w:contextualSpacing w:val="0"/>
        <w:jc w:val="both"/>
        <w:rPr>
          <w:rFonts w:cs="Arial"/>
          <w:szCs w:val="24"/>
        </w:rPr>
      </w:pPr>
      <w:r w:rsidRPr="00D365AE">
        <w:rPr>
          <w:rFonts w:cs="Arial"/>
          <w:szCs w:val="24"/>
        </w:rPr>
        <w:t xml:space="preserve">w I Liceum Ogólnokształcącym w Żywcu, Technikum nr 5 w Zespole Szkół Samochodowych w Żywcu, Technikum w Zespole Szkół Zawodowych </w:t>
      </w:r>
      <w:r w:rsidR="009F433A">
        <w:rPr>
          <w:rFonts w:cs="Arial"/>
          <w:szCs w:val="24"/>
        </w:rPr>
        <w:br/>
      </w:r>
      <w:r w:rsidRPr="00D365AE">
        <w:rPr>
          <w:rFonts w:cs="Arial"/>
          <w:szCs w:val="24"/>
        </w:rPr>
        <w:t>w Węgierskiej Górce oraz Technikum nr 2 w Zespole Szkół Budowlano - Drzewnych w Żywcu realizowane były projekty</w:t>
      </w:r>
      <w:r w:rsidR="00DB3247" w:rsidRPr="00D365AE">
        <w:rPr>
          <w:rFonts w:cs="Arial"/>
          <w:szCs w:val="24"/>
        </w:rPr>
        <w:t xml:space="preserve"> </w:t>
      </w:r>
      <w:r w:rsidRPr="00D365AE">
        <w:rPr>
          <w:rFonts w:cs="Arial"/>
          <w:szCs w:val="24"/>
        </w:rPr>
        <w:t>pod nazwą „</w:t>
      </w:r>
      <w:r w:rsidR="00DB3247" w:rsidRPr="00D365AE">
        <w:rPr>
          <w:rFonts w:cs="Arial"/>
          <w:szCs w:val="24"/>
        </w:rPr>
        <w:t>Zielon</w:t>
      </w:r>
      <w:r w:rsidRPr="00D365AE">
        <w:rPr>
          <w:rFonts w:cs="Arial"/>
          <w:szCs w:val="24"/>
        </w:rPr>
        <w:t>a</w:t>
      </w:r>
      <w:r w:rsidR="00DB3247" w:rsidRPr="00D365AE">
        <w:rPr>
          <w:rFonts w:cs="Arial"/>
          <w:szCs w:val="24"/>
        </w:rPr>
        <w:t xml:space="preserve"> Pracown</w:t>
      </w:r>
      <w:r w:rsidRPr="00D365AE">
        <w:rPr>
          <w:rFonts w:cs="Arial"/>
          <w:szCs w:val="24"/>
        </w:rPr>
        <w:t>ia”</w:t>
      </w:r>
      <w:r w:rsidR="00DB3247" w:rsidRPr="00D365AE">
        <w:rPr>
          <w:rFonts w:cs="Arial"/>
          <w:szCs w:val="24"/>
        </w:rPr>
        <w:t xml:space="preserve">, </w:t>
      </w:r>
      <w:r w:rsidRPr="00D365AE">
        <w:rPr>
          <w:rFonts w:cs="Arial"/>
          <w:szCs w:val="24"/>
        </w:rPr>
        <w:t>współfinansowane</w:t>
      </w:r>
      <w:r w:rsidR="00DB3247" w:rsidRPr="00D365AE">
        <w:rPr>
          <w:rFonts w:cs="Arial"/>
          <w:szCs w:val="24"/>
        </w:rPr>
        <w:t xml:space="preserve"> przez Wojewódzki Fundusz Ochrony Środowiska </w:t>
      </w:r>
      <w:r w:rsidR="009F433A">
        <w:rPr>
          <w:rFonts w:cs="Arial"/>
          <w:szCs w:val="24"/>
        </w:rPr>
        <w:br/>
      </w:r>
      <w:r w:rsidR="00DB3247" w:rsidRPr="00D365AE">
        <w:rPr>
          <w:rFonts w:cs="Arial"/>
          <w:szCs w:val="24"/>
        </w:rPr>
        <w:t>i Gospodarki Wodnej w Katowicach</w:t>
      </w:r>
      <w:r w:rsidRPr="00D365AE">
        <w:rPr>
          <w:rFonts w:cs="Arial"/>
          <w:szCs w:val="24"/>
        </w:rPr>
        <w:t>. Celem projektu było</w:t>
      </w:r>
      <w:r w:rsidR="00DB3247" w:rsidRPr="00D365AE">
        <w:rPr>
          <w:rFonts w:cs="Arial"/>
          <w:szCs w:val="24"/>
        </w:rPr>
        <w:t xml:space="preserve"> utworzenie pracowni na potrzeby nauk biologicznych, chemiczno-fizycznych, geograficznych itp.</w:t>
      </w:r>
      <w:r w:rsidR="00D365AE">
        <w:rPr>
          <w:rFonts w:cs="Arial"/>
          <w:szCs w:val="24"/>
        </w:rPr>
        <w:t xml:space="preserve"> </w:t>
      </w:r>
      <w:r w:rsidR="00DB3247" w:rsidRPr="00D365AE">
        <w:rPr>
          <w:rFonts w:cs="Arial"/>
          <w:szCs w:val="24"/>
        </w:rPr>
        <w:t>Łączna wartość projektu wyn</w:t>
      </w:r>
      <w:r w:rsidRPr="00D365AE">
        <w:rPr>
          <w:rFonts w:cs="Arial"/>
          <w:szCs w:val="24"/>
        </w:rPr>
        <w:t>iosła</w:t>
      </w:r>
      <w:r w:rsidR="00DB3247" w:rsidRPr="00D365AE">
        <w:rPr>
          <w:rFonts w:cs="Arial"/>
          <w:szCs w:val="24"/>
        </w:rPr>
        <w:t xml:space="preserve"> 308 957,90 zł, z czego kwota 192 000,00 zł pokryta została ze środków</w:t>
      </w:r>
      <w:r w:rsidRPr="00D365AE">
        <w:rPr>
          <w:rFonts w:cs="Arial"/>
          <w:szCs w:val="24"/>
        </w:rPr>
        <w:t xml:space="preserve"> </w:t>
      </w:r>
      <w:r w:rsidR="00DB3247" w:rsidRPr="00D365AE">
        <w:rPr>
          <w:rFonts w:cs="Arial"/>
          <w:szCs w:val="24"/>
        </w:rPr>
        <w:t xml:space="preserve">Wojewódzkiego Funduszu Ochrony Środowiska </w:t>
      </w:r>
      <w:r w:rsidR="009F433A">
        <w:rPr>
          <w:rFonts w:cs="Arial"/>
          <w:szCs w:val="24"/>
        </w:rPr>
        <w:br/>
      </w:r>
      <w:r w:rsidR="00DB3247" w:rsidRPr="00D365AE">
        <w:rPr>
          <w:rFonts w:cs="Arial"/>
          <w:szCs w:val="24"/>
        </w:rPr>
        <w:t>i Gospodarki Wodnej w Katowicach, a pozostał</w:t>
      </w:r>
      <w:r w:rsidRPr="00D365AE">
        <w:rPr>
          <w:rFonts w:cs="Arial"/>
          <w:szCs w:val="24"/>
        </w:rPr>
        <w:t>a kwota</w:t>
      </w:r>
      <w:r w:rsidR="00DB3247" w:rsidRPr="00D365AE">
        <w:rPr>
          <w:rFonts w:cs="Arial"/>
          <w:szCs w:val="24"/>
        </w:rPr>
        <w:t xml:space="preserve"> 116 957,90 zł </w:t>
      </w:r>
      <w:r w:rsidRPr="00D365AE">
        <w:rPr>
          <w:rFonts w:cs="Arial"/>
          <w:szCs w:val="24"/>
        </w:rPr>
        <w:t>stanowiła</w:t>
      </w:r>
      <w:r w:rsidR="00DB3247" w:rsidRPr="00D365AE">
        <w:rPr>
          <w:rFonts w:cs="Arial"/>
          <w:szCs w:val="24"/>
        </w:rPr>
        <w:t xml:space="preserve"> wkład własn</w:t>
      </w:r>
      <w:r w:rsidRPr="00D365AE">
        <w:rPr>
          <w:rFonts w:cs="Arial"/>
          <w:szCs w:val="24"/>
        </w:rPr>
        <w:t>y</w:t>
      </w:r>
      <w:r w:rsidR="00DB3247" w:rsidRPr="00D365AE">
        <w:rPr>
          <w:rFonts w:cs="Arial"/>
          <w:szCs w:val="24"/>
        </w:rPr>
        <w:t xml:space="preserve"> Powiatu.</w:t>
      </w:r>
    </w:p>
    <w:p w14:paraId="185DCD10" w14:textId="294521DB" w:rsidR="00DB3247" w:rsidRDefault="002A3732" w:rsidP="00A3427A">
      <w:pPr>
        <w:pStyle w:val="Akapitzlist"/>
        <w:numPr>
          <w:ilvl w:val="0"/>
          <w:numId w:val="83"/>
        </w:numPr>
        <w:spacing w:line="276" w:lineRule="auto"/>
        <w:contextualSpacing w:val="0"/>
        <w:jc w:val="both"/>
        <w:rPr>
          <w:rFonts w:cs="Arial"/>
          <w:szCs w:val="24"/>
        </w:rPr>
      </w:pPr>
      <w:r w:rsidRPr="00D365AE">
        <w:rPr>
          <w:rFonts w:cs="Arial"/>
          <w:szCs w:val="24"/>
        </w:rPr>
        <w:lastRenderedPageBreak/>
        <w:t xml:space="preserve">zakończono </w:t>
      </w:r>
      <w:r w:rsidR="002C2B83" w:rsidRPr="00D365AE">
        <w:rPr>
          <w:rFonts w:cs="Arial"/>
          <w:szCs w:val="24"/>
        </w:rPr>
        <w:t>w Zespole Szkół Agrotechnicznych i Ogólnokształcących w Żywcu realizację współfinansowanego również ze środków Wojewódzkiego Funduszu Ochrony Środowiska i Gospodarki Wodnej w Katowicach projektu pod nazwą „</w:t>
      </w:r>
      <w:proofErr w:type="spellStart"/>
      <w:r w:rsidR="00DB3247" w:rsidRPr="00D365AE">
        <w:rPr>
          <w:rFonts w:cs="Arial"/>
          <w:szCs w:val="24"/>
        </w:rPr>
        <w:t>Ekopracowni</w:t>
      </w:r>
      <w:r w:rsidR="002C2B83" w:rsidRPr="00D365AE">
        <w:rPr>
          <w:rFonts w:cs="Arial"/>
          <w:szCs w:val="24"/>
        </w:rPr>
        <w:t>a</w:t>
      </w:r>
      <w:proofErr w:type="spellEnd"/>
      <w:r w:rsidR="00DB3247" w:rsidRPr="00D365AE">
        <w:rPr>
          <w:rFonts w:cs="Arial"/>
          <w:szCs w:val="24"/>
        </w:rPr>
        <w:t xml:space="preserve"> pod chmurką</w:t>
      </w:r>
      <w:r w:rsidR="002C2B83" w:rsidRPr="00D365AE">
        <w:rPr>
          <w:rFonts w:cs="Arial"/>
          <w:szCs w:val="24"/>
        </w:rPr>
        <w:t>”. Celem projektu było</w:t>
      </w:r>
      <w:r w:rsidR="00DB3247" w:rsidRPr="00D365AE">
        <w:rPr>
          <w:rFonts w:cs="Arial"/>
          <w:szCs w:val="24"/>
        </w:rPr>
        <w:t xml:space="preserve"> utworzenie pracowni do prowadz</w:t>
      </w:r>
      <w:r w:rsidR="002C2B83" w:rsidRPr="00D365AE">
        <w:rPr>
          <w:rFonts w:cs="Arial"/>
          <w:szCs w:val="24"/>
        </w:rPr>
        <w:t>e</w:t>
      </w:r>
      <w:r w:rsidR="00DB3247" w:rsidRPr="00D365AE">
        <w:rPr>
          <w:rFonts w:cs="Arial"/>
          <w:szCs w:val="24"/>
        </w:rPr>
        <w:t>nia zajęć dydaktycznych na świeżym powietrzu z zakresu przyrody, biologii, ekologii itp.</w:t>
      </w:r>
      <w:r w:rsidR="002C2B83" w:rsidRPr="00D365AE">
        <w:rPr>
          <w:rFonts w:cs="Arial"/>
          <w:szCs w:val="24"/>
        </w:rPr>
        <w:t xml:space="preserve"> </w:t>
      </w:r>
      <w:r w:rsidR="00DB3247" w:rsidRPr="00D365AE">
        <w:rPr>
          <w:rFonts w:cs="Arial"/>
          <w:szCs w:val="24"/>
        </w:rPr>
        <w:t xml:space="preserve">Łączna wartość projektu wyniosła 87 402,99 zł, w tym </w:t>
      </w:r>
      <w:r w:rsidR="002C2B83" w:rsidRPr="00D365AE">
        <w:rPr>
          <w:rFonts w:cs="Arial"/>
          <w:szCs w:val="24"/>
        </w:rPr>
        <w:t>ze środków Funduszu</w:t>
      </w:r>
      <w:r w:rsidR="00DB3247" w:rsidRPr="00D365AE">
        <w:rPr>
          <w:rFonts w:cs="Arial"/>
          <w:szCs w:val="24"/>
        </w:rPr>
        <w:t xml:space="preserve"> 70 000,00 zł</w:t>
      </w:r>
      <w:r w:rsidR="002C2B83" w:rsidRPr="00D365AE">
        <w:rPr>
          <w:rFonts w:cs="Arial"/>
          <w:szCs w:val="24"/>
        </w:rPr>
        <w:t>.</w:t>
      </w:r>
      <w:r w:rsidR="00D7426D" w:rsidRPr="00D365AE">
        <w:rPr>
          <w:rFonts w:cs="Arial"/>
          <w:szCs w:val="24"/>
        </w:rPr>
        <w:t xml:space="preserve"> W 2024 r. wydatkowano </w:t>
      </w:r>
      <w:r w:rsidR="009F45F4">
        <w:rPr>
          <w:rFonts w:cs="Arial"/>
          <w:szCs w:val="24"/>
        </w:rPr>
        <w:t xml:space="preserve">na realizację zadania </w:t>
      </w:r>
      <w:r w:rsidR="00D7426D" w:rsidRPr="00D365AE">
        <w:rPr>
          <w:rFonts w:cs="Arial"/>
          <w:szCs w:val="24"/>
        </w:rPr>
        <w:t>kwotę 25 215,99 zł.</w:t>
      </w:r>
    </w:p>
    <w:p w14:paraId="03572667" w14:textId="645AE2D3" w:rsidR="00DB3247" w:rsidRDefault="00D365AE" w:rsidP="00A3427A">
      <w:pPr>
        <w:pStyle w:val="Akapitzlist"/>
        <w:numPr>
          <w:ilvl w:val="0"/>
          <w:numId w:val="83"/>
        </w:numPr>
        <w:spacing w:line="276" w:lineRule="auto"/>
        <w:contextualSpacing w:val="0"/>
        <w:jc w:val="both"/>
        <w:rPr>
          <w:rFonts w:cs="Arial"/>
          <w:szCs w:val="24"/>
        </w:rPr>
      </w:pPr>
      <w:r>
        <w:rPr>
          <w:rFonts w:cs="Arial"/>
          <w:szCs w:val="24"/>
        </w:rPr>
        <w:t xml:space="preserve">zrealizowano </w:t>
      </w:r>
      <w:bookmarkStart w:id="33" w:name="_Hlk195006290"/>
      <w:r w:rsidR="00DB3247" w:rsidRPr="00D365AE">
        <w:rPr>
          <w:rFonts w:cs="Arial"/>
          <w:szCs w:val="24"/>
        </w:rPr>
        <w:t xml:space="preserve">w Specjalnym Ośrodku </w:t>
      </w:r>
      <w:proofErr w:type="spellStart"/>
      <w:r w:rsidR="00DB3247" w:rsidRPr="00D365AE">
        <w:rPr>
          <w:rFonts w:cs="Arial"/>
          <w:szCs w:val="24"/>
        </w:rPr>
        <w:t>Szkolno</w:t>
      </w:r>
      <w:proofErr w:type="spellEnd"/>
      <w:r w:rsidR="00DB3247" w:rsidRPr="00D365AE">
        <w:rPr>
          <w:rFonts w:cs="Arial"/>
          <w:szCs w:val="24"/>
        </w:rPr>
        <w:t xml:space="preserve"> – Wychowawczym w Żywcu</w:t>
      </w:r>
      <w:r>
        <w:rPr>
          <w:rFonts w:cs="Arial"/>
          <w:szCs w:val="24"/>
        </w:rPr>
        <w:t xml:space="preserve"> projekt pn. </w:t>
      </w:r>
      <w:r w:rsidRPr="00D365AE">
        <w:rPr>
          <w:rFonts w:cs="Arial"/>
          <w:szCs w:val="24"/>
        </w:rPr>
        <w:t>„</w:t>
      </w:r>
      <w:proofErr w:type="spellStart"/>
      <w:r w:rsidRPr="00D365AE">
        <w:rPr>
          <w:rFonts w:cs="Arial"/>
          <w:szCs w:val="24"/>
        </w:rPr>
        <w:t>Ekopracownia</w:t>
      </w:r>
      <w:proofErr w:type="spellEnd"/>
      <w:r w:rsidRPr="00D365AE">
        <w:rPr>
          <w:rFonts w:cs="Arial"/>
          <w:szCs w:val="24"/>
        </w:rPr>
        <w:t xml:space="preserve"> pod chmurką”</w:t>
      </w:r>
      <w:r w:rsidR="00DB3247" w:rsidRPr="00D365AE">
        <w:rPr>
          <w:rFonts w:cs="Arial"/>
          <w:szCs w:val="24"/>
        </w:rPr>
        <w:t xml:space="preserve">. </w:t>
      </w:r>
      <w:bookmarkEnd w:id="33"/>
      <w:r w:rsidR="00DB3247" w:rsidRPr="00D365AE">
        <w:rPr>
          <w:rFonts w:cs="Arial"/>
          <w:szCs w:val="24"/>
        </w:rPr>
        <w:t xml:space="preserve">Łączna wartość projektu wyniosła 87 500,00 zł, w tym </w:t>
      </w:r>
      <w:r w:rsidR="002C2B83" w:rsidRPr="00D365AE">
        <w:rPr>
          <w:rFonts w:cs="Arial"/>
          <w:szCs w:val="24"/>
        </w:rPr>
        <w:t xml:space="preserve">ze środków Funduszu </w:t>
      </w:r>
      <w:r w:rsidR="00DB3247" w:rsidRPr="00D365AE">
        <w:rPr>
          <w:rFonts w:cs="Arial"/>
          <w:szCs w:val="24"/>
        </w:rPr>
        <w:t>- 70 000 zł</w:t>
      </w:r>
      <w:r>
        <w:rPr>
          <w:rFonts w:cs="Arial"/>
          <w:szCs w:val="24"/>
        </w:rPr>
        <w:t>.</w:t>
      </w:r>
    </w:p>
    <w:p w14:paraId="1FCD4D74" w14:textId="0C8D6BDB" w:rsidR="00BF4782" w:rsidRDefault="00D365AE" w:rsidP="00A3427A">
      <w:pPr>
        <w:pStyle w:val="Akapitzlist"/>
        <w:numPr>
          <w:ilvl w:val="0"/>
          <w:numId w:val="83"/>
        </w:numPr>
        <w:spacing w:line="276" w:lineRule="auto"/>
        <w:contextualSpacing w:val="0"/>
        <w:jc w:val="both"/>
        <w:rPr>
          <w:rFonts w:cs="Arial"/>
          <w:szCs w:val="24"/>
        </w:rPr>
      </w:pPr>
      <w:r>
        <w:rPr>
          <w:rFonts w:cs="Arial"/>
          <w:szCs w:val="24"/>
        </w:rPr>
        <w:t>p</w:t>
      </w:r>
      <w:r w:rsidRPr="00D365AE">
        <w:rPr>
          <w:rFonts w:cs="Arial"/>
          <w:szCs w:val="24"/>
        </w:rPr>
        <w:t xml:space="preserve">ozyskano środki zewnętrzne w formie dotacji na </w:t>
      </w:r>
      <w:r w:rsidR="00BF4782" w:rsidRPr="00D365AE">
        <w:rPr>
          <w:rFonts w:cs="Arial"/>
          <w:szCs w:val="24"/>
        </w:rPr>
        <w:t xml:space="preserve">Oddział Przygotowania Wojskowego </w:t>
      </w:r>
      <w:r w:rsidRPr="00D365AE">
        <w:rPr>
          <w:rFonts w:cs="Arial"/>
          <w:szCs w:val="24"/>
        </w:rPr>
        <w:t>w I Liceum Ogólnokształcącym w Żywcu oraz</w:t>
      </w:r>
      <w:r w:rsidR="00BF4782" w:rsidRPr="00D365AE">
        <w:rPr>
          <w:rFonts w:cs="Arial"/>
          <w:szCs w:val="24"/>
        </w:rPr>
        <w:t xml:space="preserve"> Branżowe Oddziały Wojskowe w Zespole Szkół Agrotechnicznych i Ogólnokształcących w Żywcu – 132 791,26 zł</w:t>
      </w:r>
      <w:r w:rsidRPr="00D365AE">
        <w:rPr>
          <w:rFonts w:cs="Arial"/>
          <w:szCs w:val="24"/>
        </w:rPr>
        <w:t>.</w:t>
      </w:r>
    </w:p>
    <w:p w14:paraId="222118A9" w14:textId="5341790F" w:rsidR="00BF4782" w:rsidRDefault="00D365AE" w:rsidP="00A3427A">
      <w:pPr>
        <w:pStyle w:val="Akapitzlist"/>
        <w:numPr>
          <w:ilvl w:val="0"/>
          <w:numId w:val="83"/>
        </w:numPr>
        <w:spacing w:line="276" w:lineRule="auto"/>
        <w:contextualSpacing w:val="0"/>
        <w:jc w:val="both"/>
        <w:rPr>
          <w:rFonts w:cs="Arial"/>
          <w:szCs w:val="24"/>
        </w:rPr>
      </w:pPr>
      <w:r>
        <w:rPr>
          <w:rFonts w:cs="Arial"/>
          <w:szCs w:val="24"/>
        </w:rPr>
        <w:t xml:space="preserve">pozyskano dotację z Ministerstwa Obrony Narodowej w ramach Programu </w:t>
      </w:r>
      <w:r w:rsidR="00BF4782" w:rsidRPr="00D365AE">
        <w:rPr>
          <w:rFonts w:cs="Arial"/>
          <w:szCs w:val="24"/>
        </w:rPr>
        <w:t xml:space="preserve">– Strzelnica w Powiecie 2024 w Zespole Szkół Agrotechnicznych </w:t>
      </w:r>
      <w:r w:rsidR="002D0E25">
        <w:rPr>
          <w:rFonts w:cs="Arial"/>
          <w:szCs w:val="24"/>
        </w:rPr>
        <w:br/>
      </w:r>
      <w:r w:rsidR="00BF4782" w:rsidRPr="00D365AE">
        <w:rPr>
          <w:rFonts w:cs="Arial"/>
          <w:szCs w:val="24"/>
        </w:rPr>
        <w:t>i Ogólnokształcących w Żywcu – 471 561,85 zł</w:t>
      </w:r>
      <w:r>
        <w:rPr>
          <w:rFonts w:cs="Arial"/>
          <w:szCs w:val="24"/>
        </w:rPr>
        <w:t>.</w:t>
      </w:r>
    </w:p>
    <w:p w14:paraId="6ABBC3BD" w14:textId="554CC095" w:rsidR="00BF4782" w:rsidRDefault="00D365AE" w:rsidP="00A3427A">
      <w:pPr>
        <w:pStyle w:val="Akapitzlist"/>
        <w:numPr>
          <w:ilvl w:val="0"/>
          <w:numId w:val="83"/>
        </w:numPr>
        <w:spacing w:line="276" w:lineRule="auto"/>
        <w:contextualSpacing w:val="0"/>
        <w:jc w:val="both"/>
        <w:rPr>
          <w:rFonts w:cs="Arial"/>
          <w:szCs w:val="24"/>
        </w:rPr>
      </w:pPr>
      <w:r>
        <w:rPr>
          <w:rFonts w:cs="Arial"/>
          <w:szCs w:val="24"/>
        </w:rPr>
        <w:t xml:space="preserve">pozyskano </w:t>
      </w:r>
      <w:r w:rsidRPr="00D365AE">
        <w:rPr>
          <w:rFonts w:cs="Arial"/>
          <w:szCs w:val="24"/>
        </w:rPr>
        <w:t xml:space="preserve">dotację </w:t>
      </w:r>
      <w:r>
        <w:rPr>
          <w:rFonts w:cs="Arial"/>
          <w:szCs w:val="24"/>
        </w:rPr>
        <w:t>na</w:t>
      </w:r>
      <w:r w:rsidR="00BF4782" w:rsidRPr="00D365AE">
        <w:rPr>
          <w:rFonts w:cs="Arial"/>
          <w:szCs w:val="24"/>
        </w:rPr>
        <w:t xml:space="preserve"> Branżowe Oddziały Wojskowe w Zespole Szkół Samochodowych w Żywcu </w:t>
      </w:r>
      <w:r w:rsidR="00492B08">
        <w:rPr>
          <w:rFonts w:cs="Arial"/>
          <w:szCs w:val="24"/>
        </w:rPr>
        <w:t>–</w:t>
      </w:r>
      <w:r w:rsidR="00BF4782" w:rsidRPr="00D365AE">
        <w:rPr>
          <w:rFonts w:cs="Arial"/>
          <w:szCs w:val="24"/>
        </w:rPr>
        <w:t xml:space="preserve"> 48</w:t>
      </w:r>
      <w:r w:rsidR="00492B08">
        <w:rPr>
          <w:rFonts w:cs="Arial"/>
          <w:szCs w:val="24"/>
        </w:rPr>
        <w:t xml:space="preserve"> </w:t>
      </w:r>
      <w:r w:rsidR="00BF4782" w:rsidRPr="00D365AE">
        <w:rPr>
          <w:rFonts w:cs="Arial"/>
          <w:szCs w:val="24"/>
        </w:rPr>
        <w:t>019,99 zł</w:t>
      </w:r>
      <w:r w:rsidR="002D0E25">
        <w:rPr>
          <w:rFonts w:cs="Arial"/>
          <w:szCs w:val="24"/>
        </w:rPr>
        <w:t>.</w:t>
      </w:r>
    </w:p>
    <w:p w14:paraId="0269EFDC" w14:textId="1E8D06D1" w:rsidR="00BF4782" w:rsidRPr="00D365AE" w:rsidRDefault="00D365AE" w:rsidP="00A3427A">
      <w:pPr>
        <w:pStyle w:val="Akapitzlist"/>
        <w:numPr>
          <w:ilvl w:val="0"/>
          <w:numId w:val="83"/>
        </w:numPr>
        <w:spacing w:line="276" w:lineRule="auto"/>
        <w:contextualSpacing w:val="0"/>
        <w:jc w:val="both"/>
        <w:rPr>
          <w:rFonts w:cs="Arial"/>
          <w:szCs w:val="24"/>
        </w:rPr>
      </w:pPr>
      <w:r>
        <w:rPr>
          <w:rFonts w:cs="Arial"/>
          <w:szCs w:val="24"/>
        </w:rPr>
        <w:t>pozyskano dotację na realizację</w:t>
      </w:r>
      <w:r w:rsidR="00BF4782" w:rsidRPr="00D365AE">
        <w:rPr>
          <w:rFonts w:cs="Arial"/>
          <w:szCs w:val="24"/>
        </w:rPr>
        <w:t xml:space="preserve"> Rządow</w:t>
      </w:r>
      <w:r>
        <w:rPr>
          <w:rFonts w:cs="Arial"/>
          <w:szCs w:val="24"/>
        </w:rPr>
        <w:t>ego Programu</w:t>
      </w:r>
      <w:r w:rsidR="00BF4782" w:rsidRPr="00D365AE">
        <w:rPr>
          <w:rFonts w:cs="Arial"/>
          <w:szCs w:val="24"/>
        </w:rPr>
        <w:t xml:space="preserve"> „Za życiem” </w:t>
      </w:r>
      <w:r w:rsidR="00EB62FD">
        <w:rPr>
          <w:rFonts w:cs="Arial"/>
          <w:szCs w:val="24"/>
        </w:rPr>
        <w:br/>
      </w:r>
      <w:r w:rsidR="00BF4782" w:rsidRPr="00D365AE">
        <w:rPr>
          <w:rFonts w:cs="Arial"/>
          <w:szCs w:val="24"/>
        </w:rPr>
        <w:t xml:space="preserve">w Specjalnym Ośrodku </w:t>
      </w:r>
      <w:proofErr w:type="spellStart"/>
      <w:r w:rsidR="00BF4782" w:rsidRPr="00D365AE">
        <w:rPr>
          <w:rFonts w:cs="Arial"/>
          <w:szCs w:val="24"/>
        </w:rPr>
        <w:t>Szkolno</w:t>
      </w:r>
      <w:proofErr w:type="spellEnd"/>
      <w:r w:rsidR="00BF4782" w:rsidRPr="00D365AE">
        <w:rPr>
          <w:rFonts w:cs="Arial"/>
          <w:szCs w:val="24"/>
        </w:rPr>
        <w:t xml:space="preserve"> – Wychowawczym w Żywcu – 633 889,79 zł</w:t>
      </w:r>
      <w:r w:rsidR="002D0E25">
        <w:rPr>
          <w:rFonts w:cs="Arial"/>
          <w:szCs w:val="24"/>
        </w:rPr>
        <w:t>.</w:t>
      </w:r>
    </w:p>
    <w:p w14:paraId="714D5A1A" w14:textId="234B502D" w:rsidR="00DB3247" w:rsidRPr="00846B7D" w:rsidRDefault="00DB3247" w:rsidP="00846B7D">
      <w:pPr>
        <w:spacing w:line="276" w:lineRule="auto"/>
        <w:jc w:val="both"/>
        <w:rPr>
          <w:rFonts w:cs="Arial"/>
          <w:b/>
          <w:bCs/>
          <w:szCs w:val="24"/>
        </w:rPr>
      </w:pPr>
      <w:r w:rsidRPr="00D365AE">
        <w:rPr>
          <w:rFonts w:cs="Arial"/>
          <w:b/>
          <w:bCs/>
          <w:szCs w:val="24"/>
        </w:rPr>
        <w:t xml:space="preserve">Łącznie w ubiegłym roku placówki oświatowe realizowały samodzielnie programy unijne i pozyskały dotacje na różne działania na łączną wartość </w:t>
      </w:r>
      <w:r w:rsidR="00D365AE" w:rsidRPr="00D365AE">
        <w:rPr>
          <w:rFonts w:cs="Arial"/>
          <w:b/>
          <w:bCs/>
          <w:szCs w:val="24"/>
        </w:rPr>
        <w:t>ok</w:t>
      </w:r>
      <w:r w:rsidR="00EB62FD">
        <w:rPr>
          <w:rFonts w:cs="Arial"/>
          <w:b/>
          <w:bCs/>
          <w:szCs w:val="24"/>
        </w:rPr>
        <w:t>.</w:t>
      </w:r>
      <w:r w:rsidR="00D365AE" w:rsidRPr="00D365AE">
        <w:rPr>
          <w:rFonts w:cs="Arial"/>
          <w:b/>
          <w:bCs/>
          <w:szCs w:val="24"/>
        </w:rPr>
        <w:t xml:space="preserve"> 3 mln zł.</w:t>
      </w:r>
    </w:p>
    <w:p w14:paraId="271D94FD" w14:textId="3F7450A0" w:rsidR="009B2817" w:rsidRDefault="0062280A" w:rsidP="00846B7D">
      <w:pPr>
        <w:spacing w:line="276" w:lineRule="auto"/>
        <w:jc w:val="both"/>
        <w:sectPr w:rsidR="009B2817" w:rsidSect="00307CAB">
          <w:pgSz w:w="11906" w:h="16838"/>
          <w:pgMar w:top="1134" w:right="1417" w:bottom="993" w:left="1417" w:header="708" w:footer="708" w:gutter="0"/>
          <w:cols w:space="708"/>
          <w:docGrid w:linePitch="360"/>
        </w:sectPr>
      </w:pPr>
      <w:r w:rsidRPr="004929FD">
        <w:rPr>
          <w:i/>
          <w:iCs/>
        </w:rPr>
        <w:t xml:space="preserve">(Dane na dzień opracowywania raportu z </w:t>
      </w:r>
      <w:r w:rsidR="001D7A97">
        <w:rPr>
          <w:i/>
          <w:iCs/>
        </w:rPr>
        <w:t>Wydziału Rozwoju Powiatu oraz</w:t>
      </w:r>
      <w:r w:rsidR="0067162D">
        <w:rPr>
          <w:i/>
          <w:iCs/>
        </w:rPr>
        <w:t xml:space="preserve"> </w:t>
      </w:r>
      <w:r>
        <w:rPr>
          <w:i/>
          <w:iCs/>
        </w:rPr>
        <w:t xml:space="preserve">Wydziału Oświaty i Wychowania </w:t>
      </w:r>
      <w:r w:rsidRPr="004929FD">
        <w:rPr>
          <w:i/>
          <w:iCs/>
        </w:rPr>
        <w:t>Starostwa Powiatowego w Żywcu)</w:t>
      </w:r>
      <w:r>
        <w:rPr>
          <w:i/>
          <w:iCs/>
        </w:rPr>
        <w:t>.</w:t>
      </w:r>
    </w:p>
    <w:p w14:paraId="4283D101" w14:textId="0FD57EBF" w:rsidR="0090506E" w:rsidRPr="00614BE1" w:rsidRDefault="00C718F3" w:rsidP="00FD319F">
      <w:pPr>
        <w:pStyle w:val="Nagwek2"/>
      </w:pPr>
      <w:bookmarkStart w:id="34" w:name="_Toc198803642"/>
      <w:r w:rsidRPr="00614BE1">
        <w:lastRenderedPageBreak/>
        <w:t xml:space="preserve">Pomoc osobom </w:t>
      </w:r>
      <w:r w:rsidR="00874143">
        <w:t>z niepełnosprawnością,</w:t>
      </w:r>
      <w:r w:rsidRPr="00614BE1">
        <w:t xml:space="preserve"> piecza zastępc</w:t>
      </w:r>
      <w:r w:rsidR="00792E3F">
        <w:t>z</w:t>
      </w:r>
      <w:r w:rsidRPr="00614BE1">
        <w:t>a oraz p</w:t>
      </w:r>
      <w:r w:rsidR="00F6502A" w:rsidRPr="00614BE1">
        <w:t>omoc sp</w:t>
      </w:r>
      <w:r w:rsidR="007F2B35" w:rsidRPr="00614BE1">
        <w:t>ołeczna</w:t>
      </w:r>
      <w:r w:rsidR="00632511" w:rsidRPr="00614BE1">
        <w:t>.</w:t>
      </w:r>
      <w:bookmarkEnd w:id="34"/>
    </w:p>
    <w:p w14:paraId="57DE86F3" w14:textId="7AAE0FDE" w:rsidR="0090506E" w:rsidRPr="00614BE1" w:rsidRDefault="00D046D8" w:rsidP="002F2E96">
      <w:pPr>
        <w:jc w:val="both"/>
      </w:pPr>
      <w:r w:rsidRPr="00614BE1">
        <w:t xml:space="preserve">Wskazane w art. 4 </w:t>
      </w:r>
      <w:r w:rsidR="004618F0" w:rsidRPr="00614BE1">
        <w:t>ust. 1 pkt 3, 3a oraz 5 U</w:t>
      </w:r>
      <w:r w:rsidRPr="00614BE1">
        <w:t xml:space="preserve">stawy </w:t>
      </w:r>
      <w:r w:rsidR="004618F0" w:rsidRPr="00614BE1">
        <w:t>z</w:t>
      </w:r>
      <w:r w:rsidRPr="00614BE1">
        <w:t xml:space="preserve">adania własne z zakresu pomocy społecznej, pieczy zastępczej oraz wspierania osób </w:t>
      </w:r>
      <w:r w:rsidR="00874143">
        <w:t xml:space="preserve">z niepełnosprawnością </w:t>
      </w:r>
      <w:r w:rsidRPr="00614BE1">
        <w:t xml:space="preserve">również ujęte zostały jako ważny element Strategii. Działania Powiatu Żywieckiego w obszarze rodziny, niepełnosprawności oraz osób starszych obejmowały swym zakresem niezwykle istotne dziedziny życia społecznego i funkcjonowania </w:t>
      </w:r>
      <w:r w:rsidR="004618F0" w:rsidRPr="00614BE1">
        <w:t>grup społecznych</w:t>
      </w:r>
      <w:r w:rsidRPr="00614BE1">
        <w:t xml:space="preserve"> dotkniętych zjawiskiem wykluczenia społecznego. </w:t>
      </w:r>
      <w:r w:rsidR="0090506E" w:rsidRPr="00614BE1">
        <w:t>Pełna i skuteczna realizacja tych zadań pozwala na efektywne funkcjonowanie szeroko pojętej pomocy społecznej na terenie Powiatu, przyczyniając się do zaspokojenia w tym zakresie potrzeb społeczności lokalnej ze strony instytucjonalnej.</w:t>
      </w:r>
    </w:p>
    <w:p w14:paraId="0EEBEC5A" w14:textId="0DFF64DE" w:rsidR="00374FDC" w:rsidRPr="00614BE1" w:rsidRDefault="00DC6286" w:rsidP="002F2E96">
      <w:pPr>
        <w:jc w:val="both"/>
      </w:pPr>
      <w:r>
        <w:t xml:space="preserve">Na podstawie danych otrzymanych z Powiatowego Centrum Pomocy Rodzinie </w:t>
      </w:r>
      <w:r w:rsidR="002E3841">
        <w:br/>
      </w:r>
      <w:r>
        <w:t>w Żywcu k</w:t>
      </w:r>
      <w:r w:rsidR="0090506E" w:rsidRPr="00614BE1">
        <w:t>onkretne działania i przed</w:t>
      </w:r>
      <w:r w:rsidR="0023347C" w:rsidRPr="00614BE1">
        <w:t>sięwzięcia w tym zakresie w 20</w:t>
      </w:r>
      <w:r w:rsidR="005222BA" w:rsidRPr="00614BE1">
        <w:t>2</w:t>
      </w:r>
      <w:r w:rsidR="00E111B9">
        <w:t>4</w:t>
      </w:r>
      <w:r w:rsidR="0090506E" w:rsidRPr="00614BE1">
        <w:t xml:space="preserve"> r. kształt</w:t>
      </w:r>
      <w:r>
        <w:t>owały</w:t>
      </w:r>
      <w:r w:rsidR="0090506E" w:rsidRPr="00614BE1">
        <w:t xml:space="preserve"> się następująco:</w:t>
      </w:r>
    </w:p>
    <w:p w14:paraId="0BD6E488" w14:textId="1223363A" w:rsidR="003F24F0" w:rsidRPr="00614BE1" w:rsidRDefault="00C515C0" w:rsidP="00CB708D">
      <w:pPr>
        <w:pStyle w:val="Nagwek3"/>
        <w:numPr>
          <w:ilvl w:val="0"/>
          <w:numId w:val="19"/>
        </w:numPr>
      </w:pPr>
      <w:bookmarkStart w:id="35" w:name="_Toc198803643"/>
      <w:r w:rsidRPr="00614BE1">
        <w:t xml:space="preserve">Pomoc osobom </w:t>
      </w:r>
      <w:r w:rsidR="00874143">
        <w:t>z niepełnosprawnością</w:t>
      </w:r>
      <w:r w:rsidR="005F77A1">
        <w:t>.</w:t>
      </w:r>
      <w:bookmarkEnd w:id="35"/>
    </w:p>
    <w:p w14:paraId="33DF5292" w14:textId="1EEEDC5F" w:rsidR="00E111B9" w:rsidRPr="00E111B9" w:rsidRDefault="0023347C" w:rsidP="00E111B9">
      <w:pPr>
        <w:pStyle w:val="Akapitzlist"/>
        <w:numPr>
          <w:ilvl w:val="0"/>
          <w:numId w:val="23"/>
        </w:numPr>
        <w:spacing w:line="276" w:lineRule="auto"/>
        <w:contextualSpacing w:val="0"/>
        <w:jc w:val="both"/>
      </w:pPr>
      <w:r w:rsidRPr="00614BE1">
        <w:t>z zakresu rehabilitacji społecznej:</w:t>
      </w:r>
    </w:p>
    <w:p w14:paraId="232A6303" w14:textId="38FE213C"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6876EA">
        <w:rPr>
          <w:rFonts w:ascii="Arial" w:hAnsi="Arial" w:cs="Arial"/>
          <w:color w:val="000000" w:themeColor="text1"/>
        </w:rPr>
        <w:t xml:space="preserve">dofinansowanie uczestnictwa </w:t>
      </w:r>
      <w:r w:rsidR="005070CA" w:rsidRPr="006876EA">
        <w:rPr>
          <w:rFonts w:ascii="Arial" w:hAnsi="Arial" w:cs="Arial"/>
          <w:color w:val="000000" w:themeColor="text1"/>
        </w:rPr>
        <w:t>w turnusach rehabilitacyjnych</w:t>
      </w:r>
      <w:r w:rsidR="005070CA">
        <w:rPr>
          <w:rFonts w:ascii="Arial" w:hAnsi="Arial" w:cs="Arial"/>
          <w:color w:val="000000" w:themeColor="text1"/>
        </w:rPr>
        <w:t xml:space="preserve"> dla 171 </w:t>
      </w:r>
      <w:r w:rsidRPr="006876EA">
        <w:rPr>
          <w:rFonts w:ascii="Arial" w:hAnsi="Arial" w:cs="Arial"/>
          <w:color w:val="000000" w:themeColor="text1"/>
        </w:rPr>
        <w:t xml:space="preserve">osób </w:t>
      </w:r>
      <w:r w:rsidR="00874143" w:rsidRPr="00874143">
        <w:rPr>
          <w:rFonts w:ascii="Arial" w:hAnsi="Arial" w:cs="Arial"/>
        </w:rPr>
        <w:t>z niepełnosprawnością</w:t>
      </w:r>
      <w:r w:rsidRPr="006876EA">
        <w:rPr>
          <w:rFonts w:ascii="Arial" w:hAnsi="Arial" w:cs="Arial"/>
          <w:color w:val="000000" w:themeColor="text1"/>
        </w:rPr>
        <w:t xml:space="preserve"> i </w:t>
      </w:r>
      <w:r w:rsidR="005070CA">
        <w:rPr>
          <w:rFonts w:ascii="Arial" w:hAnsi="Arial" w:cs="Arial"/>
          <w:color w:val="000000" w:themeColor="text1"/>
        </w:rPr>
        <w:t>71</w:t>
      </w:r>
      <w:r w:rsidRPr="006876EA">
        <w:rPr>
          <w:rFonts w:ascii="Arial" w:hAnsi="Arial" w:cs="Arial"/>
          <w:color w:val="000000" w:themeColor="text1"/>
        </w:rPr>
        <w:t xml:space="preserve"> opiekunów</w:t>
      </w:r>
      <w:r w:rsidR="005070CA">
        <w:rPr>
          <w:rFonts w:ascii="Arial" w:hAnsi="Arial" w:cs="Arial"/>
          <w:color w:val="000000" w:themeColor="text1"/>
        </w:rPr>
        <w:t xml:space="preserve"> </w:t>
      </w:r>
      <w:r>
        <w:rPr>
          <w:rFonts w:ascii="Arial" w:hAnsi="Arial" w:cs="Arial"/>
          <w:color w:val="000000" w:themeColor="text1"/>
        </w:rPr>
        <w:t>– 476 811,00 zł.</w:t>
      </w:r>
    </w:p>
    <w:p w14:paraId="2C253518" w14:textId="23C0DD7F"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dofinansowanie zaopatrzenia w sprzęt rehabilitacyjny</w:t>
      </w:r>
      <w:r>
        <w:rPr>
          <w:rFonts w:ascii="Arial" w:hAnsi="Arial" w:cs="Arial"/>
          <w:color w:val="000000" w:themeColor="text1"/>
        </w:rPr>
        <w:t xml:space="preserve"> </w:t>
      </w:r>
      <w:r w:rsidR="00EB62FD">
        <w:rPr>
          <w:rFonts w:ascii="Arial" w:hAnsi="Arial" w:cs="Arial"/>
          <w:color w:val="000000" w:themeColor="text1"/>
        </w:rPr>
        <w:t xml:space="preserve">dla </w:t>
      </w:r>
      <w:r w:rsidR="005070CA">
        <w:rPr>
          <w:rFonts w:ascii="Arial" w:hAnsi="Arial" w:cs="Arial"/>
          <w:color w:val="000000" w:themeColor="text1"/>
        </w:rPr>
        <w:t xml:space="preserve">15 </w:t>
      </w:r>
      <w:r w:rsidR="00EB62FD">
        <w:rPr>
          <w:rFonts w:ascii="Arial" w:hAnsi="Arial" w:cs="Arial"/>
          <w:color w:val="000000" w:themeColor="text1"/>
        </w:rPr>
        <w:t>osób</w:t>
      </w:r>
      <w:r w:rsidR="005070CA">
        <w:rPr>
          <w:rFonts w:ascii="Arial" w:hAnsi="Arial" w:cs="Arial"/>
          <w:color w:val="000000" w:themeColor="text1"/>
        </w:rPr>
        <w:t xml:space="preserve"> </w:t>
      </w:r>
      <w:r>
        <w:rPr>
          <w:rFonts w:ascii="Arial" w:hAnsi="Arial" w:cs="Arial"/>
          <w:color w:val="000000" w:themeColor="text1"/>
        </w:rPr>
        <w:t>– 40 000,00 zł.</w:t>
      </w:r>
    </w:p>
    <w:p w14:paraId="2A72ACBE" w14:textId="6195A8C7"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dofinansowanie zaopatrzenia w przedmioty ortopedyczne i środki pomocnicze</w:t>
      </w:r>
      <w:r>
        <w:rPr>
          <w:rFonts w:ascii="Arial" w:hAnsi="Arial" w:cs="Arial"/>
          <w:color w:val="000000" w:themeColor="text1"/>
        </w:rPr>
        <w:t xml:space="preserve"> </w:t>
      </w:r>
      <w:r w:rsidR="00EB62FD">
        <w:rPr>
          <w:rFonts w:ascii="Arial" w:hAnsi="Arial" w:cs="Arial"/>
          <w:color w:val="000000" w:themeColor="text1"/>
        </w:rPr>
        <w:t xml:space="preserve">dla </w:t>
      </w:r>
      <w:r w:rsidR="005070CA">
        <w:rPr>
          <w:rFonts w:ascii="Arial" w:hAnsi="Arial" w:cs="Arial"/>
          <w:color w:val="000000" w:themeColor="text1"/>
        </w:rPr>
        <w:t xml:space="preserve">1 228 </w:t>
      </w:r>
      <w:r w:rsidR="00EB62FD">
        <w:rPr>
          <w:rFonts w:ascii="Arial" w:hAnsi="Arial" w:cs="Arial"/>
          <w:color w:val="000000" w:themeColor="text1"/>
        </w:rPr>
        <w:t>osób</w:t>
      </w:r>
      <w:r w:rsidR="005070CA">
        <w:rPr>
          <w:rFonts w:ascii="Arial" w:hAnsi="Arial" w:cs="Arial"/>
          <w:color w:val="000000" w:themeColor="text1"/>
        </w:rPr>
        <w:t xml:space="preserve"> </w:t>
      </w:r>
      <w:r>
        <w:rPr>
          <w:rFonts w:ascii="Arial" w:hAnsi="Arial" w:cs="Arial"/>
          <w:color w:val="000000" w:themeColor="text1"/>
        </w:rPr>
        <w:t>– 1 180,196,00zł.</w:t>
      </w:r>
    </w:p>
    <w:p w14:paraId="0C59B265" w14:textId="797ACFA5"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dofinansowanie likwidacji barier architektonicznych</w:t>
      </w:r>
      <w:r w:rsidR="00EB62FD">
        <w:rPr>
          <w:rFonts w:ascii="Arial" w:hAnsi="Arial" w:cs="Arial"/>
          <w:color w:val="000000" w:themeColor="text1"/>
        </w:rPr>
        <w:t xml:space="preserve"> dla </w:t>
      </w:r>
      <w:r w:rsidR="005070CA">
        <w:rPr>
          <w:rFonts w:ascii="Arial" w:hAnsi="Arial" w:cs="Arial"/>
          <w:color w:val="000000" w:themeColor="text1"/>
        </w:rPr>
        <w:t xml:space="preserve">57 </w:t>
      </w:r>
      <w:r w:rsidR="00EB62FD">
        <w:rPr>
          <w:rFonts w:ascii="Arial" w:hAnsi="Arial" w:cs="Arial"/>
          <w:color w:val="000000" w:themeColor="text1"/>
        </w:rPr>
        <w:t>osób</w:t>
      </w:r>
      <w:r>
        <w:rPr>
          <w:rFonts w:ascii="Arial" w:hAnsi="Arial" w:cs="Arial"/>
          <w:color w:val="000000" w:themeColor="text1"/>
        </w:rPr>
        <w:t xml:space="preserve"> – 698 900,00 zł.</w:t>
      </w:r>
    </w:p>
    <w:p w14:paraId="681D7719" w14:textId="2B457543"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dofinansowanie likwidacji barier w komunikowaniu</w:t>
      </w:r>
      <w:r>
        <w:rPr>
          <w:rFonts w:ascii="Arial" w:hAnsi="Arial" w:cs="Arial"/>
          <w:color w:val="000000" w:themeColor="text1"/>
        </w:rPr>
        <w:t xml:space="preserve"> </w:t>
      </w:r>
      <w:r w:rsidR="00EB62FD">
        <w:rPr>
          <w:rFonts w:ascii="Arial" w:hAnsi="Arial" w:cs="Arial"/>
          <w:color w:val="000000" w:themeColor="text1"/>
        </w:rPr>
        <w:t xml:space="preserve">dla </w:t>
      </w:r>
      <w:r w:rsidR="005070CA">
        <w:rPr>
          <w:rFonts w:ascii="Arial" w:hAnsi="Arial" w:cs="Arial"/>
          <w:color w:val="000000" w:themeColor="text1"/>
        </w:rPr>
        <w:t xml:space="preserve">25 </w:t>
      </w:r>
      <w:r w:rsidR="00EB62FD">
        <w:rPr>
          <w:rFonts w:ascii="Arial" w:hAnsi="Arial" w:cs="Arial"/>
          <w:color w:val="000000" w:themeColor="text1"/>
        </w:rPr>
        <w:t xml:space="preserve">osób </w:t>
      </w:r>
      <w:r>
        <w:rPr>
          <w:rFonts w:ascii="Arial" w:hAnsi="Arial" w:cs="Arial"/>
          <w:color w:val="000000" w:themeColor="text1"/>
        </w:rPr>
        <w:t>– 49 093,40 zł.</w:t>
      </w:r>
    </w:p>
    <w:p w14:paraId="4D6EF2F1" w14:textId="0934C853"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dofinansowanie likwidacji barier technicznych</w:t>
      </w:r>
      <w:r>
        <w:rPr>
          <w:rFonts w:ascii="Arial" w:hAnsi="Arial" w:cs="Arial"/>
          <w:color w:val="000000" w:themeColor="text1"/>
        </w:rPr>
        <w:t xml:space="preserve"> </w:t>
      </w:r>
      <w:r w:rsidR="00EB62FD">
        <w:rPr>
          <w:rFonts w:ascii="Arial" w:hAnsi="Arial" w:cs="Arial"/>
          <w:color w:val="000000" w:themeColor="text1"/>
        </w:rPr>
        <w:t xml:space="preserve">dla </w:t>
      </w:r>
      <w:r w:rsidR="005070CA">
        <w:rPr>
          <w:rFonts w:ascii="Arial" w:hAnsi="Arial" w:cs="Arial"/>
          <w:color w:val="000000" w:themeColor="text1"/>
        </w:rPr>
        <w:t xml:space="preserve">50 </w:t>
      </w:r>
      <w:r w:rsidR="00EB62FD">
        <w:rPr>
          <w:rFonts w:ascii="Arial" w:hAnsi="Arial" w:cs="Arial"/>
          <w:color w:val="000000" w:themeColor="text1"/>
        </w:rPr>
        <w:t>osób</w:t>
      </w:r>
      <w:r w:rsidR="005070CA">
        <w:rPr>
          <w:rFonts w:ascii="Arial" w:hAnsi="Arial" w:cs="Arial"/>
          <w:color w:val="000000" w:themeColor="text1"/>
        </w:rPr>
        <w:t xml:space="preserve"> </w:t>
      </w:r>
      <w:r>
        <w:rPr>
          <w:rFonts w:ascii="Arial" w:hAnsi="Arial" w:cs="Arial"/>
          <w:color w:val="000000" w:themeColor="text1"/>
        </w:rPr>
        <w:t>– 271 906,60 zł.</w:t>
      </w:r>
    </w:p>
    <w:p w14:paraId="346AE0DE" w14:textId="07A6C42E" w:rsidR="00E111B9"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 xml:space="preserve">dofinansowanie sportu, kultury, i rekreacji osób </w:t>
      </w:r>
      <w:r w:rsidR="00874143" w:rsidRPr="00874143">
        <w:rPr>
          <w:rFonts w:ascii="Arial" w:hAnsi="Arial" w:cs="Arial"/>
        </w:rPr>
        <w:t>z niepełnosprawnością</w:t>
      </w:r>
      <w:r>
        <w:rPr>
          <w:rFonts w:ascii="Arial" w:hAnsi="Arial" w:cs="Arial"/>
          <w:color w:val="000000" w:themeColor="text1"/>
        </w:rPr>
        <w:t xml:space="preserve"> </w:t>
      </w:r>
      <w:r w:rsidR="00EB62FD">
        <w:rPr>
          <w:rFonts w:ascii="Arial" w:hAnsi="Arial" w:cs="Arial"/>
          <w:color w:val="000000" w:themeColor="text1"/>
        </w:rPr>
        <w:t xml:space="preserve">dla </w:t>
      </w:r>
      <w:r w:rsidR="005070CA">
        <w:rPr>
          <w:rFonts w:ascii="Arial" w:hAnsi="Arial" w:cs="Arial"/>
          <w:color w:val="000000" w:themeColor="text1"/>
        </w:rPr>
        <w:br/>
        <w:t xml:space="preserve">3 </w:t>
      </w:r>
      <w:r w:rsidR="00EB62FD">
        <w:rPr>
          <w:rFonts w:ascii="Arial" w:hAnsi="Arial" w:cs="Arial"/>
          <w:color w:val="000000" w:themeColor="text1"/>
        </w:rPr>
        <w:t>osób</w:t>
      </w:r>
      <w:r w:rsidR="005070CA">
        <w:rPr>
          <w:rFonts w:ascii="Arial" w:hAnsi="Arial" w:cs="Arial"/>
          <w:color w:val="000000" w:themeColor="text1"/>
        </w:rPr>
        <w:t xml:space="preserve"> </w:t>
      </w:r>
      <w:r>
        <w:rPr>
          <w:rFonts w:ascii="Arial" w:hAnsi="Arial" w:cs="Arial"/>
          <w:color w:val="000000" w:themeColor="text1"/>
        </w:rPr>
        <w:t>– 22 000,00 zł.</w:t>
      </w:r>
    </w:p>
    <w:p w14:paraId="03416BE9" w14:textId="77777777" w:rsidR="00E111B9" w:rsidRPr="007A6B36" w:rsidRDefault="00E111B9" w:rsidP="00A3427A">
      <w:pPr>
        <w:pStyle w:val="Textbody"/>
        <w:numPr>
          <w:ilvl w:val="0"/>
          <w:numId w:val="53"/>
        </w:numPr>
        <w:spacing w:after="100" w:line="276" w:lineRule="auto"/>
        <w:ind w:left="992" w:hanging="357"/>
        <w:jc w:val="both"/>
        <w:rPr>
          <w:rFonts w:ascii="Arial" w:hAnsi="Arial" w:cs="Arial"/>
          <w:color w:val="000000" w:themeColor="text1"/>
        </w:rPr>
      </w:pPr>
      <w:r w:rsidRPr="007A6B36">
        <w:rPr>
          <w:rFonts w:ascii="Arial" w:hAnsi="Arial" w:cs="Arial"/>
          <w:color w:val="000000" w:themeColor="text1"/>
        </w:rPr>
        <w:t xml:space="preserve">dofinansowanie kosztów działania warsztatów terapii zajęciowej </w:t>
      </w:r>
      <w:r>
        <w:rPr>
          <w:rFonts w:ascii="Arial" w:hAnsi="Arial" w:cs="Arial"/>
          <w:color w:val="000000" w:themeColor="text1"/>
        </w:rPr>
        <w:br/>
      </w:r>
      <w:r w:rsidRPr="007A6B36">
        <w:rPr>
          <w:rFonts w:ascii="Arial" w:hAnsi="Arial" w:cs="Arial"/>
          <w:color w:val="000000" w:themeColor="text1"/>
        </w:rPr>
        <w:t xml:space="preserve">w Gilowicach oraz przy Specjalnym Ośrodku Szkolno-Wychowawczym </w:t>
      </w:r>
      <w:r>
        <w:rPr>
          <w:rFonts w:ascii="Arial" w:hAnsi="Arial" w:cs="Arial"/>
          <w:color w:val="000000" w:themeColor="text1"/>
        </w:rPr>
        <w:br/>
      </w:r>
      <w:r w:rsidRPr="007A6B36">
        <w:rPr>
          <w:rFonts w:ascii="Arial" w:hAnsi="Arial" w:cs="Arial"/>
          <w:color w:val="000000" w:themeColor="text1"/>
        </w:rPr>
        <w:t>w Żywcu</w:t>
      </w:r>
      <w:r>
        <w:rPr>
          <w:rFonts w:ascii="Arial" w:hAnsi="Arial" w:cs="Arial"/>
          <w:color w:val="000000" w:themeColor="text1"/>
        </w:rPr>
        <w:t xml:space="preserve"> – 4 437 365,00 zł. (ze środków PFRON) i 493 040,55 zł.(ze środków Powiatu Żywieckiego), co łącznie daje kwotę 4 930 405,55zł.</w:t>
      </w:r>
    </w:p>
    <w:p w14:paraId="348F463B" w14:textId="17732541" w:rsidR="001653AA" w:rsidRPr="00614BE1" w:rsidRDefault="001653AA" w:rsidP="002F2E96">
      <w:pPr>
        <w:spacing w:line="276" w:lineRule="auto"/>
        <w:jc w:val="both"/>
      </w:pPr>
      <w:r>
        <w:t>Łącznie wydatkowano na w/w zadania w 202</w:t>
      </w:r>
      <w:r w:rsidR="00E111B9">
        <w:t>4</w:t>
      </w:r>
      <w:r>
        <w:t xml:space="preserve"> r. kwotę </w:t>
      </w:r>
      <w:r w:rsidR="00E111B9">
        <w:t xml:space="preserve">7 669 312,55 </w:t>
      </w:r>
      <w:r w:rsidR="00E111B9" w:rsidRPr="008A4690">
        <w:t>zł</w:t>
      </w:r>
      <w:r w:rsidRPr="008A4690">
        <w:t>.</w:t>
      </w:r>
    </w:p>
    <w:p w14:paraId="098209A9" w14:textId="778617ED" w:rsidR="0023347C" w:rsidRPr="001653AA" w:rsidRDefault="0023347C" w:rsidP="00A3427A">
      <w:pPr>
        <w:pStyle w:val="Textbody"/>
        <w:numPr>
          <w:ilvl w:val="0"/>
          <w:numId w:val="56"/>
        </w:numPr>
        <w:spacing w:after="100" w:line="276" w:lineRule="auto"/>
        <w:jc w:val="both"/>
        <w:rPr>
          <w:rFonts w:ascii="Arial" w:hAnsi="Arial" w:cs="Arial"/>
        </w:rPr>
      </w:pPr>
      <w:r w:rsidRPr="001653AA">
        <w:rPr>
          <w:rFonts w:ascii="Arial" w:hAnsi="Arial" w:cs="Arial"/>
        </w:rPr>
        <w:t>z zakresu rehabilitacji zawodowej:</w:t>
      </w:r>
    </w:p>
    <w:p w14:paraId="58244B0D" w14:textId="6E92AB56" w:rsidR="001653AA" w:rsidRPr="00163F46" w:rsidRDefault="005222BA" w:rsidP="00CB708D">
      <w:pPr>
        <w:pStyle w:val="Akapitzlist"/>
        <w:numPr>
          <w:ilvl w:val="0"/>
          <w:numId w:val="24"/>
        </w:numPr>
        <w:spacing w:line="276" w:lineRule="auto"/>
        <w:ind w:left="993"/>
        <w:contextualSpacing w:val="0"/>
        <w:jc w:val="both"/>
      </w:pPr>
      <w:r w:rsidRPr="00614BE1">
        <w:lastRenderedPageBreak/>
        <w:t xml:space="preserve">jednorazowe </w:t>
      </w:r>
      <w:r w:rsidR="00E111B9" w:rsidRPr="00614BE1">
        <w:t>dofinansowanie rozpoczęcia działalności gospodarczej</w:t>
      </w:r>
      <w:r w:rsidR="00E111B9">
        <w:t xml:space="preserve">, </w:t>
      </w:r>
      <w:r w:rsidR="00E111B9" w:rsidRPr="00614BE1">
        <w:t>rolniczej</w:t>
      </w:r>
      <w:r w:rsidR="00E111B9">
        <w:rPr>
          <w:rFonts w:cs="Arial"/>
          <w:bCs/>
          <w:color w:val="000000" w:themeColor="text1"/>
        </w:rPr>
        <w:t xml:space="preserve">, na wniesienie wkładu do spółdzielni socjalnej i na realizacje zadania: zwrot kosztów wyposażenia stanowiska pracy dla osoby </w:t>
      </w:r>
      <w:r w:rsidR="00874143" w:rsidRPr="00874143">
        <w:rPr>
          <w:rFonts w:cs="Arial"/>
        </w:rPr>
        <w:t>z niepełnosprawnością</w:t>
      </w:r>
      <w:r w:rsidR="00E111B9">
        <w:rPr>
          <w:rFonts w:cs="Arial"/>
          <w:bCs/>
          <w:color w:val="000000" w:themeColor="text1"/>
        </w:rPr>
        <w:t xml:space="preserve"> w kwocie 95 000,00 </w:t>
      </w:r>
      <w:r w:rsidR="00E111B9" w:rsidRPr="006876EA">
        <w:rPr>
          <w:rFonts w:cs="Arial"/>
          <w:bCs/>
          <w:color w:val="000000" w:themeColor="text1"/>
        </w:rPr>
        <w:t>zł</w:t>
      </w:r>
      <w:r w:rsidR="00E111B9">
        <w:rPr>
          <w:rFonts w:cs="Arial"/>
          <w:bCs/>
          <w:color w:val="000000" w:themeColor="text1"/>
        </w:rPr>
        <w:t>, postanowiono na drodze uchwały przeznaczyć na realizację zadań bieżących z zakresu rehabilitacji społecznej (gdyż w wyniku ogłoszonego naboru przez Powiatowy Urząd Pracy w Żywcu nie złożono żadnych wniosków)</w:t>
      </w:r>
      <w:r w:rsidR="001653AA" w:rsidRPr="006876EA">
        <w:rPr>
          <w:rFonts w:cs="Arial"/>
          <w:bCs/>
          <w:color w:val="000000" w:themeColor="text1"/>
        </w:rPr>
        <w:t>.</w:t>
      </w:r>
    </w:p>
    <w:p w14:paraId="3D8DE98E" w14:textId="03602424" w:rsidR="0023347C" w:rsidRPr="00614BE1" w:rsidRDefault="00163F46" w:rsidP="00CB708D">
      <w:pPr>
        <w:pStyle w:val="Akapitzlist"/>
        <w:numPr>
          <w:ilvl w:val="0"/>
          <w:numId w:val="23"/>
        </w:numPr>
        <w:spacing w:line="276" w:lineRule="auto"/>
        <w:contextualSpacing w:val="0"/>
        <w:jc w:val="both"/>
      </w:pPr>
      <w:r>
        <w:t xml:space="preserve">z zakresu </w:t>
      </w:r>
      <w:r w:rsidR="0023347C" w:rsidRPr="00614BE1">
        <w:t>realizacji programów na które uzyskano dofinansowanie ze środków zewnętrznych:</w:t>
      </w:r>
    </w:p>
    <w:p w14:paraId="17CF6236" w14:textId="268C4D82" w:rsidR="005222BA" w:rsidRPr="005F77A1" w:rsidRDefault="0023347C" w:rsidP="00CB708D">
      <w:pPr>
        <w:pStyle w:val="Akapitzlist"/>
        <w:numPr>
          <w:ilvl w:val="0"/>
          <w:numId w:val="24"/>
        </w:numPr>
        <w:spacing w:line="276" w:lineRule="auto"/>
        <w:ind w:left="993"/>
        <w:contextualSpacing w:val="0"/>
        <w:jc w:val="both"/>
        <w:rPr>
          <w:bCs/>
          <w:kern w:val="3"/>
        </w:rPr>
      </w:pPr>
      <w:r w:rsidRPr="005F77A1">
        <w:rPr>
          <w:bCs/>
        </w:rPr>
        <w:t>„Aktywny samorząd”</w:t>
      </w:r>
      <w:r w:rsidR="00A6398D" w:rsidRPr="005F77A1">
        <w:rPr>
          <w:bCs/>
        </w:rPr>
        <w:t>.</w:t>
      </w:r>
    </w:p>
    <w:p w14:paraId="67AAE8D9" w14:textId="4A9E75B0" w:rsidR="00C21556" w:rsidRDefault="00894FFB" w:rsidP="00C21556">
      <w:pPr>
        <w:pStyle w:val="Textbody"/>
        <w:spacing w:after="100" w:line="276" w:lineRule="auto"/>
        <w:ind w:left="992"/>
        <w:jc w:val="both"/>
        <w:rPr>
          <w:rFonts w:ascii="Arial" w:hAnsi="Arial" w:cs="Arial"/>
          <w:color w:val="000000" w:themeColor="text1"/>
          <w:kern w:val="0"/>
        </w:rPr>
      </w:pPr>
      <w:bookmarkStart w:id="36" w:name="_Hlk102640222"/>
      <w:r w:rsidRPr="004D1267">
        <w:rPr>
          <w:rFonts w:ascii="Arial" w:hAnsi="Arial" w:cs="Arial"/>
          <w:color w:val="000000" w:themeColor="text1"/>
          <w:kern w:val="0"/>
        </w:rPr>
        <w:t xml:space="preserve">W </w:t>
      </w:r>
      <w:bookmarkEnd w:id="36"/>
      <w:r w:rsidR="00E111B9" w:rsidRPr="004D1267">
        <w:rPr>
          <w:rFonts w:ascii="Arial" w:hAnsi="Arial" w:cs="Arial"/>
          <w:color w:val="000000" w:themeColor="text1"/>
          <w:kern w:val="0"/>
        </w:rPr>
        <w:t>202</w:t>
      </w:r>
      <w:r w:rsidR="00E111B9">
        <w:rPr>
          <w:rFonts w:ascii="Arial" w:hAnsi="Arial" w:cs="Arial"/>
          <w:color w:val="000000" w:themeColor="text1"/>
          <w:kern w:val="0"/>
        </w:rPr>
        <w:t>4</w:t>
      </w:r>
      <w:r w:rsidR="00E111B9" w:rsidRPr="004D1267">
        <w:rPr>
          <w:rFonts w:ascii="Arial" w:hAnsi="Arial" w:cs="Arial"/>
          <w:color w:val="000000" w:themeColor="text1"/>
          <w:kern w:val="0"/>
        </w:rPr>
        <w:t xml:space="preserve"> r. Powiat Żywiecki ponownie przystąpił do realizacji finansowanego ze środków PFRON projektu „Aktywny samorząd”. Program ten jest ważnym krokiem w kierunku wydajniejszego modelu polityki społecznej wobec osób </w:t>
      </w:r>
      <w:r w:rsidR="00874143">
        <w:rPr>
          <w:rFonts w:ascii="Arial" w:hAnsi="Arial" w:cs="Arial"/>
          <w:color w:val="000000" w:themeColor="text1"/>
          <w:kern w:val="0"/>
        </w:rPr>
        <w:br/>
      </w:r>
      <w:r w:rsidR="00874143" w:rsidRPr="00874143">
        <w:rPr>
          <w:rFonts w:ascii="Arial" w:hAnsi="Arial" w:cs="Arial"/>
        </w:rPr>
        <w:t>z niepełnosprawnością</w:t>
      </w:r>
      <w:r w:rsidR="00E111B9" w:rsidRPr="004D1267">
        <w:rPr>
          <w:rFonts w:ascii="Arial" w:hAnsi="Arial" w:cs="Arial"/>
          <w:color w:val="000000" w:themeColor="text1"/>
          <w:kern w:val="0"/>
        </w:rPr>
        <w:t xml:space="preserve">. Działania przewidziane w programie uzupełniły plany ujęte w powiatowej strategii rozwiązywania problemów społecznych </w:t>
      </w:r>
      <w:r w:rsidR="00E111B9">
        <w:rPr>
          <w:rFonts w:ascii="Arial" w:hAnsi="Arial" w:cs="Arial"/>
          <w:color w:val="000000" w:themeColor="text1"/>
          <w:kern w:val="0"/>
        </w:rPr>
        <w:br/>
      </w:r>
      <w:r w:rsidR="00E111B9" w:rsidRPr="004D1267">
        <w:rPr>
          <w:rFonts w:ascii="Arial" w:hAnsi="Arial" w:cs="Arial"/>
          <w:color w:val="000000" w:themeColor="text1"/>
          <w:kern w:val="0"/>
        </w:rPr>
        <w:t xml:space="preserve">i programie działań na rzecz osób </w:t>
      </w:r>
      <w:r w:rsidR="00874143" w:rsidRPr="00874143">
        <w:rPr>
          <w:rFonts w:ascii="Arial" w:hAnsi="Arial" w:cs="Arial"/>
        </w:rPr>
        <w:t>z niepełnosprawnością</w:t>
      </w:r>
      <w:r w:rsidR="00E111B9" w:rsidRPr="004D1267">
        <w:rPr>
          <w:rFonts w:ascii="Arial" w:hAnsi="Arial" w:cs="Arial"/>
          <w:color w:val="000000" w:themeColor="text1"/>
          <w:kern w:val="0"/>
        </w:rPr>
        <w:t xml:space="preserve">, umożliwiając również samorządom aktywniejsze włączenie się w działania na rzecz osób </w:t>
      </w:r>
      <w:r w:rsidR="00EB62FD">
        <w:rPr>
          <w:rFonts w:ascii="Arial" w:hAnsi="Arial" w:cs="Arial"/>
          <w:color w:val="000000" w:themeColor="text1"/>
          <w:kern w:val="0"/>
        </w:rPr>
        <w:br/>
        <w:t>z niepełnosprawnością</w:t>
      </w:r>
      <w:r w:rsidR="00E111B9" w:rsidRPr="004D1267">
        <w:rPr>
          <w:rFonts w:ascii="Arial" w:hAnsi="Arial" w:cs="Arial"/>
          <w:color w:val="000000" w:themeColor="text1"/>
          <w:kern w:val="0"/>
        </w:rPr>
        <w:t>.</w:t>
      </w:r>
      <w:r w:rsidR="00C21556">
        <w:rPr>
          <w:rFonts w:ascii="Arial" w:hAnsi="Arial" w:cs="Arial"/>
          <w:color w:val="000000" w:themeColor="text1"/>
          <w:kern w:val="0"/>
        </w:rPr>
        <w:t xml:space="preserve"> W ramach Programu</w:t>
      </w:r>
      <w:r w:rsidR="005070CA">
        <w:rPr>
          <w:rFonts w:ascii="Arial" w:hAnsi="Arial" w:cs="Arial"/>
          <w:color w:val="000000" w:themeColor="text1"/>
          <w:kern w:val="0"/>
        </w:rPr>
        <w:t xml:space="preserve"> przyznano następujące dofinansowania</w:t>
      </w:r>
      <w:r w:rsidR="00C21556">
        <w:rPr>
          <w:rFonts w:ascii="Arial" w:hAnsi="Arial" w:cs="Arial"/>
          <w:color w:val="000000" w:themeColor="text1"/>
          <w:kern w:val="0"/>
        </w:rPr>
        <w:t>:</w:t>
      </w:r>
    </w:p>
    <w:p w14:paraId="65DF25AD" w14:textId="5848FE9E"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pomoc w zakupie sprzętu elektronicznego</w:t>
      </w:r>
      <w:r w:rsidR="00C21556">
        <w:rPr>
          <w:rFonts w:ascii="Arial" w:hAnsi="Arial" w:cs="Arial"/>
          <w:color w:val="000000" w:themeColor="text1"/>
          <w:kern w:val="0"/>
        </w:rPr>
        <w:t xml:space="preserve"> dla</w:t>
      </w:r>
      <w:r>
        <w:rPr>
          <w:rFonts w:ascii="Arial" w:hAnsi="Arial" w:cs="Arial"/>
          <w:color w:val="000000" w:themeColor="text1"/>
          <w:kern w:val="0"/>
        </w:rPr>
        <w:t xml:space="preserve"> 28 osób</w:t>
      </w:r>
      <w:r w:rsidR="00C21556">
        <w:rPr>
          <w:rFonts w:ascii="Arial" w:hAnsi="Arial" w:cs="Arial"/>
          <w:color w:val="000000" w:themeColor="text1"/>
          <w:kern w:val="0"/>
        </w:rPr>
        <w:t xml:space="preserve"> –</w:t>
      </w:r>
      <w:r>
        <w:rPr>
          <w:rFonts w:ascii="Arial" w:hAnsi="Arial" w:cs="Arial"/>
          <w:color w:val="000000" w:themeColor="text1"/>
          <w:kern w:val="0"/>
        </w:rPr>
        <w:t xml:space="preserve"> 231</w:t>
      </w:r>
      <w:r w:rsidR="00C21556">
        <w:rPr>
          <w:rFonts w:ascii="Arial" w:hAnsi="Arial" w:cs="Arial"/>
          <w:color w:val="000000" w:themeColor="text1"/>
          <w:kern w:val="0"/>
        </w:rPr>
        <w:t xml:space="preserve"> </w:t>
      </w:r>
      <w:r w:rsidR="00C77F1B">
        <w:rPr>
          <w:rFonts w:ascii="Arial" w:hAnsi="Arial" w:cs="Arial"/>
          <w:color w:val="000000" w:themeColor="text1"/>
          <w:kern w:val="0"/>
        </w:rPr>
        <w:t>7</w:t>
      </w:r>
      <w:r>
        <w:rPr>
          <w:rFonts w:ascii="Arial" w:hAnsi="Arial" w:cs="Arial"/>
          <w:color w:val="000000" w:themeColor="text1"/>
          <w:kern w:val="0"/>
        </w:rPr>
        <w:t>5</w:t>
      </w:r>
      <w:r w:rsidR="00C77F1B">
        <w:rPr>
          <w:rFonts w:ascii="Arial" w:hAnsi="Arial" w:cs="Arial"/>
          <w:color w:val="000000" w:themeColor="text1"/>
          <w:kern w:val="0"/>
        </w:rPr>
        <w:t>7</w:t>
      </w:r>
      <w:r>
        <w:rPr>
          <w:rFonts w:ascii="Arial" w:hAnsi="Arial" w:cs="Arial"/>
          <w:color w:val="000000" w:themeColor="text1"/>
          <w:kern w:val="0"/>
        </w:rPr>
        <w:t>,63</w:t>
      </w:r>
      <w:r w:rsidR="00C21556">
        <w:rPr>
          <w:rFonts w:ascii="Arial" w:hAnsi="Arial" w:cs="Arial"/>
          <w:color w:val="000000" w:themeColor="text1"/>
          <w:kern w:val="0"/>
        </w:rPr>
        <w:t xml:space="preserve"> </w:t>
      </w:r>
      <w:r>
        <w:rPr>
          <w:rFonts w:ascii="Arial" w:hAnsi="Arial" w:cs="Arial"/>
          <w:color w:val="000000" w:themeColor="text1"/>
          <w:kern w:val="0"/>
        </w:rPr>
        <w:t>zł,</w:t>
      </w:r>
    </w:p>
    <w:p w14:paraId="189BACAC" w14:textId="29C346B1"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 xml:space="preserve">pomoc w uzyskaniu prawa jazdy </w:t>
      </w:r>
      <w:r w:rsidR="00C21556">
        <w:rPr>
          <w:rFonts w:ascii="Arial" w:hAnsi="Arial" w:cs="Arial"/>
          <w:color w:val="000000" w:themeColor="text1"/>
          <w:kern w:val="0"/>
        </w:rPr>
        <w:t xml:space="preserve">dla </w:t>
      </w:r>
      <w:r>
        <w:rPr>
          <w:rFonts w:ascii="Arial" w:hAnsi="Arial" w:cs="Arial"/>
          <w:color w:val="000000" w:themeColor="text1"/>
          <w:kern w:val="0"/>
        </w:rPr>
        <w:t>4 os</w:t>
      </w:r>
      <w:r w:rsidR="00C21556">
        <w:rPr>
          <w:rFonts w:ascii="Arial" w:hAnsi="Arial" w:cs="Arial"/>
          <w:color w:val="000000" w:themeColor="text1"/>
          <w:kern w:val="0"/>
        </w:rPr>
        <w:t>ób –</w:t>
      </w:r>
      <w:r>
        <w:rPr>
          <w:rFonts w:ascii="Arial" w:hAnsi="Arial" w:cs="Arial"/>
          <w:color w:val="000000" w:themeColor="text1"/>
          <w:kern w:val="0"/>
        </w:rPr>
        <w:t xml:space="preserve"> 10</w:t>
      </w:r>
      <w:r w:rsidR="00C21556">
        <w:rPr>
          <w:rFonts w:ascii="Arial" w:hAnsi="Arial" w:cs="Arial"/>
          <w:color w:val="000000" w:themeColor="text1"/>
          <w:kern w:val="0"/>
        </w:rPr>
        <w:t xml:space="preserve"> </w:t>
      </w:r>
      <w:r>
        <w:rPr>
          <w:rFonts w:ascii="Arial" w:hAnsi="Arial" w:cs="Arial"/>
          <w:color w:val="000000" w:themeColor="text1"/>
          <w:kern w:val="0"/>
        </w:rPr>
        <w:t>220,95</w:t>
      </w:r>
      <w:r w:rsidR="00C21556">
        <w:rPr>
          <w:rFonts w:ascii="Arial" w:hAnsi="Arial" w:cs="Arial"/>
          <w:color w:val="000000" w:themeColor="text1"/>
          <w:kern w:val="0"/>
        </w:rPr>
        <w:t xml:space="preserve"> </w:t>
      </w:r>
      <w:r>
        <w:rPr>
          <w:rFonts w:ascii="Arial" w:hAnsi="Arial" w:cs="Arial"/>
          <w:color w:val="000000" w:themeColor="text1"/>
          <w:kern w:val="0"/>
        </w:rPr>
        <w:t>zł,</w:t>
      </w:r>
    </w:p>
    <w:p w14:paraId="428E4D95" w14:textId="7DE280CB"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szkolenia w zakresie zakupionego sprzętu elektronicznego</w:t>
      </w:r>
      <w:r w:rsidR="00C21556">
        <w:rPr>
          <w:rFonts w:ascii="Arial" w:hAnsi="Arial" w:cs="Arial"/>
          <w:color w:val="000000" w:themeColor="text1"/>
          <w:kern w:val="0"/>
        </w:rPr>
        <w:t xml:space="preserve"> dla</w:t>
      </w:r>
      <w:r>
        <w:rPr>
          <w:rFonts w:ascii="Arial" w:hAnsi="Arial" w:cs="Arial"/>
          <w:color w:val="000000" w:themeColor="text1"/>
          <w:kern w:val="0"/>
        </w:rPr>
        <w:t xml:space="preserve"> 4 os</w:t>
      </w:r>
      <w:r w:rsidR="00C21556">
        <w:rPr>
          <w:rFonts w:ascii="Arial" w:hAnsi="Arial" w:cs="Arial"/>
          <w:color w:val="000000" w:themeColor="text1"/>
          <w:kern w:val="0"/>
        </w:rPr>
        <w:t>ób –</w:t>
      </w:r>
      <w:r>
        <w:rPr>
          <w:rFonts w:ascii="Arial" w:hAnsi="Arial" w:cs="Arial"/>
          <w:color w:val="000000" w:themeColor="text1"/>
          <w:kern w:val="0"/>
        </w:rPr>
        <w:t xml:space="preserve"> 11</w:t>
      </w:r>
      <w:r w:rsidR="00C21556">
        <w:rPr>
          <w:rFonts w:ascii="Arial" w:hAnsi="Arial" w:cs="Arial"/>
          <w:color w:val="000000" w:themeColor="text1"/>
          <w:kern w:val="0"/>
        </w:rPr>
        <w:t xml:space="preserve"> </w:t>
      </w:r>
      <w:r>
        <w:rPr>
          <w:rFonts w:ascii="Arial" w:hAnsi="Arial" w:cs="Arial"/>
          <w:color w:val="000000" w:themeColor="text1"/>
          <w:kern w:val="0"/>
        </w:rPr>
        <w:t>100,00</w:t>
      </w:r>
      <w:r w:rsidR="00C21556">
        <w:rPr>
          <w:rFonts w:ascii="Arial" w:hAnsi="Arial" w:cs="Arial"/>
          <w:color w:val="000000" w:themeColor="text1"/>
          <w:kern w:val="0"/>
        </w:rPr>
        <w:t xml:space="preserve"> </w:t>
      </w:r>
      <w:r>
        <w:rPr>
          <w:rFonts w:ascii="Arial" w:hAnsi="Arial" w:cs="Arial"/>
          <w:color w:val="000000" w:themeColor="text1"/>
          <w:kern w:val="0"/>
        </w:rPr>
        <w:t>zł,</w:t>
      </w:r>
    </w:p>
    <w:p w14:paraId="72ED2D41" w14:textId="7573DE15"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pomoc w utrzymaniu sprawności technicznej posiadanego skutera lub wózka inwalidzkiego o napędzie elektrycznym</w:t>
      </w:r>
      <w:r w:rsidR="00C21556">
        <w:rPr>
          <w:rFonts w:ascii="Arial" w:hAnsi="Arial" w:cs="Arial"/>
          <w:color w:val="000000" w:themeColor="text1"/>
          <w:kern w:val="0"/>
        </w:rPr>
        <w:t xml:space="preserve"> dla</w:t>
      </w:r>
      <w:r>
        <w:rPr>
          <w:rFonts w:ascii="Arial" w:hAnsi="Arial" w:cs="Arial"/>
          <w:color w:val="000000" w:themeColor="text1"/>
          <w:kern w:val="0"/>
        </w:rPr>
        <w:t xml:space="preserve"> 2 os</w:t>
      </w:r>
      <w:r w:rsidR="00C21556">
        <w:rPr>
          <w:rFonts w:ascii="Arial" w:hAnsi="Arial" w:cs="Arial"/>
          <w:color w:val="000000" w:themeColor="text1"/>
          <w:kern w:val="0"/>
        </w:rPr>
        <w:t>ób –</w:t>
      </w:r>
      <w:r>
        <w:rPr>
          <w:rFonts w:ascii="Arial" w:hAnsi="Arial" w:cs="Arial"/>
          <w:color w:val="000000" w:themeColor="text1"/>
          <w:kern w:val="0"/>
        </w:rPr>
        <w:t xml:space="preserve"> 4</w:t>
      </w:r>
      <w:r w:rsidR="00C21556">
        <w:rPr>
          <w:rFonts w:ascii="Arial" w:hAnsi="Arial" w:cs="Arial"/>
          <w:color w:val="000000" w:themeColor="text1"/>
          <w:kern w:val="0"/>
        </w:rPr>
        <w:t xml:space="preserve"> </w:t>
      </w:r>
      <w:r>
        <w:rPr>
          <w:rFonts w:ascii="Arial" w:hAnsi="Arial" w:cs="Arial"/>
          <w:color w:val="000000" w:themeColor="text1"/>
          <w:kern w:val="0"/>
        </w:rPr>
        <w:t>838,96</w:t>
      </w:r>
      <w:r w:rsidR="00C21556">
        <w:rPr>
          <w:rFonts w:ascii="Arial" w:hAnsi="Arial" w:cs="Arial"/>
          <w:color w:val="000000" w:themeColor="text1"/>
          <w:kern w:val="0"/>
        </w:rPr>
        <w:t xml:space="preserve"> </w:t>
      </w:r>
      <w:r>
        <w:rPr>
          <w:rFonts w:ascii="Arial" w:hAnsi="Arial" w:cs="Arial"/>
          <w:color w:val="000000" w:themeColor="text1"/>
          <w:kern w:val="0"/>
        </w:rPr>
        <w:t>zł,</w:t>
      </w:r>
    </w:p>
    <w:p w14:paraId="3B4A491F" w14:textId="791BD305"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 xml:space="preserve">pomoc w zakupie i montażu oprzyrządowania do samochodu </w:t>
      </w:r>
      <w:r w:rsidR="00C21556">
        <w:rPr>
          <w:rFonts w:ascii="Arial" w:hAnsi="Arial" w:cs="Arial"/>
          <w:color w:val="000000" w:themeColor="text1"/>
          <w:kern w:val="0"/>
        </w:rPr>
        <w:t>dla</w:t>
      </w:r>
      <w:r>
        <w:rPr>
          <w:rFonts w:ascii="Arial" w:hAnsi="Arial" w:cs="Arial"/>
          <w:color w:val="000000" w:themeColor="text1"/>
          <w:kern w:val="0"/>
        </w:rPr>
        <w:t xml:space="preserve"> </w:t>
      </w:r>
      <w:r w:rsidR="00C21556">
        <w:rPr>
          <w:rFonts w:ascii="Arial" w:hAnsi="Arial" w:cs="Arial"/>
          <w:color w:val="000000" w:themeColor="text1"/>
          <w:kern w:val="0"/>
        </w:rPr>
        <w:br/>
      </w:r>
      <w:r>
        <w:rPr>
          <w:rFonts w:ascii="Arial" w:hAnsi="Arial" w:cs="Arial"/>
          <w:color w:val="000000" w:themeColor="text1"/>
          <w:kern w:val="0"/>
        </w:rPr>
        <w:t>8 osób</w:t>
      </w:r>
      <w:r w:rsidR="00C21556">
        <w:rPr>
          <w:rFonts w:ascii="Arial" w:hAnsi="Arial" w:cs="Arial"/>
          <w:color w:val="000000" w:themeColor="text1"/>
          <w:kern w:val="0"/>
        </w:rPr>
        <w:t xml:space="preserve"> –</w:t>
      </w:r>
      <w:r>
        <w:rPr>
          <w:rFonts w:ascii="Arial" w:hAnsi="Arial" w:cs="Arial"/>
          <w:color w:val="000000" w:themeColor="text1"/>
          <w:kern w:val="0"/>
        </w:rPr>
        <w:t xml:space="preserve"> 110</w:t>
      </w:r>
      <w:r w:rsidR="00C21556">
        <w:rPr>
          <w:rFonts w:ascii="Arial" w:hAnsi="Arial" w:cs="Arial"/>
          <w:color w:val="000000" w:themeColor="text1"/>
          <w:kern w:val="0"/>
        </w:rPr>
        <w:t xml:space="preserve"> </w:t>
      </w:r>
      <w:r>
        <w:rPr>
          <w:rFonts w:ascii="Arial" w:hAnsi="Arial" w:cs="Arial"/>
          <w:color w:val="000000" w:themeColor="text1"/>
          <w:kern w:val="0"/>
        </w:rPr>
        <w:t>779,39</w:t>
      </w:r>
      <w:r w:rsidR="00C21556">
        <w:rPr>
          <w:rFonts w:ascii="Arial" w:hAnsi="Arial" w:cs="Arial"/>
          <w:color w:val="000000" w:themeColor="text1"/>
          <w:kern w:val="0"/>
        </w:rPr>
        <w:t xml:space="preserve"> </w:t>
      </w:r>
      <w:r>
        <w:rPr>
          <w:rFonts w:ascii="Arial" w:hAnsi="Arial" w:cs="Arial"/>
          <w:color w:val="000000" w:themeColor="text1"/>
          <w:kern w:val="0"/>
        </w:rPr>
        <w:t>zł,</w:t>
      </w:r>
    </w:p>
    <w:p w14:paraId="6278EDE7" w14:textId="424562FD"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pomoc w zakupie wózka inwalidzkiego o napędzie elektrycznym</w:t>
      </w:r>
      <w:r w:rsidR="00C21556">
        <w:rPr>
          <w:rFonts w:ascii="Arial" w:hAnsi="Arial" w:cs="Arial"/>
          <w:color w:val="000000" w:themeColor="text1"/>
          <w:kern w:val="0"/>
        </w:rPr>
        <w:t xml:space="preserve"> dla</w:t>
      </w:r>
      <w:r>
        <w:rPr>
          <w:rFonts w:ascii="Arial" w:hAnsi="Arial" w:cs="Arial"/>
          <w:color w:val="000000" w:themeColor="text1"/>
          <w:kern w:val="0"/>
        </w:rPr>
        <w:t xml:space="preserve"> 10 osób</w:t>
      </w:r>
      <w:r w:rsidR="00C21556">
        <w:rPr>
          <w:rFonts w:ascii="Arial" w:hAnsi="Arial" w:cs="Arial"/>
          <w:color w:val="000000" w:themeColor="text1"/>
          <w:kern w:val="0"/>
        </w:rPr>
        <w:t xml:space="preserve"> –</w:t>
      </w:r>
      <w:r>
        <w:rPr>
          <w:rFonts w:ascii="Arial" w:hAnsi="Arial" w:cs="Arial"/>
          <w:color w:val="000000" w:themeColor="text1"/>
          <w:kern w:val="0"/>
        </w:rPr>
        <w:t xml:space="preserve"> 199</w:t>
      </w:r>
      <w:r w:rsidR="00C21556">
        <w:rPr>
          <w:rFonts w:ascii="Arial" w:hAnsi="Arial" w:cs="Arial"/>
          <w:color w:val="000000" w:themeColor="text1"/>
          <w:kern w:val="0"/>
        </w:rPr>
        <w:t xml:space="preserve"> </w:t>
      </w:r>
      <w:r>
        <w:rPr>
          <w:rFonts w:ascii="Arial" w:hAnsi="Arial" w:cs="Arial"/>
          <w:color w:val="000000" w:themeColor="text1"/>
          <w:kern w:val="0"/>
        </w:rPr>
        <w:t>194,98</w:t>
      </w:r>
      <w:r w:rsidR="00C21556">
        <w:rPr>
          <w:rFonts w:ascii="Arial" w:hAnsi="Arial" w:cs="Arial"/>
          <w:color w:val="000000" w:themeColor="text1"/>
          <w:kern w:val="0"/>
        </w:rPr>
        <w:t xml:space="preserve"> </w:t>
      </w:r>
      <w:r>
        <w:rPr>
          <w:rFonts w:ascii="Arial" w:hAnsi="Arial" w:cs="Arial"/>
          <w:color w:val="000000" w:themeColor="text1"/>
          <w:kern w:val="0"/>
        </w:rPr>
        <w:t>zł,</w:t>
      </w:r>
    </w:p>
    <w:p w14:paraId="77135990" w14:textId="7AF35355"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 xml:space="preserve">pomoc w zakupie protezy kończyny, w której zastosowano nowoczesne rozwiązania techniczne </w:t>
      </w:r>
      <w:r w:rsidR="00C21556">
        <w:rPr>
          <w:rFonts w:ascii="Arial" w:hAnsi="Arial" w:cs="Arial"/>
          <w:color w:val="000000" w:themeColor="text1"/>
          <w:kern w:val="0"/>
        </w:rPr>
        <w:t>dla</w:t>
      </w:r>
      <w:r>
        <w:rPr>
          <w:rFonts w:ascii="Arial" w:hAnsi="Arial" w:cs="Arial"/>
          <w:color w:val="000000" w:themeColor="text1"/>
          <w:kern w:val="0"/>
        </w:rPr>
        <w:t xml:space="preserve"> 1 osob</w:t>
      </w:r>
      <w:r w:rsidR="00C21556">
        <w:rPr>
          <w:rFonts w:ascii="Arial" w:hAnsi="Arial" w:cs="Arial"/>
          <w:color w:val="000000" w:themeColor="text1"/>
          <w:kern w:val="0"/>
        </w:rPr>
        <w:t>y –</w:t>
      </w:r>
      <w:r>
        <w:rPr>
          <w:rFonts w:ascii="Arial" w:hAnsi="Arial" w:cs="Arial"/>
          <w:color w:val="000000" w:themeColor="text1"/>
          <w:kern w:val="0"/>
        </w:rPr>
        <w:t xml:space="preserve"> 20</w:t>
      </w:r>
      <w:r w:rsidR="00C21556">
        <w:rPr>
          <w:rFonts w:ascii="Arial" w:hAnsi="Arial" w:cs="Arial"/>
          <w:color w:val="000000" w:themeColor="text1"/>
          <w:kern w:val="0"/>
        </w:rPr>
        <w:t xml:space="preserve"> </w:t>
      </w:r>
      <w:r>
        <w:rPr>
          <w:rFonts w:ascii="Arial" w:hAnsi="Arial" w:cs="Arial"/>
          <w:color w:val="000000" w:themeColor="text1"/>
          <w:kern w:val="0"/>
        </w:rPr>
        <w:t>020,00</w:t>
      </w:r>
      <w:r w:rsidR="00C21556">
        <w:rPr>
          <w:rFonts w:ascii="Arial" w:hAnsi="Arial" w:cs="Arial"/>
          <w:color w:val="000000" w:themeColor="text1"/>
          <w:kern w:val="0"/>
        </w:rPr>
        <w:t xml:space="preserve"> </w:t>
      </w:r>
      <w:r>
        <w:rPr>
          <w:rFonts w:ascii="Arial" w:hAnsi="Arial" w:cs="Arial"/>
          <w:color w:val="000000" w:themeColor="text1"/>
          <w:kern w:val="0"/>
        </w:rPr>
        <w:t>zł,</w:t>
      </w:r>
    </w:p>
    <w:p w14:paraId="42AE8B64" w14:textId="14FCD35D"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 xml:space="preserve">pomoc w zakupie skutera o napędzie elektrycznym lub oprzyrządowania elektrycznego do wózka ręcznego </w:t>
      </w:r>
      <w:r w:rsidR="00C21556">
        <w:rPr>
          <w:rFonts w:ascii="Arial" w:hAnsi="Arial" w:cs="Arial"/>
          <w:color w:val="000000" w:themeColor="text1"/>
          <w:kern w:val="0"/>
        </w:rPr>
        <w:t>dla</w:t>
      </w:r>
      <w:r>
        <w:rPr>
          <w:rFonts w:ascii="Arial" w:hAnsi="Arial" w:cs="Arial"/>
          <w:color w:val="000000" w:themeColor="text1"/>
          <w:kern w:val="0"/>
        </w:rPr>
        <w:t xml:space="preserve"> 7 osób</w:t>
      </w:r>
      <w:r w:rsidR="00C21556">
        <w:rPr>
          <w:rFonts w:ascii="Arial" w:hAnsi="Arial" w:cs="Arial"/>
          <w:color w:val="000000" w:themeColor="text1"/>
          <w:kern w:val="0"/>
        </w:rPr>
        <w:t xml:space="preserve"> –</w:t>
      </w:r>
      <w:r>
        <w:rPr>
          <w:rFonts w:ascii="Arial" w:hAnsi="Arial" w:cs="Arial"/>
          <w:color w:val="000000" w:themeColor="text1"/>
          <w:kern w:val="0"/>
        </w:rPr>
        <w:t xml:space="preserve"> </w:t>
      </w:r>
      <w:r w:rsidR="00C21556">
        <w:rPr>
          <w:rFonts w:ascii="Arial" w:hAnsi="Arial" w:cs="Arial"/>
          <w:color w:val="000000" w:themeColor="text1"/>
          <w:kern w:val="0"/>
        </w:rPr>
        <w:br/>
      </w:r>
      <w:r>
        <w:rPr>
          <w:rFonts w:ascii="Arial" w:hAnsi="Arial" w:cs="Arial"/>
          <w:color w:val="000000" w:themeColor="text1"/>
          <w:kern w:val="0"/>
        </w:rPr>
        <w:t>55</w:t>
      </w:r>
      <w:r w:rsidR="00C21556">
        <w:rPr>
          <w:rFonts w:ascii="Arial" w:hAnsi="Arial" w:cs="Arial"/>
          <w:color w:val="000000" w:themeColor="text1"/>
          <w:kern w:val="0"/>
        </w:rPr>
        <w:t xml:space="preserve"> </w:t>
      </w:r>
      <w:r>
        <w:rPr>
          <w:rFonts w:ascii="Arial" w:hAnsi="Arial" w:cs="Arial"/>
          <w:color w:val="000000" w:themeColor="text1"/>
          <w:kern w:val="0"/>
        </w:rPr>
        <w:t>805,00</w:t>
      </w:r>
      <w:r w:rsidR="00C21556">
        <w:rPr>
          <w:rFonts w:ascii="Arial" w:hAnsi="Arial" w:cs="Arial"/>
          <w:color w:val="000000" w:themeColor="text1"/>
          <w:kern w:val="0"/>
        </w:rPr>
        <w:t xml:space="preserve"> </w:t>
      </w:r>
      <w:r>
        <w:rPr>
          <w:rFonts w:ascii="Arial" w:hAnsi="Arial" w:cs="Arial"/>
          <w:color w:val="000000" w:themeColor="text1"/>
          <w:kern w:val="0"/>
        </w:rPr>
        <w:t>zł,</w:t>
      </w:r>
    </w:p>
    <w:p w14:paraId="6BEC7190" w14:textId="73B8D629" w:rsid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t>pomoc w kontynuowaniu rehabilitacji w formie wentylacji domowej</w:t>
      </w:r>
      <w:r w:rsidR="00C21556">
        <w:rPr>
          <w:rFonts w:ascii="Arial" w:hAnsi="Arial" w:cs="Arial"/>
          <w:color w:val="000000" w:themeColor="text1"/>
          <w:kern w:val="0"/>
        </w:rPr>
        <w:t xml:space="preserve"> dla</w:t>
      </w:r>
      <w:r>
        <w:rPr>
          <w:rFonts w:ascii="Arial" w:hAnsi="Arial" w:cs="Arial"/>
          <w:color w:val="000000" w:themeColor="text1"/>
          <w:kern w:val="0"/>
        </w:rPr>
        <w:t xml:space="preserve"> 48 osób</w:t>
      </w:r>
      <w:r w:rsidR="00C21556">
        <w:rPr>
          <w:rFonts w:ascii="Arial" w:hAnsi="Arial" w:cs="Arial"/>
          <w:color w:val="000000" w:themeColor="text1"/>
          <w:kern w:val="0"/>
        </w:rPr>
        <w:t xml:space="preserve"> –</w:t>
      </w:r>
      <w:r>
        <w:rPr>
          <w:rFonts w:ascii="Arial" w:hAnsi="Arial" w:cs="Arial"/>
          <w:color w:val="000000" w:themeColor="text1"/>
          <w:kern w:val="0"/>
        </w:rPr>
        <w:t xml:space="preserve"> 18</w:t>
      </w:r>
      <w:r w:rsidR="00C21556">
        <w:rPr>
          <w:rFonts w:ascii="Arial" w:hAnsi="Arial" w:cs="Arial"/>
          <w:color w:val="000000" w:themeColor="text1"/>
          <w:kern w:val="0"/>
        </w:rPr>
        <w:t xml:space="preserve"> </w:t>
      </w:r>
      <w:r>
        <w:rPr>
          <w:rFonts w:ascii="Arial" w:hAnsi="Arial" w:cs="Arial"/>
          <w:color w:val="000000" w:themeColor="text1"/>
          <w:kern w:val="0"/>
        </w:rPr>
        <w:t>300,00</w:t>
      </w:r>
      <w:r w:rsidR="00C21556">
        <w:rPr>
          <w:rFonts w:ascii="Arial" w:hAnsi="Arial" w:cs="Arial"/>
          <w:color w:val="000000" w:themeColor="text1"/>
          <w:kern w:val="0"/>
        </w:rPr>
        <w:t xml:space="preserve"> </w:t>
      </w:r>
      <w:r>
        <w:rPr>
          <w:rFonts w:ascii="Arial" w:hAnsi="Arial" w:cs="Arial"/>
          <w:color w:val="000000" w:themeColor="text1"/>
          <w:kern w:val="0"/>
        </w:rPr>
        <w:t>zł</w:t>
      </w:r>
      <w:r w:rsidR="00C21556">
        <w:rPr>
          <w:rFonts w:ascii="Arial" w:hAnsi="Arial" w:cs="Arial"/>
          <w:color w:val="000000" w:themeColor="text1"/>
          <w:kern w:val="0"/>
        </w:rPr>
        <w:t>,</w:t>
      </w:r>
    </w:p>
    <w:p w14:paraId="38FE4497" w14:textId="19C1B3CF" w:rsidR="005070CA" w:rsidRPr="00C21556" w:rsidRDefault="005070CA" w:rsidP="00C21556">
      <w:pPr>
        <w:pStyle w:val="Textbody"/>
        <w:numPr>
          <w:ilvl w:val="0"/>
          <w:numId w:val="98"/>
        </w:numPr>
        <w:spacing w:after="100" w:line="276" w:lineRule="auto"/>
        <w:jc w:val="both"/>
        <w:rPr>
          <w:rFonts w:ascii="Arial" w:hAnsi="Arial" w:cs="Arial"/>
          <w:color w:val="000000" w:themeColor="text1"/>
          <w:kern w:val="0"/>
        </w:rPr>
      </w:pPr>
      <w:r>
        <w:rPr>
          <w:rFonts w:ascii="Arial" w:hAnsi="Arial" w:cs="Arial"/>
          <w:color w:val="000000" w:themeColor="text1"/>
          <w:kern w:val="0"/>
        </w:rPr>
        <w:lastRenderedPageBreak/>
        <w:t xml:space="preserve">pomoc w uzyskaniu wykształcenia na poziomie wyższym </w:t>
      </w:r>
      <w:r w:rsidR="00C21556">
        <w:rPr>
          <w:rFonts w:ascii="Arial" w:hAnsi="Arial" w:cs="Arial"/>
          <w:color w:val="000000" w:themeColor="text1"/>
          <w:kern w:val="0"/>
        </w:rPr>
        <w:t>dla</w:t>
      </w:r>
      <w:r>
        <w:rPr>
          <w:rFonts w:ascii="Arial" w:hAnsi="Arial" w:cs="Arial"/>
          <w:color w:val="000000" w:themeColor="text1"/>
          <w:kern w:val="0"/>
        </w:rPr>
        <w:t xml:space="preserve"> 41 os</w:t>
      </w:r>
      <w:r w:rsidR="00C21556">
        <w:rPr>
          <w:rFonts w:ascii="Arial" w:hAnsi="Arial" w:cs="Arial"/>
          <w:color w:val="000000" w:themeColor="text1"/>
          <w:kern w:val="0"/>
        </w:rPr>
        <w:t>ób –</w:t>
      </w:r>
      <w:r>
        <w:rPr>
          <w:rFonts w:ascii="Arial" w:hAnsi="Arial" w:cs="Arial"/>
          <w:color w:val="000000" w:themeColor="text1"/>
          <w:kern w:val="0"/>
        </w:rPr>
        <w:t xml:space="preserve"> 252</w:t>
      </w:r>
      <w:r w:rsidR="00C21556">
        <w:rPr>
          <w:rFonts w:ascii="Arial" w:hAnsi="Arial" w:cs="Arial"/>
          <w:color w:val="000000" w:themeColor="text1"/>
          <w:kern w:val="0"/>
        </w:rPr>
        <w:t xml:space="preserve"> </w:t>
      </w:r>
      <w:r>
        <w:rPr>
          <w:rFonts w:ascii="Arial" w:hAnsi="Arial" w:cs="Arial"/>
          <w:color w:val="000000" w:themeColor="text1"/>
          <w:kern w:val="0"/>
        </w:rPr>
        <w:t>042,00</w:t>
      </w:r>
      <w:r w:rsidR="00C21556">
        <w:rPr>
          <w:rFonts w:ascii="Arial" w:hAnsi="Arial" w:cs="Arial"/>
          <w:color w:val="000000" w:themeColor="text1"/>
          <w:kern w:val="0"/>
        </w:rPr>
        <w:t xml:space="preserve"> </w:t>
      </w:r>
      <w:r>
        <w:rPr>
          <w:rFonts w:ascii="Arial" w:hAnsi="Arial" w:cs="Arial"/>
          <w:color w:val="000000" w:themeColor="text1"/>
          <w:kern w:val="0"/>
        </w:rPr>
        <w:t>zł.</w:t>
      </w:r>
    </w:p>
    <w:p w14:paraId="724C9DD0" w14:textId="7A64BB1F" w:rsidR="001653AA" w:rsidRPr="00E111B9" w:rsidRDefault="00E111B9" w:rsidP="00E111B9">
      <w:pPr>
        <w:pStyle w:val="Textbody"/>
        <w:spacing w:after="100" w:line="276" w:lineRule="auto"/>
        <w:ind w:left="992"/>
        <w:jc w:val="both"/>
        <w:rPr>
          <w:rFonts w:ascii="Arial" w:hAnsi="Arial" w:cs="Arial"/>
        </w:rPr>
      </w:pPr>
      <w:r w:rsidRPr="00E111B9">
        <w:rPr>
          <w:rFonts w:ascii="Arial" w:hAnsi="Arial" w:cs="Arial"/>
        </w:rPr>
        <w:t xml:space="preserve">Łącznie wydatkowano na w/w zadanie w 2024 r. kwotę </w:t>
      </w:r>
      <w:r w:rsidRPr="00E111B9">
        <w:rPr>
          <w:rFonts w:ascii="Arial" w:hAnsi="Arial" w:cs="Arial"/>
          <w:color w:val="000000" w:themeColor="text1"/>
        </w:rPr>
        <w:t>91</w:t>
      </w:r>
      <w:r w:rsidR="00C77F1B">
        <w:rPr>
          <w:rFonts w:ascii="Arial" w:hAnsi="Arial" w:cs="Arial"/>
          <w:color w:val="000000" w:themeColor="text1"/>
        </w:rPr>
        <w:t>4 058,91</w:t>
      </w:r>
      <w:r w:rsidRPr="00E111B9">
        <w:rPr>
          <w:rFonts w:ascii="Arial" w:hAnsi="Arial" w:cs="Arial"/>
          <w:color w:val="000000" w:themeColor="text1"/>
        </w:rPr>
        <w:t xml:space="preserve"> zł</w:t>
      </w:r>
      <w:r w:rsidR="001653AA" w:rsidRPr="00E111B9">
        <w:rPr>
          <w:rFonts w:ascii="Arial" w:hAnsi="Arial" w:cs="Arial"/>
          <w:color w:val="000000" w:themeColor="text1"/>
        </w:rPr>
        <w:t>.</w:t>
      </w:r>
    </w:p>
    <w:p w14:paraId="2259CA7F" w14:textId="418CC280" w:rsidR="005222BA" w:rsidRPr="0062280A" w:rsidRDefault="005222BA" w:rsidP="00CB708D">
      <w:pPr>
        <w:pStyle w:val="Textbody"/>
        <w:numPr>
          <w:ilvl w:val="0"/>
          <w:numId w:val="24"/>
        </w:numPr>
        <w:spacing w:after="100" w:line="276" w:lineRule="auto"/>
        <w:ind w:left="993"/>
        <w:jc w:val="both"/>
      </w:pPr>
      <w:r w:rsidRPr="0062280A">
        <w:t>„</w:t>
      </w:r>
      <w:r w:rsidRPr="001653AA">
        <w:rPr>
          <w:rFonts w:ascii="Arial" w:hAnsi="Arial" w:cs="Arial"/>
        </w:rPr>
        <w:t>Wyrównywanie różnic między regionami III”</w:t>
      </w:r>
      <w:r w:rsidR="001653AA" w:rsidRPr="001653AA">
        <w:rPr>
          <w:rFonts w:ascii="Arial" w:hAnsi="Arial" w:cs="Arial"/>
        </w:rPr>
        <w:t>.</w:t>
      </w:r>
    </w:p>
    <w:p w14:paraId="388DCBEA" w14:textId="1CBD5DFB" w:rsidR="00E111B9" w:rsidRDefault="001653AA" w:rsidP="00E111B9">
      <w:pPr>
        <w:pStyle w:val="Textbody"/>
        <w:spacing w:after="100" w:line="276" w:lineRule="auto"/>
        <w:ind w:left="993"/>
        <w:jc w:val="both"/>
        <w:rPr>
          <w:rFonts w:ascii="Arial" w:hAnsi="Arial" w:cs="Arial"/>
          <w:color w:val="000000" w:themeColor="text1"/>
          <w:kern w:val="0"/>
        </w:rPr>
      </w:pPr>
      <w:r>
        <w:rPr>
          <w:rFonts w:ascii="Arial" w:hAnsi="Arial" w:cs="Arial"/>
          <w:color w:val="000000" w:themeColor="text1"/>
          <w:kern w:val="0"/>
        </w:rPr>
        <w:t>W</w:t>
      </w:r>
      <w:r w:rsidRPr="004D1267">
        <w:rPr>
          <w:rFonts w:ascii="Arial" w:hAnsi="Arial" w:cs="Arial"/>
          <w:color w:val="000000" w:themeColor="text1"/>
          <w:kern w:val="0"/>
        </w:rPr>
        <w:t xml:space="preserve"> </w:t>
      </w:r>
      <w:r w:rsidR="00E111B9" w:rsidRPr="004D1267">
        <w:rPr>
          <w:rFonts w:ascii="Arial" w:hAnsi="Arial" w:cs="Arial"/>
          <w:color w:val="000000" w:themeColor="text1"/>
          <w:kern w:val="0"/>
        </w:rPr>
        <w:t>202</w:t>
      </w:r>
      <w:r w:rsidR="00E111B9">
        <w:rPr>
          <w:rFonts w:ascii="Arial" w:hAnsi="Arial" w:cs="Arial"/>
          <w:color w:val="000000" w:themeColor="text1"/>
          <w:kern w:val="0"/>
        </w:rPr>
        <w:t>4</w:t>
      </w:r>
      <w:r w:rsidR="00E111B9" w:rsidRPr="004D1267">
        <w:rPr>
          <w:rFonts w:ascii="Arial" w:hAnsi="Arial" w:cs="Arial"/>
          <w:color w:val="000000" w:themeColor="text1"/>
          <w:kern w:val="0"/>
        </w:rPr>
        <w:t xml:space="preserve"> r</w:t>
      </w:r>
      <w:r w:rsidR="009F45F4">
        <w:rPr>
          <w:rFonts w:ascii="Arial" w:hAnsi="Arial" w:cs="Arial"/>
          <w:color w:val="000000" w:themeColor="text1"/>
          <w:kern w:val="0"/>
        </w:rPr>
        <w:t>.</w:t>
      </w:r>
      <w:r w:rsidR="00E111B9" w:rsidRPr="004D1267">
        <w:rPr>
          <w:rFonts w:ascii="Arial" w:hAnsi="Arial" w:cs="Arial"/>
          <w:color w:val="000000" w:themeColor="text1"/>
          <w:kern w:val="0"/>
        </w:rPr>
        <w:t xml:space="preserve"> </w:t>
      </w:r>
      <w:r w:rsidR="00E111B9">
        <w:rPr>
          <w:rFonts w:ascii="Arial" w:hAnsi="Arial" w:cs="Arial"/>
          <w:color w:val="000000" w:themeColor="text1"/>
          <w:kern w:val="0"/>
        </w:rPr>
        <w:t xml:space="preserve">Powiat Żywiecki ponownie przystąpił </w:t>
      </w:r>
      <w:r w:rsidR="00E111B9" w:rsidRPr="004D1267">
        <w:rPr>
          <w:rFonts w:ascii="Arial" w:hAnsi="Arial" w:cs="Arial"/>
          <w:color w:val="000000" w:themeColor="text1"/>
          <w:kern w:val="0"/>
        </w:rPr>
        <w:t xml:space="preserve">do realizacji programu „Wyrównywanie różnic między regionami III”. W ramach tego programu Powiat mógł wystąpić w roli realizatora programu </w:t>
      </w:r>
      <w:r w:rsidR="00E111B9" w:rsidRPr="00410A3C">
        <w:rPr>
          <w:rFonts w:ascii="Arial" w:hAnsi="Arial" w:cs="Arial"/>
          <w:color w:val="000000" w:themeColor="text1"/>
          <w:kern w:val="0"/>
        </w:rPr>
        <w:t xml:space="preserve">w ramach obszaru D </w:t>
      </w:r>
      <w:r w:rsidR="00E111B9">
        <w:rPr>
          <w:rFonts w:ascii="Arial" w:hAnsi="Arial" w:cs="Arial"/>
          <w:color w:val="000000" w:themeColor="text1"/>
          <w:kern w:val="0"/>
        </w:rPr>
        <w:t>–</w:t>
      </w:r>
      <w:r w:rsidR="00E111B9" w:rsidRPr="00410A3C">
        <w:rPr>
          <w:rFonts w:ascii="Arial" w:hAnsi="Arial" w:cs="Arial"/>
          <w:color w:val="000000" w:themeColor="text1"/>
          <w:kern w:val="0"/>
        </w:rPr>
        <w:t xml:space="preserve"> </w:t>
      </w:r>
      <w:r w:rsidR="00E111B9">
        <w:rPr>
          <w:rFonts w:ascii="Arial" w:hAnsi="Arial" w:cs="Arial"/>
          <w:color w:val="000000" w:themeColor="text1"/>
          <w:kern w:val="0"/>
        </w:rPr>
        <w:t xml:space="preserve">likwidacja barier transportowych – w ramach którego dofinansowanie do zakupu samochodu przeznaczonego do przewozu osób </w:t>
      </w:r>
      <w:r w:rsidR="00EB62FD">
        <w:rPr>
          <w:rFonts w:ascii="Arial" w:hAnsi="Arial" w:cs="Arial"/>
          <w:color w:val="000000" w:themeColor="text1"/>
          <w:kern w:val="0"/>
        </w:rPr>
        <w:br/>
        <w:t xml:space="preserve">z niepełnosprawnością </w:t>
      </w:r>
      <w:r w:rsidR="00E111B9">
        <w:rPr>
          <w:rFonts w:ascii="Arial" w:hAnsi="Arial" w:cs="Arial"/>
          <w:color w:val="000000" w:themeColor="text1"/>
          <w:kern w:val="0"/>
        </w:rPr>
        <w:t>uzyskała Gmina Ślemień</w:t>
      </w:r>
      <w:r w:rsidR="00FB6E1A">
        <w:rPr>
          <w:rFonts w:ascii="Arial" w:hAnsi="Arial" w:cs="Arial"/>
          <w:color w:val="000000" w:themeColor="text1"/>
          <w:kern w:val="0"/>
        </w:rPr>
        <w:t xml:space="preserve"> </w:t>
      </w:r>
      <w:r w:rsidR="00E111B9">
        <w:rPr>
          <w:rFonts w:ascii="Arial" w:hAnsi="Arial" w:cs="Arial"/>
          <w:color w:val="000000" w:themeColor="text1"/>
          <w:kern w:val="0"/>
        </w:rPr>
        <w:t>– kwota dofinansowania 117 500,00 zł</w:t>
      </w:r>
      <w:r>
        <w:rPr>
          <w:rFonts w:ascii="Arial" w:hAnsi="Arial" w:cs="Arial"/>
          <w:color w:val="000000" w:themeColor="text1"/>
          <w:kern w:val="0"/>
        </w:rPr>
        <w:t>.</w:t>
      </w:r>
    </w:p>
    <w:p w14:paraId="1AFF9BAF" w14:textId="4E9892C1" w:rsidR="00B52E3F" w:rsidRPr="001F0404" w:rsidRDefault="002E6861" w:rsidP="00CB708D">
      <w:pPr>
        <w:pStyle w:val="Nagwek3"/>
        <w:numPr>
          <w:ilvl w:val="0"/>
          <w:numId w:val="19"/>
        </w:numPr>
      </w:pPr>
      <w:bookmarkStart w:id="37" w:name="_Toc198803644"/>
      <w:r w:rsidRPr="00614BE1">
        <w:t>Piecza zastępcza</w:t>
      </w:r>
      <w:r w:rsidR="00632511" w:rsidRPr="00614BE1">
        <w:t>.</w:t>
      </w:r>
      <w:bookmarkEnd w:id="37"/>
    </w:p>
    <w:p w14:paraId="632A6E64" w14:textId="55622A06" w:rsidR="0011047D" w:rsidRPr="00163F46" w:rsidRDefault="0023347C" w:rsidP="00B52E3F">
      <w:pPr>
        <w:pStyle w:val="Akapitzlist"/>
        <w:contextualSpacing w:val="0"/>
        <w:jc w:val="both"/>
      </w:pPr>
      <w:r w:rsidRPr="00614BE1">
        <w:t>Według stanu na dzień 31 grudnia 20</w:t>
      </w:r>
      <w:r w:rsidR="0011047D" w:rsidRPr="00614BE1">
        <w:t>2</w:t>
      </w:r>
      <w:r w:rsidR="00E111B9">
        <w:t>4</w:t>
      </w:r>
      <w:r w:rsidRPr="00614BE1">
        <w:t xml:space="preserve"> r. na terenie Powiatu Żywieckiego funkcjonowały następujące fo</w:t>
      </w:r>
      <w:r w:rsidR="009D665A" w:rsidRPr="00614BE1">
        <w:t>rmy rodzinnej pieczy zastępczej</w:t>
      </w:r>
      <w:r w:rsidRPr="00614BE1">
        <w:t>:</w:t>
      </w:r>
    </w:p>
    <w:tbl>
      <w:tblPr>
        <w:tblW w:w="8385" w:type="dxa"/>
        <w:tblInd w:w="431" w:type="dxa"/>
        <w:tblLayout w:type="fixed"/>
        <w:tblCellMar>
          <w:left w:w="10" w:type="dxa"/>
          <w:right w:w="10" w:type="dxa"/>
        </w:tblCellMar>
        <w:tblLook w:val="04A0" w:firstRow="1" w:lastRow="0" w:firstColumn="1" w:lastColumn="0" w:noHBand="0" w:noVBand="1"/>
        <w:tblDescription w:val="PIecza zastępcza w Powiecie Żywieckim. Dane na 31 grudnia 2023 r."/>
      </w:tblPr>
      <w:tblGrid>
        <w:gridCol w:w="4361"/>
        <w:gridCol w:w="2012"/>
        <w:gridCol w:w="2012"/>
      </w:tblGrid>
      <w:tr w:rsidR="00E111B9" w:rsidRPr="00614BE1" w14:paraId="6A6DF3CA" w14:textId="77777777" w:rsidTr="007A6B36">
        <w:trPr>
          <w:cantSplit/>
          <w:tblHeader/>
        </w:trPr>
        <w:tc>
          <w:tcPr>
            <w:tcW w:w="4361"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BDC66AF" w14:textId="15409E3B"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Formy rodzinnej pieczy zastępczej</w:t>
            </w:r>
          </w:p>
        </w:tc>
        <w:tc>
          <w:tcPr>
            <w:tcW w:w="2012" w:type="dxa"/>
            <w:tcBorders>
              <w:top w:val="single" w:sz="4" w:space="0" w:color="000000"/>
              <w:left w:val="single" w:sz="4" w:space="0" w:color="000000"/>
              <w:bottom w:val="single" w:sz="4" w:space="0" w:color="000000"/>
              <w:right w:val="single" w:sz="4" w:space="0" w:color="000000"/>
            </w:tcBorders>
            <w:hideMark/>
          </w:tcPr>
          <w:p w14:paraId="315C2BE8" w14:textId="6C033F41"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w:t>
            </w:r>
          </w:p>
        </w:tc>
        <w:tc>
          <w:tcPr>
            <w:tcW w:w="2012" w:type="dxa"/>
            <w:tcBorders>
              <w:top w:val="single" w:sz="4" w:space="0" w:color="000000"/>
              <w:left w:val="single" w:sz="4" w:space="0" w:color="000000"/>
              <w:bottom w:val="single" w:sz="4" w:space="0" w:color="000000"/>
              <w:right w:val="single" w:sz="4" w:space="0" w:color="000000"/>
            </w:tcBorders>
            <w:hideMark/>
          </w:tcPr>
          <w:p w14:paraId="380D1F13" w14:textId="029B7C94"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 umieszczonych dzieci</w:t>
            </w:r>
          </w:p>
        </w:tc>
      </w:tr>
      <w:tr w:rsidR="00E111B9" w:rsidRPr="00614BE1" w14:paraId="7C63815E" w14:textId="77777777" w:rsidTr="007A6B36">
        <w:trPr>
          <w:cantSplit/>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72E8F10" w14:textId="0149385D"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spokrewnione</w:t>
            </w:r>
          </w:p>
        </w:tc>
        <w:tc>
          <w:tcPr>
            <w:tcW w:w="2012" w:type="dxa"/>
            <w:tcBorders>
              <w:top w:val="nil"/>
              <w:left w:val="single" w:sz="4" w:space="0" w:color="000000"/>
              <w:bottom w:val="single" w:sz="4" w:space="0" w:color="000000"/>
              <w:right w:val="single" w:sz="4" w:space="0" w:color="000000"/>
            </w:tcBorders>
            <w:hideMark/>
          </w:tcPr>
          <w:p w14:paraId="703303E5" w14:textId="3EAEA354"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Pr>
                <w:rFonts w:ascii="Arial" w:hAnsi="Arial" w:cs="Arial"/>
                <w:color w:val="000000" w:themeColor="text1"/>
                <w:sz w:val="20"/>
                <w:szCs w:val="20"/>
                <w:lang w:eastAsia="en-US"/>
              </w:rPr>
              <w:t>32</w:t>
            </w:r>
          </w:p>
        </w:tc>
        <w:tc>
          <w:tcPr>
            <w:tcW w:w="2012" w:type="dxa"/>
            <w:tcBorders>
              <w:top w:val="nil"/>
              <w:left w:val="single" w:sz="4" w:space="0" w:color="000000"/>
              <w:bottom w:val="single" w:sz="4" w:space="0" w:color="000000"/>
              <w:right w:val="single" w:sz="4" w:space="0" w:color="000000"/>
            </w:tcBorders>
            <w:hideMark/>
          </w:tcPr>
          <w:p w14:paraId="70295309" w14:textId="797641DF"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Pr>
                <w:rFonts w:ascii="Arial" w:hAnsi="Arial" w:cs="Arial"/>
                <w:color w:val="000000" w:themeColor="text1"/>
                <w:sz w:val="20"/>
                <w:szCs w:val="20"/>
                <w:lang w:eastAsia="en-US"/>
              </w:rPr>
              <w:t>45</w:t>
            </w:r>
          </w:p>
        </w:tc>
      </w:tr>
      <w:tr w:rsidR="00E111B9" w:rsidRPr="00614BE1" w14:paraId="1AFDB302" w14:textId="77777777" w:rsidTr="007A6B36">
        <w:trPr>
          <w:cantSplit/>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066F228" w14:textId="05E9E2ED"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niezawodowe</w:t>
            </w:r>
          </w:p>
        </w:tc>
        <w:tc>
          <w:tcPr>
            <w:tcW w:w="2012" w:type="dxa"/>
            <w:tcBorders>
              <w:top w:val="nil"/>
              <w:left w:val="single" w:sz="4" w:space="0" w:color="000000"/>
              <w:bottom w:val="single" w:sz="4" w:space="0" w:color="000000"/>
              <w:right w:val="single" w:sz="4" w:space="0" w:color="000000"/>
            </w:tcBorders>
            <w:hideMark/>
          </w:tcPr>
          <w:p w14:paraId="58649783" w14:textId="129522D8"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4</w:t>
            </w:r>
            <w:r>
              <w:rPr>
                <w:rFonts w:ascii="Arial" w:hAnsi="Arial" w:cs="Arial"/>
                <w:color w:val="000000" w:themeColor="text1"/>
                <w:sz w:val="20"/>
                <w:szCs w:val="20"/>
                <w:lang w:eastAsia="en-US"/>
              </w:rPr>
              <w:t>1</w:t>
            </w:r>
          </w:p>
        </w:tc>
        <w:tc>
          <w:tcPr>
            <w:tcW w:w="2012" w:type="dxa"/>
            <w:tcBorders>
              <w:top w:val="nil"/>
              <w:left w:val="single" w:sz="4" w:space="0" w:color="000000"/>
              <w:bottom w:val="single" w:sz="4" w:space="0" w:color="000000"/>
              <w:right w:val="single" w:sz="4" w:space="0" w:color="000000"/>
            </w:tcBorders>
            <w:hideMark/>
          </w:tcPr>
          <w:p w14:paraId="26155229" w14:textId="3C086069"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Pr>
                <w:rFonts w:ascii="Arial" w:hAnsi="Arial" w:cs="Arial"/>
                <w:color w:val="000000" w:themeColor="text1"/>
                <w:sz w:val="20"/>
                <w:szCs w:val="20"/>
                <w:lang w:eastAsia="en-US"/>
              </w:rPr>
              <w:t>58</w:t>
            </w:r>
          </w:p>
        </w:tc>
      </w:tr>
      <w:tr w:rsidR="00E111B9" w:rsidRPr="00614BE1" w14:paraId="5894DB2C" w14:textId="77777777" w:rsidTr="007A6B36">
        <w:trPr>
          <w:cantSplit/>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11C90B7A" w14:textId="257F06B4"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zawodowe</w:t>
            </w:r>
          </w:p>
        </w:tc>
        <w:tc>
          <w:tcPr>
            <w:tcW w:w="2012" w:type="dxa"/>
            <w:tcBorders>
              <w:top w:val="nil"/>
              <w:left w:val="single" w:sz="4" w:space="0" w:color="000000"/>
              <w:bottom w:val="single" w:sz="4" w:space="0" w:color="000000"/>
              <w:right w:val="single" w:sz="4" w:space="0" w:color="000000"/>
            </w:tcBorders>
          </w:tcPr>
          <w:p w14:paraId="68CA0030" w14:textId="0ED901DB"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Pr>
                <w:rFonts w:ascii="Arial" w:hAnsi="Arial" w:cs="Arial"/>
                <w:color w:val="000000" w:themeColor="text1"/>
                <w:sz w:val="20"/>
                <w:szCs w:val="20"/>
                <w:lang w:eastAsia="en-US"/>
              </w:rPr>
              <w:t>5</w:t>
            </w:r>
          </w:p>
        </w:tc>
        <w:tc>
          <w:tcPr>
            <w:tcW w:w="2012" w:type="dxa"/>
            <w:tcBorders>
              <w:top w:val="nil"/>
              <w:left w:val="single" w:sz="4" w:space="0" w:color="000000"/>
              <w:bottom w:val="single" w:sz="4" w:space="0" w:color="000000"/>
              <w:right w:val="single" w:sz="4" w:space="0" w:color="000000"/>
            </w:tcBorders>
            <w:hideMark/>
          </w:tcPr>
          <w:p w14:paraId="28762C79" w14:textId="5D009C13"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Pr>
                <w:rFonts w:ascii="Arial" w:hAnsi="Arial" w:cs="Arial"/>
                <w:color w:val="000000" w:themeColor="text1"/>
                <w:sz w:val="20"/>
                <w:szCs w:val="20"/>
                <w:lang w:eastAsia="en-US"/>
              </w:rPr>
              <w:t>20</w:t>
            </w:r>
          </w:p>
        </w:tc>
      </w:tr>
      <w:tr w:rsidR="00E111B9" w:rsidRPr="00614BE1" w14:paraId="7D245149" w14:textId="77777777" w:rsidTr="007A6B36">
        <w:trPr>
          <w:cantSplit/>
          <w:tblHeader/>
        </w:trPr>
        <w:tc>
          <w:tcPr>
            <w:tcW w:w="4361" w:type="dxa"/>
            <w:tcBorders>
              <w:top w:val="nil"/>
              <w:left w:val="single" w:sz="4" w:space="0" w:color="000000"/>
              <w:bottom w:val="single" w:sz="4" w:space="0" w:color="000000"/>
              <w:right w:val="nil"/>
            </w:tcBorders>
            <w:tcMar>
              <w:top w:w="0" w:type="dxa"/>
              <w:left w:w="0" w:type="dxa"/>
              <w:bottom w:w="0" w:type="dxa"/>
              <w:right w:w="0" w:type="dxa"/>
            </w:tcMar>
            <w:hideMark/>
          </w:tcPr>
          <w:p w14:paraId="61A9102F" w14:textId="212EADDA" w:rsidR="00E111B9" w:rsidRPr="00614BE1" w:rsidRDefault="00E111B9" w:rsidP="00E111B9">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Rodzinne domy dziecka</w:t>
            </w:r>
          </w:p>
        </w:tc>
        <w:tc>
          <w:tcPr>
            <w:tcW w:w="2012" w:type="dxa"/>
            <w:tcBorders>
              <w:top w:val="nil"/>
              <w:left w:val="single" w:sz="4" w:space="0" w:color="000000"/>
              <w:bottom w:val="single" w:sz="4" w:space="0" w:color="000000"/>
              <w:right w:val="single" w:sz="4" w:space="0" w:color="000000"/>
            </w:tcBorders>
            <w:hideMark/>
          </w:tcPr>
          <w:p w14:paraId="2DDEB5D0" w14:textId="508C69C5"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2</w:t>
            </w:r>
          </w:p>
        </w:tc>
        <w:tc>
          <w:tcPr>
            <w:tcW w:w="2012" w:type="dxa"/>
            <w:tcBorders>
              <w:top w:val="nil"/>
              <w:left w:val="single" w:sz="4" w:space="0" w:color="000000"/>
              <w:bottom w:val="single" w:sz="4" w:space="0" w:color="000000"/>
              <w:right w:val="single" w:sz="4" w:space="0" w:color="000000"/>
            </w:tcBorders>
            <w:hideMark/>
          </w:tcPr>
          <w:p w14:paraId="53F1C520" w14:textId="05E4F2D9" w:rsidR="00E111B9" w:rsidRPr="00614BE1" w:rsidRDefault="00E111B9" w:rsidP="00E111B9">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4D1267">
              <w:rPr>
                <w:rFonts w:ascii="Arial" w:hAnsi="Arial" w:cs="Arial"/>
                <w:color w:val="000000" w:themeColor="text1"/>
                <w:sz w:val="20"/>
                <w:szCs w:val="20"/>
                <w:lang w:eastAsia="en-US"/>
              </w:rPr>
              <w:t>1</w:t>
            </w:r>
            <w:r>
              <w:rPr>
                <w:rFonts w:ascii="Arial" w:hAnsi="Arial" w:cs="Arial"/>
                <w:color w:val="000000" w:themeColor="text1"/>
                <w:sz w:val="20"/>
                <w:szCs w:val="20"/>
                <w:lang w:eastAsia="en-US"/>
              </w:rPr>
              <w:t>8</w:t>
            </w:r>
          </w:p>
        </w:tc>
      </w:tr>
    </w:tbl>
    <w:p w14:paraId="609F92CC" w14:textId="58FB35FD" w:rsidR="0011047D" w:rsidRPr="00614BE1" w:rsidRDefault="000440BA" w:rsidP="002F2E96">
      <w:pPr>
        <w:pStyle w:val="Tekstpodstawowywcity21"/>
        <w:numPr>
          <w:ilvl w:val="0"/>
          <w:numId w:val="5"/>
        </w:numPr>
        <w:tabs>
          <w:tab w:val="left" w:pos="142"/>
        </w:tabs>
        <w:spacing w:after="100" w:line="276" w:lineRule="auto"/>
        <w:rPr>
          <w:rFonts w:ascii="Arial" w:hAnsi="Arial" w:cs="Arial"/>
          <w:color w:val="000000" w:themeColor="text1"/>
        </w:rPr>
      </w:pPr>
      <w:r>
        <w:rPr>
          <w:rFonts w:ascii="Arial" w:hAnsi="Arial" w:cs="Arial"/>
          <w:color w:val="000000" w:themeColor="text1"/>
        </w:rPr>
        <w:t>Pozyskiwanie</w:t>
      </w:r>
      <w:r w:rsidR="0023347C" w:rsidRPr="00614BE1">
        <w:rPr>
          <w:rFonts w:ascii="Arial" w:hAnsi="Arial" w:cs="Arial"/>
          <w:color w:val="000000" w:themeColor="text1"/>
        </w:rPr>
        <w:t xml:space="preserve"> kandydatów do pełnienia funkcji rodziny zastępczej</w:t>
      </w:r>
      <w:r w:rsidR="00CE7D2F" w:rsidRPr="00614BE1">
        <w:rPr>
          <w:rFonts w:ascii="Arial" w:hAnsi="Arial" w:cs="Arial"/>
          <w:color w:val="000000" w:themeColor="text1"/>
        </w:rPr>
        <w:t>.</w:t>
      </w:r>
    </w:p>
    <w:p w14:paraId="1BBF330A" w14:textId="77777777" w:rsidR="00E111B9" w:rsidRDefault="000440BA" w:rsidP="00E111B9">
      <w:pPr>
        <w:pStyle w:val="Tekstpodstawowywcity21"/>
        <w:tabs>
          <w:tab w:val="left" w:pos="709"/>
        </w:tabs>
        <w:spacing w:after="100" w:line="276" w:lineRule="auto"/>
        <w:ind w:left="709" w:firstLine="0"/>
        <w:rPr>
          <w:rFonts w:ascii="Arial" w:hAnsi="Arial" w:cs="Arial"/>
          <w:color w:val="000000" w:themeColor="text1"/>
        </w:rPr>
      </w:pPr>
      <w:r w:rsidRPr="004D1267">
        <w:rPr>
          <w:rFonts w:ascii="Arial" w:hAnsi="Arial" w:cs="Arial"/>
          <w:color w:val="000000" w:themeColor="text1"/>
        </w:rPr>
        <w:t xml:space="preserve">Powiatowe </w:t>
      </w:r>
      <w:r w:rsidR="00E111B9" w:rsidRPr="004D1267">
        <w:rPr>
          <w:rFonts w:ascii="Arial" w:hAnsi="Arial" w:cs="Arial"/>
          <w:color w:val="000000" w:themeColor="text1"/>
        </w:rPr>
        <w:t xml:space="preserve">Centrum Pomocy Rodzinie </w:t>
      </w:r>
      <w:r w:rsidR="00E111B9">
        <w:rPr>
          <w:rFonts w:ascii="Arial" w:hAnsi="Arial" w:cs="Arial"/>
          <w:color w:val="000000" w:themeColor="text1"/>
        </w:rPr>
        <w:t xml:space="preserve">w Żywcu </w:t>
      </w:r>
      <w:r w:rsidR="00E111B9" w:rsidRPr="004D1267">
        <w:rPr>
          <w:rFonts w:ascii="Arial" w:hAnsi="Arial" w:cs="Arial"/>
          <w:color w:val="000000" w:themeColor="text1"/>
        </w:rPr>
        <w:t>propaguje idee rodzicielstwa zastępczego oraz zaprasza do pełnienia funkcji rodziny zastępczej poprzez stronę internetową</w:t>
      </w:r>
      <w:r w:rsidR="00E111B9">
        <w:rPr>
          <w:rFonts w:ascii="Arial" w:hAnsi="Arial" w:cs="Arial"/>
          <w:color w:val="000000" w:themeColor="text1"/>
        </w:rPr>
        <w:t xml:space="preserve">, media społecznościowe, </w:t>
      </w:r>
      <w:r w:rsidR="00E111B9" w:rsidRPr="004D1267">
        <w:rPr>
          <w:rFonts w:ascii="Arial" w:hAnsi="Arial" w:cs="Arial"/>
          <w:color w:val="000000" w:themeColor="text1"/>
        </w:rPr>
        <w:t xml:space="preserve">a na początku roku przesyłane są do Parafii z terenu Powiatu Żywieckiego prośby o odczytanie apelu w sprawie osób chętnych do pełnienia funkcji rodziny zastępczej. </w:t>
      </w:r>
      <w:r w:rsidR="00E111B9">
        <w:rPr>
          <w:rFonts w:ascii="Arial" w:hAnsi="Arial" w:cs="Arial"/>
          <w:color w:val="000000" w:themeColor="text1"/>
        </w:rPr>
        <w:t>Ponadto n</w:t>
      </w:r>
      <w:r w:rsidR="00E111B9" w:rsidRPr="004D1267">
        <w:rPr>
          <w:rFonts w:ascii="Arial" w:hAnsi="Arial" w:cs="Arial"/>
          <w:color w:val="000000" w:themeColor="text1"/>
        </w:rPr>
        <w:t xml:space="preserve">a stronie internetowej publikowane są materiały związane z wymogami kwalifikacyjnymi dla rodzin zastępczych oraz inne </w:t>
      </w:r>
      <w:r w:rsidR="00E111B9">
        <w:rPr>
          <w:rFonts w:ascii="Arial" w:hAnsi="Arial" w:cs="Arial"/>
          <w:color w:val="000000" w:themeColor="text1"/>
        </w:rPr>
        <w:t xml:space="preserve">przydatne </w:t>
      </w:r>
      <w:r w:rsidR="00E111B9" w:rsidRPr="004D1267">
        <w:rPr>
          <w:rFonts w:ascii="Arial" w:hAnsi="Arial" w:cs="Arial"/>
          <w:color w:val="000000" w:themeColor="text1"/>
        </w:rPr>
        <w:t>informacje np. dotyczące szkolenia dla kandydatów.</w:t>
      </w:r>
    </w:p>
    <w:p w14:paraId="1115B65E" w14:textId="77777777" w:rsidR="00E111B9" w:rsidRDefault="00E111B9" w:rsidP="00E111B9">
      <w:pPr>
        <w:pStyle w:val="Tekstpodstawowywcity21"/>
        <w:tabs>
          <w:tab w:val="left" w:pos="709"/>
        </w:tabs>
        <w:spacing w:after="100" w:line="276" w:lineRule="auto"/>
        <w:ind w:left="709" w:firstLine="0"/>
        <w:rPr>
          <w:rFonts w:ascii="Arial" w:hAnsi="Arial" w:cs="Arial"/>
          <w:color w:val="000000" w:themeColor="text1"/>
        </w:rPr>
      </w:pPr>
      <w:r w:rsidRPr="004D1267">
        <w:rPr>
          <w:rFonts w:ascii="Arial" w:hAnsi="Arial" w:cs="Arial"/>
          <w:color w:val="000000" w:themeColor="text1"/>
        </w:rPr>
        <w:t xml:space="preserve">Rodzicielstwo zastępcze rozpowszechniane jest również w mediach lokalnych. Podczas wystąpień podawane są informacje o trwającym naborze dla kandydatów na rodziny zastępcze i podstawowe wiadomości o wymogach wobec kandydatów. Dodatkowo pracownicy </w:t>
      </w:r>
      <w:r>
        <w:rPr>
          <w:rFonts w:ascii="Arial" w:hAnsi="Arial" w:cs="Arial"/>
          <w:color w:val="000000" w:themeColor="text1"/>
        </w:rPr>
        <w:t>Powiatowego Centrum Pomocy Rodzinie w Żywcu</w:t>
      </w:r>
      <w:r w:rsidRPr="004D1267">
        <w:rPr>
          <w:rFonts w:ascii="Arial" w:hAnsi="Arial" w:cs="Arial"/>
          <w:color w:val="000000" w:themeColor="text1"/>
        </w:rPr>
        <w:t xml:space="preserve"> podczas wykonywania obowiązków służbowych informują </w:t>
      </w:r>
      <w:r w:rsidRPr="004D1267">
        <w:rPr>
          <w:rFonts w:ascii="Arial" w:hAnsi="Arial" w:cs="Arial"/>
          <w:color w:val="000000" w:themeColor="text1"/>
        </w:rPr>
        <w:lastRenderedPageBreak/>
        <w:t>osoby zainteresowane o warunkach jakie należy spełnić</w:t>
      </w:r>
      <w:r>
        <w:rPr>
          <w:rFonts w:ascii="Arial" w:hAnsi="Arial" w:cs="Arial"/>
          <w:color w:val="000000" w:themeColor="text1"/>
        </w:rPr>
        <w:t>,</w:t>
      </w:r>
      <w:r w:rsidRPr="004D1267">
        <w:rPr>
          <w:rFonts w:ascii="Arial" w:hAnsi="Arial" w:cs="Arial"/>
          <w:color w:val="000000" w:themeColor="text1"/>
        </w:rPr>
        <w:t xml:space="preserve"> aby zostać rodziną zastępczą.</w:t>
      </w:r>
    </w:p>
    <w:p w14:paraId="0CB5AF32" w14:textId="0901DC50" w:rsidR="001F0404" w:rsidRPr="001F0404" w:rsidRDefault="00E111B9" w:rsidP="00E111B9">
      <w:pPr>
        <w:pStyle w:val="Tekstpodstawowywcity21"/>
        <w:tabs>
          <w:tab w:val="left" w:pos="709"/>
        </w:tabs>
        <w:spacing w:after="100" w:line="276" w:lineRule="auto"/>
        <w:ind w:left="709" w:firstLine="0"/>
        <w:rPr>
          <w:rFonts w:ascii="Arial" w:hAnsi="Arial" w:cs="Arial"/>
          <w:color w:val="000000" w:themeColor="text1"/>
        </w:rPr>
      </w:pPr>
      <w:r>
        <w:rPr>
          <w:rFonts w:ascii="Arial" w:hAnsi="Arial" w:cs="Arial"/>
          <w:color w:val="000000" w:themeColor="text1"/>
        </w:rPr>
        <w:t xml:space="preserve">W tym miejscu należy wspomnieć o narastającym z roku na rok problemie jakim jest brak kandydatów do pełnienia funkcji rodziny zastępczej. Problem ten dotyka również naszego Powiatu. </w:t>
      </w:r>
      <w:r w:rsidRPr="00E111B9">
        <w:rPr>
          <w:rFonts w:ascii="Arial" w:hAnsi="Arial" w:cs="Arial"/>
          <w:color w:val="000000" w:themeColor="text1"/>
        </w:rPr>
        <w:t>Z</w:t>
      </w:r>
      <w:r w:rsidRPr="00E111B9">
        <w:rPr>
          <w:rStyle w:val="Pogrubienie"/>
          <w:rFonts w:ascii="Arial" w:hAnsi="Arial" w:cs="Arial"/>
          <w:b w:val="0"/>
          <w:bCs w:val="0"/>
        </w:rPr>
        <w:t>byt niskie wynagrodzenie dla rodzin zastępczych, brak uregulowań prawnych, które zapewniłyby im stałość zatrudnienia, a także inn</w:t>
      </w:r>
      <w:r w:rsidRPr="00E111B9">
        <w:rPr>
          <w:rFonts w:ascii="Arial" w:hAnsi="Arial" w:cs="Arial"/>
        </w:rPr>
        <w:t xml:space="preserve">e czynniki utrudniające wykonywanie zadań związanych z pieczą zastępczą jak problemy opiekuńczo-wychowawcze wynikające m.in. z rosnącej liczby zaburzeń i dysfunkcji wśród dzieci, niski prestiż rodzicielstwa zastępczego, ograniczony dostęp do lekarzy specjalistów, zwłaszcza psychiatrów dziecięcych to tylko niektóre z przesłanek mających wpływ na </w:t>
      </w:r>
      <w:r w:rsidRPr="00E111B9">
        <w:rPr>
          <w:rStyle w:val="Pogrubienie"/>
          <w:rFonts w:ascii="Arial" w:hAnsi="Arial" w:cs="Arial"/>
          <w:b w:val="0"/>
          <w:bCs w:val="0"/>
        </w:rPr>
        <w:t>spadek zainteresowania pełnieniem funkcji rodzica zastępczego</w:t>
      </w:r>
      <w:r w:rsidR="00D36906" w:rsidRPr="00E111B9">
        <w:rPr>
          <w:rStyle w:val="Pogrubienie"/>
          <w:rFonts w:ascii="Arial" w:hAnsi="Arial" w:cs="Arial"/>
          <w:b w:val="0"/>
          <w:bCs w:val="0"/>
        </w:rPr>
        <w:t>.</w:t>
      </w:r>
    </w:p>
    <w:p w14:paraId="610963FD" w14:textId="2ECE5DC4" w:rsidR="0011047D" w:rsidRPr="00614BE1" w:rsidRDefault="0023347C" w:rsidP="002F2E96">
      <w:pPr>
        <w:pStyle w:val="Tekstpodstawowywcity21"/>
        <w:numPr>
          <w:ilvl w:val="0"/>
          <w:numId w:val="5"/>
        </w:numPr>
        <w:tabs>
          <w:tab w:val="left" w:pos="709"/>
        </w:tabs>
        <w:spacing w:after="100" w:line="276" w:lineRule="auto"/>
        <w:rPr>
          <w:rFonts w:ascii="Arial" w:hAnsi="Arial" w:cs="Arial"/>
          <w:color w:val="000000" w:themeColor="text1"/>
        </w:rPr>
      </w:pPr>
      <w:r w:rsidRPr="00614BE1">
        <w:rPr>
          <w:rFonts w:ascii="Arial" w:hAnsi="Arial" w:cs="Arial"/>
          <w:color w:val="000000" w:themeColor="text1"/>
        </w:rPr>
        <w:t>Koordynator rodzinnej pieczy zastępczej</w:t>
      </w:r>
      <w:r w:rsidR="00CE7D2F" w:rsidRPr="00614BE1">
        <w:rPr>
          <w:rFonts w:ascii="Arial" w:hAnsi="Arial" w:cs="Arial"/>
          <w:color w:val="000000" w:themeColor="text1"/>
        </w:rPr>
        <w:t>.</w:t>
      </w:r>
    </w:p>
    <w:p w14:paraId="7B61BD87" w14:textId="77777777" w:rsidR="00E111B9" w:rsidRPr="00B47E44" w:rsidRDefault="004934DC" w:rsidP="00E111B9">
      <w:pPr>
        <w:pStyle w:val="Tekstpodstawowywcity21"/>
        <w:tabs>
          <w:tab w:val="left" w:pos="709"/>
        </w:tabs>
        <w:spacing w:after="100" w:line="276" w:lineRule="auto"/>
        <w:ind w:left="720" w:firstLine="0"/>
        <w:rPr>
          <w:rFonts w:ascii="Arial" w:hAnsi="Arial" w:cs="Arial"/>
          <w:color w:val="000000" w:themeColor="text1"/>
        </w:rPr>
      </w:pPr>
      <w:r w:rsidRPr="004D1267">
        <w:rPr>
          <w:rFonts w:ascii="Arial" w:hAnsi="Arial" w:cs="Arial"/>
          <w:color w:val="000000" w:themeColor="text1"/>
        </w:rPr>
        <w:t xml:space="preserve">W </w:t>
      </w:r>
      <w:r w:rsidR="00E111B9" w:rsidRPr="00AB1191">
        <w:rPr>
          <w:rFonts w:ascii="Arial" w:hAnsi="Arial" w:cs="Arial"/>
        </w:rPr>
        <w:t xml:space="preserve">ramach podejmowanych obowiązków koordynatorzy oraz pracownicy socjalni starali się regularnie odwiedzać rodziny zastępcze prowadząc rozmowy na temat funkcjonowania rodzin, występowania u dzieci ewentualnych problemów opiekuńczo – wychowawczych czy zdrowotnych. W trakcie każdego spotkania z rodziną zastępczą sporządzane były notatki służbowe w których ustalano bieżącą sytuację dziecka i rodziny zastępczej oraz inne niezbędne dokumenty. Przeprowadzano z rodzicami zastępczymi oraz z dziećmi rozmowy wspierające, motywujące a także dyscyplinujące. Udzielano poradnictwa dotyczącego sytuacji rodziny i dziecka. Niejednokrotnie rodziny zastępcze przychodziły osobiście do Powiatowego Centrum Pomocy Rodziny w Żywcu lub też kontaktowały się telefonicznie w celu uzyskania informacji oraz poradnictwa w sytuacjach trudnych. Wszystkie rodziny były także informowane o możliwości korzystania ze specjalistycznej pomocy dla dzieci, w szczególności z pomocy psychologa zatrudnionego w Powiatowym </w:t>
      </w:r>
      <w:r w:rsidR="00E111B9" w:rsidRPr="00B47E44">
        <w:rPr>
          <w:rFonts w:ascii="Arial" w:hAnsi="Arial" w:cs="Arial"/>
        </w:rPr>
        <w:t>Centrum Pomocy Rodzinie w Żywcu na umowę o świadczenie usług. Koordynatorzy rodzinnej pieczy zastępczej oraz pracownicy socjalni opracowywali przy współpracy z asystentem rodziny/ pracownikiem socjalnym oraz rodziną zastępczą plan pomocy dziecku umieszczonemu w pieczy zastępczej, w którym zawarto działania zmierzające do prawidłowego rozwoju i funkcjonowania dziecka, metody pracy oraz wykonawców i termin realizacji działań. Plan pomocy dziecku umieszczonemu w pieczy zastępczej był poprzedzony diagnozą dziecka sporządzoną przez koordynatora na podstawie posiadanej dokumentacji, rozmowy z rodziną zastępczą oraz obserwacji. Diagnoza dziecka zawiera informację na temat rozwoju dziecka, funkcjonowania oraz zainteresowań a także sytuacji zdrowotnej</w:t>
      </w:r>
      <w:r w:rsidR="00E111B9" w:rsidRPr="00B47E44">
        <w:rPr>
          <w:rFonts w:ascii="Arial" w:hAnsi="Arial" w:cs="Arial"/>
          <w:color w:val="000000" w:themeColor="text1"/>
        </w:rPr>
        <w:t>.</w:t>
      </w:r>
    </w:p>
    <w:p w14:paraId="5AEFC68E" w14:textId="2942DDA6" w:rsidR="00B47E44" w:rsidRPr="00E111B9" w:rsidRDefault="00E111B9" w:rsidP="00EB62FD">
      <w:pPr>
        <w:pStyle w:val="Tekstpodstawowywcity21"/>
        <w:tabs>
          <w:tab w:val="left" w:pos="709"/>
        </w:tabs>
        <w:spacing w:after="100" w:line="276" w:lineRule="auto"/>
        <w:ind w:left="720" w:firstLine="0"/>
        <w:rPr>
          <w:rFonts w:ascii="Arial" w:hAnsi="Arial" w:cs="Arial"/>
        </w:rPr>
      </w:pPr>
      <w:r w:rsidRPr="00B47E44">
        <w:rPr>
          <w:rFonts w:ascii="Arial" w:hAnsi="Arial" w:cs="Arial"/>
        </w:rPr>
        <w:lastRenderedPageBreak/>
        <w:t xml:space="preserve">Ww. pracownicy dokonywali także oceny okresowej rodziny zastępczej celem mobilizowania ich do większej dbałości o powierzone dziecko, a także weryfikowania prawidłowości w sprawowanej opiece. W ramach podejmowanych obowiązków koordynatorzy wypełniali zadania wynikające </w:t>
      </w:r>
      <w:r w:rsidR="00FB6E1A">
        <w:rPr>
          <w:rFonts w:ascii="Arial" w:hAnsi="Arial" w:cs="Arial"/>
        </w:rPr>
        <w:br/>
      </w:r>
      <w:r w:rsidRPr="00B47E44">
        <w:rPr>
          <w:rFonts w:ascii="Arial" w:hAnsi="Arial" w:cs="Arial"/>
        </w:rPr>
        <w:t>z art. 77. Ustawy o wspieraniu rodziny i systemie piecz zastępczej.</w:t>
      </w:r>
    </w:p>
    <w:p w14:paraId="7C2DEB17" w14:textId="58DF5765" w:rsidR="00AE0826" w:rsidRPr="00AE0826" w:rsidRDefault="0023347C" w:rsidP="002F2E96">
      <w:pPr>
        <w:pStyle w:val="Akapitzlist"/>
        <w:numPr>
          <w:ilvl w:val="0"/>
          <w:numId w:val="5"/>
        </w:numPr>
        <w:spacing w:line="276" w:lineRule="auto"/>
        <w:ind w:left="709"/>
        <w:contextualSpacing w:val="0"/>
        <w:jc w:val="both"/>
        <w:rPr>
          <w:rFonts w:cs="Arial"/>
          <w:szCs w:val="24"/>
        </w:rPr>
      </w:pPr>
      <w:r w:rsidRPr="00614BE1">
        <w:rPr>
          <w:rFonts w:cs="Arial"/>
          <w:szCs w:val="24"/>
        </w:rPr>
        <w:t>Placówka Opiekuńczo – Wychowawcza jako instytucjonalna forma pieczy zastępczej</w:t>
      </w:r>
      <w:r w:rsidR="00CE6E2E" w:rsidRPr="00614BE1">
        <w:rPr>
          <w:rFonts w:cs="Arial"/>
          <w:szCs w:val="24"/>
        </w:rPr>
        <w:t>.</w:t>
      </w:r>
    </w:p>
    <w:p w14:paraId="5FAB04AE" w14:textId="68449C5D" w:rsidR="00AF669E" w:rsidRDefault="00A9473D" w:rsidP="00AF669E">
      <w:pPr>
        <w:pStyle w:val="Standard"/>
        <w:spacing w:after="100" w:line="276" w:lineRule="auto"/>
        <w:jc w:val="both"/>
        <w:rPr>
          <w:rFonts w:ascii="Arial" w:hAnsi="Arial" w:cs="Arial"/>
        </w:rPr>
      </w:pPr>
      <w:r>
        <w:rPr>
          <w:rFonts w:ascii="Arial" w:hAnsi="Arial" w:cs="Arial"/>
        </w:rPr>
        <w:t xml:space="preserve">W </w:t>
      </w:r>
      <w:r w:rsidR="00AF669E">
        <w:rPr>
          <w:rFonts w:ascii="Arial" w:hAnsi="Arial" w:cs="Arial"/>
        </w:rPr>
        <w:t>2024 r</w:t>
      </w:r>
      <w:r w:rsidR="00FB6E1A">
        <w:rPr>
          <w:rFonts w:ascii="Arial" w:hAnsi="Arial" w:cs="Arial"/>
        </w:rPr>
        <w:t>.</w:t>
      </w:r>
      <w:r w:rsidR="00AF669E">
        <w:rPr>
          <w:rFonts w:ascii="Arial" w:hAnsi="Arial" w:cs="Arial"/>
        </w:rPr>
        <w:t xml:space="preserve"> Powiat Żywiecki w ramach funkcjonowania Placówki Opiekuńczo – Wychowawczej był w stanie zapewnić w ciągu roku pobyt dla 20 dzieci korzystających z tej formy pieczy zastępczej. Po raz pierwszy iloś</w:t>
      </w:r>
      <w:r w:rsidR="00FB6E1A">
        <w:rPr>
          <w:rFonts w:ascii="Arial" w:hAnsi="Arial" w:cs="Arial"/>
        </w:rPr>
        <w:t>ć</w:t>
      </w:r>
      <w:r w:rsidR="00AF669E">
        <w:rPr>
          <w:rFonts w:ascii="Arial" w:hAnsi="Arial" w:cs="Arial"/>
        </w:rPr>
        <w:t xml:space="preserve"> podopiecznych na koniec 2024 r</w:t>
      </w:r>
      <w:r w:rsidR="00FB6E1A">
        <w:rPr>
          <w:rFonts w:ascii="Arial" w:hAnsi="Arial" w:cs="Arial"/>
        </w:rPr>
        <w:t>.</w:t>
      </w:r>
      <w:r w:rsidR="00AF669E">
        <w:rPr>
          <w:rFonts w:ascii="Arial" w:hAnsi="Arial" w:cs="Arial"/>
        </w:rPr>
        <w:t xml:space="preserve"> nie została przekroczona myśl ustawy z dnia 9 czerwca 2011 r. o wspieraniu rodziny </w:t>
      </w:r>
      <w:r w:rsidR="00FB6E1A">
        <w:rPr>
          <w:rFonts w:ascii="Arial" w:hAnsi="Arial" w:cs="Arial"/>
        </w:rPr>
        <w:br/>
      </w:r>
      <w:r w:rsidR="00AF669E">
        <w:rPr>
          <w:rFonts w:ascii="Arial" w:hAnsi="Arial" w:cs="Arial"/>
        </w:rPr>
        <w:t xml:space="preserve">i systemie pieczy zastępczej i wyniosła 12 podopiecznych </w:t>
      </w:r>
      <w:r w:rsidR="00FB6E1A">
        <w:rPr>
          <w:rFonts w:ascii="Arial" w:hAnsi="Arial" w:cs="Arial"/>
        </w:rPr>
        <w:t>na</w:t>
      </w:r>
      <w:r w:rsidR="00AF669E">
        <w:rPr>
          <w:rFonts w:ascii="Arial" w:hAnsi="Arial" w:cs="Arial"/>
        </w:rPr>
        <w:t xml:space="preserve"> dopuszczalnych </w:t>
      </w:r>
      <w:r w:rsidR="00FB6E1A">
        <w:rPr>
          <w:rFonts w:ascii="Arial" w:hAnsi="Arial" w:cs="Arial"/>
        </w:rPr>
        <w:br/>
      </w:r>
      <w:r w:rsidR="00AF669E">
        <w:rPr>
          <w:rFonts w:ascii="Arial" w:hAnsi="Arial" w:cs="Arial"/>
        </w:rPr>
        <w:t>14 miejsc.</w:t>
      </w:r>
    </w:p>
    <w:p w14:paraId="3EDF60C0" w14:textId="77777777" w:rsidR="00AF669E" w:rsidRDefault="00AF669E" w:rsidP="00AF669E">
      <w:pPr>
        <w:pStyle w:val="Standard"/>
        <w:spacing w:after="100" w:line="276" w:lineRule="auto"/>
        <w:jc w:val="both"/>
        <w:rPr>
          <w:rFonts w:ascii="Arial" w:hAnsi="Arial" w:cs="Arial"/>
        </w:rPr>
      </w:pPr>
      <w:r>
        <w:rPr>
          <w:rFonts w:ascii="Arial" w:hAnsi="Arial" w:cs="Arial"/>
        </w:rPr>
        <w:t>Na podstawie danych uzyskanych z Placówki Opiekuńczo – Wychowawczej w Żywcu w 2024 r.:</w:t>
      </w:r>
    </w:p>
    <w:p w14:paraId="1A8F81EA" w14:textId="77777777" w:rsidR="00AF669E" w:rsidRDefault="00AF669E" w:rsidP="00A3427A">
      <w:pPr>
        <w:pStyle w:val="Standard"/>
        <w:numPr>
          <w:ilvl w:val="0"/>
          <w:numId w:val="92"/>
        </w:numPr>
        <w:spacing w:before="100" w:after="100" w:line="276" w:lineRule="auto"/>
        <w:jc w:val="both"/>
        <w:textAlignment w:val="baseline"/>
        <w:rPr>
          <w:rFonts w:ascii="Arial" w:hAnsi="Arial" w:cs="Arial"/>
        </w:rPr>
      </w:pPr>
      <w:r>
        <w:rPr>
          <w:rFonts w:ascii="Arial" w:hAnsi="Arial" w:cs="Arial"/>
        </w:rPr>
        <w:t>5 dzieci zostało umieszczonych w Placówce,</w:t>
      </w:r>
    </w:p>
    <w:p w14:paraId="0E77B186" w14:textId="77777777" w:rsidR="00AF669E" w:rsidRDefault="00AF669E" w:rsidP="00A3427A">
      <w:pPr>
        <w:pStyle w:val="Standard"/>
        <w:numPr>
          <w:ilvl w:val="0"/>
          <w:numId w:val="89"/>
        </w:numPr>
        <w:spacing w:before="100" w:after="100" w:line="276" w:lineRule="auto"/>
        <w:jc w:val="both"/>
        <w:textAlignment w:val="baseline"/>
        <w:rPr>
          <w:rFonts w:ascii="Arial" w:hAnsi="Arial" w:cs="Arial"/>
        </w:rPr>
      </w:pPr>
      <w:r>
        <w:rPr>
          <w:rFonts w:ascii="Arial" w:hAnsi="Arial" w:cs="Arial"/>
        </w:rPr>
        <w:t>6 dzieci w związku z osiągnięciem pełnoletności opuściło Placówkę i podjęło dalszy proces usamodzielnienia,</w:t>
      </w:r>
    </w:p>
    <w:p w14:paraId="20E2080C" w14:textId="77777777" w:rsidR="00AF669E" w:rsidRDefault="00AF669E" w:rsidP="00A3427A">
      <w:pPr>
        <w:pStyle w:val="Standard"/>
        <w:numPr>
          <w:ilvl w:val="0"/>
          <w:numId w:val="89"/>
        </w:numPr>
        <w:spacing w:before="100" w:after="100" w:line="276" w:lineRule="auto"/>
        <w:jc w:val="both"/>
        <w:textAlignment w:val="baseline"/>
        <w:rPr>
          <w:rFonts w:ascii="Arial" w:hAnsi="Arial" w:cs="Arial"/>
        </w:rPr>
      </w:pPr>
      <w:r>
        <w:rPr>
          <w:rFonts w:ascii="Arial" w:hAnsi="Arial" w:cs="Arial"/>
        </w:rPr>
        <w:t>2 dzieci powróciło pod opiekę rodziców lub opiekunów prawnych,</w:t>
      </w:r>
    </w:p>
    <w:p w14:paraId="1A5B67D6" w14:textId="77777777" w:rsidR="00AF669E" w:rsidRDefault="00AF669E" w:rsidP="00A3427A">
      <w:pPr>
        <w:pStyle w:val="Standard"/>
        <w:numPr>
          <w:ilvl w:val="0"/>
          <w:numId w:val="89"/>
        </w:numPr>
        <w:spacing w:before="100" w:after="100" w:line="276" w:lineRule="auto"/>
        <w:jc w:val="both"/>
        <w:textAlignment w:val="baseline"/>
        <w:rPr>
          <w:rFonts w:ascii="Arial" w:hAnsi="Arial" w:cs="Arial"/>
        </w:rPr>
      </w:pPr>
      <w:r>
        <w:rPr>
          <w:rFonts w:ascii="Arial" w:hAnsi="Arial" w:cs="Arial"/>
        </w:rPr>
        <w:t>4 dzieci zgłoszono do Śląskiego Ośrodka Adopcyjnego z uwagi na pozbawienie władzy rodzicielskiej rodziców.</w:t>
      </w:r>
    </w:p>
    <w:p w14:paraId="3FAB4E6A" w14:textId="237837B7" w:rsidR="00AF669E" w:rsidRDefault="00AF669E" w:rsidP="00AF669E">
      <w:pPr>
        <w:pStyle w:val="Standard"/>
        <w:spacing w:after="100" w:line="276" w:lineRule="auto"/>
        <w:jc w:val="both"/>
        <w:rPr>
          <w:rFonts w:ascii="Arial" w:hAnsi="Arial" w:cs="Arial"/>
        </w:rPr>
      </w:pPr>
      <w:r>
        <w:rPr>
          <w:rFonts w:ascii="Arial" w:hAnsi="Arial" w:cs="Arial"/>
        </w:rPr>
        <w:t xml:space="preserve">Wg stanu na 31.12.2024 r. w Placówce lub pod jej nadzorem przebywało 12 dzieci </w:t>
      </w:r>
      <w:r>
        <w:rPr>
          <w:rFonts w:ascii="Arial" w:hAnsi="Arial" w:cs="Arial"/>
        </w:rPr>
        <w:br/>
        <w:t>w tym 2 dzieci umieszczono w specjalistycznych Placówkach tj. Okręgowy Ośrodek Wychowawczy oraz Ośrodek Leczenia Uzależnień.</w:t>
      </w:r>
    </w:p>
    <w:p w14:paraId="29EC11E6" w14:textId="5B59881D" w:rsidR="00AF669E" w:rsidRDefault="00AF669E" w:rsidP="00AF669E">
      <w:pPr>
        <w:pStyle w:val="Standard"/>
        <w:spacing w:after="100" w:line="276" w:lineRule="auto"/>
        <w:jc w:val="both"/>
        <w:rPr>
          <w:rFonts w:ascii="Arial" w:hAnsi="Arial" w:cs="Arial"/>
        </w:rPr>
      </w:pPr>
      <w:r>
        <w:rPr>
          <w:rFonts w:ascii="Arial" w:hAnsi="Arial" w:cs="Arial"/>
        </w:rPr>
        <w:t xml:space="preserve">Zgodnie z ustawowymi zadaniami, wobec dzieci umieszczonych w Placówce podejmowane są działania wychowawczo – </w:t>
      </w:r>
      <w:proofErr w:type="spellStart"/>
      <w:r>
        <w:rPr>
          <w:rFonts w:ascii="Arial" w:hAnsi="Arial" w:cs="Arial"/>
        </w:rPr>
        <w:t>pedagogiczno</w:t>
      </w:r>
      <w:proofErr w:type="spellEnd"/>
      <w:r>
        <w:rPr>
          <w:rFonts w:ascii="Arial" w:hAnsi="Arial" w:cs="Arial"/>
        </w:rPr>
        <w:t xml:space="preserve"> – psychologiczne oraz psychoterapeutyczne Ponadto w miarę potrzeb wykonywane są badania oraz diagnozy mające za zadanie poprawę stanu zdrowia fizycznego, psychologicznego </w:t>
      </w:r>
      <w:r w:rsidR="002D0E25">
        <w:rPr>
          <w:rFonts w:ascii="Arial" w:hAnsi="Arial" w:cs="Arial"/>
        </w:rPr>
        <w:br/>
      </w:r>
      <w:r>
        <w:rPr>
          <w:rFonts w:ascii="Arial" w:hAnsi="Arial" w:cs="Arial"/>
        </w:rPr>
        <w:t>i psychiatrycznego podopiecznych.</w:t>
      </w:r>
    </w:p>
    <w:p w14:paraId="607772C7" w14:textId="2B01F008" w:rsidR="00AF669E" w:rsidRDefault="00AF669E" w:rsidP="00AF669E">
      <w:pPr>
        <w:pStyle w:val="Standard"/>
        <w:spacing w:after="100" w:line="276" w:lineRule="auto"/>
        <w:jc w:val="both"/>
        <w:rPr>
          <w:rFonts w:ascii="Arial" w:hAnsi="Arial" w:cs="Arial"/>
        </w:rPr>
      </w:pPr>
      <w:r>
        <w:rPr>
          <w:rFonts w:ascii="Arial" w:hAnsi="Arial" w:cs="Arial"/>
        </w:rPr>
        <w:t xml:space="preserve">W Placówce każde dziecko ma zapewnione podstawowe potrzeby poprzez odpowiednie warunki mieszkaniowe, odzież, żywność, środki czystości, lekarstwa, itp. Dodatkowo na bieżąco realizowane są indywidualne potrzeby wychowanków dzięki współpracy z innymi instytucjami, firmami, fundacjami, stowarzyszeniami, czy indywidualnymi osobami między innymi realizując kursy prawa jazdy, korepetycje, </w:t>
      </w:r>
      <w:r w:rsidR="00FB6E1A">
        <w:rPr>
          <w:rFonts w:ascii="Arial" w:hAnsi="Arial" w:cs="Arial"/>
        </w:rPr>
        <w:t xml:space="preserve">wyjazd na </w:t>
      </w:r>
      <w:r>
        <w:rPr>
          <w:rFonts w:ascii="Arial" w:hAnsi="Arial" w:cs="Arial"/>
        </w:rPr>
        <w:t>siłowni</w:t>
      </w:r>
      <w:r w:rsidR="00FB6E1A">
        <w:rPr>
          <w:rFonts w:ascii="Arial" w:hAnsi="Arial" w:cs="Arial"/>
        </w:rPr>
        <w:t>ę</w:t>
      </w:r>
      <w:r>
        <w:rPr>
          <w:rFonts w:ascii="Arial" w:hAnsi="Arial" w:cs="Arial"/>
        </w:rPr>
        <w:t>, czy organizowania czasu wolnego poprzez wycieczki, obozy, warsztaty etc.</w:t>
      </w:r>
    </w:p>
    <w:p w14:paraId="617B2E68" w14:textId="647F36C2" w:rsidR="00AF669E" w:rsidRDefault="00AF669E" w:rsidP="00AF669E">
      <w:pPr>
        <w:pStyle w:val="Standard"/>
        <w:spacing w:after="100" w:line="276" w:lineRule="auto"/>
        <w:jc w:val="both"/>
        <w:rPr>
          <w:rFonts w:ascii="Arial" w:hAnsi="Arial" w:cs="Arial"/>
        </w:rPr>
      </w:pPr>
      <w:r>
        <w:rPr>
          <w:rFonts w:ascii="Arial" w:hAnsi="Arial" w:cs="Arial"/>
        </w:rPr>
        <w:lastRenderedPageBreak/>
        <w:t>W 2024 r</w:t>
      </w:r>
      <w:r w:rsidR="00FB6E1A">
        <w:rPr>
          <w:rFonts w:ascii="Arial" w:hAnsi="Arial" w:cs="Arial"/>
        </w:rPr>
        <w:t>.</w:t>
      </w:r>
      <w:r>
        <w:rPr>
          <w:rFonts w:ascii="Arial" w:hAnsi="Arial" w:cs="Arial"/>
        </w:rPr>
        <w:t xml:space="preserve"> cały zespół Placówki zapewniał właściwe realizowanie zadań ustawowych oraz dalszy rozwój instytucji poprzez m. in.:</w:t>
      </w:r>
    </w:p>
    <w:p w14:paraId="4DB03E1F" w14:textId="77777777" w:rsidR="00AF669E" w:rsidRDefault="00AF669E" w:rsidP="00A3427A">
      <w:pPr>
        <w:pStyle w:val="Standard"/>
        <w:numPr>
          <w:ilvl w:val="0"/>
          <w:numId w:val="93"/>
        </w:numPr>
        <w:spacing w:before="100" w:after="100" w:line="276" w:lineRule="auto"/>
        <w:jc w:val="both"/>
        <w:textAlignment w:val="baseline"/>
        <w:rPr>
          <w:rFonts w:ascii="Arial" w:hAnsi="Arial" w:cs="Arial"/>
        </w:rPr>
      </w:pPr>
      <w:r>
        <w:rPr>
          <w:rFonts w:ascii="Arial" w:hAnsi="Arial" w:cs="Arial"/>
        </w:rPr>
        <w:t>dostosowywanie oraz aktualizowanie wewnętrznych regulaminów i procedur do obowiązujących oraz zmieniających się przepisów w ciągu roku.</w:t>
      </w:r>
    </w:p>
    <w:p w14:paraId="7D4C0C24" w14:textId="77777777"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podtrzymywanie oraz nawiązywanie nowej współpracy z innymi Placówkami (za pośrednictwem ogólnodostępnych komunikatorów, jak i poprzez spotkanie cykliczne czy incydentalne w tym wspólne wycieczki jedno i dwudniowe),</w:t>
      </w:r>
    </w:p>
    <w:p w14:paraId="697ABBF5" w14:textId="77777777" w:rsidR="00AF669E" w:rsidRDefault="00AF669E" w:rsidP="00A3427A">
      <w:pPr>
        <w:pStyle w:val="Standard"/>
        <w:numPr>
          <w:ilvl w:val="0"/>
          <w:numId w:val="90"/>
        </w:numPr>
        <w:spacing w:before="100" w:after="100" w:line="276" w:lineRule="auto"/>
        <w:jc w:val="both"/>
        <w:textAlignment w:val="baseline"/>
      </w:pPr>
      <w:r>
        <w:rPr>
          <w:rFonts w:ascii="Arial" w:hAnsi="Arial" w:cs="Arial"/>
        </w:rPr>
        <w:t>podtrzymywanie właściwych relacji z dotychczasowymi organizacjami społecznymi, firmami, fundacjami oraz osobami prywatnymi (za pośrednictwem ogólnodostępnych komunikatorów, jak również poprzez indywidualne spotkania w Jednostce jak i poza nią),</w:t>
      </w:r>
    </w:p>
    <w:p w14:paraId="2489A203" w14:textId="4F7238D7"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utrzym</w:t>
      </w:r>
      <w:r w:rsidR="00FB6E1A">
        <w:rPr>
          <w:rFonts w:ascii="Arial" w:hAnsi="Arial" w:cs="Arial"/>
        </w:rPr>
        <w:t>yw</w:t>
      </w:r>
      <w:r>
        <w:rPr>
          <w:rFonts w:ascii="Arial" w:hAnsi="Arial" w:cs="Arial"/>
        </w:rPr>
        <w:t>anie pozytywnych relacji z darczyńcami wspierającymi w stałej formie Placówkę oraz pozyskiwanie nowych darczyńców,</w:t>
      </w:r>
    </w:p>
    <w:p w14:paraId="4F19182B" w14:textId="429BCF16"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współpracę ze Stowarzyszeniem „Dmuchawiec”, której efektem był dwutygodniowy wyjazd wakacyjny do Centrum Edukacyjnego w Świnoujściu, gdzie podopieczny korzystali z warsztatów terapeutycznych,</w:t>
      </w:r>
    </w:p>
    <w:p w14:paraId="10C1039D" w14:textId="0C178D26"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 xml:space="preserve">współpracę z fundacją </w:t>
      </w:r>
      <w:r w:rsidR="00FB6E1A">
        <w:rPr>
          <w:rFonts w:ascii="Arial" w:hAnsi="Arial" w:cs="Arial"/>
        </w:rPr>
        <w:t>„</w:t>
      </w:r>
      <w:r>
        <w:rPr>
          <w:rFonts w:ascii="Arial" w:hAnsi="Arial" w:cs="Arial"/>
        </w:rPr>
        <w:t>Centrum Wyboru</w:t>
      </w:r>
      <w:r w:rsidR="00FB6E1A">
        <w:rPr>
          <w:rFonts w:ascii="Arial" w:hAnsi="Arial" w:cs="Arial"/>
        </w:rPr>
        <w:t>”</w:t>
      </w:r>
      <w:r>
        <w:rPr>
          <w:rFonts w:ascii="Arial" w:hAnsi="Arial" w:cs="Arial"/>
        </w:rPr>
        <w:t xml:space="preserve"> z Krakowa, co pozwoliło korzystać </w:t>
      </w:r>
      <w:r w:rsidR="002D0E25">
        <w:rPr>
          <w:rFonts w:ascii="Arial" w:hAnsi="Arial" w:cs="Arial"/>
        </w:rPr>
        <w:br/>
      </w:r>
      <w:r>
        <w:rPr>
          <w:rFonts w:ascii="Arial" w:hAnsi="Arial" w:cs="Arial"/>
        </w:rPr>
        <w:t>z nieodpłatnego wsparcia psychoterapeutycznego dla Podopiecznych,</w:t>
      </w:r>
    </w:p>
    <w:p w14:paraId="57B45747" w14:textId="3203AE0D"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pozyskanie środków finansowych z Powiatowego Urzędu Pracy w ramach Krajowego Funduszy Szkoleniowego na szkolenia dla kadry wychowawczej</w:t>
      </w:r>
      <w:r w:rsidR="00EB62FD">
        <w:rPr>
          <w:rFonts w:ascii="Arial" w:hAnsi="Arial" w:cs="Arial"/>
        </w:rPr>
        <w:t>,</w:t>
      </w:r>
    </w:p>
    <w:p w14:paraId="3C85364E" w14:textId="327F983D" w:rsidR="00AF669E" w:rsidRDefault="00AF669E"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realizację nowych projektów, w tym między innymi:</w:t>
      </w:r>
    </w:p>
    <w:p w14:paraId="5D811D4F" w14:textId="6AFB5FEF"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zdobywanie kolejnych kilometrów Głównego Szlaku Beskidzkiego (dotychczas ponad 480 km – projekt trwa od 2023 r.),</w:t>
      </w:r>
    </w:p>
    <w:p w14:paraId="3D4E4AC6" w14:textId="7E8EA013"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dołączenie do nowego projektu „Poznaj Polskę z Fundacją”</w:t>
      </w:r>
      <w:r w:rsidR="00FB6E1A">
        <w:rPr>
          <w:rFonts w:ascii="Arial" w:hAnsi="Arial" w:cs="Arial"/>
        </w:rPr>
        <w:t>,</w:t>
      </w:r>
    </w:p>
    <w:p w14:paraId="7F97570E" w14:textId="77777777"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warsztaty edukacyjne,</w:t>
      </w:r>
    </w:p>
    <w:p w14:paraId="6BF3BF13" w14:textId="77777777"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warsztaty ekologiczne,</w:t>
      </w:r>
    </w:p>
    <w:p w14:paraId="00F63A03" w14:textId="77777777"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Sprzątamy Beskidy z PTT,</w:t>
      </w:r>
    </w:p>
    <w:p w14:paraId="011C2D2E" w14:textId="77777777" w:rsidR="00AF669E" w:rsidRDefault="00AF669E" w:rsidP="00A3427A">
      <w:pPr>
        <w:pStyle w:val="Standard"/>
        <w:numPr>
          <w:ilvl w:val="0"/>
          <w:numId w:val="94"/>
        </w:numPr>
        <w:spacing w:before="100" w:after="100" w:line="276" w:lineRule="auto"/>
        <w:jc w:val="both"/>
        <w:textAlignment w:val="baseline"/>
        <w:rPr>
          <w:rFonts w:ascii="Arial" w:hAnsi="Arial" w:cs="Arial"/>
        </w:rPr>
      </w:pPr>
      <w:r>
        <w:rPr>
          <w:rFonts w:ascii="Arial" w:hAnsi="Arial" w:cs="Arial"/>
        </w:rPr>
        <w:t>Wycieczki rowerowe z Beskidzkim Towarzystwem Cyklistów.</w:t>
      </w:r>
    </w:p>
    <w:p w14:paraId="30FDF802" w14:textId="7901AD0A" w:rsidR="00AF669E" w:rsidRDefault="00FB6E1A" w:rsidP="00A3427A">
      <w:pPr>
        <w:pStyle w:val="Standard"/>
        <w:numPr>
          <w:ilvl w:val="0"/>
          <w:numId w:val="90"/>
        </w:numPr>
        <w:spacing w:before="100" w:after="100" w:line="276" w:lineRule="auto"/>
        <w:jc w:val="both"/>
        <w:textAlignment w:val="baseline"/>
        <w:rPr>
          <w:rFonts w:ascii="Arial" w:hAnsi="Arial" w:cs="Arial"/>
        </w:rPr>
      </w:pPr>
      <w:r>
        <w:rPr>
          <w:rFonts w:ascii="Arial" w:hAnsi="Arial" w:cs="Arial"/>
        </w:rPr>
        <w:t>r</w:t>
      </w:r>
      <w:r w:rsidR="00AF669E">
        <w:rPr>
          <w:rFonts w:ascii="Arial" w:hAnsi="Arial" w:cs="Arial"/>
        </w:rPr>
        <w:t>ealiz</w:t>
      </w:r>
      <w:r>
        <w:rPr>
          <w:rFonts w:ascii="Arial" w:hAnsi="Arial" w:cs="Arial"/>
        </w:rPr>
        <w:t>acja</w:t>
      </w:r>
      <w:r w:rsidR="00AF669E">
        <w:rPr>
          <w:rFonts w:ascii="Arial" w:hAnsi="Arial" w:cs="Arial"/>
        </w:rPr>
        <w:t xml:space="preserve"> mniejszych indywidualnych oraz grupowych wyjazdów w ramach posiadanych środków (parki rozrywki, kino, ścianki wspinaczkowe, itp.),</w:t>
      </w:r>
    </w:p>
    <w:p w14:paraId="1A202FD8" w14:textId="27BDCF90" w:rsidR="00AF669E" w:rsidRDefault="00AF669E" w:rsidP="00AF669E">
      <w:pPr>
        <w:pStyle w:val="Standard"/>
        <w:spacing w:after="100" w:line="276" w:lineRule="auto"/>
        <w:jc w:val="both"/>
        <w:rPr>
          <w:rFonts w:ascii="Arial" w:hAnsi="Arial" w:cs="Arial"/>
        </w:rPr>
      </w:pPr>
      <w:r>
        <w:rPr>
          <w:rFonts w:ascii="Arial" w:hAnsi="Arial" w:cs="Arial"/>
        </w:rPr>
        <w:t xml:space="preserve">Ponadto w ramach działań remontowych w Placówce w 2024 r. zakończono budowę parkingu przed budynkiem poprzez położenie kostki brukowej, wytyczenie miejsc parkingowych oraz miejsca dla osób </w:t>
      </w:r>
      <w:r w:rsidR="00874143" w:rsidRPr="00874143">
        <w:rPr>
          <w:rFonts w:ascii="Arial" w:hAnsi="Arial" w:cs="Arial"/>
        </w:rPr>
        <w:t>z niepełnosprawnością</w:t>
      </w:r>
      <w:r>
        <w:rPr>
          <w:rFonts w:ascii="Arial" w:hAnsi="Arial" w:cs="Arial"/>
        </w:rPr>
        <w:t xml:space="preserve">, odnowienie zapadającego się wjazdu na teren posesji i położenie nowej kostki brukowej, skucie istniejącego betonu przed cały budynkiem Placówki Opiekuńczo – Wychowawczej oraz stworzenie nowego wejścia od frontu budynku. Dokonano również wymiany </w:t>
      </w:r>
      <w:r>
        <w:rPr>
          <w:rFonts w:ascii="Arial" w:hAnsi="Arial" w:cs="Arial"/>
        </w:rPr>
        <w:lastRenderedPageBreak/>
        <w:t>częściowej ogrodzenia, przesunięcia wejścia na boisko oraz podwyższenia ogrodzenia dla bezpieczniejszego korzystania z boiska.</w:t>
      </w:r>
      <w:r w:rsidR="00EB62FD">
        <w:rPr>
          <w:rFonts w:ascii="Arial" w:hAnsi="Arial" w:cs="Arial"/>
        </w:rPr>
        <w:t xml:space="preserve"> </w:t>
      </w:r>
      <w:r w:rsidR="00DE2AF0">
        <w:rPr>
          <w:rFonts w:ascii="Arial" w:hAnsi="Arial" w:cs="Arial"/>
        </w:rPr>
        <w:t>Ł</w:t>
      </w:r>
      <w:r w:rsidR="00EB62FD" w:rsidRPr="00721535">
        <w:rPr>
          <w:rFonts w:ascii="Arial" w:hAnsi="Arial" w:cs="Arial"/>
        </w:rPr>
        <w:t xml:space="preserve">ączna wartość </w:t>
      </w:r>
      <w:r w:rsidR="00DE2AF0">
        <w:rPr>
          <w:rFonts w:ascii="Arial" w:hAnsi="Arial" w:cs="Arial"/>
        </w:rPr>
        <w:t xml:space="preserve">powyższych prac </w:t>
      </w:r>
      <w:r w:rsidR="00EB62FD" w:rsidRPr="00721535">
        <w:rPr>
          <w:rFonts w:ascii="Arial" w:hAnsi="Arial" w:cs="Arial"/>
        </w:rPr>
        <w:t xml:space="preserve">wyniosła </w:t>
      </w:r>
      <w:r w:rsidR="00721535" w:rsidRPr="00721535">
        <w:rPr>
          <w:rFonts w:ascii="Arial" w:hAnsi="Arial" w:cs="Arial"/>
        </w:rPr>
        <w:t xml:space="preserve">ok 100 000,00 </w:t>
      </w:r>
      <w:r w:rsidR="00EB62FD" w:rsidRPr="00721535">
        <w:rPr>
          <w:rFonts w:ascii="Arial" w:hAnsi="Arial" w:cs="Arial"/>
        </w:rPr>
        <w:t>zł.</w:t>
      </w:r>
    </w:p>
    <w:p w14:paraId="5FD824C1" w14:textId="5A2EF68C" w:rsidR="00AF669E" w:rsidRDefault="00AF669E" w:rsidP="00AF669E">
      <w:pPr>
        <w:pStyle w:val="Standard"/>
        <w:spacing w:after="100" w:line="276" w:lineRule="auto"/>
        <w:jc w:val="both"/>
        <w:rPr>
          <w:rFonts w:ascii="Arial" w:hAnsi="Arial" w:cs="Arial"/>
        </w:rPr>
      </w:pPr>
      <w:r>
        <w:rPr>
          <w:rFonts w:ascii="Arial" w:hAnsi="Arial" w:cs="Arial"/>
        </w:rPr>
        <w:t xml:space="preserve">Wyremontowano pokój gościnny dla podopiecznych dzięki wsparciu fundacji „Serce dla Maluszka” oraz firmy </w:t>
      </w:r>
      <w:proofErr w:type="spellStart"/>
      <w:r>
        <w:rPr>
          <w:rFonts w:ascii="Arial" w:hAnsi="Arial" w:cs="Arial"/>
        </w:rPr>
        <w:t>Bolix</w:t>
      </w:r>
      <w:proofErr w:type="spellEnd"/>
      <w:r>
        <w:rPr>
          <w:rFonts w:ascii="Arial" w:hAnsi="Arial" w:cs="Arial"/>
        </w:rPr>
        <w:t>. Częściowo usunięto stare skorodowane rury kanalizacyjne oraz wodne i wyremontowano toaletę dla personelu. Końcem roku rozpoczęto remont pomieszczenia warsztatowego.</w:t>
      </w:r>
    </w:p>
    <w:p w14:paraId="51D2C5D2" w14:textId="0BC10614" w:rsidR="002B2860" w:rsidRPr="00614BE1" w:rsidRDefault="00C718F3" w:rsidP="00CB708D">
      <w:pPr>
        <w:pStyle w:val="Nagwek3"/>
        <w:numPr>
          <w:ilvl w:val="0"/>
          <w:numId w:val="19"/>
        </w:numPr>
      </w:pPr>
      <w:bookmarkStart w:id="38" w:name="_Toc198803645"/>
      <w:r w:rsidRPr="00614BE1">
        <w:t>Dom Pomocy Społecznej</w:t>
      </w:r>
      <w:r w:rsidR="00632511" w:rsidRPr="00614BE1">
        <w:t>.</w:t>
      </w:r>
      <w:bookmarkEnd w:id="38"/>
    </w:p>
    <w:p w14:paraId="6F36BA85" w14:textId="21849686" w:rsidR="00AF669E" w:rsidRPr="00614BE1" w:rsidRDefault="00086382" w:rsidP="00AF669E">
      <w:pPr>
        <w:spacing w:line="276" w:lineRule="auto"/>
        <w:jc w:val="both"/>
      </w:pPr>
      <w:r w:rsidRPr="00614BE1">
        <w:t xml:space="preserve">Głównym </w:t>
      </w:r>
      <w:r w:rsidR="00AF669E" w:rsidRPr="00614BE1">
        <w:t>obszarem, w którym Powiat realizował w 202</w:t>
      </w:r>
      <w:r w:rsidR="00AF669E">
        <w:t>4</w:t>
      </w:r>
      <w:r w:rsidR="00AF669E" w:rsidRPr="00614BE1">
        <w:t xml:space="preserve"> r. politykę z zakresu pomocy społecznej było prowadzenie Domu Pomocy Społecznej</w:t>
      </w:r>
      <w:r w:rsidR="00AF669E">
        <w:t xml:space="preserve"> w Żywcu</w:t>
      </w:r>
      <w:r w:rsidR="00AF669E" w:rsidRPr="00614BE1">
        <w:t>. Instytucja ta zapewnia swoim mieszkańcom całodobową opiekę oraz zaspokaja niezbędne potrzeby bytowe, edukacyjne, społeczne i religijne na poziomie obowiązującego standardu, w tym również bezpieczeństwo i godne życie, intymność, niezależność oraz umożliwia rozwój osobowości, a w miarę możliwości samodzielność.</w:t>
      </w:r>
    </w:p>
    <w:p w14:paraId="219E6B3E" w14:textId="77777777" w:rsidR="00AF669E" w:rsidRPr="00614BE1" w:rsidRDefault="00AF669E" w:rsidP="00AF669E">
      <w:pPr>
        <w:spacing w:line="276" w:lineRule="auto"/>
        <w:jc w:val="both"/>
      </w:pPr>
      <w:r>
        <w:t>Na podstawie danych z Domu Pomocy Społecznej w Żywcu na dzień 31.12.2024</w:t>
      </w:r>
      <w:r w:rsidRPr="00614BE1">
        <w:t xml:space="preserve"> r. </w:t>
      </w:r>
      <w:r>
        <w:br/>
        <w:t>w domu przebywało 100</w:t>
      </w:r>
      <w:r w:rsidRPr="00614BE1">
        <w:t xml:space="preserve"> pensjonariuszy, w tym </w:t>
      </w:r>
      <w:r>
        <w:t>7</w:t>
      </w:r>
      <w:r w:rsidRPr="00614BE1">
        <w:t xml:space="preserve"> przyjętych na tzw. starych zasadach, czyli przed 01.01.2004 r., których pobyt jest dofinansowany w ramach dotacji z budżetu państwa. Pobyt pozostałych </w:t>
      </w:r>
      <w:r>
        <w:t xml:space="preserve">mieszkańców w Domu </w:t>
      </w:r>
      <w:r w:rsidRPr="00614BE1">
        <w:t>jest dofinansowywany przez rodziny mieszkańców lub gminy kierujące do D</w:t>
      </w:r>
      <w:r>
        <w:t xml:space="preserve">omu </w:t>
      </w:r>
      <w:r w:rsidRPr="00614BE1">
        <w:t>P</w:t>
      </w:r>
      <w:r>
        <w:t xml:space="preserve">omocy </w:t>
      </w:r>
      <w:r w:rsidRPr="00614BE1">
        <w:t>S</w:t>
      </w:r>
      <w:r>
        <w:t>połecznej. Są też mieszkańcy finansujący swój pobyt w całości</w:t>
      </w:r>
      <w:r w:rsidRPr="00614BE1">
        <w:t>.</w:t>
      </w:r>
    </w:p>
    <w:p w14:paraId="5584E4CA" w14:textId="71F63907" w:rsidR="00AF669E" w:rsidRDefault="00AF669E" w:rsidP="00AF669E">
      <w:pPr>
        <w:spacing w:line="276" w:lineRule="auto"/>
        <w:jc w:val="both"/>
      </w:pPr>
      <w:r w:rsidRPr="00614BE1">
        <w:t>W 202</w:t>
      </w:r>
      <w:r>
        <w:t>4</w:t>
      </w:r>
      <w:r w:rsidRPr="00614BE1">
        <w:t xml:space="preserve"> r. przyjęto </w:t>
      </w:r>
      <w:r>
        <w:t>16</w:t>
      </w:r>
      <w:r w:rsidRPr="00614BE1">
        <w:t xml:space="preserve"> nowych mieszkańców</w:t>
      </w:r>
      <w:r>
        <w:t>, a ś</w:t>
      </w:r>
      <w:r w:rsidRPr="00614BE1">
        <w:t>redni miesięczny koszt utrzymania pensjonariusza w 202</w:t>
      </w:r>
      <w:r>
        <w:t>4</w:t>
      </w:r>
      <w:r w:rsidRPr="00614BE1">
        <w:t xml:space="preserve"> r. wyniósł </w:t>
      </w:r>
      <w:r>
        <w:t xml:space="preserve">5 678,20 </w:t>
      </w:r>
      <w:r w:rsidRPr="00614BE1">
        <w:t>zł.</w:t>
      </w:r>
      <w:r>
        <w:t xml:space="preserve"> Średnie obłożenie miejsc w 2024 r. wyniosło 99,45.</w:t>
      </w:r>
    </w:p>
    <w:p w14:paraId="664A0D38" w14:textId="1CF8F603" w:rsidR="00AF669E" w:rsidRDefault="00AF669E" w:rsidP="00AF669E">
      <w:pPr>
        <w:spacing w:line="276" w:lineRule="auto"/>
        <w:jc w:val="both"/>
      </w:pPr>
      <w:r>
        <w:t>W</w:t>
      </w:r>
      <w:r w:rsidRPr="00614BE1">
        <w:t xml:space="preserve"> 202</w:t>
      </w:r>
      <w:r>
        <w:t>4</w:t>
      </w:r>
      <w:r w:rsidR="004954EA">
        <w:t xml:space="preserve"> r.</w:t>
      </w:r>
      <w:r w:rsidRPr="00614BE1">
        <w:t xml:space="preserve"> w D</w:t>
      </w:r>
      <w:r>
        <w:t xml:space="preserve">omu </w:t>
      </w:r>
      <w:r w:rsidRPr="00614BE1">
        <w:t>P</w:t>
      </w:r>
      <w:r>
        <w:t xml:space="preserve">omocy </w:t>
      </w:r>
      <w:r w:rsidRPr="00614BE1">
        <w:t>S</w:t>
      </w:r>
      <w:r>
        <w:t>połecznej</w:t>
      </w:r>
      <w:r w:rsidRPr="00614BE1">
        <w:t xml:space="preserve"> w Żywcu</w:t>
      </w:r>
      <w:r>
        <w:t xml:space="preserve">, z uwagi na charakter działalności oraz wiek i stan zdrowia mieszkańców, nadal </w:t>
      </w:r>
      <w:r w:rsidRPr="00614BE1">
        <w:t>koncentrowano się na działaniach związanych</w:t>
      </w:r>
      <w:r>
        <w:t xml:space="preserve"> z zabezpieczeniem </w:t>
      </w:r>
      <w:r w:rsidRPr="00614BE1">
        <w:t xml:space="preserve">jednostki i jej mieszkańców przed zakażeniami wirusem SARS-COV-2. </w:t>
      </w:r>
      <w:r>
        <w:t xml:space="preserve">Polegały one na kolejnych szczepieniach profilaktycznych mieszkańców. Zajęcia grupowe i życie zbiorowe Domu przebiegało bez zakłóceń. Prowadzono zajęcia terapeutyczne i integracyjne zarówno w siedzibie Domu Pomocy Społecznej w Żywcu jak i poza nim. </w:t>
      </w:r>
    </w:p>
    <w:p w14:paraId="41EA1681" w14:textId="621F6171" w:rsidR="00AF669E" w:rsidRDefault="00AF669E" w:rsidP="00AF669E">
      <w:pPr>
        <w:spacing w:line="276" w:lineRule="auto"/>
        <w:jc w:val="both"/>
      </w:pPr>
      <w:r>
        <w:t xml:space="preserve">W 2024 r. </w:t>
      </w:r>
      <w:r w:rsidRPr="00614BE1">
        <w:t>D</w:t>
      </w:r>
      <w:r>
        <w:t xml:space="preserve">om </w:t>
      </w:r>
      <w:r w:rsidRPr="00614BE1">
        <w:t>P</w:t>
      </w:r>
      <w:r>
        <w:t xml:space="preserve">omocy </w:t>
      </w:r>
      <w:r w:rsidRPr="00614BE1">
        <w:t>S</w:t>
      </w:r>
      <w:r>
        <w:t>połecznej w Żywcu</w:t>
      </w:r>
      <w:r w:rsidRPr="00614BE1">
        <w:t xml:space="preserve"> </w:t>
      </w:r>
      <w:r>
        <w:t>korzystał ze środków rządowego programu „Dofinansowanie wynagrodzeń pracowników jednostek organizacyjnych pomocy społecznej w postaci dodatku motywacyjnego na lata 2024 – 2027” w okresie września do grud</w:t>
      </w:r>
      <w:r w:rsidR="00FB6E1A">
        <w:t>nia</w:t>
      </w:r>
      <w:r>
        <w:t xml:space="preserve"> 2024 r. Mimo tego placówka nadal borykała się z problemami kadrowymi, jeżeli chodzi o zatrudnienie pielęgniarek.</w:t>
      </w:r>
    </w:p>
    <w:p w14:paraId="4C6E21B0" w14:textId="77777777" w:rsidR="00AF669E" w:rsidRDefault="00AF669E" w:rsidP="00AF669E">
      <w:pPr>
        <w:spacing w:line="276" w:lineRule="auto"/>
        <w:jc w:val="both"/>
      </w:pPr>
      <w:r>
        <w:lastRenderedPageBreak/>
        <w:t xml:space="preserve">W 2024 r. nadal prowadzono oszczędną działalność z uwagi na ograniczone środki finansowe przeznaczone na bieżącą działalność. </w:t>
      </w:r>
    </w:p>
    <w:p w14:paraId="380F3A13" w14:textId="6285B673" w:rsidR="00AF669E" w:rsidRDefault="00AF669E" w:rsidP="00AF669E">
      <w:pPr>
        <w:spacing w:line="276" w:lineRule="auto"/>
        <w:jc w:val="both"/>
      </w:pPr>
      <w:r>
        <w:t>W 2024 r. kontynuowano współpracę z dwoma firmami zajmującymi się tzw. rehabilitacją domową i objęto dodatkową rehabilitacją kilkudziesięciu mieszkańców Domu.</w:t>
      </w:r>
    </w:p>
    <w:p w14:paraId="6BE0D7F2" w14:textId="3B33BC46" w:rsidR="00086382" w:rsidRDefault="00AF669E" w:rsidP="00AF669E">
      <w:pPr>
        <w:spacing w:line="276" w:lineRule="auto"/>
        <w:jc w:val="both"/>
      </w:pPr>
      <w:r>
        <w:t>Przez cały 2024 r. podejmowano działania promujące jednostkę, szczególnie poprzez media społecznościowe oraz udział mieszkańców w projektach zewnętrznych pokazujących i rozwijających ich codzienną aktywność i zainteresowania</w:t>
      </w:r>
      <w:r w:rsidR="00AD0628">
        <w:t>.</w:t>
      </w:r>
    </w:p>
    <w:p w14:paraId="4E44AFE4" w14:textId="28299B7F" w:rsidR="009657B1" w:rsidRDefault="009657B1" w:rsidP="00CB708D">
      <w:pPr>
        <w:pStyle w:val="Nagwek3"/>
        <w:numPr>
          <w:ilvl w:val="0"/>
          <w:numId w:val="19"/>
        </w:numPr>
      </w:pPr>
      <w:bookmarkStart w:id="39" w:name="_Toc198803646"/>
      <w:r>
        <w:t>Środowiskowy Dom Samopomocy.</w:t>
      </w:r>
      <w:bookmarkEnd w:id="39"/>
    </w:p>
    <w:p w14:paraId="069B0B2E" w14:textId="3A897E2B" w:rsidR="00AF669E" w:rsidRDefault="009657B1" w:rsidP="00AF669E">
      <w:pPr>
        <w:pStyle w:val="Normalny1"/>
        <w:spacing w:before="100" w:beforeAutospacing="1" w:after="100" w:afterAutospacing="1" w:line="276" w:lineRule="auto"/>
        <w:jc w:val="both"/>
        <w:rPr>
          <w:rFonts w:ascii="Arial" w:eastAsia="Times New Roman" w:hAnsi="Arial"/>
          <w:lang w:eastAsia="pl-PL"/>
        </w:rPr>
      </w:pPr>
      <w:r w:rsidRPr="000C4CD6">
        <w:rPr>
          <w:rFonts w:ascii="Arial" w:eastAsia="Times New Roman" w:hAnsi="Arial"/>
          <w:lang w:eastAsia="pl-PL"/>
        </w:rPr>
        <w:t>Od</w:t>
      </w:r>
      <w:r w:rsidR="00AF669E" w:rsidRPr="000C4CD6">
        <w:rPr>
          <w:rFonts w:ascii="Arial" w:eastAsia="Times New Roman" w:hAnsi="Arial"/>
          <w:lang w:eastAsia="pl-PL"/>
        </w:rPr>
        <w:t xml:space="preserve"> 2019 </w:t>
      </w:r>
      <w:r w:rsidR="00AF669E">
        <w:rPr>
          <w:rFonts w:ascii="Arial" w:eastAsia="Times New Roman" w:hAnsi="Arial"/>
          <w:lang w:eastAsia="pl-PL"/>
        </w:rPr>
        <w:t xml:space="preserve">r. </w:t>
      </w:r>
      <w:r w:rsidR="00AF669E" w:rsidRPr="000C4CD6">
        <w:rPr>
          <w:rFonts w:ascii="Arial" w:eastAsia="Times New Roman" w:hAnsi="Arial"/>
          <w:lang w:eastAsia="pl-PL"/>
        </w:rPr>
        <w:t xml:space="preserve">działa w Radziechowach Środowiskowy Dom Samopomocy „Pod skrzydłem Anioła”. </w:t>
      </w:r>
      <w:r w:rsidR="00AF669E">
        <w:rPr>
          <w:rFonts w:ascii="Arial" w:eastAsia="Times New Roman" w:hAnsi="Arial"/>
          <w:lang w:eastAsia="pl-PL"/>
        </w:rPr>
        <w:t>Jest to miejsce p</w:t>
      </w:r>
      <w:r w:rsidR="00AF669E" w:rsidRPr="000C4CD6">
        <w:rPr>
          <w:rFonts w:ascii="Arial" w:eastAsia="Times New Roman" w:hAnsi="Arial"/>
          <w:lang w:eastAsia="pl-PL"/>
        </w:rPr>
        <w:t>rzeznaczon</w:t>
      </w:r>
      <w:r w:rsidR="00AF669E">
        <w:rPr>
          <w:rFonts w:ascii="Arial" w:eastAsia="Times New Roman" w:hAnsi="Arial"/>
          <w:lang w:eastAsia="pl-PL"/>
        </w:rPr>
        <w:t>e</w:t>
      </w:r>
      <w:r w:rsidR="00AF669E" w:rsidRPr="000C4CD6">
        <w:rPr>
          <w:rFonts w:ascii="Arial" w:eastAsia="Times New Roman" w:hAnsi="Arial"/>
          <w:lang w:eastAsia="pl-PL"/>
        </w:rPr>
        <w:t xml:space="preserve"> dla 20 </w:t>
      </w:r>
      <w:r w:rsidR="00AF669E" w:rsidRPr="000C4CD6">
        <w:rPr>
          <w:rFonts w:ascii="Arial" w:eastAsia="Lucida Sans Unicode" w:hAnsi="Arial"/>
          <w:bCs/>
        </w:rPr>
        <w:t xml:space="preserve">osób z niepełnosprawnościami intelektualnymi, sprzężonymi oraz ze spektrum autyzmu. </w:t>
      </w:r>
      <w:r w:rsidR="00AF669E" w:rsidRPr="000C4CD6">
        <w:rPr>
          <w:rFonts w:ascii="Arial" w:eastAsia="Times New Roman" w:hAnsi="Arial"/>
          <w:lang w:eastAsia="pl-PL"/>
        </w:rPr>
        <w:t xml:space="preserve">Jest to placówka wsparcia dziennego, gdzie jej uczestnicy przy współudziale specjalistów z różnych dziedzin, </w:t>
      </w:r>
      <w:r w:rsidR="00AF669E">
        <w:rPr>
          <w:rFonts w:ascii="Arial" w:eastAsia="Times New Roman" w:hAnsi="Arial"/>
          <w:lang w:eastAsia="pl-PL"/>
        </w:rPr>
        <w:br/>
      </w:r>
      <w:r w:rsidR="00AF669E" w:rsidRPr="000C4CD6">
        <w:rPr>
          <w:rFonts w:ascii="Arial" w:eastAsia="Times New Roman" w:hAnsi="Arial"/>
          <w:lang w:eastAsia="pl-PL"/>
        </w:rPr>
        <w:t>w ramach poszczególnych pracowni, nabierają wprawy w samodzielnym funkcjonowaniu w życiu codziennym.</w:t>
      </w:r>
    </w:p>
    <w:p w14:paraId="05088CA0" w14:textId="0D396B10" w:rsidR="00AF669E" w:rsidRPr="00272B35" w:rsidRDefault="00AF669E" w:rsidP="00AF669E">
      <w:pPr>
        <w:pStyle w:val="Normalny1"/>
        <w:spacing w:before="100" w:beforeAutospacing="1" w:after="100" w:afterAutospacing="1" w:line="276" w:lineRule="auto"/>
        <w:jc w:val="both"/>
        <w:rPr>
          <w:rFonts w:ascii="Arial" w:eastAsia="Times New Roman" w:hAnsi="Arial"/>
          <w:lang w:eastAsia="pl-PL"/>
        </w:rPr>
      </w:pPr>
      <w:r w:rsidRPr="000C4CD6">
        <w:rPr>
          <w:rFonts w:ascii="Arial" w:eastAsia="Times New Roman" w:hAnsi="Arial"/>
          <w:lang w:eastAsia="pl-PL"/>
        </w:rPr>
        <w:t>Na koniec 202</w:t>
      </w:r>
      <w:r>
        <w:rPr>
          <w:rFonts w:ascii="Arial" w:eastAsia="Times New Roman" w:hAnsi="Arial"/>
          <w:lang w:eastAsia="pl-PL"/>
        </w:rPr>
        <w:t xml:space="preserve">4 </w:t>
      </w:r>
      <w:r w:rsidRPr="000C4CD6">
        <w:rPr>
          <w:rFonts w:ascii="Arial" w:eastAsia="Times New Roman" w:hAnsi="Arial"/>
          <w:lang w:eastAsia="pl-PL"/>
        </w:rPr>
        <w:t xml:space="preserve">r. skierowanych </w:t>
      </w:r>
      <w:r>
        <w:rPr>
          <w:rFonts w:ascii="Arial" w:eastAsia="Times New Roman" w:hAnsi="Arial"/>
          <w:lang w:eastAsia="pl-PL"/>
        </w:rPr>
        <w:t xml:space="preserve">na w/w zajęcia było </w:t>
      </w:r>
      <w:r w:rsidRPr="000C4CD6">
        <w:rPr>
          <w:rFonts w:ascii="Arial" w:eastAsia="Times New Roman" w:hAnsi="Arial"/>
          <w:lang w:eastAsia="pl-PL"/>
        </w:rPr>
        <w:t>20 uczestników</w:t>
      </w:r>
      <w:r>
        <w:rPr>
          <w:rFonts w:ascii="Arial" w:eastAsia="Times New Roman" w:hAnsi="Arial"/>
          <w:lang w:eastAsia="pl-PL"/>
        </w:rPr>
        <w:t xml:space="preserve"> </w:t>
      </w:r>
      <w:r w:rsidRPr="000C4CD6">
        <w:rPr>
          <w:rFonts w:ascii="Arial" w:eastAsia="Times New Roman" w:hAnsi="Arial"/>
          <w:lang w:eastAsia="pl-PL"/>
        </w:rPr>
        <w:t xml:space="preserve">z terenu Powiatu Żywieckiego. Działalność </w:t>
      </w:r>
      <w:r>
        <w:rPr>
          <w:rFonts w:ascii="Arial" w:eastAsia="Times New Roman" w:hAnsi="Arial"/>
          <w:lang w:eastAsia="pl-PL"/>
        </w:rPr>
        <w:t>Domu</w:t>
      </w:r>
      <w:r w:rsidRPr="000C4CD6">
        <w:rPr>
          <w:rFonts w:ascii="Arial" w:eastAsia="Times New Roman" w:hAnsi="Arial"/>
          <w:lang w:eastAsia="pl-PL"/>
        </w:rPr>
        <w:t xml:space="preserve"> finansowana była w 202</w:t>
      </w:r>
      <w:r>
        <w:rPr>
          <w:rFonts w:ascii="Arial" w:eastAsia="Times New Roman" w:hAnsi="Arial"/>
          <w:lang w:eastAsia="pl-PL"/>
        </w:rPr>
        <w:t>4</w:t>
      </w:r>
      <w:r w:rsidR="004954EA">
        <w:rPr>
          <w:rFonts w:ascii="Arial" w:eastAsia="Times New Roman" w:hAnsi="Arial"/>
          <w:lang w:eastAsia="pl-PL"/>
        </w:rPr>
        <w:t xml:space="preserve"> r.</w:t>
      </w:r>
      <w:r w:rsidRPr="000C4CD6">
        <w:rPr>
          <w:rFonts w:ascii="Arial" w:eastAsia="Times New Roman" w:hAnsi="Arial"/>
          <w:lang w:eastAsia="pl-PL"/>
        </w:rPr>
        <w:t xml:space="preserve"> ze środków budżetu Państwa w wysokości </w:t>
      </w:r>
      <w:r w:rsidRPr="00DC588A">
        <w:rPr>
          <w:rFonts w:ascii="Arial" w:eastAsia="Times New Roman" w:hAnsi="Arial"/>
          <w:lang w:eastAsia="pl-PL"/>
        </w:rPr>
        <w:t>7</w:t>
      </w:r>
      <w:r>
        <w:rPr>
          <w:rFonts w:ascii="Arial" w:eastAsia="Times New Roman" w:hAnsi="Arial"/>
          <w:lang w:eastAsia="pl-PL"/>
        </w:rPr>
        <w:t>56 586,20</w:t>
      </w:r>
      <w:r w:rsidRPr="00DC588A">
        <w:rPr>
          <w:rFonts w:ascii="Arial" w:eastAsia="Times New Roman" w:hAnsi="Arial"/>
          <w:lang w:eastAsia="pl-PL"/>
        </w:rPr>
        <w:t>zł.</w:t>
      </w:r>
      <w:r w:rsidRPr="000C4CD6">
        <w:rPr>
          <w:rFonts w:ascii="Arial" w:eastAsia="Times New Roman" w:hAnsi="Arial"/>
          <w:lang w:eastAsia="pl-PL"/>
        </w:rPr>
        <w:t xml:space="preserve"> </w:t>
      </w:r>
      <w:r>
        <w:rPr>
          <w:rFonts w:ascii="Arial" w:eastAsia="Times New Roman" w:hAnsi="Arial"/>
          <w:lang w:eastAsia="pl-PL"/>
        </w:rPr>
        <w:t>Natomiast d</w:t>
      </w:r>
      <w:r w:rsidRPr="00272B35">
        <w:rPr>
          <w:rFonts w:ascii="Arial" w:eastAsia="Times New Roman" w:hAnsi="Arial"/>
          <w:lang w:eastAsia="pl-PL"/>
        </w:rPr>
        <w:t xml:space="preserve">owóz uczestników był współfinansowany przez </w:t>
      </w:r>
      <w:r>
        <w:rPr>
          <w:rFonts w:ascii="Arial" w:eastAsia="Times New Roman" w:hAnsi="Arial"/>
          <w:lang w:eastAsia="pl-PL"/>
        </w:rPr>
        <w:t xml:space="preserve">niektóre </w:t>
      </w:r>
      <w:r w:rsidRPr="00272B35">
        <w:rPr>
          <w:rFonts w:ascii="Arial" w:eastAsia="Times New Roman" w:hAnsi="Arial"/>
          <w:lang w:eastAsia="pl-PL"/>
        </w:rPr>
        <w:t>Gminy z terenu Powiatu Żywieckiego</w:t>
      </w:r>
      <w:r>
        <w:rPr>
          <w:rFonts w:ascii="Arial" w:eastAsia="Times New Roman" w:hAnsi="Arial"/>
          <w:lang w:eastAsia="pl-PL"/>
        </w:rPr>
        <w:t xml:space="preserve"> (Żywiec, Łodygowice, Węgierska Górka, Ślemień i Świnna).</w:t>
      </w:r>
    </w:p>
    <w:p w14:paraId="1F8E01DD" w14:textId="34079058" w:rsidR="009657B1" w:rsidRPr="009657B1" w:rsidRDefault="00AF669E" w:rsidP="00AF669E">
      <w:pPr>
        <w:pStyle w:val="Normalny1"/>
        <w:spacing w:before="100" w:beforeAutospacing="1" w:after="100" w:afterAutospacing="1" w:line="276" w:lineRule="auto"/>
        <w:jc w:val="both"/>
        <w:rPr>
          <w:rFonts w:ascii="Arial" w:eastAsia="Times New Roman" w:hAnsi="Arial"/>
          <w:lang w:eastAsia="pl-PL"/>
        </w:rPr>
      </w:pPr>
      <w:r>
        <w:rPr>
          <w:rFonts w:ascii="Arial" w:eastAsia="Times New Roman" w:hAnsi="Arial"/>
          <w:lang w:eastAsia="pl-PL"/>
        </w:rPr>
        <w:t>N</w:t>
      </w:r>
      <w:r w:rsidRPr="000C4CD6">
        <w:rPr>
          <w:rFonts w:ascii="Arial" w:eastAsia="Times New Roman" w:hAnsi="Arial"/>
          <w:lang w:eastAsia="pl-PL"/>
        </w:rPr>
        <w:t>adzór zarówno merytoryczny jak i finansowy nad działalnością Domu</w:t>
      </w:r>
      <w:r>
        <w:rPr>
          <w:rFonts w:ascii="Arial" w:eastAsia="Times New Roman" w:hAnsi="Arial"/>
          <w:lang w:eastAsia="pl-PL"/>
        </w:rPr>
        <w:t xml:space="preserve"> sprawuje </w:t>
      </w:r>
      <w:r w:rsidRPr="000C4CD6">
        <w:rPr>
          <w:rFonts w:ascii="Arial" w:eastAsia="Times New Roman" w:hAnsi="Arial"/>
          <w:lang w:eastAsia="pl-PL"/>
        </w:rPr>
        <w:t>P</w:t>
      </w:r>
      <w:r>
        <w:rPr>
          <w:rFonts w:ascii="Arial" w:eastAsia="Times New Roman" w:hAnsi="Arial"/>
          <w:lang w:eastAsia="pl-PL"/>
        </w:rPr>
        <w:t>owiatowe Centrum Pomocy Rodzinie w Żywcu</w:t>
      </w:r>
      <w:r w:rsidR="009657B1" w:rsidRPr="000C4CD6">
        <w:rPr>
          <w:rFonts w:ascii="Arial" w:eastAsia="Times New Roman" w:hAnsi="Arial"/>
          <w:lang w:eastAsia="pl-PL"/>
        </w:rPr>
        <w:t>.</w:t>
      </w:r>
    </w:p>
    <w:p w14:paraId="631E4E84" w14:textId="505A234D" w:rsidR="004934DC" w:rsidRDefault="004934DC" w:rsidP="00CB708D">
      <w:pPr>
        <w:pStyle w:val="Nagwek3"/>
        <w:numPr>
          <w:ilvl w:val="0"/>
          <w:numId w:val="19"/>
        </w:numPr>
      </w:pPr>
      <w:bookmarkStart w:id="40" w:name="_Toc198803647"/>
      <w:r>
        <w:t>Interwencja kryzysowa.</w:t>
      </w:r>
      <w:bookmarkEnd w:id="40"/>
    </w:p>
    <w:p w14:paraId="488F3C8A" w14:textId="69BAC17D" w:rsidR="00A07A82" w:rsidRDefault="00410A3C" w:rsidP="00A07A82">
      <w:pPr>
        <w:spacing w:line="276" w:lineRule="auto"/>
        <w:jc w:val="both"/>
        <w:rPr>
          <w:rFonts w:cs="Arial"/>
          <w:color w:val="000000" w:themeColor="text1"/>
        </w:rPr>
      </w:pPr>
      <w:r w:rsidRPr="004D1267">
        <w:rPr>
          <w:rFonts w:cs="Arial"/>
          <w:color w:val="000000" w:themeColor="text1"/>
        </w:rPr>
        <w:t xml:space="preserve">Powiat </w:t>
      </w:r>
      <w:r w:rsidR="00A07A82" w:rsidRPr="004D1267">
        <w:rPr>
          <w:rFonts w:cs="Arial"/>
          <w:color w:val="000000" w:themeColor="text1"/>
        </w:rPr>
        <w:t xml:space="preserve">Żywiecki realizuje zadania związane z interwencją kryzysową za pośrednictwem działającego w ramach Powiatowego Centrum Pomocy Rodzinie </w:t>
      </w:r>
      <w:r w:rsidR="00A07A82">
        <w:rPr>
          <w:rFonts w:cs="Arial"/>
          <w:color w:val="000000" w:themeColor="text1"/>
        </w:rPr>
        <w:br/>
        <w:t xml:space="preserve">w Żywcu </w:t>
      </w:r>
      <w:r w:rsidR="00A07A82" w:rsidRPr="004D1267">
        <w:rPr>
          <w:rFonts w:cs="Arial"/>
          <w:color w:val="000000" w:themeColor="text1"/>
        </w:rPr>
        <w:t>Punktu Interwencji Kryzysowej. W 202</w:t>
      </w:r>
      <w:r w:rsidR="00A07A82">
        <w:rPr>
          <w:rFonts w:cs="Arial"/>
          <w:color w:val="000000" w:themeColor="text1"/>
        </w:rPr>
        <w:t xml:space="preserve">4 </w:t>
      </w:r>
      <w:r w:rsidR="00A07A82" w:rsidRPr="004D1267">
        <w:rPr>
          <w:rFonts w:cs="Arial"/>
          <w:color w:val="000000" w:themeColor="text1"/>
        </w:rPr>
        <w:t xml:space="preserve">r. sporządzono </w:t>
      </w:r>
      <w:r w:rsidR="00A07A82">
        <w:rPr>
          <w:rFonts w:cs="Arial"/>
          <w:color w:val="000000" w:themeColor="text1"/>
        </w:rPr>
        <w:t xml:space="preserve">21 </w:t>
      </w:r>
      <w:r w:rsidR="00A07A82" w:rsidRPr="004D1267">
        <w:rPr>
          <w:rFonts w:cs="Arial"/>
          <w:color w:val="000000" w:themeColor="text1"/>
        </w:rPr>
        <w:t>kart osobowych klientów zgłaszających się do P</w:t>
      </w:r>
      <w:r w:rsidR="00A07A82">
        <w:rPr>
          <w:rFonts w:cs="Arial"/>
          <w:color w:val="000000" w:themeColor="text1"/>
        </w:rPr>
        <w:t>unktu oraz kartę z interwencji prowadzonej w terenie.</w:t>
      </w:r>
    </w:p>
    <w:p w14:paraId="3E6F4EAD" w14:textId="09624C76" w:rsidR="00410A3C" w:rsidRPr="004934DC" w:rsidRDefault="00A07A82" w:rsidP="00A07A82">
      <w:pPr>
        <w:spacing w:line="276" w:lineRule="auto"/>
        <w:jc w:val="both"/>
      </w:pPr>
      <w:r w:rsidRPr="004D1267">
        <w:rPr>
          <w:rFonts w:cs="Arial"/>
          <w:color w:val="000000" w:themeColor="text1"/>
        </w:rPr>
        <w:t>W 202</w:t>
      </w:r>
      <w:r>
        <w:rPr>
          <w:rFonts w:cs="Arial"/>
          <w:color w:val="000000" w:themeColor="text1"/>
        </w:rPr>
        <w:t>4</w:t>
      </w:r>
      <w:r w:rsidR="004954EA">
        <w:rPr>
          <w:rFonts w:cs="Arial"/>
          <w:color w:val="000000" w:themeColor="text1"/>
        </w:rPr>
        <w:t xml:space="preserve"> r.</w:t>
      </w:r>
      <w:r w:rsidRPr="004D1267">
        <w:rPr>
          <w:rFonts w:cs="Arial"/>
          <w:color w:val="000000" w:themeColor="text1"/>
        </w:rPr>
        <w:t xml:space="preserve"> miało miejs</w:t>
      </w:r>
      <w:r>
        <w:rPr>
          <w:rFonts w:cs="Arial"/>
          <w:color w:val="000000" w:themeColor="text1"/>
        </w:rPr>
        <w:t xml:space="preserve">ce </w:t>
      </w:r>
      <w:r>
        <w:t>22</w:t>
      </w:r>
      <w:r w:rsidRPr="007819CD">
        <w:t xml:space="preserve"> interwencji</w:t>
      </w:r>
      <w:r>
        <w:t xml:space="preserve"> </w:t>
      </w:r>
      <w:r w:rsidRPr="007819CD">
        <w:t>w ramach interwencji kryzysowej dla osób będących w trudnej sytuacji życiowej, spowodowanej stosowaniem przemocy, utratą osoby bliskiej</w:t>
      </w:r>
      <w:r>
        <w:t xml:space="preserve"> lub</w:t>
      </w:r>
      <w:r w:rsidRPr="007819CD">
        <w:t xml:space="preserve"> śmier</w:t>
      </w:r>
      <w:r>
        <w:t>ci</w:t>
      </w:r>
      <w:r w:rsidRPr="007819CD">
        <w:t xml:space="preserve"> samobójcz</w:t>
      </w:r>
      <w:r>
        <w:t>ej</w:t>
      </w:r>
      <w:r w:rsidRPr="007819CD">
        <w:t>.</w:t>
      </w:r>
      <w:r>
        <w:t xml:space="preserve"> Osobom </w:t>
      </w:r>
      <w:r w:rsidRPr="007819CD">
        <w:t>znajdującym się w kryzysie rodzinnym oferowana jest również pomoc w formie mediacji rodzinnych</w:t>
      </w:r>
      <w:r w:rsidR="00AD0628" w:rsidRPr="007819CD">
        <w:t>.</w:t>
      </w:r>
    </w:p>
    <w:p w14:paraId="201324CB" w14:textId="22416FEA" w:rsidR="009533A2" w:rsidRDefault="009533A2" w:rsidP="00CB708D">
      <w:pPr>
        <w:pStyle w:val="Nagwek3"/>
        <w:numPr>
          <w:ilvl w:val="0"/>
          <w:numId w:val="19"/>
        </w:numPr>
      </w:pPr>
      <w:bookmarkStart w:id="41" w:name="_Toc198803648"/>
      <w:r>
        <w:lastRenderedPageBreak/>
        <w:t>Poradnictwo psychologiczne.</w:t>
      </w:r>
      <w:bookmarkEnd w:id="41"/>
    </w:p>
    <w:p w14:paraId="722F4966" w14:textId="77777777" w:rsidR="00A07A82" w:rsidRPr="00AE0826" w:rsidRDefault="009533A2" w:rsidP="00A07A82">
      <w:pPr>
        <w:spacing w:line="276" w:lineRule="auto"/>
        <w:jc w:val="both"/>
        <w:rPr>
          <w:rFonts w:eastAsia="Lucida Sans Unicode" w:cs="Arial"/>
          <w:bCs/>
          <w:kern w:val="3"/>
          <w:szCs w:val="24"/>
          <w:lang w:eastAsia="pl-PL"/>
        </w:rPr>
      </w:pPr>
      <w:r>
        <w:t xml:space="preserve">Funkcjonujące </w:t>
      </w:r>
      <w:r w:rsidR="00A07A82">
        <w:t>w ramach Powiatowego Centrum Pomocy Rodzinie w Żywcu szeroko rozumiane poradnictwo psychologiczne obejmuje p</w:t>
      </w:r>
      <w:r w:rsidR="00A07A82" w:rsidRPr="00F45F3C">
        <w:rPr>
          <w:rFonts w:eastAsia="Lucida Sans Unicode" w:cs="Arial"/>
          <w:bCs/>
          <w:kern w:val="3"/>
          <w:szCs w:val="24"/>
          <w:lang w:eastAsia="pl-PL"/>
        </w:rPr>
        <w:t>oradnictwo i wsparcie psychologiczne</w:t>
      </w:r>
      <w:r w:rsidR="00A07A82">
        <w:rPr>
          <w:rFonts w:eastAsia="Lucida Sans Unicode" w:cs="Arial"/>
          <w:bCs/>
          <w:kern w:val="3"/>
          <w:szCs w:val="24"/>
          <w:lang w:eastAsia="pl-PL"/>
        </w:rPr>
        <w:t>, p</w:t>
      </w:r>
      <w:r w:rsidR="00A07A82" w:rsidRPr="00F45F3C">
        <w:rPr>
          <w:rFonts w:eastAsia="Lucida Sans Unicode" w:cs="Arial"/>
          <w:bCs/>
          <w:kern w:val="3"/>
          <w:szCs w:val="24"/>
          <w:lang w:eastAsia="pl-PL"/>
        </w:rPr>
        <w:t>sychoedukacj</w:t>
      </w:r>
      <w:r w:rsidR="00A07A82">
        <w:rPr>
          <w:rFonts w:eastAsia="Lucida Sans Unicode" w:cs="Arial"/>
          <w:bCs/>
          <w:kern w:val="3"/>
          <w:szCs w:val="24"/>
          <w:lang w:eastAsia="pl-PL"/>
        </w:rPr>
        <w:t>ę</w:t>
      </w:r>
      <w:r w:rsidR="00A07A82" w:rsidRPr="00F45F3C">
        <w:rPr>
          <w:rFonts w:eastAsia="Lucida Sans Unicode" w:cs="Arial"/>
          <w:bCs/>
          <w:kern w:val="3"/>
          <w:szCs w:val="24"/>
          <w:lang w:eastAsia="pl-PL"/>
        </w:rPr>
        <w:t xml:space="preserve"> i psychoprofilaktyk</w:t>
      </w:r>
      <w:r w:rsidR="00A07A82">
        <w:rPr>
          <w:rFonts w:eastAsia="Lucida Sans Unicode" w:cs="Arial"/>
          <w:bCs/>
          <w:kern w:val="3"/>
          <w:szCs w:val="24"/>
          <w:lang w:eastAsia="pl-PL"/>
        </w:rPr>
        <w:t>ę, p</w:t>
      </w:r>
      <w:r w:rsidR="00A07A82" w:rsidRPr="00F45F3C">
        <w:rPr>
          <w:rFonts w:eastAsia="Lucida Sans Unicode" w:cs="Arial"/>
          <w:bCs/>
          <w:kern w:val="3"/>
          <w:szCs w:val="24"/>
          <w:lang w:eastAsia="pl-PL"/>
        </w:rPr>
        <w:t>rac</w:t>
      </w:r>
      <w:r w:rsidR="00A07A82">
        <w:rPr>
          <w:rFonts w:eastAsia="Lucida Sans Unicode" w:cs="Arial"/>
          <w:bCs/>
          <w:kern w:val="3"/>
          <w:szCs w:val="24"/>
          <w:lang w:eastAsia="pl-PL"/>
        </w:rPr>
        <w:t>ę</w:t>
      </w:r>
      <w:r w:rsidR="00A07A82" w:rsidRPr="00F45F3C">
        <w:rPr>
          <w:rFonts w:eastAsia="Lucida Sans Unicode" w:cs="Arial"/>
          <w:bCs/>
          <w:kern w:val="3"/>
          <w:szCs w:val="24"/>
          <w:lang w:eastAsia="pl-PL"/>
        </w:rPr>
        <w:t xml:space="preserve"> terapeutyczn</w:t>
      </w:r>
      <w:r w:rsidR="00A07A82">
        <w:rPr>
          <w:rFonts w:eastAsia="Lucida Sans Unicode" w:cs="Arial"/>
          <w:bCs/>
          <w:kern w:val="3"/>
          <w:szCs w:val="24"/>
          <w:lang w:eastAsia="pl-PL"/>
        </w:rPr>
        <w:t>ą</w:t>
      </w:r>
      <w:r w:rsidR="00A07A82" w:rsidRPr="00F45F3C">
        <w:rPr>
          <w:rFonts w:eastAsia="Lucida Sans Unicode" w:cs="Arial"/>
          <w:bCs/>
          <w:kern w:val="3"/>
          <w:szCs w:val="24"/>
          <w:lang w:eastAsia="pl-PL"/>
        </w:rPr>
        <w:t xml:space="preserve"> z osobami stosującymi przemoc w ramach programu </w:t>
      </w:r>
      <w:proofErr w:type="spellStart"/>
      <w:r w:rsidR="00A07A82">
        <w:rPr>
          <w:rFonts w:eastAsia="Lucida Sans Unicode" w:cs="Arial"/>
          <w:bCs/>
          <w:kern w:val="3"/>
          <w:szCs w:val="24"/>
          <w:lang w:eastAsia="pl-PL"/>
        </w:rPr>
        <w:t>k</w:t>
      </w:r>
      <w:r w:rsidR="00A07A82" w:rsidRPr="00F45F3C">
        <w:rPr>
          <w:rFonts w:eastAsia="Lucida Sans Unicode" w:cs="Arial"/>
          <w:bCs/>
          <w:kern w:val="3"/>
          <w:szCs w:val="24"/>
          <w:lang w:eastAsia="pl-PL"/>
        </w:rPr>
        <w:t>orekcyjno</w:t>
      </w:r>
      <w:proofErr w:type="spellEnd"/>
      <w:r w:rsidR="00A07A82" w:rsidRPr="00F45F3C">
        <w:rPr>
          <w:rFonts w:eastAsia="Lucida Sans Unicode" w:cs="Arial"/>
          <w:bCs/>
          <w:kern w:val="3"/>
          <w:szCs w:val="24"/>
          <w:lang w:eastAsia="pl-PL"/>
        </w:rPr>
        <w:t xml:space="preserve"> </w:t>
      </w:r>
      <w:r w:rsidR="00A07A82">
        <w:rPr>
          <w:rFonts w:eastAsia="Lucida Sans Unicode" w:cs="Arial"/>
          <w:bCs/>
          <w:kern w:val="3"/>
          <w:szCs w:val="24"/>
          <w:lang w:eastAsia="pl-PL"/>
        </w:rPr>
        <w:t>–</w:t>
      </w:r>
      <w:r w:rsidR="00A07A82" w:rsidRPr="00F45F3C">
        <w:rPr>
          <w:rFonts w:eastAsia="Lucida Sans Unicode" w:cs="Arial"/>
          <w:bCs/>
          <w:kern w:val="3"/>
          <w:szCs w:val="24"/>
          <w:lang w:eastAsia="pl-PL"/>
        </w:rPr>
        <w:t xml:space="preserve"> </w:t>
      </w:r>
      <w:r w:rsidR="00A07A82">
        <w:rPr>
          <w:rFonts w:eastAsia="Lucida Sans Unicode" w:cs="Arial"/>
          <w:bCs/>
          <w:kern w:val="3"/>
          <w:szCs w:val="24"/>
          <w:lang w:eastAsia="pl-PL"/>
        </w:rPr>
        <w:t>e</w:t>
      </w:r>
      <w:r w:rsidR="00A07A82" w:rsidRPr="00F45F3C">
        <w:rPr>
          <w:rFonts w:eastAsia="Lucida Sans Unicode" w:cs="Arial"/>
          <w:bCs/>
          <w:kern w:val="3"/>
          <w:szCs w:val="24"/>
          <w:lang w:eastAsia="pl-PL"/>
        </w:rPr>
        <w:t>dukacyjnego</w:t>
      </w:r>
      <w:r w:rsidR="00A07A82">
        <w:rPr>
          <w:rFonts w:eastAsia="Lucida Sans Unicode" w:cs="Arial"/>
          <w:bCs/>
          <w:kern w:val="3"/>
          <w:szCs w:val="24"/>
          <w:lang w:eastAsia="pl-PL"/>
        </w:rPr>
        <w:t>, p</w:t>
      </w:r>
      <w:r w:rsidR="00A07A82" w:rsidRPr="00F45F3C">
        <w:rPr>
          <w:rFonts w:eastAsia="Lucida Sans Unicode" w:cs="Arial"/>
          <w:bCs/>
          <w:kern w:val="3"/>
          <w:szCs w:val="24"/>
          <w:lang w:eastAsia="pl-PL"/>
        </w:rPr>
        <w:t>omoc prawną</w:t>
      </w:r>
      <w:r w:rsidR="00A07A82">
        <w:rPr>
          <w:rFonts w:eastAsia="Lucida Sans Unicode" w:cs="Arial"/>
          <w:bCs/>
          <w:kern w:val="3"/>
          <w:szCs w:val="24"/>
          <w:lang w:eastAsia="pl-PL"/>
        </w:rPr>
        <w:t>, p</w:t>
      </w:r>
      <w:r w:rsidR="00A07A82" w:rsidRPr="00F45F3C">
        <w:rPr>
          <w:rFonts w:eastAsia="Lucida Sans Unicode" w:cs="Arial"/>
          <w:bCs/>
          <w:kern w:val="3"/>
          <w:szCs w:val="24"/>
          <w:lang w:eastAsia="pl-PL"/>
        </w:rPr>
        <w:t>omoc socjaln</w:t>
      </w:r>
      <w:r w:rsidR="00A07A82">
        <w:rPr>
          <w:rFonts w:eastAsia="Lucida Sans Unicode" w:cs="Arial"/>
          <w:bCs/>
          <w:kern w:val="3"/>
          <w:szCs w:val="24"/>
          <w:lang w:eastAsia="pl-PL"/>
        </w:rPr>
        <w:t>ą, i</w:t>
      </w:r>
      <w:r w:rsidR="00A07A82" w:rsidRPr="00F45F3C">
        <w:rPr>
          <w:rFonts w:eastAsia="Lucida Sans Unicode" w:cs="Arial"/>
          <w:bCs/>
          <w:kern w:val="3"/>
          <w:szCs w:val="24"/>
          <w:lang w:eastAsia="pl-PL"/>
        </w:rPr>
        <w:t>nterwencj</w:t>
      </w:r>
      <w:r w:rsidR="00A07A82">
        <w:rPr>
          <w:rFonts w:eastAsia="Lucida Sans Unicode" w:cs="Arial"/>
          <w:bCs/>
          <w:kern w:val="3"/>
          <w:szCs w:val="24"/>
          <w:lang w:eastAsia="pl-PL"/>
        </w:rPr>
        <w:t>ę</w:t>
      </w:r>
      <w:r w:rsidR="00A07A82" w:rsidRPr="00F45F3C">
        <w:rPr>
          <w:rFonts w:eastAsia="Lucida Sans Unicode" w:cs="Arial"/>
          <w:bCs/>
          <w:kern w:val="3"/>
          <w:szCs w:val="24"/>
          <w:lang w:eastAsia="pl-PL"/>
        </w:rPr>
        <w:t xml:space="preserve"> w sytuacjach kryzysowych</w:t>
      </w:r>
      <w:r w:rsidR="00A07A82">
        <w:rPr>
          <w:rFonts w:eastAsia="Lucida Sans Unicode" w:cs="Arial"/>
          <w:bCs/>
          <w:kern w:val="3"/>
          <w:szCs w:val="24"/>
          <w:lang w:eastAsia="pl-PL"/>
        </w:rPr>
        <w:t>, m</w:t>
      </w:r>
      <w:r w:rsidR="00A07A82" w:rsidRPr="00F45F3C">
        <w:rPr>
          <w:rFonts w:eastAsia="Lucida Sans Unicode" w:cs="Arial"/>
          <w:bCs/>
          <w:kern w:val="3"/>
          <w:szCs w:val="24"/>
          <w:lang w:eastAsia="pl-PL"/>
        </w:rPr>
        <w:t>ediacj</w:t>
      </w:r>
      <w:r w:rsidR="00A07A82">
        <w:rPr>
          <w:rFonts w:eastAsia="Lucida Sans Unicode" w:cs="Arial"/>
          <w:bCs/>
          <w:kern w:val="3"/>
          <w:szCs w:val="24"/>
          <w:lang w:eastAsia="pl-PL"/>
        </w:rPr>
        <w:t>ę, w</w:t>
      </w:r>
      <w:r w:rsidR="00A07A82" w:rsidRPr="00F45F3C">
        <w:rPr>
          <w:rFonts w:eastAsia="Lucida Sans Unicode" w:cs="Arial"/>
          <w:bCs/>
          <w:kern w:val="3"/>
          <w:szCs w:val="24"/>
          <w:lang w:eastAsia="pl-PL"/>
        </w:rPr>
        <w:t>sparcie rodzin zastępczych za pomocą koordynatora rodzinnej pieczy zastępcze</w:t>
      </w:r>
      <w:r w:rsidR="00A07A82">
        <w:rPr>
          <w:rFonts w:eastAsia="Lucida Sans Unicode" w:cs="Arial"/>
          <w:bCs/>
          <w:kern w:val="3"/>
          <w:szCs w:val="24"/>
          <w:lang w:eastAsia="pl-PL"/>
        </w:rPr>
        <w:t>j, d</w:t>
      </w:r>
      <w:r w:rsidR="00A07A82" w:rsidRPr="00F45F3C">
        <w:rPr>
          <w:rFonts w:eastAsia="Lucida Sans Unicode" w:cs="Arial"/>
          <w:bCs/>
          <w:kern w:val="3"/>
          <w:szCs w:val="24"/>
          <w:lang w:eastAsia="pl-PL"/>
        </w:rPr>
        <w:t>iagnoz</w:t>
      </w:r>
      <w:r w:rsidR="00A07A82">
        <w:rPr>
          <w:rFonts w:eastAsia="Lucida Sans Unicode" w:cs="Arial"/>
          <w:bCs/>
          <w:kern w:val="3"/>
          <w:szCs w:val="24"/>
          <w:lang w:eastAsia="pl-PL"/>
        </w:rPr>
        <w:t>ę</w:t>
      </w:r>
      <w:r w:rsidR="00A07A82" w:rsidRPr="00F45F3C">
        <w:rPr>
          <w:rFonts w:eastAsia="Lucida Sans Unicode" w:cs="Arial"/>
          <w:bCs/>
          <w:kern w:val="3"/>
          <w:szCs w:val="24"/>
          <w:lang w:eastAsia="pl-PL"/>
        </w:rPr>
        <w:t xml:space="preserve"> psychologiczn</w:t>
      </w:r>
      <w:r w:rsidR="00A07A82">
        <w:rPr>
          <w:rFonts w:eastAsia="Lucida Sans Unicode" w:cs="Arial"/>
          <w:bCs/>
          <w:kern w:val="3"/>
          <w:szCs w:val="24"/>
          <w:lang w:eastAsia="pl-PL"/>
        </w:rPr>
        <w:t>ą</w:t>
      </w:r>
      <w:r w:rsidR="00A07A82" w:rsidRPr="00F45F3C">
        <w:rPr>
          <w:rFonts w:eastAsia="Lucida Sans Unicode" w:cs="Arial"/>
          <w:bCs/>
          <w:kern w:val="3"/>
          <w:szCs w:val="24"/>
          <w:lang w:eastAsia="pl-PL"/>
        </w:rPr>
        <w:t xml:space="preserve"> kandydatów na rodzinę zastępczą</w:t>
      </w:r>
      <w:r w:rsidR="00A07A82">
        <w:rPr>
          <w:rFonts w:eastAsia="Lucida Sans Unicode" w:cs="Arial"/>
          <w:bCs/>
          <w:kern w:val="3"/>
          <w:szCs w:val="24"/>
          <w:lang w:eastAsia="pl-PL"/>
        </w:rPr>
        <w:t xml:space="preserve"> oraz p</w:t>
      </w:r>
      <w:r w:rsidR="00A07A82" w:rsidRPr="00F45F3C">
        <w:rPr>
          <w:rFonts w:eastAsia="Lucida Sans Unicode" w:cs="Arial"/>
          <w:bCs/>
          <w:kern w:val="3"/>
          <w:szCs w:val="24"/>
          <w:lang w:eastAsia="pl-PL"/>
        </w:rPr>
        <w:t>sychoedukacj</w:t>
      </w:r>
      <w:r w:rsidR="00A07A82">
        <w:rPr>
          <w:rFonts w:eastAsia="Lucida Sans Unicode" w:cs="Arial"/>
          <w:bCs/>
          <w:kern w:val="3"/>
          <w:szCs w:val="24"/>
          <w:lang w:eastAsia="pl-PL"/>
        </w:rPr>
        <w:t>ę.</w:t>
      </w:r>
    </w:p>
    <w:p w14:paraId="6941124F" w14:textId="0E331485" w:rsidR="00410A3C" w:rsidRPr="00DC588A" w:rsidRDefault="00A07A82" w:rsidP="00A07A82">
      <w:pPr>
        <w:spacing w:line="276" w:lineRule="auto"/>
        <w:jc w:val="both"/>
        <w:rPr>
          <w:rFonts w:eastAsia="Lucida Sans Unicode" w:cs="Arial"/>
          <w:bCs/>
          <w:kern w:val="3"/>
          <w:szCs w:val="24"/>
          <w:lang w:eastAsia="pl-PL"/>
        </w:rPr>
      </w:pPr>
      <w:r>
        <w:rPr>
          <w:rFonts w:eastAsia="Lucida Sans Unicode" w:cs="Arial"/>
          <w:bCs/>
          <w:kern w:val="3"/>
          <w:szCs w:val="24"/>
          <w:lang w:eastAsia="pl-PL"/>
        </w:rPr>
        <w:t>W</w:t>
      </w:r>
      <w:r w:rsidRPr="00AE0826">
        <w:rPr>
          <w:rFonts w:eastAsia="Lucida Sans Unicode" w:cs="Arial"/>
          <w:bCs/>
          <w:kern w:val="3"/>
          <w:szCs w:val="24"/>
          <w:lang w:eastAsia="pl-PL"/>
        </w:rPr>
        <w:t xml:space="preserve"> ramach pomocy psychologicznej </w:t>
      </w:r>
      <w:r>
        <w:rPr>
          <w:rFonts w:eastAsia="Lucida Sans Unicode" w:cs="Arial"/>
          <w:bCs/>
          <w:kern w:val="3"/>
          <w:szCs w:val="24"/>
          <w:lang w:eastAsia="pl-PL"/>
        </w:rPr>
        <w:t>ł</w:t>
      </w:r>
      <w:r w:rsidRPr="00AE0826">
        <w:rPr>
          <w:rFonts w:eastAsia="Lucida Sans Unicode" w:cs="Arial"/>
          <w:kern w:val="3"/>
          <w:szCs w:val="24"/>
          <w:lang w:eastAsia="pl-PL"/>
        </w:rPr>
        <w:t>ącznie odbył</w:t>
      </w:r>
      <w:r>
        <w:rPr>
          <w:rFonts w:eastAsia="Lucida Sans Unicode" w:cs="Arial"/>
          <w:kern w:val="3"/>
          <w:szCs w:val="24"/>
          <w:lang w:eastAsia="pl-PL"/>
        </w:rPr>
        <w:t>o</w:t>
      </w:r>
      <w:r w:rsidRPr="00AE0826">
        <w:rPr>
          <w:rFonts w:eastAsia="Lucida Sans Unicode" w:cs="Arial"/>
          <w:kern w:val="3"/>
          <w:szCs w:val="24"/>
          <w:lang w:eastAsia="pl-PL"/>
        </w:rPr>
        <w:t xml:space="preserve"> się </w:t>
      </w:r>
      <w:r>
        <w:rPr>
          <w:rFonts w:eastAsia="Lucida Sans Unicode" w:cs="Arial"/>
          <w:kern w:val="3"/>
          <w:szCs w:val="24"/>
          <w:lang w:eastAsia="pl-PL"/>
        </w:rPr>
        <w:t>w 2024 r. 255</w:t>
      </w:r>
      <w:r w:rsidRPr="00AE0826">
        <w:rPr>
          <w:rFonts w:eastAsia="Lucida Sans Unicode" w:cs="Arial"/>
          <w:kern w:val="3"/>
          <w:szCs w:val="24"/>
          <w:lang w:eastAsia="pl-PL"/>
        </w:rPr>
        <w:t xml:space="preserve"> konsultacj</w:t>
      </w:r>
      <w:r>
        <w:rPr>
          <w:rFonts w:eastAsia="Lucida Sans Unicode" w:cs="Arial"/>
          <w:kern w:val="3"/>
          <w:szCs w:val="24"/>
          <w:lang w:eastAsia="pl-PL"/>
        </w:rPr>
        <w:t xml:space="preserve">i </w:t>
      </w:r>
      <w:r w:rsidRPr="00AE0826">
        <w:rPr>
          <w:rFonts w:eastAsia="Lucida Sans Unicode" w:cs="Arial"/>
          <w:kern w:val="3"/>
          <w:szCs w:val="24"/>
          <w:lang w:eastAsia="pl-PL"/>
        </w:rPr>
        <w:t>psychologicznych</w:t>
      </w:r>
      <w:r>
        <w:rPr>
          <w:rFonts w:eastAsia="Lucida Sans Unicode" w:cs="Arial"/>
          <w:kern w:val="3"/>
          <w:szCs w:val="24"/>
          <w:lang w:eastAsia="pl-PL"/>
        </w:rPr>
        <w:t>.</w:t>
      </w:r>
      <w:r>
        <w:rPr>
          <w:rFonts w:eastAsia="Lucida Sans Unicode" w:cs="Arial"/>
          <w:bCs/>
          <w:kern w:val="3"/>
          <w:szCs w:val="24"/>
          <w:lang w:eastAsia="pl-PL"/>
        </w:rPr>
        <w:t xml:space="preserve"> </w:t>
      </w:r>
      <w:r w:rsidRPr="00F350EE">
        <w:rPr>
          <w:rFonts w:eastAsia="Lucida Sans Unicode" w:cs="Arial"/>
          <w:kern w:val="3"/>
          <w:szCs w:val="24"/>
          <w:lang w:eastAsia="pl-PL"/>
        </w:rPr>
        <w:t xml:space="preserve">W ramach pracy z rodzinami zastępczymi w stałym i regularnym </w:t>
      </w:r>
      <w:r>
        <w:rPr>
          <w:rFonts w:eastAsia="Lucida Sans Unicode" w:cs="Arial"/>
          <w:kern w:val="3"/>
          <w:szCs w:val="24"/>
          <w:lang w:eastAsia="pl-PL"/>
        </w:rPr>
        <w:br/>
      </w:r>
      <w:r w:rsidRPr="00F350EE">
        <w:rPr>
          <w:rFonts w:eastAsia="Lucida Sans Unicode" w:cs="Arial"/>
          <w:kern w:val="3"/>
          <w:szCs w:val="24"/>
          <w:lang w:eastAsia="pl-PL"/>
        </w:rPr>
        <w:t>w kontakcie z psychologiem w 202</w:t>
      </w:r>
      <w:r>
        <w:rPr>
          <w:rFonts w:eastAsia="Lucida Sans Unicode" w:cs="Arial"/>
          <w:kern w:val="3"/>
          <w:szCs w:val="24"/>
          <w:lang w:eastAsia="pl-PL"/>
        </w:rPr>
        <w:t>4</w:t>
      </w:r>
      <w:r w:rsidRPr="00F350EE">
        <w:rPr>
          <w:rFonts w:eastAsia="Lucida Sans Unicode" w:cs="Arial"/>
          <w:kern w:val="3"/>
          <w:szCs w:val="24"/>
          <w:lang w:eastAsia="pl-PL"/>
        </w:rPr>
        <w:t xml:space="preserve"> r</w:t>
      </w:r>
      <w:r w:rsidR="004954EA">
        <w:rPr>
          <w:rFonts w:eastAsia="Lucida Sans Unicode" w:cs="Arial"/>
          <w:kern w:val="3"/>
          <w:szCs w:val="24"/>
          <w:lang w:eastAsia="pl-PL"/>
        </w:rPr>
        <w:t>.</w:t>
      </w:r>
      <w:r w:rsidRPr="00F350EE">
        <w:rPr>
          <w:rFonts w:eastAsia="Lucida Sans Unicode" w:cs="Arial"/>
          <w:kern w:val="3"/>
          <w:szCs w:val="24"/>
          <w:lang w:eastAsia="pl-PL"/>
        </w:rPr>
        <w:t xml:space="preserve"> były 24 rodziny, w tym </w:t>
      </w:r>
      <w:r>
        <w:rPr>
          <w:rFonts w:eastAsia="Lucida Sans Unicode" w:cs="Arial"/>
          <w:kern w:val="3"/>
          <w:szCs w:val="24"/>
          <w:lang w:eastAsia="pl-PL"/>
        </w:rPr>
        <w:t>31</w:t>
      </w:r>
      <w:r w:rsidRPr="00F350EE">
        <w:rPr>
          <w:rFonts w:eastAsia="Lucida Sans Unicode" w:cs="Arial"/>
          <w:kern w:val="3"/>
          <w:szCs w:val="24"/>
          <w:lang w:eastAsia="pl-PL"/>
        </w:rPr>
        <w:t xml:space="preserve"> dzieci</w:t>
      </w:r>
      <w:r w:rsidR="00AD0628">
        <w:rPr>
          <w:rFonts w:eastAsia="Lucida Sans Unicode" w:cs="Arial"/>
          <w:kern w:val="3"/>
          <w:szCs w:val="24"/>
          <w:lang w:eastAsia="pl-PL"/>
        </w:rPr>
        <w:t>.</w:t>
      </w:r>
    </w:p>
    <w:p w14:paraId="7B2A4E9D" w14:textId="16C1EFDD" w:rsidR="002B2860" w:rsidRPr="00614BE1" w:rsidRDefault="003958BC" w:rsidP="00CB708D">
      <w:pPr>
        <w:pStyle w:val="Nagwek3"/>
        <w:numPr>
          <w:ilvl w:val="0"/>
          <w:numId w:val="19"/>
        </w:numPr>
      </w:pPr>
      <w:bookmarkStart w:id="42" w:name="_Toc198803649"/>
      <w:r w:rsidRPr="00614BE1">
        <w:t>Przeciwdziałanie przemocy w rodzinie.</w:t>
      </w:r>
      <w:bookmarkEnd w:id="42"/>
    </w:p>
    <w:p w14:paraId="14A6FACB" w14:textId="3E6F3A00" w:rsidR="00A07A82" w:rsidRPr="00A07A82" w:rsidRDefault="00410A3C" w:rsidP="00A07A82">
      <w:pPr>
        <w:spacing w:line="276" w:lineRule="auto"/>
        <w:jc w:val="both"/>
        <w:rPr>
          <w:rFonts w:cs="Arial"/>
          <w:szCs w:val="24"/>
        </w:rPr>
      </w:pPr>
      <w:r w:rsidRPr="00A07A82">
        <w:rPr>
          <w:rFonts w:cs="Arial"/>
          <w:szCs w:val="24"/>
        </w:rPr>
        <w:t xml:space="preserve">W </w:t>
      </w:r>
      <w:r w:rsidR="00A07A82" w:rsidRPr="00A07A82">
        <w:rPr>
          <w:rFonts w:cs="Arial"/>
          <w:szCs w:val="24"/>
        </w:rPr>
        <w:t xml:space="preserve">ramach „Programu Korekcyjno-Edukacyjnych dla Osób Stosujących Przemoc domową”, skierowanego do pełnoletnich kobiet i mężczyzn w 2024 r. Powiatowe Centrum Pomocy Rodzinie w Żywcu zrealizowało kolejną edycję zajęć grupowych. Należy zaznaczyć, że Program ten ma charakter interwencyjny, którego zasadniczym celem jest zatrzymanie przemocy w rodzinie. W 2024 r. do Programu Korekcyjno-Edukacyjnego skierowanych zostało 13 osób. </w:t>
      </w:r>
      <w:r w:rsidR="00FB6E1A">
        <w:rPr>
          <w:rFonts w:cs="Arial"/>
          <w:szCs w:val="24"/>
        </w:rPr>
        <w:t xml:space="preserve">Program ukończyło 8 osób. </w:t>
      </w:r>
      <w:r w:rsidR="00A07A82" w:rsidRPr="00A07A82">
        <w:rPr>
          <w:rFonts w:cs="Arial"/>
          <w:szCs w:val="24"/>
        </w:rPr>
        <w:t xml:space="preserve">Uczestnikami Programu były osoby skierowane przez instytucje zajmujące się przeciwdziałaniem przemocy domowej takie jak: Gminne Zespoły Interdyscyplinarne, Zespoły Kuratorów Sądowych i Policja. W tym samym czasie członkowie rodzin osób stosujących przemoc, a przede wszystkim osoby doznające przemocy mogły skorzystać ze wsparcia psychologicznego oraz poradnictwa prawnego. </w:t>
      </w:r>
    </w:p>
    <w:p w14:paraId="490B4457" w14:textId="64EFE96D" w:rsidR="00410A3C" w:rsidRPr="00A07A82" w:rsidRDefault="00A07A82" w:rsidP="00A07A82">
      <w:pPr>
        <w:spacing w:line="276" w:lineRule="auto"/>
        <w:jc w:val="both"/>
        <w:rPr>
          <w:rFonts w:cs="Arial"/>
          <w:szCs w:val="24"/>
        </w:rPr>
      </w:pPr>
      <w:r w:rsidRPr="00A07A82">
        <w:rPr>
          <w:rFonts w:cs="Arial"/>
          <w:szCs w:val="24"/>
        </w:rPr>
        <w:t xml:space="preserve">Całkowity koszt Programu wyniósł 12 994,54 zł. i w całości został pokryty </w:t>
      </w:r>
      <w:r w:rsidRPr="00A07A82">
        <w:rPr>
          <w:rFonts w:cs="Arial"/>
          <w:szCs w:val="24"/>
        </w:rPr>
        <w:br/>
        <w:t>z dotacji Śląskiego Urzędu Wojewódzkiego w Katowicach</w:t>
      </w:r>
      <w:r w:rsidR="00410A3C" w:rsidRPr="00A07A82">
        <w:rPr>
          <w:rFonts w:cs="Arial"/>
          <w:szCs w:val="24"/>
        </w:rPr>
        <w:t>.</w:t>
      </w:r>
    </w:p>
    <w:p w14:paraId="3CD6D6C5" w14:textId="7F7167D0" w:rsidR="00185503" w:rsidRPr="003D11FF" w:rsidRDefault="00185503" w:rsidP="00CB708D">
      <w:pPr>
        <w:pStyle w:val="Nagwek3"/>
        <w:numPr>
          <w:ilvl w:val="0"/>
          <w:numId w:val="19"/>
        </w:numPr>
      </w:pPr>
      <w:bookmarkStart w:id="43" w:name="_Toc198803650"/>
      <w:r w:rsidRPr="003D11FF">
        <w:rPr>
          <w:lang w:eastAsia="pl-PL"/>
        </w:rPr>
        <w:t>Asystent Osobisty Osoby Niepełnosprawnej.</w:t>
      </w:r>
      <w:bookmarkEnd w:id="43"/>
    </w:p>
    <w:p w14:paraId="5575A677" w14:textId="2E485361" w:rsidR="00A07A82" w:rsidRPr="00D81204" w:rsidRDefault="00D81204" w:rsidP="00A07A82">
      <w:pPr>
        <w:spacing w:line="276" w:lineRule="auto"/>
        <w:jc w:val="both"/>
        <w:rPr>
          <w:rFonts w:eastAsia="Times New Roman" w:cs="Arial"/>
          <w:szCs w:val="24"/>
          <w:lang w:eastAsia="pl-PL"/>
        </w:rPr>
      </w:pPr>
      <w:r w:rsidRPr="00D81204">
        <w:rPr>
          <w:rFonts w:eastAsia="Times New Roman" w:cs="Arial"/>
          <w:szCs w:val="24"/>
          <w:lang w:eastAsia="pl-PL"/>
        </w:rPr>
        <w:t>Program</w:t>
      </w:r>
      <w:r w:rsidR="00A07A82" w:rsidRPr="00D81204">
        <w:rPr>
          <w:rFonts w:eastAsia="Times New Roman" w:cs="Arial"/>
          <w:szCs w:val="24"/>
          <w:lang w:eastAsia="pl-PL"/>
        </w:rPr>
        <w:t xml:space="preserve"> skierowany jest do osób posiadających orzeczenie o </w:t>
      </w:r>
      <w:r w:rsidR="00A07A82" w:rsidRPr="00DC588A">
        <w:rPr>
          <w:rFonts w:eastAsia="Times New Roman" w:cs="Arial"/>
          <w:szCs w:val="24"/>
          <w:lang w:eastAsia="pl-PL"/>
        </w:rPr>
        <w:t xml:space="preserve">znacznym lub umiarkowanym stopniu niepełnosprawności oraz dzieci do ukończenia 16 roku życia </w:t>
      </w:r>
      <w:r w:rsidR="00A07A82">
        <w:rPr>
          <w:rFonts w:eastAsia="Times New Roman" w:cs="Arial"/>
          <w:szCs w:val="24"/>
          <w:lang w:eastAsia="pl-PL"/>
        </w:rPr>
        <w:br/>
      </w:r>
      <w:r w:rsidR="00A07A82" w:rsidRPr="00DC588A">
        <w:rPr>
          <w:rFonts w:eastAsia="Times New Roman" w:cs="Arial"/>
          <w:szCs w:val="24"/>
          <w:lang w:eastAsia="pl-PL"/>
        </w:rPr>
        <w:t>z orzeczeniem o niepełnosprawności</w:t>
      </w:r>
      <w:r w:rsidR="00A07A82" w:rsidRPr="00D81204">
        <w:rPr>
          <w:rFonts w:eastAsia="Times New Roman" w:cs="Arial"/>
          <w:szCs w:val="24"/>
          <w:lang w:eastAsia="pl-PL"/>
        </w:rPr>
        <w:t xml:space="preserve"> łącznie ze wskazaniami w pkt 7 i 8 w orzeczeniu o niepełnosprawności </w:t>
      </w:r>
      <w:r w:rsidR="00A07A82">
        <w:rPr>
          <w:rFonts w:eastAsia="Times New Roman" w:cs="Arial"/>
          <w:szCs w:val="24"/>
          <w:lang w:eastAsia="pl-PL"/>
        </w:rPr>
        <w:t>tj.</w:t>
      </w:r>
      <w:r w:rsidR="00A07A82" w:rsidRPr="00D81204">
        <w:rPr>
          <w:rFonts w:eastAsia="Times New Roman" w:cs="Arial"/>
          <w:szCs w:val="24"/>
          <w:lang w:eastAsia="pl-PL"/>
        </w:rPr>
        <w:t xml:space="preserve"> konieczności stałej lub długotrwałej opieki lub pomocy innej osoby w związku ze znacznie ograniczoną możliwością samodzielnej egzystencji oraz konieczności stałego współudziału na co dzień opiekuna dziecka w</w:t>
      </w:r>
      <w:r w:rsidR="00A07A82">
        <w:rPr>
          <w:rFonts w:eastAsia="Times New Roman" w:cs="Arial"/>
          <w:szCs w:val="24"/>
          <w:lang w:eastAsia="pl-PL"/>
        </w:rPr>
        <w:t xml:space="preserve"> </w:t>
      </w:r>
      <w:r w:rsidR="00A07A82" w:rsidRPr="00D81204">
        <w:rPr>
          <w:rFonts w:eastAsia="Times New Roman" w:cs="Arial"/>
          <w:szCs w:val="24"/>
          <w:lang w:eastAsia="pl-PL"/>
        </w:rPr>
        <w:t>procesie jego leczenia, rehabilitacji i edukacji.</w:t>
      </w:r>
    </w:p>
    <w:p w14:paraId="1D8018F2" w14:textId="77777777" w:rsidR="00A07A82" w:rsidRPr="00D81204" w:rsidRDefault="00A07A82" w:rsidP="00A07A82">
      <w:pPr>
        <w:spacing w:line="276" w:lineRule="auto"/>
        <w:jc w:val="both"/>
        <w:rPr>
          <w:rFonts w:eastAsia="Times New Roman" w:cs="Arial"/>
          <w:szCs w:val="24"/>
          <w:lang w:eastAsia="pl-PL"/>
        </w:rPr>
      </w:pPr>
      <w:r w:rsidRPr="00D81204">
        <w:rPr>
          <w:rFonts w:eastAsia="Times New Roman" w:cs="Arial"/>
          <w:szCs w:val="24"/>
          <w:lang w:eastAsia="pl-PL"/>
        </w:rPr>
        <w:lastRenderedPageBreak/>
        <w:t>Celem Programu jest zapewnienie wsparcia w wykonywaniu codziennych czynności oraz funkcjonowaniu w życiu społecznym. Usługi asystenckie mogą uzupełniać usługi opiekuńcze, nie mogą ich jednak zastępować.</w:t>
      </w:r>
    </w:p>
    <w:p w14:paraId="5649BD1A" w14:textId="77777777" w:rsidR="00A07A82" w:rsidRDefault="00A07A82" w:rsidP="00A07A82">
      <w:pPr>
        <w:spacing w:line="276" w:lineRule="auto"/>
        <w:jc w:val="both"/>
        <w:rPr>
          <w:rFonts w:cs="Arial"/>
          <w:szCs w:val="24"/>
        </w:rPr>
      </w:pPr>
      <w:r>
        <w:t>Realizację</w:t>
      </w:r>
      <w:r w:rsidRPr="00255369">
        <w:rPr>
          <w:rFonts w:cs="Arial"/>
          <w:szCs w:val="24"/>
        </w:rPr>
        <w:t xml:space="preserve"> Programu </w:t>
      </w:r>
      <w:r>
        <w:rPr>
          <w:rFonts w:cs="Arial"/>
          <w:szCs w:val="24"/>
        </w:rPr>
        <w:t xml:space="preserve">na terenie Powiatu Żywieckiego </w:t>
      </w:r>
      <w:r w:rsidRPr="00255369">
        <w:rPr>
          <w:rFonts w:cs="Arial"/>
          <w:szCs w:val="24"/>
        </w:rPr>
        <w:t>rozpoczęto 2 stycznia 202</w:t>
      </w:r>
      <w:r>
        <w:rPr>
          <w:rFonts w:cs="Arial"/>
          <w:szCs w:val="24"/>
        </w:rPr>
        <w:t xml:space="preserve">4 </w:t>
      </w:r>
      <w:r w:rsidRPr="00255369">
        <w:rPr>
          <w:rFonts w:cs="Arial"/>
          <w:szCs w:val="24"/>
        </w:rPr>
        <w:t xml:space="preserve">r. </w:t>
      </w:r>
      <w:r>
        <w:rPr>
          <w:rFonts w:cs="Arial"/>
          <w:szCs w:val="24"/>
        </w:rPr>
        <w:t>poprzez ogłoszenie naboru do Programu</w:t>
      </w:r>
      <w:r w:rsidRPr="00255369">
        <w:rPr>
          <w:rFonts w:cs="Arial"/>
          <w:szCs w:val="24"/>
        </w:rPr>
        <w:t>. Pierwsze umowy z asystentami zostały podpisane w dniu 1</w:t>
      </w:r>
      <w:r>
        <w:rPr>
          <w:rFonts w:cs="Arial"/>
          <w:szCs w:val="24"/>
        </w:rPr>
        <w:t>2</w:t>
      </w:r>
      <w:r w:rsidRPr="00255369">
        <w:rPr>
          <w:rFonts w:cs="Arial"/>
          <w:szCs w:val="24"/>
        </w:rPr>
        <w:t xml:space="preserve"> stycznia 202</w:t>
      </w:r>
      <w:r>
        <w:rPr>
          <w:rFonts w:cs="Arial"/>
          <w:szCs w:val="24"/>
        </w:rPr>
        <w:t xml:space="preserve">4 </w:t>
      </w:r>
      <w:r w:rsidRPr="00255369">
        <w:rPr>
          <w:rFonts w:cs="Arial"/>
          <w:szCs w:val="24"/>
        </w:rPr>
        <w:t>r.</w:t>
      </w:r>
    </w:p>
    <w:p w14:paraId="65E86955" w14:textId="77777777" w:rsidR="00A07A82" w:rsidRPr="00255369" w:rsidRDefault="00A07A82" w:rsidP="00A07A82">
      <w:pPr>
        <w:spacing w:line="276" w:lineRule="auto"/>
        <w:jc w:val="both"/>
        <w:rPr>
          <w:rFonts w:cs="Arial"/>
          <w:szCs w:val="24"/>
        </w:rPr>
      </w:pPr>
      <w:r>
        <w:rPr>
          <w:rFonts w:cs="Arial"/>
          <w:szCs w:val="24"/>
        </w:rPr>
        <w:t>W ramach realizacji w 2024 r. Programu:</w:t>
      </w:r>
    </w:p>
    <w:p w14:paraId="201DC862" w14:textId="77777777" w:rsidR="00A07A82" w:rsidRDefault="00A07A82" w:rsidP="00A3427A">
      <w:pPr>
        <w:pStyle w:val="Akapitzlist"/>
        <w:numPr>
          <w:ilvl w:val="1"/>
          <w:numId w:val="60"/>
        </w:numPr>
        <w:spacing w:line="276" w:lineRule="auto"/>
        <w:contextualSpacing w:val="0"/>
        <w:jc w:val="both"/>
        <w:rPr>
          <w:rFonts w:cs="Arial"/>
          <w:szCs w:val="24"/>
        </w:rPr>
      </w:pPr>
      <w:r>
        <w:rPr>
          <w:rFonts w:cs="Arial"/>
          <w:szCs w:val="24"/>
        </w:rPr>
        <w:t>77</w:t>
      </w:r>
      <w:r w:rsidRPr="00D81204">
        <w:rPr>
          <w:rFonts w:cs="Arial"/>
          <w:szCs w:val="24"/>
        </w:rPr>
        <w:t xml:space="preserve"> osobom przyznano usługi asystenckie, w tym:</w:t>
      </w:r>
    </w:p>
    <w:p w14:paraId="319D1DA9" w14:textId="77777777" w:rsidR="00A07A82" w:rsidRDefault="00A07A82" w:rsidP="00A3427A">
      <w:pPr>
        <w:pStyle w:val="Akapitzlist"/>
        <w:numPr>
          <w:ilvl w:val="0"/>
          <w:numId w:val="95"/>
        </w:numPr>
        <w:spacing w:line="276" w:lineRule="auto"/>
        <w:ind w:left="993"/>
        <w:contextualSpacing w:val="0"/>
        <w:jc w:val="both"/>
        <w:rPr>
          <w:rFonts w:cs="Arial"/>
          <w:szCs w:val="24"/>
        </w:rPr>
      </w:pPr>
      <w:r w:rsidRPr="00D81204">
        <w:rPr>
          <w:rFonts w:cs="Arial"/>
          <w:szCs w:val="24"/>
        </w:rPr>
        <w:t>3</w:t>
      </w:r>
      <w:r>
        <w:rPr>
          <w:rFonts w:cs="Arial"/>
          <w:szCs w:val="24"/>
        </w:rPr>
        <w:t>0</w:t>
      </w:r>
      <w:r w:rsidRPr="00D81204">
        <w:rPr>
          <w:rFonts w:cs="Arial"/>
          <w:szCs w:val="24"/>
        </w:rPr>
        <w:t xml:space="preserve"> osobom posiadającym orzeczenie o znacznym stopniu niepełnosprawności z niepełnosprawnością sprzężoną,</w:t>
      </w:r>
    </w:p>
    <w:p w14:paraId="7387AFDD" w14:textId="77777777" w:rsidR="00A07A82" w:rsidRDefault="00A07A82" w:rsidP="00A3427A">
      <w:pPr>
        <w:pStyle w:val="Akapitzlist"/>
        <w:numPr>
          <w:ilvl w:val="0"/>
          <w:numId w:val="95"/>
        </w:numPr>
        <w:spacing w:line="276" w:lineRule="auto"/>
        <w:ind w:left="993"/>
        <w:contextualSpacing w:val="0"/>
        <w:jc w:val="both"/>
        <w:rPr>
          <w:rFonts w:cs="Arial"/>
          <w:szCs w:val="24"/>
        </w:rPr>
      </w:pPr>
      <w:r w:rsidRPr="00D81204">
        <w:rPr>
          <w:rFonts w:cs="Arial"/>
          <w:szCs w:val="24"/>
        </w:rPr>
        <w:t>3</w:t>
      </w:r>
      <w:r>
        <w:rPr>
          <w:rFonts w:cs="Arial"/>
          <w:szCs w:val="24"/>
        </w:rPr>
        <w:t>3</w:t>
      </w:r>
      <w:r w:rsidRPr="00D81204">
        <w:rPr>
          <w:rFonts w:cs="Arial"/>
          <w:szCs w:val="24"/>
        </w:rPr>
        <w:t xml:space="preserve"> osobom posiadającym orzeczenie o znacznym stopniu niepełnosprawności,</w:t>
      </w:r>
    </w:p>
    <w:p w14:paraId="37729876" w14:textId="77777777" w:rsidR="00A07A82" w:rsidRDefault="00A07A82" w:rsidP="00A3427A">
      <w:pPr>
        <w:pStyle w:val="Akapitzlist"/>
        <w:numPr>
          <w:ilvl w:val="0"/>
          <w:numId w:val="95"/>
        </w:numPr>
        <w:spacing w:line="276" w:lineRule="auto"/>
        <w:ind w:left="993"/>
        <w:contextualSpacing w:val="0"/>
        <w:jc w:val="both"/>
        <w:rPr>
          <w:rFonts w:cs="Arial"/>
          <w:szCs w:val="24"/>
        </w:rPr>
      </w:pPr>
      <w:r>
        <w:rPr>
          <w:rFonts w:cs="Arial"/>
          <w:szCs w:val="24"/>
        </w:rPr>
        <w:t>5</w:t>
      </w:r>
      <w:r w:rsidRPr="002013E3">
        <w:rPr>
          <w:rFonts w:cs="Arial"/>
          <w:szCs w:val="24"/>
        </w:rPr>
        <w:t xml:space="preserve"> osobom posiadającym orzeczenie o umiarkowanym stopniu niepełnosprawności z niepełnosprawnością sprzężoną,</w:t>
      </w:r>
    </w:p>
    <w:p w14:paraId="424FC55A" w14:textId="77777777" w:rsidR="00A07A82" w:rsidRDefault="00A07A82" w:rsidP="00A3427A">
      <w:pPr>
        <w:pStyle w:val="Akapitzlist"/>
        <w:numPr>
          <w:ilvl w:val="0"/>
          <w:numId w:val="95"/>
        </w:numPr>
        <w:spacing w:line="276" w:lineRule="auto"/>
        <w:ind w:left="993"/>
        <w:contextualSpacing w:val="0"/>
        <w:jc w:val="both"/>
        <w:rPr>
          <w:rFonts w:cs="Arial"/>
          <w:szCs w:val="24"/>
        </w:rPr>
      </w:pPr>
      <w:r>
        <w:rPr>
          <w:rFonts w:cs="Arial"/>
          <w:szCs w:val="24"/>
        </w:rPr>
        <w:t>5</w:t>
      </w:r>
      <w:r w:rsidRPr="002013E3">
        <w:rPr>
          <w:rFonts w:cs="Arial"/>
          <w:szCs w:val="24"/>
        </w:rPr>
        <w:t xml:space="preserve"> osobom posiadającym orzeczenie o umiarkowanym stopniu,</w:t>
      </w:r>
    </w:p>
    <w:p w14:paraId="0952E969" w14:textId="77777777" w:rsidR="00A07A82" w:rsidRPr="002013E3" w:rsidRDefault="00A07A82" w:rsidP="00A3427A">
      <w:pPr>
        <w:pStyle w:val="Akapitzlist"/>
        <w:numPr>
          <w:ilvl w:val="0"/>
          <w:numId w:val="95"/>
        </w:numPr>
        <w:spacing w:line="276" w:lineRule="auto"/>
        <w:ind w:left="993"/>
        <w:contextualSpacing w:val="0"/>
        <w:jc w:val="both"/>
        <w:rPr>
          <w:rFonts w:cs="Arial"/>
          <w:szCs w:val="24"/>
        </w:rPr>
      </w:pPr>
      <w:r>
        <w:rPr>
          <w:rFonts w:cs="Arial"/>
          <w:szCs w:val="24"/>
        </w:rPr>
        <w:t>4</w:t>
      </w:r>
      <w:r w:rsidRPr="002013E3">
        <w:rPr>
          <w:rFonts w:cs="Arial"/>
          <w:szCs w:val="24"/>
        </w:rPr>
        <w:t xml:space="preserve"> dzie</w:t>
      </w:r>
      <w:r>
        <w:rPr>
          <w:rFonts w:cs="Arial"/>
          <w:szCs w:val="24"/>
        </w:rPr>
        <w:t>ci</w:t>
      </w:r>
      <w:r w:rsidRPr="002013E3">
        <w:rPr>
          <w:rFonts w:cs="Arial"/>
          <w:szCs w:val="24"/>
        </w:rPr>
        <w:t xml:space="preserve"> w wieku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4CD12135" w14:textId="4D09320A" w:rsidR="00A07A82" w:rsidRPr="00126F8E" w:rsidRDefault="00A07A82" w:rsidP="00A3427A">
      <w:pPr>
        <w:pStyle w:val="Akapitzlist"/>
        <w:numPr>
          <w:ilvl w:val="1"/>
          <w:numId w:val="60"/>
        </w:numPr>
        <w:spacing w:line="276" w:lineRule="auto"/>
        <w:contextualSpacing w:val="0"/>
        <w:jc w:val="both"/>
        <w:rPr>
          <w:rFonts w:cs="Arial"/>
          <w:szCs w:val="24"/>
        </w:rPr>
      </w:pPr>
      <w:r w:rsidRPr="002013E3">
        <w:rPr>
          <w:rFonts w:cs="Arial"/>
          <w:szCs w:val="24"/>
        </w:rPr>
        <w:t>7</w:t>
      </w:r>
      <w:r>
        <w:rPr>
          <w:rFonts w:cs="Arial"/>
          <w:szCs w:val="24"/>
        </w:rPr>
        <w:t>1</w:t>
      </w:r>
      <w:r w:rsidRPr="002013E3">
        <w:rPr>
          <w:rFonts w:cs="Arial"/>
          <w:szCs w:val="24"/>
        </w:rPr>
        <w:t xml:space="preserve"> osób </w:t>
      </w:r>
      <w:r>
        <w:rPr>
          <w:rFonts w:cs="Arial"/>
          <w:szCs w:val="24"/>
        </w:rPr>
        <w:t xml:space="preserve">zostało zatrudnionych na stanowisku asystenta osobistego osoby </w:t>
      </w:r>
      <w:r w:rsidR="002D0E25">
        <w:rPr>
          <w:rFonts w:cs="Arial"/>
          <w:szCs w:val="24"/>
        </w:rPr>
        <w:br/>
      </w:r>
      <w:r>
        <w:rPr>
          <w:rFonts w:cs="Arial"/>
          <w:szCs w:val="24"/>
        </w:rPr>
        <w:t>z niepełnosprawnością.</w:t>
      </w:r>
    </w:p>
    <w:p w14:paraId="0DF3D3B6" w14:textId="77777777" w:rsidR="00A07A82" w:rsidRPr="00126F8E" w:rsidRDefault="00A07A82" w:rsidP="00A3427A">
      <w:pPr>
        <w:pStyle w:val="Akapitzlist"/>
        <w:numPr>
          <w:ilvl w:val="1"/>
          <w:numId w:val="60"/>
        </w:numPr>
        <w:spacing w:line="276" w:lineRule="auto"/>
        <w:contextualSpacing w:val="0"/>
        <w:jc w:val="both"/>
        <w:rPr>
          <w:rFonts w:cs="Arial"/>
          <w:szCs w:val="24"/>
        </w:rPr>
      </w:pPr>
      <w:r w:rsidRPr="002013E3">
        <w:rPr>
          <w:rFonts w:cs="Arial"/>
          <w:szCs w:val="24"/>
        </w:rPr>
        <w:t xml:space="preserve">wykonanych zostało </w:t>
      </w:r>
      <w:r>
        <w:rPr>
          <w:rFonts w:cs="Arial"/>
          <w:szCs w:val="24"/>
        </w:rPr>
        <w:t>31 179</w:t>
      </w:r>
      <w:r w:rsidRPr="002013E3">
        <w:rPr>
          <w:rFonts w:cs="Arial"/>
          <w:szCs w:val="24"/>
        </w:rPr>
        <w:t xml:space="preserve"> godzin usług asystenckich</w:t>
      </w:r>
      <w:r>
        <w:rPr>
          <w:rFonts w:cs="Arial"/>
          <w:szCs w:val="24"/>
        </w:rPr>
        <w:t xml:space="preserve"> </w:t>
      </w:r>
    </w:p>
    <w:p w14:paraId="5E0D9E58" w14:textId="77777777" w:rsidR="00A07A82" w:rsidRPr="00A07A82" w:rsidRDefault="00A07A82" w:rsidP="00A07A82">
      <w:pPr>
        <w:spacing w:line="276" w:lineRule="auto"/>
        <w:ind w:left="360"/>
        <w:jc w:val="both"/>
        <w:rPr>
          <w:rFonts w:cs="Arial"/>
          <w:szCs w:val="24"/>
        </w:rPr>
      </w:pPr>
      <w:r w:rsidRPr="00A07A82">
        <w:rPr>
          <w:rFonts w:cs="Arial"/>
          <w:szCs w:val="24"/>
        </w:rPr>
        <w:t xml:space="preserve">Ogółem kwota środków finansowych z Funduszu Solidarnościowego wykorzystanych na realizację Programu w 2024 r. wyniosła 1 673 122,67 zł, </w:t>
      </w:r>
      <w:r w:rsidRPr="00A07A82">
        <w:rPr>
          <w:rFonts w:cs="Arial"/>
          <w:szCs w:val="24"/>
        </w:rPr>
        <w:br/>
        <w:t>w tym:</w:t>
      </w:r>
    </w:p>
    <w:p w14:paraId="4B807CC5" w14:textId="77777777" w:rsidR="00A07A82" w:rsidRDefault="00A07A82" w:rsidP="00A3427A">
      <w:pPr>
        <w:pStyle w:val="Akapitzlist"/>
        <w:numPr>
          <w:ilvl w:val="2"/>
          <w:numId w:val="96"/>
        </w:numPr>
        <w:spacing w:line="276" w:lineRule="auto"/>
        <w:ind w:left="993"/>
        <w:contextualSpacing w:val="0"/>
        <w:jc w:val="both"/>
        <w:rPr>
          <w:rFonts w:cs="Arial"/>
          <w:szCs w:val="24"/>
        </w:rPr>
      </w:pPr>
      <w:r>
        <w:rPr>
          <w:rFonts w:cs="Arial"/>
          <w:szCs w:val="24"/>
        </w:rPr>
        <w:t>k</w:t>
      </w:r>
      <w:r w:rsidRPr="002013E3">
        <w:rPr>
          <w:rFonts w:cs="Arial"/>
          <w:szCs w:val="24"/>
        </w:rPr>
        <w:t>oszt wynagrodzenia asystentów za wykonaną usługę asystencji osobistej – 1</w:t>
      </w:r>
      <w:r>
        <w:rPr>
          <w:rFonts w:cs="Arial"/>
          <w:szCs w:val="24"/>
        </w:rPr>
        <w:t> 557 534,63</w:t>
      </w:r>
      <w:r w:rsidRPr="002013E3">
        <w:rPr>
          <w:rFonts w:cs="Arial"/>
          <w:szCs w:val="24"/>
        </w:rPr>
        <w:t xml:space="preserve"> zł,</w:t>
      </w:r>
    </w:p>
    <w:p w14:paraId="1B3F7380" w14:textId="26D571CD" w:rsidR="00A07A82" w:rsidRDefault="00A07A82" w:rsidP="00A3427A">
      <w:pPr>
        <w:pStyle w:val="Akapitzlist"/>
        <w:numPr>
          <w:ilvl w:val="2"/>
          <w:numId w:val="96"/>
        </w:numPr>
        <w:spacing w:line="276" w:lineRule="auto"/>
        <w:ind w:left="993"/>
        <w:contextualSpacing w:val="0"/>
        <w:jc w:val="both"/>
        <w:rPr>
          <w:rFonts w:cs="Arial"/>
          <w:szCs w:val="24"/>
        </w:rPr>
      </w:pPr>
      <w:r>
        <w:rPr>
          <w:rFonts w:cs="Arial"/>
          <w:szCs w:val="24"/>
        </w:rPr>
        <w:t>k</w:t>
      </w:r>
      <w:r w:rsidRPr="002013E3">
        <w:rPr>
          <w:rFonts w:cs="Arial"/>
          <w:szCs w:val="24"/>
        </w:rPr>
        <w:t xml:space="preserve">oszt zakupu jednorazowych biletów komunikacji publicznej/prywatnej dla asystentów towarzyszących uczestnikowi oraz koszt przejazdów asystentów własnym/udostępnionym przez osobę trzecią/innym środkiem transportu </w:t>
      </w:r>
      <w:r w:rsidR="002D0E25">
        <w:rPr>
          <w:rFonts w:cs="Arial"/>
          <w:szCs w:val="24"/>
        </w:rPr>
        <w:br/>
      </w:r>
      <w:r w:rsidRPr="002013E3">
        <w:rPr>
          <w:rFonts w:cs="Arial"/>
          <w:szCs w:val="24"/>
        </w:rPr>
        <w:t xml:space="preserve">w związku z wyjazdami, które dotyczą realizacji usług wymienionych w treści Programu oraz koszt zakupu biletów wstępu na wydarzenia kulturalne, rozrywkowe, sportowe lub społeczne itp. dla asystenta towarzyszącego </w:t>
      </w:r>
      <w:r w:rsidRPr="002013E3">
        <w:rPr>
          <w:rFonts w:cs="Arial"/>
          <w:szCs w:val="24"/>
        </w:rPr>
        <w:lastRenderedPageBreak/>
        <w:t>uczestnikowi Programu</w:t>
      </w:r>
      <w:r>
        <w:rPr>
          <w:rFonts w:cs="Arial"/>
          <w:szCs w:val="24"/>
        </w:rPr>
        <w:t>(dla asystenta świadczącego</w:t>
      </w:r>
      <w:r w:rsidRPr="002013E3">
        <w:rPr>
          <w:rFonts w:cs="Arial"/>
          <w:szCs w:val="24"/>
        </w:rPr>
        <w:t xml:space="preserve"> </w:t>
      </w:r>
      <w:r>
        <w:rPr>
          <w:rFonts w:cs="Arial"/>
          <w:szCs w:val="24"/>
        </w:rPr>
        <w:t xml:space="preserve">usługi na rzecz jednego uczestnika) </w:t>
      </w:r>
      <w:r w:rsidRPr="002013E3">
        <w:rPr>
          <w:rFonts w:cs="Arial"/>
          <w:szCs w:val="24"/>
        </w:rPr>
        <w:t xml:space="preserve">– </w:t>
      </w:r>
      <w:r>
        <w:rPr>
          <w:rFonts w:cs="Arial"/>
          <w:szCs w:val="24"/>
        </w:rPr>
        <w:t>76 117,82</w:t>
      </w:r>
      <w:r w:rsidRPr="002013E3">
        <w:rPr>
          <w:rFonts w:cs="Arial"/>
          <w:szCs w:val="24"/>
        </w:rPr>
        <w:t xml:space="preserve"> zł</w:t>
      </w:r>
      <w:r>
        <w:rPr>
          <w:rFonts w:cs="Arial"/>
          <w:szCs w:val="24"/>
        </w:rPr>
        <w:t>,</w:t>
      </w:r>
    </w:p>
    <w:p w14:paraId="6C3EB87C" w14:textId="55A8BCB0" w:rsidR="00A07A82" w:rsidRDefault="00A07A82" w:rsidP="00A3427A">
      <w:pPr>
        <w:pStyle w:val="Akapitzlist"/>
        <w:numPr>
          <w:ilvl w:val="2"/>
          <w:numId w:val="96"/>
        </w:numPr>
        <w:spacing w:line="276" w:lineRule="auto"/>
        <w:ind w:left="993"/>
        <w:contextualSpacing w:val="0"/>
        <w:jc w:val="both"/>
        <w:rPr>
          <w:rFonts w:cs="Arial"/>
          <w:szCs w:val="24"/>
        </w:rPr>
      </w:pPr>
      <w:r>
        <w:rPr>
          <w:rFonts w:cs="Arial"/>
          <w:szCs w:val="24"/>
        </w:rPr>
        <w:t xml:space="preserve">koszt zakupu jednorazowych biletów komunikacji publicznej dla asystentów towarzyszących uczestnikowi oraz koszt przejazdów asystentów własnymi/udostępnionym przez osobę trzecią /innym środkiem transportu </w:t>
      </w:r>
      <w:r w:rsidR="002D0E25">
        <w:rPr>
          <w:rFonts w:cs="Arial"/>
          <w:szCs w:val="24"/>
        </w:rPr>
        <w:br/>
      </w:r>
      <w:r>
        <w:rPr>
          <w:rFonts w:cs="Arial"/>
          <w:szCs w:val="24"/>
        </w:rPr>
        <w:t>w związku z wyjazdami, które dotyczą realizacji usług wymienionych w treści Programu oraz koszt zakupu biletów wstępu na wydarzenia kulturalne, rozrywkowe, sportowe lub społeczne itp. – 5 914,22 zł.</w:t>
      </w:r>
    </w:p>
    <w:p w14:paraId="3D3855B9" w14:textId="77777777" w:rsidR="00A07A82" w:rsidRDefault="00A07A82" w:rsidP="00A3427A">
      <w:pPr>
        <w:pStyle w:val="Akapitzlist"/>
        <w:numPr>
          <w:ilvl w:val="2"/>
          <w:numId w:val="96"/>
        </w:numPr>
        <w:spacing w:line="276" w:lineRule="auto"/>
        <w:ind w:left="993"/>
        <w:contextualSpacing w:val="0"/>
        <w:jc w:val="both"/>
        <w:rPr>
          <w:rFonts w:cs="Arial"/>
          <w:szCs w:val="24"/>
        </w:rPr>
      </w:pPr>
      <w:r>
        <w:rPr>
          <w:rFonts w:cs="Arial"/>
          <w:szCs w:val="24"/>
        </w:rPr>
        <w:t>k</w:t>
      </w:r>
      <w:r w:rsidRPr="002013E3">
        <w:rPr>
          <w:rFonts w:cs="Arial"/>
          <w:szCs w:val="24"/>
        </w:rPr>
        <w:t xml:space="preserve">oszt ubezpieczeń OC i NNW asystentów – </w:t>
      </w:r>
      <w:r>
        <w:rPr>
          <w:rFonts w:cs="Arial"/>
          <w:szCs w:val="24"/>
        </w:rPr>
        <w:t>670,00</w:t>
      </w:r>
      <w:r w:rsidRPr="002013E3">
        <w:rPr>
          <w:rFonts w:cs="Arial"/>
          <w:szCs w:val="24"/>
        </w:rPr>
        <w:t>zł</w:t>
      </w:r>
      <w:r>
        <w:rPr>
          <w:rFonts w:cs="Arial"/>
          <w:szCs w:val="24"/>
        </w:rPr>
        <w:t>,</w:t>
      </w:r>
    </w:p>
    <w:p w14:paraId="52B71790" w14:textId="353D6A9B" w:rsidR="00185503" w:rsidRPr="00A07A82" w:rsidRDefault="00A07A82" w:rsidP="00A3427A">
      <w:pPr>
        <w:pStyle w:val="Akapitzlist"/>
        <w:numPr>
          <w:ilvl w:val="2"/>
          <w:numId w:val="96"/>
        </w:numPr>
        <w:spacing w:line="276" w:lineRule="auto"/>
        <w:ind w:left="993"/>
        <w:contextualSpacing w:val="0"/>
        <w:jc w:val="both"/>
        <w:rPr>
          <w:rFonts w:cs="Arial"/>
          <w:szCs w:val="24"/>
        </w:rPr>
      </w:pPr>
      <w:r w:rsidRPr="00A07A82">
        <w:rPr>
          <w:rFonts w:cs="Arial"/>
          <w:szCs w:val="24"/>
        </w:rPr>
        <w:t>Koszt obsługi Programu – 32 886,00 zł</w:t>
      </w:r>
      <w:r w:rsidR="00185503" w:rsidRPr="00A07A82">
        <w:rPr>
          <w:rFonts w:cs="Arial"/>
          <w:szCs w:val="24"/>
        </w:rPr>
        <w:t>.</w:t>
      </w:r>
    </w:p>
    <w:p w14:paraId="2504005F" w14:textId="765F0AB0" w:rsidR="001167FC" w:rsidRPr="00614BE1" w:rsidRDefault="00BA4E8B" w:rsidP="00CB708D">
      <w:pPr>
        <w:pStyle w:val="Nagwek3"/>
        <w:numPr>
          <w:ilvl w:val="0"/>
          <w:numId w:val="19"/>
        </w:numPr>
      </w:pPr>
      <w:bookmarkStart w:id="44" w:name="_Toc198803651"/>
      <w:r w:rsidRPr="00614BE1">
        <w:t xml:space="preserve">Powiatowy Zespół ds. Orzekania o </w:t>
      </w:r>
      <w:r w:rsidR="005F235E">
        <w:t>N</w:t>
      </w:r>
      <w:r w:rsidRPr="00614BE1">
        <w:t>iepełnosprawności</w:t>
      </w:r>
      <w:r w:rsidR="0031552E" w:rsidRPr="00614BE1">
        <w:t>.</w:t>
      </w:r>
      <w:bookmarkEnd w:id="44"/>
    </w:p>
    <w:p w14:paraId="493A37C3" w14:textId="77777777" w:rsidR="00A07A82" w:rsidRPr="003A162C" w:rsidRDefault="00410A3C" w:rsidP="00A07A82">
      <w:pPr>
        <w:spacing w:line="276" w:lineRule="auto"/>
        <w:jc w:val="both"/>
        <w:rPr>
          <w:rFonts w:cs="Arial"/>
          <w:szCs w:val="24"/>
        </w:rPr>
      </w:pPr>
      <w:r w:rsidRPr="004D1267">
        <w:rPr>
          <w:rFonts w:cs="Arial"/>
          <w:szCs w:val="24"/>
        </w:rPr>
        <w:t xml:space="preserve">Powiatowy </w:t>
      </w:r>
      <w:r w:rsidR="00A07A82" w:rsidRPr="004D1267">
        <w:rPr>
          <w:rFonts w:cs="Arial"/>
          <w:szCs w:val="24"/>
        </w:rPr>
        <w:t>Zespół ds. Orzekania o Niepełnosprawności w Żywcu realizuje zadania określone w ustawie o rehabilitacji zawodowej i społecznej oraz zatrudnianiu osób niepełnosprawnych. W 202</w:t>
      </w:r>
      <w:r w:rsidR="00A07A82">
        <w:rPr>
          <w:rFonts w:cs="Arial"/>
          <w:szCs w:val="24"/>
        </w:rPr>
        <w:t xml:space="preserve">4 </w:t>
      </w:r>
      <w:r w:rsidR="00A07A82" w:rsidRPr="004D1267">
        <w:rPr>
          <w:rFonts w:cs="Arial"/>
          <w:szCs w:val="24"/>
        </w:rPr>
        <w:t>r</w:t>
      </w:r>
      <w:r w:rsidR="00A07A82">
        <w:rPr>
          <w:rFonts w:cs="Arial"/>
          <w:szCs w:val="24"/>
        </w:rPr>
        <w:t>.</w:t>
      </w:r>
      <w:r w:rsidR="00A07A82" w:rsidRPr="004D1267">
        <w:rPr>
          <w:rFonts w:cs="Arial"/>
          <w:szCs w:val="24"/>
        </w:rPr>
        <w:t xml:space="preserve"> przyjęto w sumie </w:t>
      </w:r>
      <w:r w:rsidR="00A07A82">
        <w:rPr>
          <w:rFonts w:cs="Arial"/>
          <w:szCs w:val="24"/>
        </w:rPr>
        <w:t xml:space="preserve">3 534 </w:t>
      </w:r>
      <w:r w:rsidR="00A07A82" w:rsidRPr="004D1267">
        <w:rPr>
          <w:rFonts w:cs="Arial"/>
          <w:szCs w:val="24"/>
        </w:rPr>
        <w:t>wnios</w:t>
      </w:r>
      <w:r w:rsidR="00A07A82">
        <w:rPr>
          <w:rFonts w:cs="Arial"/>
          <w:szCs w:val="24"/>
        </w:rPr>
        <w:t xml:space="preserve">ków </w:t>
      </w:r>
      <w:r w:rsidR="00A07A82" w:rsidRPr="003A162C">
        <w:rPr>
          <w:rFonts w:cs="Arial"/>
          <w:szCs w:val="24"/>
        </w:rPr>
        <w:t>o wydanie orzeczenia o stopniu niepełnosprawności</w:t>
      </w:r>
      <w:r w:rsidR="00A07A82">
        <w:rPr>
          <w:rFonts w:cs="Arial"/>
          <w:szCs w:val="24"/>
        </w:rPr>
        <w:t xml:space="preserve"> (w 2023 – 3 379) w tym:</w:t>
      </w:r>
    </w:p>
    <w:p w14:paraId="597A0968" w14:textId="4EF83BA3" w:rsidR="00A07A82" w:rsidRDefault="00A07A82" w:rsidP="00A07A82">
      <w:pPr>
        <w:pStyle w:val="Akapitzlist"/>
        <w:numPr>
          <w:ilvl w:val="0"/>
          <w:numId w:val="40"/>
        </w:numPr>
        <w:spacing w:line="276" w:lineRule="auto"/>
        <w:contextualSpacing w:val="0"/>
        <w:jc w:val="both"/>
      </w:pPr>
      <w:r>
        <w:t>3 187 wniosków od osób powyżej 16 roku życia (2023 r. – 3 018)</w:t>
      </w:r>
      <w:r w:rsidR="002D0E25">
        <w:t>,</w:t>
      </w:r>
    </w:p>
    <w:p w14:paraId="39C7C541" w14:textId="2414AE1D" w:rsidR="00A07A82" w:rsidRDefault="00A07A82" w:rsidP="00A07A82">
      <w:pPr>
        <w:pStyle w:val="Akapitzlist"/>
        <w:numPr>
          <w:ilvl w:val="0"/>
          <w:numId w:val="40"/>
        </w:numPr>
        <w:spacing w:line="276" w:lineRule="auto"/>
        <w:contextualSpacing w:val="0"/>
        <w:jc w:val="both"/>
      </w:pPr>
      <w:r>
        <w:t>347 wniosków od osób do 16 roku życia (dzieci), (2023 r. – 361)</w:t>
      </w:r>
      <w:r w:rsidR="002D0E25">
        <w:t>.</w:t>
      </w:r>
    </w:p>
    <w:p w14:paraId="30E5816D" w14:textId="3062C2D6" w:rsidR="00A07A82" w:rsidRDefault="00A07A82" w:rsidP="00A07A82">
      <w:pPr>
        <w:spacing w:line="276" w:lineRule="auto"/>
        <w:jc w:val="both"/>
      </w:pPr>
      <w:r>
        <w:t>Dla osób powyżej 16 roku życia wydano 2 904 orzeczeń (2023 r. – 2 727), a dla osób do 16 roku życia wydano 377 orzeczeń (2023 r. – 336). W 2024 r</w:t>
      </w:r>
      <w:r w:rsidR="004954EA">
        <w:t>.</w:t>
      </w:r>
      <w:r>
        <w:t xml:space="preserve"> wydano 621 legitymacji dla osób </w:t>
      </w:r>
      <w:r w:rsidR="00A3427A" w:rsidRPr="00874143">
        <w:rPr>
          <w:rFonts w:cs="Arial"/>
        </w:rPr>
        <w:t>z niepełnosprawnością</w:t>
      </w:r>
      <w:r>
        <w:t xml:space="preserve"> (2023 r. – 505). Legitymacje są wystawiane na okres ważności orzeczenia o niepełnosprawności, stopniu niepełnosprawności lub o wskazaniach do ulg i uprawnień. Okres ich ważności jednak nie jest dłuższy niż 5 lat (w przypadku legitymacji dokumentujących niepełnosprawność) lub 10 lat (w przypadku legitymacji dokumentujących stopień niepełnosprawności wystawionych osobom, które nie ukończyły 60 roku życia).</w:t>
      </w:r>
    </w:p>
    <w:p w14:paraId="6E50875D" w14:textId="455B8B3F" w:rsidR="00410A3C" w:rsidRDefault="00A07A82" w:rsidP="00A07A82">
      <w:pPr>
        <w:spacing w:line="276" w:lineRule="auto"/>
        <w:jc w:val="both"/>
      </w:pPr>
      <w:r>
        <w:t>W 2024 r. wydano także 739 kart parkingowych( 2023</w:t>
      </w:r>
      <w:r w:rsidR="00FB6E1A">
        <w:t xml:space="preserve"> </w:t>
      </w:r>
      <w:r>
        <w:t>r – 605).</w:t>
      </w:r>
    </w:p>
    <w:p w14:paraId="70DDE6B6" w14:textId="04BD401C" w:rsidR="0067162D" w:rsidRDefault="00956AAA" w:rsidP="008979A9">
      <w:pPr>
        <w:spacing w:line="276" w:lineRule="auto"/>
        <w:jc w:val="both"/>
        <w:rPr>
          <w:rFonts w:cs="Arial"/>
          <w:i/>
          <w:iCs/>
        </w:rPr>
        <w:sectPr w:rsidR="0067162D" w:rsidSect="00307CAB">
          <w:pgSz w:w="11906" w:h="16838"/>
          <w:pgMar w:top="1134" w:right="1417" w:bottom="993" w:left="1417" w:header="708" w:footer="708" w:gutter="0"/>
          <w:cols w:space="708"/>
          <w:docGrid w:linePitch="360"/>
        </w:sectPr>
      </w:pPr>
      <w:r w:rsidRPr="0062280A">
        <w:rPr>
          <w:rFonts w:cs="Arial"/>
          <w:i/>
          <w:iCs/>
        </w:rPr>
        <w:t xml:space="preserve">(Dane na dzień opracowywania raportu z Powiatowego Centrum Pomocy Rodzinie </w:t>
      </w:r>
      <w:r w:rsidR="008979A9">
        <w:rPr>
          <w:rFonts w:cs="Arial"/>
          <w:i/>
          <w:iCs/>
        </w:rPr>
        <w:br/>
      </w:r>
      <w:r w:rsidRPr="0062280A">
        <w:rPr>
          <w:rFonts w:cs="Arial"/>
          <w:i/>
          <w:iCs/>
        </w:rPr>
        <w:t>w Żywcu</w:t>
      </w:r>
      <w:r w:rsidR="00EA7CBF">
        <w:rPr>
          <w:rFonts w:cs="Arial"/>
          <w:i/>
          <w:iCs/>
        </w:rPr>
        <w:t>, Domu Pomocy Społecznej w Żywcu oraz Placówki Opiekuńczo – Wychowawczej w Żywcu</w:t>
      </w:r>
      <w:r w:rsidRPr="0062280A">
        <w:rPr>
          <w:rFonts w:cs="Arial"/>
          <w:i/>
          <w:iCs/>
        </w:rPr>
        <w:t>).</w:t>
      </w:r>
    </w:p>
    <w:p w14:paraId="04680859" w14:textId="77777777" w:rsidR="00C7649B" w:rsidRPr="00614BE1" w:rsidRDefault="007F2B35" w:rsidP="00FD319F">
      <w:pPr>
        <w:pStyle w:val="Nagwek2"/>
      </w:pPr>
      <w:bookmarkStart w:id="45" w:name="_Toc198803652"/>
      <w:r w:rsidRPr="00614BE1">
        <w:lastRenderedPageBreak/>
        <w:t>Rynek pracy</w:t>
      </w:r>
      <w:r w:rsidR="0031552E" w:rsidRPr="00614BE1">
        <w:t>.</w:t>
      </w:r>
      <w:bookmarkEnd w:id="45"/>
    </w:p>
    <w:p w14:paraId="5F9584FF" w14:textId="6A0CAD30" w:rsidR="004003A4" w:rsidRPr="0001040F" w:rsidRDefault="00DD5AC6" w:rsidP="008979A9">
      <w:pPr>
        <w:pStyle w:val="Tekstpodstawowy"/>
        <w:spacing w:before="2" w:line="276" w:lineRule="auto"/>
        <w:ind w:left="116" w:right="121"/>
        <w:jc w:val="both"/>
        <w:rPr>
          <w:rFonts w:cs="Arial"/>
          <w:szCs w:val="24"/>
        </w:rPr>
      </w:pPr>
      <w:r w:rsidRPr="00956885">
        <w:rPr>
          <w:rFonts w:cs="Arial"/>
          <w:szCs w:val="24"/>
        </w:rPr>
        <w:t>Powiatowy Urząd Pracy w Żywcu w 202</w:t>
      </w:r>
      <w:r w:rsidR="00F82C13">
        <w:rPr>
          <w:rFonts w:cs="Arial"/>
          <w:szCs w:val="24"/>
        </w:rPr>
        <w:t>4</w:t>
      </w:r>
      <w:r w:rsidRPr="00956885">
        <w:rPr>
          <w:rFonts w:cs="Arial"/>
          <w:szCs w:val="24"/>
        </w:rPr>
        <w:t xml:space="preserve"> r</w:t>
      </w:r>
      <w:r w:rsidR="00CE797B">
        <w:rPr>
          <w:rFonts w:cs="Arial"/>
          <w:szCs w:val="24"/>
        </w:rPr>
        <w:t>.</w:t>
      </w:r>
      <w:r w:rsidRPr="00956885">
        <w:rPr>
          <w:rFonts w:cs="Arial"/>
          <w:szCs w:val="24"/>
        </w:rPr>
        <w:t xml:space="preserve"> realizował dotychczasowe zadania </w:t>
      </w:r>
      <w:r w:rsidR="008979A9">
        <w:rPr>
          <w:rFonts w:cs="Arial"/>
          <w:szCs w:val="24"/>
        </w:rPr>
        <w:br/>
      </w:r>
      <w:r w:rsidRPr="00956885">
        <w:rPr>
          <w:rFonts w:cs="Arial"/>
          <w:szCs w:val="24"/>
        </w:rPr>
        <w:t>w zakresie promocji zatrudnienia, łagodzenia skutków bezrobocia oraz aktywizacji zawodowej poprzez wsparcie osób bezrobotnych i poszukujących pracy.</w:t>
      </w:r>
    </w:p>
    <w:p w14:paraId="1C6B7AE5" w14:textId="620C7C8A" w:rsidR="006C69E0" w:rsidRPr="00614BE1" w:rsidRDefault="00DB7235" w:rsidP="00CB708D">
      <w:pPr>
        <w:pStyle w:val="Nagwek3"/>
        <w:numPr>
          <w:ilvl w:val="0"/>
          <w:numId w:val="20"/>
        </w:numPr>
      </w:pPr>
      <w:bookmarkStart w:id="46" w:name="_Toc198803653"/>
      <w:r>
        <w:t>A</w:t>
      </w:r>
      <w:r w:rsidR="006C69E0" w:rsidRPr="00614BE1">
        <w:t>ktywizacj</w:t>
      </w:r>
      <w:r>
        <w:t>a</w:t>
      </w:r>
      <w:r w:rsidR="006C69E0" w:rsidRPr="00614BE1">
        <w:t xml:space="preserve"> osób bezrobotnych oraz wsparcie przedsiębiorców</w:t>
      </w:r>
      <w:r w:rsidR="006074C1">
        <w:t>.</w:t>
      </w:r>
      <w:bookmarkEnd w:id="46"/>
    </w:p>
    <w:p w14:paraId="01FE938A" w14:textId="77777777" w:rsidR="00F82C13" w:rsidRPr="00F82C13" w:rsidRDefault="00DD5AC6" w:rsidP="00846B7D">
      <w:pPr>
        <w:spacing w:line="276" w:lineRule="auto"/>
        <w:jc w:val="both"/>
        <w:rPr>
          <w:rFonts w:cs="Arial"/>
          <w:szCs w:val="24"/>
        </w:rPr>
      </w:pPr>
      <w:r w:rsidRPr="00F82C13">
        <w:rPr>
          <w:rFonts w:cs="Arial"/>
          <w:szCs w:val="24"/>
        </w:rPr>
        <w:t xml:space="preserve">Na </w:t>
      </w:r>
      <w:r w:rsidR="00F82C13" w:rsidRPr="00F82C13">
        <w:rPr>
          <w:rFonts w:cs="Arial"/>
          <w:szCs w:val="24"/>
        </w:rPr>
        <w:t>podstawie danych uzyskanych z Powiatowego Urzędu Pracy w Żywcu łączna kwota środków wydatkowanych w ramach Funduszu Pracy oraz projektów współfinansowanych ze środków zewnętrznych na zadania związane z rynkiem pracy wyniosła 11 990,17 tys. zł., w tym na:</w:t>
      </w:r>
    </w:p>
    <w:p w14:paraId="1E6EC637" w14:textId="65C9FB74" w:rsidR="00F82C13" w:rsidRPr="00F82C13" w:rsidRDefault="00F82C13" w:rsidP="00A3427A">
      <w:pPr>
        <w:pStyle w:val="Akapitzlist"/>
        <w:numPr>
          <w:ilvl w:val="0"/>
          <w:numId w:val="61"/>
        </w:numPr>
        <w:suppressAutoHyphens/>
        <w:spacing w:line="276" w:lineRule="auto"/>
        <w:contextualSpacing w:val="0"/>
        <w:jc w:val="both"/>
        <w:rPr>
          <w:rStyle w:val="Uwydatnienie"/>
          <w:rFonts w:ascii="Arial" w:hAnsi="Arial" w:cs="Arial"/>
          <w:b w:val="0"/>
          <w:sz w:val="24"/>
          <w:szCs w:val="24"/>
        </w:rPr>
      </w:pPr>
      <w:r w:rsidRPr="00F82C13">
        <w:rPr>
          <w:rStyle w:val="Uwydatnienie"/>
          <w:rFonts w:ascii="Arial" w:hAnsi="Arial" w:cs="Arial"/>
          <w:b w:val="0"/>
          <w:sz w:val="24"/>
          <w:szCs w:val="24"/>
        </w:rPr>
        <w:t>współpracę z działającym na terenie Powiatu Żywieckiego Centrum Integracji Społecznej</w:t>
      </w:r>
      <w:r w:rsidR="00846B7D">
        <w:rPr>
          <w:rStyle w:val="Uwydatnienie"/>
          <w:rFonts w:ascii="Arial" w:hAnsi="Arial" w:cs="Arial"/>
          <w:b w:val="0"/>
          <w:sz w:val="24"/>
          <w:szCs w:val="24"/>
        </w:rPr>
        <w:t xml:space="preserve"> poprzez</w:t>
      </w:r>
      <w:r w:rsidRPr="00F82C13">
        <w:rPr>
          <w:rStyle w:val="Uwydatnienie"/>
          <w:rFonts w:ascii="Arial" w:hAnsi="Arial" w:cs="Arial"/>
          <w:b w:val="0"/>
          <w:sz w:val="24"/>
          <w:szCs w:val="24"/>
        </w:rPr>
        <w:t xml:space="preserve"> refundacj</w:t>
      </w:r>
      <w:r w:rsidR="00846B7D">
        <w:rPr>
          <w:rStyle w:val="Uwydatnienie"/>
          <w:rFonts w:ascii="Arial" w:hAnsi="Arial" w:cs="Arial"/>
          <w:b w:val="0"/>
          <w:sz w:val="24"/>
          <w:szCs w:val="24"/>
        </w:rPr>
        <w:t>ę</w:t>
      </w:r>
      <w:r w:rsidRPr="00F82C13">
        <w:rPr>
          <w:rStyle w:val="Uwydatnienie"/>
          <w:rFonts w:ascii="Arial" w:hAnsi="Arial" w:cs="Arial"/>
          <w:b w:val="0"/>
          <w:sz w:val="24"/>
          <w:szCs w:val="24"/>
        </w:rPr>
        <w:t xml:space="preserve"> świadczeń integracyjnych dla ok. </w:t>
      </w:r>
      <w:r w:rsidR="002D0E25">
        <w:rPr>
          <w:rStyle w:val="Uwydatnienie"/>
          <w:rFonts w:ascii="Arial" w:hAnsi="Arial" w:cs="Arial"/>
          <w:b w:val="0"/>
          <w:sz w:val="24"/>
          <w:szCs w:val="24"/>
        </w:rPr>
        <w:br/>
      </w:r>
      <w:r w:rsidRPr="00F82C13">
        <w:rPr>
          <w:rStyle w:val="Uwydatnienie"/>
          <w:rFonts w:ascii="Arial" w:hAnsi="Arial" w:cs="Arial"/>
          <w:b w:val="0"/>
          <w:sz w:val="24"/>
          <w:szCs w:val="24"/>
        </w:rPr>
        <w:t>55 uczestników,</w:t>
      </w:r>
    </w:p>
    <w:p w14:paraId="1AB6DE7D" w14:textId="77777777" w:rsidR="00F82C13" w:rsidRPr="00F82C13" w:rsidRDefault="00F82C13" w:rsidP="00A3427A">
      <w:pPr>
        <w:pStyle w:val="Akapitzlist"/>
        <w:numPr>
          <w:ilvl w:val="0"/>
          <w:numId w:val="61"/>
        </w:numPr>
        <w:suppressAutoHyphens/>
        <w:spacing w:line="276" w:lineRule="auto"/>
        <w:contextualSpacing w:val="0"/>
        <w:jc w:val="both"/>
        <w:rPr>
          <w:rFonts w:cs="Arial"/>
          <w:szCs w:val="24"/>
        </w:rPr>
      </w:pPr>
      <w:r w:rsidRPr="00F82C13">
        <w:rPr>
          <w:rFonts w:cs="Arial"/>
          <w:szCs w:val="24"/>
        </w:rPr>
        <w:t>dofinansowanie w ramach Krajowego Funduszu Szkoleniowego pracodawcom z terenu Powiatu Żywieckiego wydatków poniesionych na przekwalifikowanie lub aktualizację wiedzy i umiejętności dla 202 osób,</w:t>
      </w:r>
    </w:p>
    <w:p w14:paraId="748215DB" w14:textId="77777777" w:rsidR="00F82C13" w:rsidRPr="00F82C13" w:rsidRDefault="00F82C13" w:rsidP="00A3427A">
      <w:pPr>
        <w:pStyle w:val="Akapitzlist"/>
        <w:numPr>
          <w:ilvl w:val="0"/>
          <w:numId w:val="61"/>
        </w:numPr>
        <w:suppressAutoHyphens/>
        <w:spacing w:line="276" w:lineRule="auto"/>
        <w:contextualSpacing w:val="0"/>
        <w:jc w:val="both"/>
        <w:rPr>
          <w:rFonts w:cs="Arial"/>
          <w:szCs w:val="24"/>
        </w:rPr>
      </w:pPr>
      <w:r w:rsidRPr="00F82C13">
        <w:rPr>
          <w:rFonts w:cs="Arial"/>
          <w:szCs w:val="24"/>
        </w:rPr>
        <w:t>aktywizację łącznie dla 838 osób bezrobotnych w stosunku do których zastosowano następujące formy wsparcia:</w:t>
      </w:r>
    </w:p>
    <w:p w14:paraId="3D8D7875"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szkolenia – 182 osoby,</w:t>
      </w:r>
    </w:p>
    <w:p w14:paraId="7752EAC1"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staże – 236 osób,</w:t>
      </w:r>
    </w:p>
    <w:p w14:paraId="4304EE8A"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bon na zasiedlenie –18 osób,</w:t>
      </w:r>
    </w:p>
    <w:p w14:paraId="2F400ADC"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bon szkoleniowy – 11 osób,</w:t>
      </w:r>
    </w:p>
    <w:p w14:paraId="46ED74E2"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bon zatrudnieniowy – 1 osoby,</w:t>
      </w:r>
    </w:p>
    <w:p w14:paraId="1EA9EF93"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prace społecznie użyteczne – 38 osób,</w:t>
      </w:r>
    </w:p>
    <w:p w14:paraId="78589C56" w14:textId="77777777" w:rsidR="00F82C13" w:rsidRPr="00F82C13" w:rsidRDefault="00F82C13" w:rsidP="00A3427A">
      <w:pPr>
        <w:widowControl w:val="0"/>
        <w:numPr>
          <w:ilvl w:val="0"/>
          <w:numId w:val="62"/>
        </w:numPr>
        <w:suppressAutoHyphens/>
        <w:spacing w:line="276" w:lineRule="auto"/>
        <w:ind w:left="993"/>
        <w:jc w:val="both"/>
        <w:textAlignment w:val="baseline"/>
        <w:rPr>
          <w:rFonts w:cs="Arial"/>
          <w:szCs w:val="24"/>
        </w:rPr>
      </w:pPr>
      <w:r w:rsidRPr="00F82C13">
        <w:rPr>
          <w:rFonts w:cs="Arial"/>
          <w:szCs w:val="24"/>
        </w:rPr>
        <w:t>prace interwencyjne – 38 osób,</w:t>
      </w:r>
    </w:p>
    <w:p w14:paraId="7A728972" w14:textId="77777777" w:rsidR="00F82C13" w:rsidRPr="00F82C13" w:rsidRDefault="00F82C13" w:rsidP="00A3427A">
      <w:pPr>
        <w:widowControl w:val="0"/>
        <w:numPr>
          <w:ilvl w:val="0"/>
          <w:numId w:val="62"/>
        </w:numPr>
        <w:suppressAutoHyphens/>
        <w:spacing w:line="276" w:lineRule="auto"/>
        <w:ind w:left="993"/>
        <w:jc w:val="both"/>
        <w:rPr>
          <w:rFonts w:cs="Arial"/>
          <w:szCs w:val="24"/>
        </w:rPr>
      </w:pPr>
      <w:r w:rsidRPr="00F82C13">
        <w:rPr>
          <w:rFonts w:cs="Arial"/>
          <w:szCs w:val="24"/>
        </w:rPr>
        <w:t>przyznanie jednorazowo środków na podjęcie działalności gospodarczej – 252 osób,</w:t>
      </w:r>
    </w:p>
    <w:p w14:paraId="170FE482" w14:textId="10C08462" w:rsidR="00F82C13" w:rsidRPr="00F82C13" w:rsidRDefault="00F82C13" w:rsidP="00A3427A">
      <w:pPr>
        <w:widowControl w:val="0"/>
        <w:numPr>
          <w:ilvl w:val="0"/>
          <w:numId w:val="62"/>
        </w:numPr>
        <w:suppressAutoHyphens/>
        <w:spacing w:line="276" w:lineRule="auto"/>
        <w:ind w:left="993"/>
        <w:jc w:val="both"/>
        <w:rPr>
          <w:rFonts w:cs="Arial"/>
          <w:szCs w:val="24"/>
        </w:rPr>
      </w:pPr>
      <w:r w:rsidRPr="00F82C13">
        <w:rPr>
          <w:rFonts w:cs="Arial"/>
          <w:szCs w:val="24"/>
        </w:rPr>
        <w:t xml:space="preserve">refundacja kosztów wyposażenia lub doposażenia stanowiska pracy – </w:t>
      </w:r>
      <w:r w:rsidR="002D0E25">
        <w:rPr>
          <w:rFonts w:cs="Arial"/>
          <w:szCs w:val="24"/>
        </w:rPr>
        <w:br/>
      </w:r>
      <w:r w:rsidRPr="00F82C13">
        <w:rPr>
          <w:rFonts w:cs="Arial"/>
          <w:szCs w:val="24"/>
        </w:rPr>
        <w:t>41 osób,</w:t>
      </w:r>
    </w:p>
    <w:p w14:paraId="57BE2013" w14:textId="0D13F579" w:rsidR="00F82C13" w:rsidRPr="00F82C13" w:rsidRDefault="00F82C13" w:rsidP="00A3427A">
      <w:pPr>
        <w:widowControl w:val="0"/>
        <w:numPr>
          <w:ilvl w:val="0"/>
          <w:numId w:val="62"/>
        </w:numPr>
        <w:suppressAutoHyphens/>
        <w:spacing w:line="276" w:lineRule="auto"/>
        <w:ind w:left="993"/>
        <w:jc w:val="both"/>
        <w:rPr>
          <w:rFonts w:cs="Arial"/>
          <w:szCs w:val="24"/>
        </w:rPr>
      </w:pPr>
      <w:r w:rsidRPr="00F82C13">
        <w:rPr>
          <w:rFonts w:cs="Arial"/>
          <w:szCs w:val="24"/>
        </w:rPr>
        <w:t>studia podyplomowe – 2 osob</w:t>
      </w:r>
      <w:r w:rsidR="008C1328">
        <w:rPr>
          <w:rFonts w:cs="Arial"/>
          <w:szCs w:val="24"/>
        </w:rPr>
        <w:t>y</w:t>
      </w:r>
      <w:r w:rsidRPr="00F82C13">
        <w:rPr>
          <w:rFonts w:cs="Arial"/>
          <w:szCs w:val="24"/>
        </w:rPr>
        <w:t>,</w:t>
      </w:r>
    </w:p>
    <w:p w14:paraId="33E1525E" w14:textId="77777777" w:rsidR="00F82C13" w:rsidRPr="00F82C13" w:rsidRDefault="00F82C13" w:rsidP="00A3427A">
      <w:pPr>
        <w:widowControl w:val="0"/>
        <w:numPr>
          <w:ilvl w:val="0"/>
          <w:numId w:val="62"/>
        </w:numPr>
        <w:suppressAutoHyphens/>
        <w:spacing w:line="276" w:lineRule="auto"/>
        <w:ind w:left="993"/>
        <w:jc w:val="both"/>
        <w:rPr>
          <w:rFonts w:cs="Arial"/>
          <w:szCs w:val="24"/>
        </w:rPr>
      </w:pPr>
      <w:r w:rsidRPr="00F82C13">
        <w:rPr>
          <w:rFonts w:cs="Arial"/>
          <w:szCs w:val="24"/>
        </w:rPr>
        <w:t>refundacja dla 2 podmiotów części wypłaconego wynagrodzenia oraz składek ZUS za zatrudnienie 2 absolwentów CIS w ramach zatrudnienia wspieranego,</w:t>
      </w:r>
    </w:p>
    <w:p w14:paraId="6621B557" w14:textId="57A8AD65" w:rsidR="00F82C13" w:rsidRDefault="00F82C13" w:rsidP="00A3427A">
      <w:pPr>
        <w:widowControl w:val="0"/>
        <w:numPr>
          <w:ilvl w:val="0"/>
          <w:numId w:val="62"/>
        </w:numPr>
        <w:suppressAutoHyphens/>
        <w:spacing w:line="276" w:lineRule="auto"/>
        <w:ind w:left="993"/>
        <w:jc w:val="both"/>
        <w:rPr>
          <w:rFonts w:cs="Arial"/>
          <w:szCs w:val="24"/>
        </w:rPr>
      </w:pPr>
      <w:r w:rsidRPr="00F82C13">
        <w:rPr>
          <w:rFonts w:cs="Arial"/>
          <w:szCs w:val="24"/>
        </w:rPr>
        <w:t>refundacja składek ZUS dla pracowników przedsiębiorstwa społecznego dla 4 podmiotów</w:t>
      </w:r>
      <w:r w:rsidR="008C1328">
        <w:rPr>
          <w:rFonts w:cs="Arial"/>
          <w:szCs w:val="24"/>
        </w:rPr>
        <w:t>,</w:t>
      </w:r>
      <w:r w:rsidRPr="00F82C13">
        <w:rPr>
          <w:rFonts w:cs="Arial"/>
          <w:szCs w:val="24"/>
        </w:rPr>
        <w:t xml:space="preserve"> u których refundowano składkę dla 16 pracowników</w:t>
      </w:r>
      <w:r w:rsidR="008C1328">
        <w:rPr>
          <w:rFonts w:cs="Arial"/>
          <w:szCs w:val="24"/>
        </w:rPr>
        <w:t>,</w:t>
      </w:r>
    </w:p>
    <w:p w14:paraId="328EA07C" w14:textId="09997527" w:rsidR="00DD5AC6" w:rsidRPr="008C1328" w:rsidRDefault="00F82C13" w:rsidP="00A3427A">
      <w:pPr>
        <w:widowControl w:val="0"/>
        <w:numPr>
          <w:ilvl w:val="0"/>
          <w:numId w:val="62"/>
        </w:numPr>
        <w:suppressAutoHyphens/>
        <w:spacing w:line="276" w:lineRule="auto"/>
        <w:ind w:left="993"/>
        <w:jc w:val="both"/>
        <w:rPr>
          <w:rFonts w:cs="Arial"/>
          <w:szCs w:val="24"/>
        </w:rPr>
      </w:pPr>
      <w:r w:rsidRPr="008C1328">
        <w:rPr>
          <w:rFonts w:cs="Arial"/>
          <w:szCs w:val="24"/>
        </w:rPr>
        <w:t>zwrot kosztów podmiotowi prowadzącemu D</w:t>
      </w:r>
      <w:r w:rsidR="008C1328">
        <w:rPr>
          <w:rFonts w:cs="Arial"/>
          <w:szCs w:val="24"/>
        </w:rPr>
        <w:t xml:space="preserve">om </w:t>
      </w:r>
      <w:r w:rsidRPr="008C1328">
        <w:rPr>
          <w:rFonts w:cs="Arial"/>
          <w:szCs w:val="24"/>
        </w:rPr>
        <w:t>P</w:t>
      </w:r>
      <w:r w:rsidR="008C1328">
        <w:rPr>
          <w:rFonts w:cs="Arial"/>
          <w:szCs w:val="24"/>
        </w:rPr>
        <w:t xml:space="preserve">omocy </w:t>
      </w:r>
      <w:r w:rsidRPr="008C1328">
        <w:rPr>
          <w:rFonts w:cs="Arial"/>
          <w:szCs w:val="24"/>
        </w:rPr>
        <w:t>S</w:t>
      </w:r>
      <w:r w:rsidR="008C1328">
        <w:rPr>
          <w:rFonts w:cs="Arial"/>
          <w:szCs w:val="24"/>
        </w:rPr>
        <w:t>połecznej</w:t>
      </w:r>
      <w:r w:rsidRPr="008C1328">
        <w:rPr>
          <w:rFonts w:cs="Arial"/>
          <w:szCs w:val="24"/>
        </w:rPr>
        <w:t xml:space="preserve"> lub jednostce organizacyjnej </w:t>
      </w:r>
      <w:r w:rsidR="008C1328">
        <w:rPr>
          <w:rFonts w:cs="Arial"/>
          <w:szCs w:val="24"/>
        </w:rPr>
        <w:t xml:space="preserve">wspierania rodziny i systemu pieczy zastępczej </w:t>
      </w:r>
      <w:r w:rsidRPr="008C1328">
        <w:rPr>
          <w:rFonts w:cs="Arial"/>
          <w:szCs w:val="24"/>
        </w:rPr>
        <w:t xml:space="preserve">za </w:t>
      </w:r>
      <w:r w:rsidRPr="008C1328">
        <w:rPr>
          <w:rFonts w:cs="Arial"/>
          <w:szCs w:val="24"/>
        </w:rPr>
        <w:lastRenderedPageBreak/>
        <w:t>zatrudnienie bezrobotnego lub poszukującego pracy za 1 osobę</w:t>
      </w:r>
      <w:r w:rsidR="00C66039" w:rsidRPr="008C1328">
        <w:rPr>
          <w:rFonts w:cs="Arial"/>
          <w:szCs w:val="24"/>
        </w:rPr>
        <w:t>.</w:t>
      </w:r>
    </w:p>
    <w:p w14:paraId="652F8822" w14:textId="1E651F89" w:rsidR="00F84F6A" w:rsidRDefault="008C1328" w:rsidP="00CB708D">
      <w:pPr>
        <w:pStyle w:val="Nagwek3"/>
        <w:numPr>
          <w:ilvl w:val="0"/>
          <w:numId w:val="20"/>
        </w:numPr>
      </w:pPr>
      <w:bookmarkStart w:id="47" w:name="_Toc198803654"/>
      <w:r>
        <w:t>Realizacja programów aktywizacji zawodowej.</w:t>
      </w:r>
      <w:bookmarkEnd w:id="47"/>
    </w:p>
    <w:p w14:paraId="7ADBA237" w14:textId="44A36504" w:rsidR="008C1328" w:rsidRDefault="008C1328" w:rsidP="008C1328">
      <w:pPr>
        <w:widowControl w:val="0"/>
        <w:suppressAutoHyphens/>
        <w:spacing w:before="0" w:beforeAutospacing="0" w:after="0" w:afterAutospacing="0" w:line="276" w:lineRule="auto"/>
        <w:jc w:val="both"/>
        <w:rPr>
          <w:rFonts w:cs="Arial"/>
          <w:szCs w:val="24"/>
        </w:rPr>
      </w:pPr>
      <w:r>
        <w:rPr>
          <w:rFonts w:cs="Arial"/>
          <w:szCs w:val="24"/>
        </w:rPr>
        <w:t>W 2024 r. r</w:t>
      </w:r>
      <w:r w:rsidRPr="00D37349">
        <w:rPr>
          <w:rFonts w:cs="Arial"/>
          <w:szCs w:val="24"/>
        </w:rPr>
        <w:t>ealizowano formy wsparcia w postaci przyznania jednorazowo środków na podjęcie działalności gospodarczej, bonu na zasiedlenie oraz organizacji stażu</w:t>
      </w:r>
      <w:r>
        <w:rPr>
          <w:rFonts w:cs="Arial"/>
          <w:szCs w:val="24"/>
        </w:rPr>
        <w:t xml:space="preserve"> </w:t>
      </w:r>
      <w:r w:rsidR="002D0E25">
        <w:rPr>
          <w:rFonts w:cs="Arial"/>
          <w:szCs w:val="24"/>
        </w:rPr>
        <w:br/>
      </w:r>
      <w:r>
        <w:rPr>
          <w:rFonts w:cs="Arial"/>
          <w:szCs w:val="24"/>
        </w:rPr>
        <w:t>z przeznaczeniem dla:</w:t>
      </w:r>
    </w:p>
    <w:p w14:paraId="5F7C4F97" w14:textId="77777777" w:rsidR="008C1328" w:rsidRPr="00D37349" w:rsidRDefault="008C1328" w:rsidP="00A3427A">
      <w:pPr>
        <w:widowControl w:val="0"/>
        <w:numPr>
          <w:ilvl w:val="0"/>
          <w:numId w:val="73"/>
        </w:numPr>
        <w:tabs>
          <w:tab w:val="clear" w:pos="720"/>
        </w:tabs>
        <w:suppressAutoHyphens/>
        <w:spacing w:line="276" w:lineRule="auto"/>
        <w:jc w:val="both"/>
        <w:rPr>
          <w:rFonts w:cs="Arial"/>
          <w:szCs w:val="24"/>
        </w:rPr>
      </w:pPr>
      <w:r w:rsidRPr="00D37349">
        <w:rPr>
          <w:rFonts w:cs="Arial"/>
          <w:szCs w:val="24"/>
        </w:rPr>
        <w:t>bezrobotnych zamieszkujących na wsi,</w:t>
      </w:r>
    </w:p>
    <w:p w14:paraId="3F0639E8" w14:textId="77777777" w:rsidR="008C1328" w:rsidRPr="00D37349" w:rsidRDefault="008C1328" w:rsidP="00A3427A">
      <w:pPr>
        <w:widowControl w:val="0"/>
        <w:numPr>
          <w:ilvl w:val="0"/>
          <w:numId w:val="73"/>
        </w:numPr>
        <w:tabs>
          <w:tab w:val="clear" w:pos="720"/>
        </w:tabs>
        <w:suppressAutoHyphens/>
        <w:spacing w:line="276" w:lineRule="auto"/>
        <w:jc w:val="both"/>
        <w:rPr>
          <w:rFonts w:cs="Arial"/>
          <w:szCs w:val="24"/>
        </w:rPr>
      </w:pPr>
      <w:r w:rsidRPr="00D37349">
        <w:rPr>
          <w:rFonts w:cs="Arial"/>
          <w:szCs w:val="24"/>
        </w:rPr>
        <w:t>bezrobotnych i poszukujących pracy 50+,</w:t>
      </w:r>
    </w:p>
    <w:p w14:paraId="6CE86241" w14:textId="77777777" w:rsidR="008C1328" w:rsidRPr="00D37349" w:rsidRDefault="008C1328" w:rsidP="00A3427A">
      <w:pPr>
        <w:widowControl w:val="0"/>
        <w:numPr>
          <w:ilvl w:val="0"/>
          <w:numId w:val="73"/>
        </w:numPr>
        <w:tabs>
          <w:tab w:val="clear" w:pos="720"/>
        </w:tabs>
        <w:suppressAutoHyphens/>
        <w:spacing w:line="276" w:lineRule="auto"/>
        <w:jc w:val="both"/>
        <w:rPr>
          <w:rFonts w:cs="Arial"/>
          <w:szCs w:val="24"/>
        </w:rPr>
      </w:pPr>
      <w:r w:rsidRPr="00D37349">
        <w:rPr>
          <w:rFonts w:cs="Arial"/>
          <w:szCs w:val="24"/>
        </w:rPr>
        <w:t>długotrwale bezrobotnych,</w:t>
      </w:r>
    </w:p>
    <w:p w14:paraId="2A0E43D0" w14:textId="1BB9AE0E" w:rsidR="008C1328" w:rsidRPr="00D37349" w:rsidRDefault="008C1328" w:rsidP="00A3427A">
      <w:pPr>
        <w:widowControl w:val="0"/>
        <w:numPr>
          <w:ilvl w:val="0"/>
          <w:numId w:val="73"/>
        </w:numPr>
        <w:tabs>
          <w:tab w:val="clear" w:pos="720"/>
        </w:tabs>
        <w:suppressAutoHyphens/>
        <w:spacing w:line="276" w:lineRule="auto"/>
        <w:jc w:val="both"/>
        <w:rPr>
          <w:rFonts w:cs="Arial"/>
          <w:szCs w:val="24"/>
        </w:rPr>
      </w:pPr>
      <w:r w:rsidRPr="00D37349">
        <w:rPr>
          <w:rFonts w:cs="Arial"/>
          <w:szCs w:val="24"/>
        </w:rPr>
        <w:t>bezrobotnych z niskimi kwalifikacjami lub bezrobotnych bez kwalifikacji</w:t>
      </w:r>
      <w:r>
        <w:rPr>
          <w:rFonts w:cs="Arial"/>
          <w:szCs w:val="24"/>
        </w:rPr>
        <w:t xml:space="preserve"> </w:t>
      </w:r>
      <w:r w:rsidRPr="00D37349">
        <w:rPr>
          <w:rFonts w:cs="Arial"/>
          <w:szCs w:val="24"/>
        </w:rPr>
        <w:t>zawodowych,</w:t>
      </w:r>
    </w:p>
    <w:p w14:paraId="7E459F48" w14:textId="2C6575E1" w:rsidR="008C1328" w:rsidRPr="008C1328" w:rsidRDefault="008C1328" w:rsidP="00A3427A">
      <w:pPr>
        <w:widowControl w:val="0"/>
        <w:numPr>
          <w:ilvl w:val="0"/>
          <w:numId w:val="73"/>
        </w:numPr>
        <w:tabs>
          <w:tab w:val="clear" w:pos="720"/>
        </w:tabs>
        <w:suppressAutoHyphens/>
        <w:spacing w:line="276" w:lineRule="auto"/>
        <w:jc w:val="both"/>
        <w:rPr>
          <w:rFonts w:cs="Arial"/>
          <w:szCs w:val="24"/>
        </w:rPr>
      </w:pPr>
      <w:r w:rsidRPr="00D37349">
        <w:rPr>
          <w:rFonts w:cs="Arial"/>
          <w:szCs w:val="24"/>
        </w:rPr>
        <w:t>bezrobotnych</w:t>
      </w:r>
      <w:r>
        <w:rPr>
          <w:rFonts w:cs="Arial"/>
          <w:szCs w:val="24"/>
        </w:rPr>
        <w:t xml:space="preserve"> </w:t>
      </w:r>
      <w:r w:rsidRPr="00D37349">
        <w:rPr>
          <w:rFonts w:cs="Arial"/>
          <w:szCs w:val="24"/>
        </w:rPr>
        <w:t>do</w:t>
      </w:r>
      <w:r>
        <w:rPr>
          <w:rFonts w:cs="Arial"/>
          <w:szCs w:val="24"/>
        </w:rPr>
        <w:t xml:space="preserve"> </w:t>
      </w:r>
      <w:r w:rsidRPr="00D37349">
        <w:rPr>
          <w:rFonts w:cs="Arial"/>
          <w:szCs w:val="24"/>
        </w:rPr>
        <w:t>30</w:t>
      </w:r>
      <w:r>
        <w:rPr>
          <w:rFonts w:cs="Arial"/>
          <w:szCs w:val="24"/>
        </w:rPr>
        <w:t xml:space="preserve"> </w:t>
      </w:r>
      <w:r w:rsidRPr="00D37349">
        <w:rPr>
          <w:rFonts w:cs="Arial"/>
          <w:szCs w:val="24"/>
        </w:rPr>
        <w:t>roku</w:t>
      </w:r>
      <w:r>
        <w:rPr>
          <w:rFonts w:cs="Arial"/>
          <w:szCs w:val="24"/>
        </w:rPr>
        <w:t xml:space="preserve"> </w:t>
      </w:r>
      <w:r w:rsidRPr="00D37349">
        <w:rPr>
          <w:rFonts w:cs="Arial"/>
          <w:szCs w:val="24"/>
        </w:rPr>
        <w:t>życia.</w:t>
      </w:r>
    </w:p>
    <w:p w14:paraId="72B27396" w14:textId="77777777" w:rsidR="008C1328" w:rsidRDefault="008C1328" w:rsidP="008C1328">
      <w:pPr>
        <w:widowControl w:val="0"/>
        <w:suppressAutoHyphens/>
        <w:spacing w:before="0" w:beforeAutospacing="0" w:after="0" w:afterAutospacing="0" w:line="276" w:lineRule="auto"/>
        <w:jc w:val="both"/>
        <w:rPr>
          <w:rFonts w:cs="Arial"/>
          <w:szCs w:val="24"/>
        </w:rPr>
      </w:pPr>
      <w:r w:rsidRPr="00D37349">
        <w:rPr>
          <w:rFonts w:cs="Arial"/>
          <w:szCs w:val="24"/>
        </w:rPr>
        <w:t>Powyższe programy realizowano w ramach pozyskanych, dodatkowych środków rezerw Funduszu Pracy, będących w dyspozycji Ministr</w:t>
      </w:r>
      <w:r>
        <w:rPr>
          <w:rFonts w:cs="Arial"/>
          <w:szCs w:val="24"/>
        </w:rPr>
        <w:t xml:space="preserve">a </w:t>
      </w:r>
      <w:r w:rsidRPr="00D37349">
        <w:rPr>
          <w:rFonts w:cs="Arial"/>
          <w:szCs w:val="24"/>
        </w:rPr>
        <w:t>Rodziny, Pracy i Polityki Społecznej.</w:t>
      </w:r>
      <w:r>
        <w:rPr>
          <w:rFonts w:cs="Arial"/>
          <w:szCs w:val="24"/>
        </w:rPr>
        <w:t xml:space="preserve"> </w:t>
      </w:r>
    </w:p>
    <w:p w14:paraId="60D43106" w14:textId="7CD3A6D5" w:rsidR="008C1328" w:rsidRPr="008C1328" w:rsidRDefault="008C1328" w:rsidP="008C1328">
      <w:pPr>
        <w:widowControl w:val="0"/>
        <w:suppressAutoHyphens/>
        <w:spacing w:before="0" w:beforeAutospacing="0" w:after="0" w:afterAutospacing="0" w:line="276" w:lineRule="auto"/>
        <w:jc w:val="both"/>
        <w:rPr>
          <w:rFonts w:cs="Arial"/>
          <w:b/>
          <w:szCs w:val="24"/>
        </w:rPr>
      </w:pPr>
      <w:r w:rsidRPr="00D37349">
        <w:rPr>
          <w:rFonts w:cs="Arial"/>
          <w:szCs w:val="24"/>
        </w:rPr>
        <w:t>Łączna wielkość pozyskanych środków</w:t>
      </w:r>
      <w:r>
        <w:rPr>
          <w:rFonts w:cs="Arial"/>
          <w:szCs w:val="24"/>
        </w:rPr>
        <w:t xml:space="preserve"> na ten cel to kwota</w:t>
      </w:r>
      <w:r w:rsidRPr="00D37349">
        <w:rPr>
          <w:rFonts w:cs="Arial"/>
          <w:szCs w:val="24"/>
        </w:rPr>
        <w:t xml:space="preserve"> </w:t>
      </w:r>
      <w:r w:rsidRPr="008C1328">
        <w:rPr>
          <w:rFonts w:cs="Arial"/>
          <w:bCs/>
          <w:szCs w:val="24"/>
        </w:rPr>
        <w:t>1 866 058,92 zł</w:t>
      </w:r>
      <w:r>
        <w:rPr>
          <w:rFonts w:cs="Arial"/>
          <w:bCs/>
          <w:szCs w:val="24"/>
        </w:rPr>
        <w:t>.</w:t>
      </w:r>
    </w:p>
    <w:p w14:paraId="45C72A51" w14:textId="58454CFD" w:rsidR="006C69E0" w:rsidRPr="00614BE1" w:rsidRDefault="006C69E0" w:rsidP="00CB708D">
      <w:pPr>
        <w:pStyle w:val="Nagwek3"/>
        <w:numPr>
          <w:ilvl w:val="0"/>
          <w:numId w:val="20"/>
        </w:numPr>
      </w:pPr>
      <w:bookmarkStart w:id="48" w:name="_Toc198803655"/>
      <w:r w:rsidRPr="00614BE1">
        <w:t>Działalność Powiatowej Rady Rynku Pracy.</w:t>
      </w:r>
      <w:bookmarkEnd w:id="48"/>
    </w:p>
    <w:p w14:paraId="7BE60AF3" w14:textId="2C832DE9" w:rsidR="008C1328" w:rsidRPr="00981F1B" w:rsidRDefault="00DD5AC6" w:rsidP="008C1328">
      <w:pPr>
        <w:spacing w:line="276" w:lineRule="auto"/>
        <w:jc w:val="both"/>
      </w:pPr>
      <w:r w:rsidRPr="00956885">
        <w:rPr>
          <w:rFonts w:cs="Arial"/>
          <w:color w:val="000000" w:themeColor="text1"/>
          <w:szCs w:val="24"/>
        </w:rPr>
        <w:t xml:space="preserve">W </w:t>
      </w:r>
      <w:r w:rsidR="008C1328" w:rsidRPr="00981F1B">
        <w:t>2024 r</w:t>
      </w:r>
      <w:r w:rsidR="004954EA">
        <w:t>.</w:t>
      </w:r>
      <w:r w:rsidR="008C1328" w:rsidRPr="00981F1B">
        <w:t xml:space="preserve"> odbyły się trzy posiedzenia Powiatowej Rady Rynku Pracy w siedzibie P</w:t>
      </w:r>
      <w:r w:rsidR="009A223B">
        <w:t>owiatowego Urzędu Pracy</w:t>
      </w:r>
      <w:r w:rsidR="008C1328" w:rsidRPr="00981F1B">
        <w:t xml:space="preserve"> w Żywcu oraz trzy posiedzenia Powiatowej </w:t>
      </w:r>
      <w:r w:rsidR="009A223B">
        <w:t>R</w:t>
      </w:r>
      <w:r w:rsidR="008C1328" w:rsidRPr="00981F1B">
        <w:t>ady Rynku Pracy w formie obiegowej, a jej członkowie poprzez głosowanie i uchwały podejmowali decyzje oraz wydawali opinie w sprawach dotyczących m.in.:</w:t>
      </w:r>
    </w:p>
    <w:p w14:paraId="433F14A6" w14:textId="3D970866" w:rsidR="008C1328" w:rsidRDefault="00846B7D" w:rsidP="00A3427A">
      <w:pPr>
        <w:numPr>
          <w:ilvl w:val="0"/>
          <w:numId w:val="74"/>
        </w:numPr>
        <w:spacing w:line="276" w:lineRule="auto"/>
        <w:jc w:val="both"/>
      </w:pPr>
      <w:r>
        <w:t>z</w:t>
      </w:r>
      <w:r w:rsidR="008C1328" w:rsidRPr="00981F1B">
        <w:t>asad realizacji programów na rzecz promocji zatrudnienia, łagodzenia skutków bezrobocia i aktywizacji zawodowej przez Powiatowy Urząd Pracy w 2024 r</w:t>
      </w:r>
      <w:r w:rsidR="009A223B">
        <w:t>.</w:t>
      </w:r>
      <w:r>
        <w:t>,</w:t>
      </w:r>
    </w:p>
    <w:p w14:paraId="6607EE42" w14:textId="4B80160E" w:rsidR="008C1328" w:rsidRPr="00981F1B" w:rsidRDefault="00846B7D" w:rsidP="00A3427A">
      <w:pPr>
        <w:numPr>
          <w:ilvl w:val="0"/>
          <w:numId w:val="74"/>
        </w:numPr>
        <w:spacing w:line="276" w:lineRule="auto"/>
        <w:jc w:val="both"/>
      </w:pPr>
      <w:r>
        <w:t>z</w:t>
      </w:r>
      <w:r w:rsidR="008C1328" w:rsidRPr="00981F1B">
        <w:t xml:space="preserve">asad finansowania kształcenia ustawicznego pracowników i pracodawców </w:t>
      </w:r>
      <w:r w:rsidR="002D0E25">
        <w:br/>
      </w:r>
      <w:r w:rsidR="008C1328" w:rsidRPr="00981F1B">
        <w:t>w ramach Krajowego Funduszu Szkoleniowego</w:t>
      </w:r>
      <w:r>
        <w:t>,</w:t>
      </w:r>
    </w:p>
    <w:p w14:paraId="594C3E87" w14:textId="5AE0948F" w:rsidR="008C1328" w:rsidRPr="00981F1B" w:rsidRDefault="00846B7D" w:rsidP="00A3427A">
      <w:pPr>
        <w:numPr>
          <w:ilvl w:val="0"/>
          <w:numId w:val="74"/>
        </w:numPr>
        <w:spacing w:line="276" w:lineRule="auto"/>
        <w:jc w:val="both"/>
      </w:pPr>
      <w:r>
        <w:t>r</w:t>
      </w:r>
      <w:r w:rsidR="008C1328" w:rsidRPr="00981F1B">
        <w:t>egulamin</w:t>
      </w:r>
      <w:r w:rsidR="009A223B">
        <w:t>u</w:t>
      </w:r>
      <w:r w:rsidR="008C1328" w:rsidRPr="00981F1B">
        <w:t xml:space="preserve"> przyznawania jednorazowo środków na podjęcie działalności gospodarczej, w tym na zasadach określonych dla spółdzielni socjalnych, udzielania pożyczek na sfinansowanie kosztów szkolenia oraz refundacji kosztów wyposażenia lub doposażenia stanowiska pracy</w:t>
      </w:r>
      <w:r>
        <w:t>,</w:t>
      </w:r>
    </w:p>
    <w:p w14:paraId="5D07B81A" w14:textId="2E924B73" w:rsidR="008C1328" w:rsidRDefault="00846B7D" w:rsidP="00A3427A">
      <w:pPr>
        <w:numPr>
          <w:ilvl w:val="0"/>
          <w:numId w:val="74"/>
        </w:numPr>
        <w:spacing w:line="276" w:lineRule="auto"/>
        <w:jc w:val="both"/>
      </w:pPr>
      <w:r>
        <w:t>p</w:t>
      </w:r>
      <w:r w:rsidR="008C1328" w:rsidRPr="00981F1B">
        <w:t>lanu szkoleń na rok 2024</w:t>
      </w:r>
      <w:r>
        <w:t>,</w:t>
      </w:r>
    </w:p>
    <w:p w14:paraId="45FFFD16" w14:textId="6ECBCEB9" w:rsidR="009A223B" w:rsidRPr="00981F1B" w:rsidRDefault="00846B7D" w:rsidP="00A3427A">
      <w:pPr>
        <w:numPr>
          <w:ilvl w:val="0"/>
          <w:numId w:val="74"/>
        </w:numPr>
        <w:spacing w:line="276" w:lineRule="auto"/>
        <w:jc w:val="both"/>
      </w:pPr>
      <w:r>
        <w:t>z</w:t>
      </w:r>
      <w:r w:rsidR="009A223B">
        <w:t>atwierdzenia zmian oraz przesunięcia środków Planu Finansowego</w:t>
      </w:r>
      <w:r>
        <w:t>,</w:t>
      </w:r>
    </w:p>
    <w:p w14:paraId="068FFD7D" w14:textId="6453D4B4" w:rsidR="008C1328" w:rsidRPr="00981F1B" w:rsidRDefault="00846B7D" w:rsidP="00A3427A">
      <w:pPr>
        <w:numPr>
          <w:ilvl w:val="0"/>
          <w:numId w:val="74"/>
        </w:numPr>
        <w:spacing w:line="276" w:lineRule="auto"/>
        <w:jc w:val="both"/>
      </w:pPr>
      <w:r>
        <w:t>z</w:t>
      </w:r>
      <w:r w:rsidR="008C1328" w:rsidRPr="00981F1B">
        <w:t>aopiniowa</w:t>
      </w:r>
      <w:r w:rsidR="009A223B">
        <w:t>nia</w:t>
      </w:r>
      <w:r w:rsidR="008C1328" w:rsidRPr="00981F1B">
        <w:t xml:space="preserve"> wniosków o przyznanie środków z K</w:t>
      </w:r>
      <w:r w:rsidR="009A223B">
        <w:t xml:space="preserve">rajowego </w:t>
      </w:r>
      <w:r w:rsidR="008C1328" w:rsidRPr="00981F1B">
        <w:t>F</w:t>
      </w:r>
      <w:r w:rsidR="009A223B">
        <w:t xml:space="preserve">unduszu </w:t>
      </w:r>
      <w:r w:rsidR="008C1328" w:rsidRPr="00981F1B">
        <w:t>S</w:t>
      </w:r>
      <w:r w:rsidR="009A223B">
        <w:t>zkoleniowego</w:t>
      </w:r>
      <w:r w:rsidR="008C1328" w:rsidRPr="00981F1B">
        <w:t xml:space="preserve"> na sfinansowanie kształcenia ustawicznego </w:t>
      </w:r>
      <w:r w:rsidR="009A223B">
        <w:t>p</w:t>
      </w:r>
      <w:r w:rsidR="008C1328" w:rsidRPr="00981F1B">
        <w:t xml:space="preserve">racowników </w:t>
      </w:r>
      <w:r w:rsidR="002D0E25">
        <w:br/>
      </w:r>
      <w:r w:rsidR="008C1328" w:rsidRPr="00981F1B">
        <w:t xml:space="preserve">i </w:t>
      </w:r>
      <w:r w:rsidR="009A223B">
        <w:t>p</w:t>
      </w:r>
      <w:r w:rsidR="008C1328" w:rsidRPr="00981F1B">
        <w:t xml:space="preserve">racodawców złożonego </w:t>
      </w:r>
      <w:r w:rsidR="009A223B">
        <w:t>przez</w:t>
      </w:r>
      <w:r>
        <w:t xml:space="preserve"> </w:t>
      </w:r>
      <w:r w:rsidR="008C1328" w:rsidRPr="00981F1B">
        <w:t>Zespół</w:t>
      </w:r>
      <w:r w:rsidR="009A223B">
        <w:t xml:space="preserve"> </w:t>
      </w:r>
      <w:r w:rsidR="008C1328" w:rsidRPr="00981F1B">
        <w:t>Szkół</w:t>
      </w:r>
      <w:r w:rsidR="009A223B">
        <w:t xml:space="preserve"> </w:t>
      </w:r>
      <w:proofErr w:type="spellStart"/>
      <w:r w:rsidR="008C1328" w:rsidRPr="00981F1B">
        <w:t>Ekonomiczno</w:t>
      </w:r>
      <w:proofErr w:type="spellEnd"/>
      <w:r w:rsidR="009A223B">
        <w:t xml:space="preserve"> </w:t>
      </w:r>
      <w:r w:rsidR="008C1328">
        <w:t>–</w:t>
      </w:r>
      <w:r w:rsidR="009A223B">
        <w:t xml:space="preserve"> </w:t>
      </w:r>
      <w:r w:rsidR="008C1328" w:rsidRPr="00981F1B">
        <w:t>Gastronomicznych</w:t>
      </w:r>
      <w:r w:rsidR="009A223B">
        <w:t xml:space="preserve"> </w:t>
      </w:r>
      <w:r w:rsidR="008C1328" w:rsidRPr="00981F1B">
        <w:t>w</w:t>
      </w:r>
      <w:r w:rsidR="009A223B">
        <w:t xml:space="preserve"> </w:t>
      </w:r>
      <w:r w:rsidR="008C1328" w:rsidRPr="00981F1B">
        <w:t>Żywcu</w:t>
      </w:r>
      <w:r w:rsidR="009A223B">
        <w:t xml:space="preserve"> oraz</w:t>
      </w:r>
      <w:r>
        <w:t xml:space="preserve"> </w:t>
      </w:r>
      <w:r w:rsidR="008C1328" w:rsidRPr="00981F1B">
        <w:t xml:space="preserve">Zespół Szkół Ogólnokształcących </w:t>
      </w:r>
      <w:r w:rsidR="002D0E25">
        <w:br/>
      </w:r>
      <w:r w:rsidR="008C1328" w:rsidRPr="00981F1B">
        <w:t>i Technicznych im. Marii Konopnickiej w Milówce</w:t>
      </w:r>
      <w:r>
        <w:t>,</w:t>
      </w:r>
    </w:p>
    <w:p w14:paraId="3BDBA073" w14:textId="7F13ECA8" w:rsidR="008C1328" w:rsidRPr="00981F1B" w:rsidRDefault="00846B7D" w:rsidP="00A3427A">
      <w:pPr>
        <w:numPr>
          <w:ilvl w:val="0"/>
          <w:numId w:val="74"/>
        </w:numPr>
        <w:spacing w:line="276" w:lineRule="auto"/>
        <w:jc w:val="both"/>
      </w:pPr>
      <w:r>
        <w:lastRenderedPageBreak/>
        <w:t>z</w:t>
      </w:r>
      <w:r w:rsidR="008C1328" w:rsidRPr="00981F1B">
        <w:t>atwierdz</w:t>
      </w:r>
      <w:r w:rsidR="009A223B">
        <w:t>enia</w:t>
      </w:r>
      <w:r w:rsidR="008C1328" w:rsidRPr="00981F1B">
        <w:t xml:space="preserve"> przesunięci</w:t>
      </w:r>
      <w:r w:rsidR="009A223B">
        <w:t>a</w:t>
      </w:r>
      <w:r w:rsidR="008C1328" w:rsidRPr="00981F1B">
        <w:t xml:space="preserve"> środków </w:t>
      </w:r>
      <w:r w:rsidR="009A223B">
        <w:t>P</w:t>
      </w:r>
      <w:r w:rsidR="008C1328" w:rsidRPr="00981F1B">
        <w:t xml:space="preserve">lanu </w:t>
      </w:r>
      <w:r w:rsidR="009A223B">
        <w:t>F</w:t>
      </w:r>
      <w:r w:rsidR="008C1328" w:rsidRPr="00981F1B">
        <w:t>inansowego Funduszu Pracy na realizację programów na rzecz promocji zatrudnienia, łagodzenia skutków bezrobocia i aktywizacji zawodowej oraz zwiększ</w:t>
      </w:r>
      <w:r w:rsidR="009A223B">
        <w:t>enia</w:t>
      </w:r>
      <w:r w:rsidR="008C1328" w:rsidRPr="00981F1B">
        <w:t xml:space="preserve"> środk</w:t>
      </w:r>
      <w:r w:rsidR="009A223B">
        <w:t>ów</w:t>
      </w:r>
      <w:r w:rsidR="008C1328" w:rsidRPr="00981F1B">
        <w:t xml:space="preserve"> o rezerwę </w:t>
      </w:r>
      <w:r w:rsidR="002D0E25">
        <w:br/>
      </w:r>
      <w:r w:rsidR="008C1328" w:rsidRPr="00981F1B">
        <w:t>z Funduszu Pracy,</w:t>
      </w:r>
    </w:p>
    <w:p w14:paraId="73A72C3F" w14:textId="661D921B" w:rsidR="008C1328" w:rsidRPr="00981F1B" w:rsidRDefault="00846B7D" w:rsidP="00A3427A">
      <w:pPr>
        <w:numPr>
          <w:ilvl w:val="0"/>
          <w:numId w:val="74"/>
        </w:numPr>
        <w:spacing w:line="276" w:lineRule="auto"/>
        <w:jc w:val="both"/>
      </w:pPr>
      <w:r>
        <w:t>p</w:t>
      </w:r>
      <w:r w:rsidR="008C1328" w:rsidRPr="00981F1B">
        <w:t>rzyznani</w:t>
      </w:r>
      <w:r w:rsidR="009A223B">
        <w:t>a</w:t>
      </w:r>
      <w:r w:rsidR="008C1328" w:rsidRPr="00981F1B">
        <w:t xml:space="preserve"> środków z K</w:t>
      </w:r>
      <w:r w:rsidR="009A223B">
        <w:t xml:space="preserve">rajowego </w:t>
      </w:r>
      <w:r w:rsidR="008C1328" w:rsidRPr="00981F1B">
        <w:t>F</w:t>
      </w:r>
      <w:r w:rsidR="009A223B">
        <w:t xml:space="preserve">unduszu </w:t>
      </w:r>
      <w:r w:rsidR="008C1328" w:rsidRPr="00981F1B">
        <w:t>S</w:t>
      </w:r>
      <w:r w:rsidR="009A223B">
        <w:t>zkoleniowego</w:t>
      </w:r>
      <w:r w:rsidR="008C1328" w:rsidRPr="00981F1B">
        <w:t xml:space="preserve"> na sfinansowanie kształcenia ustawicznego </w:t>
      </w:r>
      <w:r w:rsidR="009A223B">
        <w:t>p</w:t>
      </w:r>
      <w:r w:rsidR="008C1328" w:rsidRPr="00981F1B">
        <w:t xml:space="preserve">racowników i </w:t>
      </w:r>
      <w:r w:rsidR="009A223B">
        <w:t>p</w:t>
      </w:r>
      <w:r w:rsidR="008C1328" w:rsidRPr="00981F1B">
        <w:t>racodawców złożonego przez Placówkę Opiekuńczo – Wychowawczą w Żywcu</w:t>
      </w:r>
      <w:r w:rsidR="009A223B">
        <w:t>.</w:t>
      </w:r>
    </w:p>
    <w:p w14:paraId="299FCFCE" w14:textId="1A68075C" w:rsidR="008342C9" w:rsidRPr="008342C9" w:rsidRDefault="008C1328" w:rsidP="008C1328">
      <w:pPr>
        <w:spacing w:line="276" w:lineRule="auto"/>
        <w:jc w:val="both"/>
        <w:rPr>
          <w:rFonts w:cs="Arial"/>
          <w:szCs w:val="24"/>
        </w:rPr>
      </w:pPr>
      <w:r w:rsidRPr="00981F1B">
        <w:t xml:space="preserve">W dniach </w:t>
      </w:r>
      <w:r w:rsidR="009A223B">
        <w:t xml:space="preserve">od </w:t>
      </w:r>
      <w:r w:rsidRPr="00981F1B">
        <w:t xml:space="preserve">6 </w:t>
      </w:r>
      <w:r w:rsidR="009A223B">
        <w:t xml:space="preserve">do </w:t>
      </w:r>
      <w:r w:rsidRPr="00981F1B">
        <w:t>7 grudnia 2024 odbyło się szkolenie dla członków Powiatowej Rady Rynku Pracy. Tematem szkolenia było „</w:t>
      </w:r>
      <w:proofErr w:type="spellStart"/>
      <w:r w:rsidRPr="00981F1B">
        <w:t>Cyberbezpieczeństwo</w:t>
      </w:r>
      <w:proofErr w:type="spellEnd"/>
      <w:r w:rsidRPr="00981F1B">
        <w:t>”</w:t>
      </w:r>
      <w:r w:rsidR="008342C9">
        <w:rPr>
          <w:rFonts w:eastAsia="Times New Roman" w:cs="Arial"/>
          <w:bCs/>
          <w:color w:val="000000"/>
          <w:szCs w:val="24"/>
        </w:rPr>
        <w:t>.</w:t>
      </w:r>
    </w:p>
    <w:p w14:paraId="62F9D413" w14:textId="050AE834" w:rsidR="00874143" w:rsidRDefault="00874143" w:rsidP="00CB708D">
      <w:pPr>
        <w:pStyle w:val="Nagwek3"/>
        <w:numPr>
          <w:ilvl w:val="0"/>
          <w:numId w:val="20"/>
        </w:numPr>
      </w:pPr>
      <w:bookmarkStart w:id="49" w:name="_Toc198803656"/>
      <w:r>
        <w:t xml:space="preserve">Lokalne Punkty </w:t>
      </w:r>
      <w:proofErr w:type="spellStart"/>
      <w:r>
        <w:t>Informacyjno</w:t>
      </w:r>
      <w:proofErr w:type="spellEnd"/>
      <w:r>
        <w:t xml:space="preserve"> – Konsultacyjne.</w:t>
      </w:r>
      <w:bookmarkEnd w:id="49"/>
    </w:p>
    <w:p w14:paraId="09FAEAF4" w14:textId="296BFA44" w:rsidR="00874143" w:rsidRPr="008A7538" w:rsidRDefault="00874143" w:rsidP="00874143">
      <w:pPr>
        <w:pStyle w:val="NormalnyWeb"/>
        <w:spacing w:after="100" w:line="276" w:lineRule="auto"/>
        <w:jc w:val="both"/>
        <w:rPr>
          <w:rFonts w:ascii="Arial" w:hAnsi="Arial" w:cs="Arial"/>
        </w:rPr>
      </w:pPr>
      <w:r w:rsidRPr="008A7538">
        <w:rPr>
          <w:rFonts w:ascii="Arial" w:hAnsi="Arial" w:cs="Arial"/>
        </w:rPr>
        <w:t xml:space="preserve">W ramach struktury Powiatowego Urzędu Pracy w Żywcu funkcjonuje 5 Lokalnych Punktów </w:t>
      </w:r>
      <w:proofErr w:type="spellStart"/>
      <w:r w:rsidRPr="008A7538">
        <w:rPr>
          <w:rFonts w:ascii="Arial" w:hAnsi="Arial" w:cs="Arial"/>
        </w:rPr>
        <w:t>Informacyjno</w:t>
      </w:r>
      <w:proofErr w:type="spellEnd"/>
      <w:r w:rsidRPr="008A7538">
        <w:rPr>
          <w:rFonts w:ascii="Arial" w:hAnsi="Arial" w:cs="Arial"/>
        </w:rPr>
        <w:t xml:space="preserve"> – Konsultacyjnych</w:t>
      </w:r>
      <w:r>
        <w:rPr>
          <w:rFonts w:ascii="Arial" w:hAnsi="Arial" w:cs="Arial"/>
        </w:rPr>
        <w:t>.</w:t>
      </w:r>
      <w:r w:rsidRPr="008A7538">
        <w:rPr>
          <w:rFonts w:ascii="Arial" w:hAnsi="Arial" w:cs="Arial"/>
        </w:rPr>
        <w:t xml:space="preserve"> </w:t>
      </w:r>
      <w:r>
        <w:rPr>
          <w:rFonts w:ascii="Arial" w:hAnsi="Arial" w:cs="Arial"/>
        </w:rPr>
        <w:t>W</w:t>
      </w:r>
      <w:r w:rsidRPr="008A7538">
        <w:rPr>
          <w:rFonts w:ascii="Arial" w:hAnsi="Arial" w:cs="Arial"/>
        </w:rPr>
        <w:t xml:space="preserve"> punktach tych obsługiwane są</w:t>
      </w:r>
      <w:r>
        <w:rPr>
          <w:rFonts w:ascii="Arial" w:hAnsi="Arial" w:cs="Arial"/>
        </w:rPr>
        <w:t xml:space="preserve"> </w:t>
      </w:r>
      <w:r w:rsidRPr="008A7538">
        <w:rPr>
          <w:rFonts w:ascii="Arial" w:hAnsi="Arial" w:cs="Arial"/>
        </w:rPr>
        <w:t xml:space="preserve">osoby bezrobotne bez prawa do zasiłku oraz osoby poszukujące pracy w zakresie czynności </w:t>
      </w:r>
      <w:proofErr w:type="spellStart"/>
      <w:r w:rsidRPr="008A7538">
        <w:rPr>
          <w:rFonts w:ascii="Arial" w:hAnsi="Arial" w:cs="Arial"/>
        </w:rPr>
        <w:t>ewidencyjno</w:t>
      </w:r>
      <w:proofErr w:type="spellEnd"/>
      <w:r w:rsidRPr="008A7538">
        <w:rPr>
          <w:rFonts w:ascii="Arial" w:hAnsi="Arial" w:cs="Arial"/>
        </w:rPr>
        <w:t xml:space="preserve"> - rejestracyjnych i pośrednictwa pracy.</w:t>
      </w:r>
      <w:r>
        <w:rPr>
          <w:rFonts w:ascii="Arial" w:hAnsi="Arial" w:cs="Arial"/>
        </w:rPr>
        <w:t xml:space="preserve"> Lokalizacja poszczególnych punktów kształtuje się następująco:</w:t>
      </w:r>
    </w:p>
    <w:p w14:paraId="418DF681" w14:textId="0201DBBE" w:rsidR="00874143" w:rsidRDefault="00874143" w:rsidP="00A3427A">
      <w:pPr>
        <w:pStyle w:val="NormalnyWeb"/>
        <w:numPr>
          <w:ilvl w:val="0"/>
          <w:numId w:val="97"/>
        </w:numPr>
        <w:spacing w:after="100" w:line="276" w:lineRule="auto"/>
        <w:jc w:val="both"/>
        <w:rPr>
          <w:rFonts w:ascii="Arial" w:hAnsi="Arial" w:cs="Arial"/>
        </w:rPr>
      </w:pPr>
      <w:r w:rsidRPr="008A7538">
        <w:rPr>
          <w:rFonts w:ascii="Arial" w:hAnsi="Arial" w:cs="Arial"/>
        </w:rPr>
        <w:t>Lokalny Punkt Informacyjno-Konsultacyjny w Jeleśni</w:t>
      </w:r>
      <w:r>
        <w:rPr>
          <w:rFonts w:ascii="Arial" w:hAnsi="Arial" w:cs="Arial"/>
        </w:rPr>
        <w:t>, o</w:t>
      </w:r>
      <w:r w:rsidRPr="00874143">
        <w:rPr>
          <w:rFonts w:ascii="Arial" w:hAnsi="Arial" w:cs="Arial"/>
        </w:rPr>
        <w:t>bsługuj</w:t>
      </w:r>
      <w:r>
        <w:rPr>
          <w:rFonts w:ascii="Arial" w:hAnsi="Arial" w:cs="Arial"/>
        </w:rPr>
        <w:t>ący mieszkańców</w:t>
      </w:r>
      <w:r w:rsidRPr="00874143">
        <w:rPr>
          <w:rFonts w:ascii="Arial" w:hAnsi="Arial" w:cs="Arial"/>
        </w:rPr>
        <w:t xml:space="preserve"> </w:t>
      </w:r>
      <w:r>
        <w:rPr>
          <w:rFonts w:ascii="Arial" w:hAnsi="Arial" w:cs="Arial"/>
        </w:rPr>
        <w:t>G</w:t>
      </w:r>
      <w:r w:rsidRPr="00874143">
        <w:rPr>
          <w:rFonts w:ascii="Arial" w:hAnsi="Arial" w:cs="Arial"/>
        </w:rPr>
        <w:t>min</w:t>
      </w:r>
      <w:r>
        <w:rPr>
          <w:rFonts w:ascii="Arial" w:hAnsi="Arial" w:cs="Arial"/>
        </w:rPr>
        <w:t>y</w:t>
      </w:r>
      <w:r w:rsidRPr="00874143">
        <w:rPr>
          <w:rFonts w:ascii="Arial" w:hAnsi="Arial" w:cs="Arial"/>
        </w:rPr>
        <w:t xml:space="preserve"> Jeleśnia.</w:t>
      </w:r>
    </w:p>
    <w:p w14:paraId="0BA43F61" w14:textId="44DCC1D8" w:rsidR="00874143" w:rsidRDefault="00874143" w:rsidP="00A3427A">
      <w:pPr>
        <w:pStyle w:val="NormalnyWeb"/>
        <w:numPr>
          <w:ilvl w:val="0"/>
          <w:numId w:val="97"/>
        </w:numPr>
        <w:spacing w:after="100" w:line="276" w:lineRule="auto"/>
        <w:jc w:val="both"/>
        <w:rPr>
          <w:rFonts w:ascii="Arial" w:hAnsi="Arial" w:cs="Arial"/>
        </w:rPr>
      </w:pPr>
      <w:r w:rsidRPr="00874143">
        <w:rPr>
          <w:rFonts w:ascii="Arial" w:hAnsi="Arial" w:cs="Arial"/>
        </w:rPr>
        <w:t>Lokalny Punkt Informacyjno-Konsultacyjny w Milówce</w:t>
      </w:r>
      <w:r>
        <w:rPr>
          <w:rFonts w:ascii="Arial" w:hAnsi="Arial" w:cs="Arial"/>
        </w:rPr>
        <w:t>, o</w:t>
      </w:r>
      <w:r w:rsidRPr="00874143">
        <w:rPr>
          <w:rFonts w:ascii="Arial" w:hAnsi="Arial" w:cs="Arial"/>
        </w:rPr>
        <w:t>bsługuj</w:t>
      </w:r>
      <w:r>
        <w:rPr>
          <w:rFonts w:ascii="Arial" w:hAnsi="Arial" w:cs="Arial"/>
        </w:rPr>
        <w:t>ący mieszkańców</w:t>
      </w:r>
      <w:r w:rsidRPr="00874143">
        <w:rPr>
          <w:rFonts w:ascii="Arial" w:hAnsi="Arial" w:cs="Arial"/>
        </w:rPr>
        <w:t xml:space="preserve"> </w:t>
      </w:r>
      <w:r>
        <w:rPr>
          <w:rFonts w:ascii="Arial" w:hAnsi="Arial" w:cs="Arial"/>
        </w:rPr>
        <w:t>G</w:t>
      </w:r>
      <w:r w:rsidRPr="00874143">
        <w:rPr>
          <w:rFonts w:ascii="Arial" w:hAnsi="Arial" w:cs="Arial"/>
        </w:rPr>
        <w:t>min</w:t>
      </w:r>
      <w:r>
        <w:rPr>
          <w:rFonts w:ascii="Arial" w:hAnsi="Arial" w:cs="Arial"/>
        </w:rPr>
        <w:t>y Milówka i Gminy Rajcza,</w:t>
      </w:r>
    </w:p>
    <w:p w14:paraId="080382EE" w14:textId="35133F74" w:rsidR="00874143" w:rsidRDefault="00874143" w:rsidP="00A3427A">
      <w:pPr>
        <w:pStyle w:val="NormalnyWeb"/>
        <w:numPr>
          <w:ilvl w:val="0"/>
          <w:numId w:val="97"/>
        </w:numPr>
        <w:spacing w:after="100" w:line="276" w:lineRule="auto"/>
        <w:jc w:val="both"/>
        <w:rPr>
          <w:rFonts w:ascii="Arial" w:hAnsi="Arial" w:cs="Arial"/>
        </w:rPr>
      </w:pPr>
      <w:r w:rsidRPr="00874143">
        <w:rPr>
          <w:rFonts w:ascii="Arial" w:hAnsi="Arial" w:cs="Arial"/>
        </w:rPr>
        <w:t>Lokalny Punkt Informacyjno-Konsultacyjny w Ujsołach</w:t>
      </w:r>
      <w:r>
        <w:rPr>
          <w:rFonts w:ascii="Arial" w:hAnsi="Arial" w:cs="Arial"/>
        </w:rPr>
        <w:t>, o</w:t>
      </w:r>
      <w:r w:rsidRPr="00874143">
        <w:rPr>
          <w:rFonts w:ascii="Arial" w:hAnsi="Arial" w:cs="Arial"/>
        </w:rPr>
        <w:t>bsługuj</w:t>
      </w:r>
      <w:r>
        <w:rPr>
          <w:rFonts w:ascii="Arial" w:hAnsi="Arial" w:cs="Arial"/>
        </w:rPr>
        <w:t>ący mieszkańców</w:t>
      </w:r>
      <w:r w:rsidRPr="00874143">
        <w:rPr>
          <w:rFonts w:ascii="Arial" w:hAnsi="Arial" w:cs="Arial"/>
        </w:rPr>
        <w:t xml:space="preserve"> </w:t>
      </w:r>
      <w:r>
        <w:rPr>
          <w:rFonts w:ascii="Arial" w:hAnsi="Arial" w:cs="Arial"/>
        </w:rPr>
        <w:t>G</w:t>
      </w:r>
      <w:r w:rsidRPr="00874143">
        <w:rPr>
          <w:rFonts w:ascii="Arial" w:hAnsi="Arial" w:cs="Arial"/>
        </w:rPr>
        <w:t>min</w:t>
      </w:r>
      <w:r>
        <w:rPr>
          <w:rFonts w:ascii="Arial" w:hAnsi="Arial" w:cs="Arial"/>
        </w:rPr>
        <w:t>y Ujsoły,</w:t>
      </w:r>
    </w:p>
    <w:p w14:paraId="6C633743" w14:textId="72E00189" w:rsidR="00874143" w:rsidRDefault="00874143" w:rsidP="00A3427A">
      <w:pPr>
        <w:pStyle w:val="NormalnyWeb"/>
        <w:numPr>
          <w:ilvl w:val="0"/>
          <w:numId w:val="97"/>
        </w:numPr>
        <w:spacing w:after="100" w:line="276" w:lineRule="auto"/>
        <w:jc w:val="both"/>
        <w:rPr>
          <w:rFonts w:ascii="Arial" w:hAnsi="Arial" w:cs="Arial"/>
        </w:rPr>
      </w:pPr>
      <w:r w:rsidRPr="00874143">
        <w:rPr>
          <w:rFonts w:ascii="Arial" w:hAnsi="Arial" w:cs="Arial"/>
        </w:rPr>
        <w:t>Lokalny Punkt Informacyjno-Konsultacyjny w Ślemieniu</w:t>
      </w:r>
      <w:r>
        <w:rPr>
          <w:rFonts w:ascii="Arial" w:hAnsi="Arial" w:cs="Arial"/>
        </w:rPr>
        <w:t>, o</w:t>
      </w:r>
      <w:r w:rsidRPr="00874143">
        <w:rPr>
          <w:rFonts w:ascii="Arial" w:hAnsi="Arial" w:cs="Arial"/>
        </w:rPr>
        <w:t>bsługuj</w:t>
      </w:r>
      <w:r>
        <w:rPr>
          <w:rFonts w:ascii="Arial" w:hAnsi="Arial" w:cs="Arial"/>
        </w:rPr>
        <w:t>ący mieszkańców</w:t>
      </w:r>
      <w:r w:rsidRPr="00874143">
        <w:rPr>
          <w:rFonts w:ascii="Arial" w:hAnsi="Arial" w:cs="Arial"/>
        </w:rPr>
        <w:t xml:space="preserve"> </w:t>
      </w:r>
      <w:r>
        <w:rPr>
          <w:rFonts w:ascii="Arial" w:hAnsi="Arial" w:cs="Arial"/>
        </w:rPr>
        <w:t>G</w:t>
      </w:r>
      <w:r w:rsidRPr="00874143">
        <w:rPr>
          <w:rFonts w:ascii="Arial" w:hAnsi="Arial" w:cs="Arial"/>
        </w:rPr>
        <w:t>min</w:t>
      </w:r>
      <w:r>
        <w:rPr>
          <w:rFonts w:ascii="Arial" w:hAnsi="Arial" w:cs="Arial"/>
        </w:rPr>
        <w:t>y Ślemień,</w:t>
      </w:r>
    </w:p>
    <w:p w14:paraId="5B48D658" w14:textId="35560FED" w:rsidR="00874143" w:rsidRPr="00874143" w:rsidRDefault="00874143" w:rsidP="00A3427A">
      <w:pPr>
        <w:pStyle w:val="NormalnyWeb"/>
        <w:numPr>
          <w:ilvl w:val="0"/>
          <w:numId w:val="97"/>
        </w:numPr>
        <w:spacing w:after="100" w:line="276" w:lineRule="auto"/>
        <w:jc w:val="both"/>
        <w:rPr>
          <w:rFonts w:ascii="Arial" w:hAnsi="Arial" w:cs="Arial"/>
        </w:rPr>
      </w:pPr>
      <w:r w:rsidRPr="00874143">
        <w:rPr>
          <w:rFonts w:ascii="Arial" w:hAnsi="Arial" w:cs="Arial"/>
        </w:rPr>
        <w:t>Lokalny Punkt Informacyjno-Konsultacyjny w Węgierskiej- Górce</w:t>
      </w:r>
      <w:r>
        <w:rPr>
          <w:rFonts w:ascii="Arial" w:hAnsi="Arial" w:cs="Arial"/>
        </w:rPr>
        <w:t>, o</w:t>
      </w:r>
      <w:r w:rsidRPr="00874143">
        <w:rPr>
          <w:rFonts w:ascii="Arial" w:hAnsi="Arial" w:cs="Arial"/>
        </w:rPr>
        <w:t>bsługuj</w:t>
      </w:r>
      <w:r>
        <w:rPr>
          <w:rFonts w:ascii="Arial" w:hAnsi="Arial" w:cs="Arial"/>
        </w:rPr>
        <w:t>ący mieszkańców</w:t>
      </w:r>
      <w:r w:rsidRPr="00874143">
        <w:rPr>
          <w:rFonts w:ascii="Arial" w:hAnsi="Arial" w:cs="Arial"/>
        </w:rPr>
        <w:t xml:space="preserve"> </w:t>
      </w:r>
      <w:r>
        <w:rPr>
          <w:rFonts w:ascii="Arial" w:hAnsi="Arial" w:cs="Arial"/>
        </w:rPr>
        <w:t>G</w:t>
      </w:r>
      <w:r w:rsidRPr="00874143">
        <w:rPr>
          <w:rFonts w:ascii="Arial" w:hAnsi="Arial" w:cs="Arial"/>
        </w:rPr>
        <w:t>min</w:t>
      </w:r>
      <w:r>
        <w:rPr>
          <w:rFonts w:ascii="Arial" w:hAnsi="Arial" w:cs="Arial"/>
        </w:rPr>
        <w:t xml:space="preserve">y </w:t>
      </w:r>
      <w:r w:rsidRPr="00874143">
        <w:rPr>
          <w:rFonts w:ascii="Arial" w:hAnsi="Arial" w:cs="Arial"/>
        </w:rPr>
        <w:t>Węgierska Górka</w:t>
      </w:r>
      <w:r>
        <w:rPr>
          <w:rFonts w:ascii="Arial" w:hAnsi="Arial" w:cs="Arial"/>
        </w:rPr>
        <w:t>.</w:t>
      </w:r>
    </w:p>
    <w:p w14:paraId="25DF1A80" w14:textId="2C655C2C" w:rsidR="00DE0512" w:rsidRPr="00614BE1" w:rsidRDefault="00DE0512" w:rsidP="00CB708D">
      <w:pPr>
        <w:pStyle w:val="Nagwek3"/>
        <w:numPr>
          <w:ilvl w:val="0"/>
          <w:numId w:val="20"/>
        </w:numPr>
      </w:pPr>
      <w:bookmarkStart w:id="50" w:name="_Toc198803657"/>
      <w:r w:rsidRPr="00614BE1">
        <w:t>Stopa bezrobocia.</w:t>
      </w:r>
      <w:bookmarkEnd w:id="50"/>
    </w:p>
    <w:p w14:paraId="619558A1" w14:textId="3A6ADF1E" w:rsidR="00CB4A36" w:rsidRPr="00CB4A36" w:rsidRDefault="00DD5AC6" w:rsidP="00CB4A36">
      <w:pPr>
        <w:spacing w:line="276" w:lineRule="auto"/>
        <w:jc w:val="both"/>
        <w:rPr>
          <w:rFonts w:cs="Arial"/>
          <w:szCs w:val="24"/>
        </w:rPr>
      </w:pPr>
      <w:r w:rsidRPr="00CB4A36">
        <w:rPr>
          <w:rFonts w:cs="Arial"/>
          <w:szCs w:val="24"/>
        </w:rPr>
        <w:t xml:space="preserve">Na </w:t>
      </w:r>
      <w:r w:rsidR="00CB4A36" w:rsidRPr="00CB4A36">
        <w:rPr>
          <w:rFonts w:cs="Arial"/>
          <w:szCs w:val="24"/>
        </w:rPr>
        <w:t xml:space="preserve">koniec 2024 r. poziom bezrobocia na terenie naszego powiatu wyniósł 5,7%, </w:t>
      </w:r>
      <w:r w:rsidR="002D0E25">
        <w:rPr>
          <w:rFonts w:cs="Arial"/>
          <w:szCs w:val="24"/>
        </w:rPr>
        <w:br/>
      </w:r>
      <w:r w:rsidR="00CB4A36" w:rsidRPr="00CB4A36">
        <w:rPr>
          <w:rFonts w:cs="Arial"/>
          <w:szCs w:val="24"/>
        </w:rPr>
        <w:t>w województwie śląskim 3,6%, a w kraju odnotowano stopę bezrobocia na poziomie 5,1%.</w:t>
      </w:r>
    </w:p>
    <w:p w14:paraId="397601D7" w14:textId="77777777" w:rsidR="00CB4A36" w:rsidRPr="00CB4A36" w:rsidRDefault="00CB4A36" w:rsidP="00CB4A36">
      <w:pPr>
        <w:spacing w:line="276" w:lineRule="auto"/>
        <w:jc w:val="both"/>
        <w:rPr>
          <w:rFonts w:cs="Arial"/>
          <w:szCs w:val="24"/>
        </w:rPr>
      </w:pPr>
      <w:r w:rsidRPr="00CB4A36">
        <w:rPr>
          <w:rFonts w:cs="Arial"/>
          <w:szCs w:val="24"/>
        </w:rPr>
        <w:t>Liczba bezrobotnych wg stanu na 31 grudnia 2024 r. w Powiecie Żywieckim kształtowała się w następujący sposób:</w:t>
      </w:r>
    </w:p>
    <w:p w14:paraId="7F31576A" w14:textId="77777777" w:rsidR="00CB4A36" w:rsidRPr="00CB4A36" w:rsidRDefault="00CB4A36" w:rsidP="00A3427A">
      <w:pPr>
        <w:pStyle w:val="Akapitzlist"/>
        <w:numPr>
          <w:ilvl w:val="0"/>
          <w:numId w:val="63"/>
        </w:numPr>
        <w:suppressAutoHyphens/>
        <w:spacing w:line="276" w:lineRule="auto"/>
        <w:ind w:left="709"/>
        <w:contextualSpacing w:val="0"/>
        <w:jc w:val="both"/>
        <w:rPr>
          <w:rFonts w:cs="Arial"/>
          <w:szCs w:val="24"/>
        </w:rPr>
      </w:pPr>
      <w:r w:rsidRPr="00CB4A36">
        <w:rPr>
          <w:rFonts w:cs="Arial"/>
          <w:szCs w:val="24"/>
        </w:rPr>
        <w:t>bezrobotni ogółem: 2680, w tym kobiety 1266,</w:t>
      </w:r>
    </w:p>
    <w:p w14:paraId="22F37432" w14:textId="77777777" w:rsidR="00CB4A36" w:rsidRPr="00CB4A36" w:rsidRDefault="00CB4A36" w:rsidP="00A3427A">
      <w:pPr>
        <w:pStyle w:val="Akapitzlist"/>
        <w:numPr>
          <w:ilvl w:val="0"/>
          <w:numId w:val="63"/>
        </w:numPr>
        <w:suppressAutoHyphens/>
        <w:spacing w:line="276" w:lineRule="auto"/>
        <w:ind w:left="709"/>
        <w:contextualSpacing w:val="0"/>
        <w:jc w:val="both"/>
        <w:rPr>
          <w:rFonts w:cs="Arial"/>
          <w:szCs w:val="24"/>
        </w:rPr>
      </w:pPr>
      <w:r w:rsidRPr="00CB4A36">
        <w:rPr>
          <w:rFonts w:cs="Arial"/>
          <w:szCs w:val="24"/>
        </w:rPr>
        <w:t>bezrobotni z prawem do zasiłku: 559, w tym kobiety 303,</w:t>
      </w:r>
    </w:p>
    <w:p w14:paraId="70BD7136" w14:textId="77777777" w:rsidR="00CB4A36" w:rsidRPr="00CB4A36" w:rsidRDefault="00CB4A36" w:rsidP="00A3427A">
      <w:pPr>
        <w:pStyle w:val="Akapitzlist"/>
        <w:numPr>
          <w:ilvl w:val="0"/>
          <w:numId w:val="63"/>
        </w:numPr>
        <w:suppressAutoHyphens/>
        <w:spacing w:line="276" w:lineRule="auto"/>
        <w:ind w:left="709"/>
        <w:contextualSpacing w:val="0"/>
        <w:jc w:val="both"/>
        <w:rPr>
          <w:rFonts w:cs="Arial"/>
          <w:szCs w:val="24"/>
        </w:rPr>
      </w:pPr>
      <w:r w:rsidRPr="00CB4A36">
        <w:rPr>
          <w:rFonts w:cs="Arial"/>
          <w:szCs w:val="24"/>
        </w:rPr>
        <w:t>bezrobotni bez prawa do zasiłku: 2121, w tym kobiety 963.</w:t>
      </w:r>
    </w:p>
    <w:p w14:paraId="7EA0056C" w14:textId="7B6D970C" w:rsidR="008A4690" w:rsidRPr="00CB4A36" w:rsidRDefault="00CB4A36" w:rsidP="00CB4A36">
      <w:pPr>
        <w:spacing w:line="276" w:lineRule="auto"/>
        <w:jc w:val="both"/>
        <w:rPr>
          <w:rFonts w:cs="Arial"/>
          <w:iCs/>
          <w:color w:val="000000"/>
          <w:szCs w:val="24"/>
        </w:rPr>
      </w:pPr>
      <w:r w:rsidRPr="00CB4A36">
        <w:rPr>
          <w:rStyle w:val="Uwydatnienie"/>
          <w:rFonts w:ascii="Arial" w:hAnsi="Arial" w:cs="Arial"/>
          <w:b w:val="0"/>
          <w:sz w:val="24"/>
          <w:szCs w:val="24"/>
        </w:rPr>
        <w:lastRenderedPageBreak/>
        <w:t>W 2024 r. do Powiatowego Urzędu Pracy w Żywcu wpłynęło 1599 ofert dla wolnych miejsc pracy i miejsc aktywizacji zawodowej</w:t>
      </w:r>
      <w:r w:rsidRPr="00CB4A36">
        <w:rPr>
          <w:rFonts w:cs="Arial"/>
          <w:szCs w:val="24"/>
        </w:rPr>
        <w:t xml:space="preserve">. </w:t>
      </w:r>
      <w:r w:rsidRPr="00CB4A36">
        <w:rPr>
          <w:rStyle w:val="Uwydatnienie"/>
          <w:rFonts w:ascii="Arial" w:hAnsi="Arial" w:cs="Arial"/>
          <w:b w:val="0"/>
          <w:sz w:val="24"/>
          <w:szCs w:val="24"/>
        </w:rPr>
        <w:t>W związku z zadaniami z zakresu pracy cudzoziemców wpłynęło 360 oświadczeń o powierzeniu wykonywania pracy</w:t>
      </w:r>
      <w:r w:rsidR="00846B7D">
        <w:rPr>
          <w:rStyle w:val="Uwydatnienie"/>
          <w:rFonts w:ascii="Arial" w:hAnsi="Arial" w:cs="Arial"/>
          <w:b w:val="0"/>
          <w:sz w:val="24"/>
          <w:szCs w:val="24"/>
        </w:rPr>
        <w:t xml:space="preserve"> </w:t>
      </w:r>
      <w:r w:rsidRPr="00CB4A36">
        <w:rPr>
          <w:rStyle w:val="Uwydatnienie"/>
          <w:rFonts w:ascii="Arial" w:hAnsi="Arial" w:cs="Arial"/>
          <w:b w:val="0"/>
          <w:sz w:val="24"/>
          <w:szCs w:val="24"/>
        </w:rPr>
        <w:t>cudzoziemcowi,</w:t>
      </w:r>
      <w:r>
        <w:rPr>
          <w:rStyle w:val="Uwydatnienie"/>
          <w:rFonts w:ascii="Arial" w:hAnsi="Arial" w:cs="Arial"/>
          <w:b w:val="0"/>
          <w:sz w:val="24"/>
          <w:szCs w:val="24"/>
        </w:rPr>
        <w:t xml:space="preserve"> </w:t>
      </w:r>
      <w:r w:rsidRPr="00CB4A36">
        <w:rPr>
          <w:rStyle w:val="Uwydatnienie"/>
          <w:rFonts w:ascii="Arial" w:hAnsi="Arial" w:cs="Arial"/>
          <w:b w:val="0"/>
          <w:sz w:val="24"/>
          <w:szCs w:val="24"/>
        </w:rPr>
        <w:t>1760</w:t>
      </w:r>
      <w:r>
        <w:rPr>
          <w:rStyle w:val="Uwydatnienie"/>
          <w:rFonts w:ascii="Arial" w:hAnsi="Arial" w:cs="Arial"/>
          <w:b w:val="0"/>
          <w:sz w:val="24"/>
          <w:szCs w:val="24"/>
        </w:rPr>
        <w:t xml:space="preserve"> </w:t>
      </w:r>
      <w:r w:rsidRPr="00CB4A36">
        <w:rPr>
          <w:rStyle w:val="Uwydatnienie"/>
          <w:rFonts w:ascii="Arial" w:hAnsi="Arial" w:cs="Arial"/>
          <w:b w:val="0"/>
          <w:sz w:val="24"/>
          <w:szCs w:val="24"/>
        </w:rPr>
        <w:t>powiadomień</w:t>
      </w:r>
      <w:r>
        <w:rPr>
          <w:rStyle w:val="Uwydatnienie"/>
          <w:rFonts w:ascii="Arial" w:hAnsi="Arial" w:cs="Arial"/>
          <w:b w:val="0"/>
          <w:sz w:val="24"/>
          <w:szCs w:val="24"/>
        </w:rPr>
        <w:t xml:space="preserve"> </w:t>
      </w:r>
      <w:r w:rsidRPr="00CB4A36">
        <w:rPr>
          <w:rStyle w:val="Uwydatnienie"/>
          <w:rFonts w:ascii="Arial" w:hAnsi="Arial" w:cs="Arial"/>
          <w:b w:val="0"/>
          <w:sz w:val="24"/>
          <w:szCs w:val="24"/>
        </w:rPr>
        <w:t>o</w:t>
      </w:r>
      <w:r>
        <w:rPr>
          <w:rStyle w:val="Uwydatnienie"/>
          <w:rFonts w:ascii="Arial" w:hAnsi="Arial" w:cs="Arial"/>
          <w:b w:val="0"/>
          <w:sz w:val="24"/>
          <w:szCs w:val="24"/>
        </w:rPr>
        <w:t xml:space="preserve"> </w:t>
      </w:r>
      <w:r w:rsidRPr="00CB4A36">
        <w:rPr>
          <w:rStyle w:val="Uwydatnienie"/>
          <w:rFonts w:ascii="Arial" w:hAnsi="Arial" w:cs="Arial"/>
          <w:b w:val="0"/>
          <w:sz w:val="24"/>
          <w:szCs w:val="24"/>
        </w:rPr>
        <w:t>powierzeniu</w:t>
      </w:r>
      <w:r>
        <w:rPr>
          <w:rStyle w:val="Uwydatnienie"/>
          <w:rFonts w:ascii="Arial" w:hAnsi="Arial" w:cs="Arial"/>
          <w:b w:val="0"/>
          <w:sz w:val="24"/>
          <w:szCs w:val="24"/>
        </w:rPr>
        <w:t xml:space="preserve"> </w:t>
      </w:r>
      <w:r w:rsidRPr="00CB4A36">
        <w:rPr>
          <w:rStyle w:val="Uwydatnienie"/>
          <w:rFonts w:ascii="Arial" w:hAnsi="Arial" w:cs="Arial"/>
          <w:b w:val="0"/>
          <w:sz w:val="24"/>
          <w:szCs w:val="24"/>
        </w:rPr>
        <w:t>wykonywania</w:t>
      </w:r>
      <w:r>
        <w:rPr>
          <w:rStyle w:val="Uwydatnienie"/>
          <w:rFonts w:ascii="Arial" w:hAnsi="Arial" w:cs="Arial"/>
          <w:b w:val="0"/>
          <w:sz w:val="24"/>
          <w:szCs w:val="24"/>
        </w:rPr>
        <w:t xml:space="preserve"> </w:t>
      </w:r>
      <w:r w:rsidRPr="00CB4A36">
        <w:rPr>
          <w:rStyle w:val="Uwydatnienie"/>
          <w:rFonts w:ascii="Arial" w:hAnsi="Arial" w:cs="Arial"/>
          <w:b w:val="0"/>
          <w:sz w:val="24"/>
          <w:szCs w:val="24"/>
        </w:rPr>
        <w:t>pracy</w:t>
      </w:r>
      <w:r>
        <w:rPr>
          <w:rStyle w:val="Uwydatnienie"/>
          <w:rFonts w:ascii="Arial" w:hAnsi="Arial" w:cs="Arial"/>
          <w:b w:val="0"/>
          <w:sz w:val="24"/>
          <w:szCs w:val="24"/>
        </w:rPr>
        <w:t xml:space="preserve"> </w:t>
      </w:r>
      <w:r w:rsidRPr="00CB4A36">
        <w:rPr>
          <w:rStyle w:val="Uwydatnienie"/>
          <w:rFonts w:ascii="Arial" w:hAnsi="Arial" w:cs="Arial"/>
          <w:b w:val="0"/>
          <w:sz w:val="24"/>
          <w:szCs w:val="24"/>
        </w:rPr>
        <w:t>obywatelowi</w:t>
      </w:r>
      <w:r>
        <w:rPr>
          <w:rStyle w:val="Uwydatnienie"/>
          <w:rFonts w:ascii="Arial" w:hAnsi="Arial" w:cs="Arial"/>
          <w:b w:val="0"/>
          <w:sz w:val="24"/>
          <w:szCs w:val="24"/>
        </w:rPr>
        <w:t xml:space="preserve"> </w:t>
      </w:r>
      <w:r w:rsidRPr="00CB4A36">
        <w:rPr>
          <w:rStyle w:val="Uwydatnienie"/>
          <w:rFonts w:ascii="Arial" w:hAnsi="Arial" w:cs="Arial"/>
          <w:b w:val="0"/>
          <w:sz w:val="24"/>
          <w:szCs w:val="24"/>
        </w:rPr>
        <w:t>Ukrainy</w:t>
      </w:r>
      <w:r>
        <w:rPr>
          <w:rStyle w:val="Uwydatnienie"/>
          <w:rFonts w:ascii="Arial" w:hAnsi="Arial" w:cs="Arial"/>
          <w:b w:val="0"/>
          <w:sz w:val="24"/>
          <w:szCs w:val="24"/>
        </w:rPr>
        <w:t xml:space="preserve"> </w:t>
      </w:r>
      <w:r w:rsidRPr="00CB4A36">
        <w:rPr>
          <w:rStyle w:val="Uwydatnienie"/>
          <w:rFonts w:ascii="Arial" w:hAnsi="Arial" w:cs="Arial"/>
          <w:b w:val="0"/>
          <w:sz w:val="24"/>
          <w:szCs w:val="24"/>
        </w:rPr>
        <w:t>oraz 23 wniosków o wydanie zezwolenia na pracę sezonową dla cudzoziemca na terytorium RP, w ramach których wydano 18 zezwoleń na pracę</w:t>
      </w:r>
      <w:r w:rsidR="00DD5AC6" w:rsidRPr="00CB4A36">
        <w:rPr>
          <w:rStyle w:val="Uwydatnienie"/>
          <w:rFonts w:ascii="Arial" w:hAnsi="Arial" w:cs="Arial"/>
          <w:b w:val="0"/>
          <w:color w:val="000000"/>
          <w:sz w:val="24"/>
          <w:szCs w:val="24"/>
        </w:rPr>
        <w:t>.</w:t>
      </w:r>
    </w:p>
    <w:p w14:paraId="74870EF1" w14:textId="576B782C" w:rsidR="00956AAA" w:rsidRDefault="00956AAA" w:rsidP="00A77A84">
      <w:pPr>
        <w:spacing w:line="276" w:lineRule="auto"/>
        <w:jc w:val="both"/>
        <w:rPr>
          <w:rStyle w:val="Uwydatnienie"/>
          <w:rFonts w:ascii="Arial" w:hAnsi="Arial" w:cs="Arial"/>
          <w:bCs/>
          <w:color w:val="000000"/>
          <w:sz w:val="24"/>
          <w:szCs w:val="24"/>
        </w:rPr>
        <w:sectPr w:rsidR="00956AAA" w:rsidSect="00307CAB">
          <w:pgSz w:w="11906" w:h="16838"/>
          <w:pgMar w:top="1134" w:right="1417" w:bottom="993" w:left="1417" w:header="708" w:footer="708" w:gutter="0"/>
          <w:cols w:space="708"/>
          <w:docGrid w:linePitch="360"/>
        </w:sectPr>
      </w:pPr>
      <w:r w:rsidRPr="0062280A">
        <w:rPr>
          <w:rFonts w:cs="Arial"/>
          <w:i/>
          <w:iCs/>
        </w:rPr>
        <w:t xml:space="preserve">(Dane na dzień opracowywania raportu z Powiatowego </w:t>
      </w:r>
      <w:r>
        <w:rPr>
          <w:rFonts w:cs="Arial"/>
          <w:i/>
          <w:iCs/>
        </w:rPr>
        <w:t>Urzędu Pracy</w:t>
      </w:r>
      <w:r w:rsidRPr="0062280A">
        <w:rPr>
          <w:rFonts w:cs="Arial"/>
          <w:i/>
          <w:iCs/>
        </w:rPr>
        <w:t xml:space="preserve"> w Żywcu).</w:t>
      </w:r>
    </w:p>
    <w:p w14:paraId="425A734E" w14:textId="77777777" w:rsidR="00C7649B" w:rsidRPr="006876EA" w:rsidRDefault="007F2B35" w:rsidP="00FD319F">
      <w:pPr>
        <w:pStyle w:val="Nagwek2"/>
      </w:pPr>
      <w:bookmarkStart w:id="51" w:name="_Toc198803658"/>
      <w:r w:rsidRPr="006876EA">
        <w:lastRenderedPageBreak/>
        <w:t>Drogi</w:t>
      </w:r>
      <w:r w:rsidR="0031552E" w:rsidRPr="006876EA">
        <w:t>.</w:t>
      </w:r>
      <w:bookmarkEnd w:id="51"/>
    </w:p>
    <w:p w14:paraId="442626F1" w14:textId="77777777" w:rsidR="00CB4A36" w:rsidRDefault="00961B13" w:rsidP="00846B7D">
      <w:pPr>
        <w:pStyle w:val="Akapitzlist"/>
        <w:spacing w:line="276" w:lineRule="auto"/>
        <w:ind w:left="0"/>
        <w:contextualSpacing w:val="0"/>
        <w:jc w:val="both"/>
        <w:rPr>
          <w:rFonts w:cs="Arial"/>
        </w:rPr>
      </w:pPr>
      <w:r>
        <w:rPr>
          <w:rFonts w:cs="Arial"/>
          <w:color w:val="000000"/>
        </w:rPr>
        <w:t xml:space="preserve">Ustawa </w:t>
      </w:r>
      <w:r w:rsidR="00CB4A36">
        <w:rPr>
          <w:rFonts w:cs="Arial"/>
          <w:color w:val="000000"/>
        </w:rPr>
        <w:t>z dnia 16 marca 1985 r. o drogach publicznych w powiązaniu z ustawą z dnia 5 czerwca 1998r. o samorządzie powiatowym jako jeden z najbardziej istotnych priorytetów w realizacji zadań własnych powiatu wskazuje na właściwe sprawowanie zarządu nad siecią dróg powiatowych, stanowiących jedną z kategorii dróg publicznych. Uszczegółowieniu zapisów w/w ustaw służy m. in. aktualizowana na bieżąco Strategia Rozwoju Powiatu Żywieckiego, Wieloletnia Prognoza Finansowa dla Powiatu Żywieckiego oraz Plan rozwoju sieci dróg powiatowych w Powiecie Żywieckim na lata 2024 - 2026 – dokumenty planistyczne podlegające obowiązkowi regularnej aktualizacji w zakresie potrzeb rozwoju sieci drogowej Powiatu i priorytetów w tym zakresie.</w:t>
      </w:r>
    </w:p>
    <w:p w14:paraId="06B0C671" w14:textId="77777777" w:rsidR="00CB4A36" w:rsidRDefault="00CB4A36" w:rsidP="00846B7D">
      <w:pPr>
        <w:pStyle w:val="Akapitzlist"/>
        <w:spacing w:line="276" w:lineRule="auto"/>
        <w:ind w:left="0"/>
        <w:contextualSpacing w:val="0"/>
        <w:jc w:val="both"/>
        <w:rPr>
          <w:rFonts w:cs="Arial"/>
          <w:color w:val="000000"/>
        </w:rPr>
      </w:pPr>
      <w:r>
        <w:rPr>
          <w:rFonts w:cs="Arial"/>
          <w:color w:val="000000"/>
        </w:rPr>
        <w:t>Oba dokumenty kładą szczególny nacisk na modernizację infrastruktury drogowej, wymieniając chociażby takie działania jak: przebudowa konstrukcji i nawierzchni dróg, poszerzenie i utwardzenie poboczy, wykonanie systemów odwodnienia jezdni oraz kanalizacji deszczowej, a także budowę chodników - jako elementy podniesienia bezpieczeństwa i parametrów technicznych dróg.</w:t>
      </w:r>
    </w:p>
    <w:p w14:paraId="7DB499E6" w14:textId="46B99D30" w:rsidR="00961B13" w:rsidRDefault="00CB4A36" w:rsidP="00846B7D">
      <w:pPr>
        <w:pStyle w:val="Akapitzlist"/>
        <w:spacing w:line="276" w:lineRule="auto"/>
        <w:ind w:left="0"/>
        <w:contextualSpacing w:val="0"/>
        <w:jc w:val="both"/>
        <w:rPr>
          <w:rFonts w:cs="Arial"/>
          <w:color w:val="000000"/>
        </w:rPr>
      </w:pPr>
      <w:r>
        <w:rPr>
          <w:rFonts w:cs="Arial"/>
          <w:color w:val="000000"/>
        </w:rPr>
        <w:t>Wypełniając postanowienia wskazanych wyżej dokumentów zdecydowana większość przedsięwzięć drogowych realizowana jest przy zaangażowaniu środków zewnętrznych, zarówno krajowych jak i środków Unii Europejskiej, natomiast zadania w zakresie bieżącego utrzymania dróg angażują wyłącznie środki własne Powiatu</w:t>
      </w:r>
      <w:r w:rsidR="00961B13">
        <w:rPr>
          <w:rFonts w:cs="Arial"/>
          <w:color w:val="000000"/>
        </w:rPr>
        <w:t>.</w:t>
      </w:r>
    </w:p>
    <w:p w14:paraId="171E0337" w14:textId="77777777" w:rsidR="00072978" w:rsidRPr="00F02B1E" w:rsidRDefault="000E68DE" w:rsidP="00CB708D">
      <w:pPr>
        <w:pStyle w:val="Nagwek3"/>
        <w:numPr>
          <w:ilvl w:val="0"/>
          <w:numId w:val="21"/>
        </w:numPr>
      </w:pPr>
      <w:bookmarkStart w:id="52" w:name="_Toc198803659"/>
      <w:r w:rsidRPr="00F02B1E">
        <w:t>S</w:t>
      </w:r>
      <w:r w:rsidR="00072978" w:rsidRPr="00F02B1E">
        <w:t>ieć</w:t>
      </w:r>
      <w:r w:rsidR="00562D0A" w:rsidRPr="00F02B1E">
        <w:t xml:space="preserve"> dróg </w:t>
      </w:r>
      <w:r w:rsidR="00072978" w:rsidRPr="00F02B1E">
        <w:t>i mostów powiatowych na terenie P</w:t>
      </w:r>
      <w:r w:rsidR="00562D0A" w:rsidRPr="00F02B1E">
        <w:t>owiatu</w:t>
      </w:r>
      <w:r w:rsidR="00072978" w:rsidRPr="00F02B1E">
        <w:t xml:space="preserve"> Żywieckiego</w:t>
      </w:r>
      <w:r w:rsidR="0031552E" w:rsidRPr="00F02B1E">
        <w:t>.</w:t>
      </w:r>
      <w:bookmarkEnd w:id="52"/>
    </w:p>
    <w:p w14:paraId="4D5D45C3" w14:textId="177AFC77" w:rsidR="00CB4A36" w:rsidRPr="00CB4A36" w:rsidRDefault="00961B13" w:rsidP="00846B7D">
      <w:pPr>
        <w:pStyle w:val="Akapitzlist"/>
        <w:spacing w:line="276" w:lineRule="auto"/>
        <w:ind w:left="0"/>
        <w:contextualSpacing w:val="0"/>
        <w:jc w:val="both"/>
      </w:pPr>
      <w:bookmarkStart w:id="53" w:name="_Hlk134776566"/>
      <w:r w:rsidRPr="00D5091E">
        <w:t xml:space="preserve">Łączna </w:t>
      </w:r>
      <w:bookmarkEnd w:id="53"/>
      <w:r w:rsidR="00CB4A36">
        <w:t xml:space="preserve">długość dróg na terenie Powiatu Żywieckiego wg stanu na dzień 31.12.2024 r. wyniosła 338,061 km, natomiast łączna liczba obiektów mostowych i przepustów </w:t>
      </w:r>
      <w:r w:rsidR="002D0E25">
        <w:br/>
      </w:r>
      <w:r w:rsidR="00CB4A36">
        <w:t xml:space="preserve">o przekroju powyżej 1,5 m, podlegająca okresowym kontrolom wyniosła 240, w tym: 188 mostów (4 obiekty o konstrukcji drewnianej), 3 kładki dla pieszych oraz </w:t>
      </w:r>
      <w:r w:rsidR="002D0E25">
        <w:br/>
      </w:r>
      <w:r w:rsidR="00CB4A36">
        <w:t xml:space="preserve">49 przepustów (o przekroju poprzecznym &gt;1,5m). Zgodnie z Uchwałą Nr XX/249/2020 Rady Powiatu w Żywcu z dnia 29 grudnia 2020 r. w sprawie ustalenia przebiegu istniejących dróg powiatowych na terenie Powiatu Żywieckiego oraz pozbawienia niektórych dróg statusu dróg powiatowych dokonano m. in. korekty długości odcinków poszczególnych dróg powiatowych oraz zweryfikowano liczbę obiektów mostowych </w:t>
      </w:r>
      <w:r w:rsidR="002D0E25">
        <w:br/>
      </w:r>
      <w:r w:rsidR="00CB4A36">
        <w:t>i przepustów</w:t>
      </w:r>
      <w:r w:rsidR="00846B7D">
        <w:t>.</w:t>
      </w:r>
    </w:p>
    <w:p w14:paraId="1A94B32D" w14:textId="227407C6" w:rsidR="00734BB7" w:rsidRPr="00C878BA" w:rsidRDefault="000E68DE" w:rsidP="00CB708D">
      <w:pPr>
        <w:pStyle w:val="Nagwek3"/>
        <w:numPr>
          <w:ilvl w:val="0"/>
          <w:numId w:val="21"/>
        </w:numPr>
      </w:pPr>
      <w:bookmarkStart w:id="54" w:name="_Toc198803660"/>
      <w:r w:rsidRPr="00C878BA">
        <w:t>R</w:t>
      </w:r>
      <w:r w:rsidR="00562D0A" w:rsidRPr="00C878BA">
        <w:t xml:space="preserve">ealizacja </w:t>
      </w:r>
      <w:r w:rsidR="00880D77" w:rsidRPr="00C878BA">
        <w:t xml:space="preserve">drogowych </w:t>
      </w:r>
      <w:r w:rsidR="00562D0A" w:rsidRPr="00C878BA">
        <w:t xml:space="preserve">zadań inwestycyjnych </w:t>
      </w:r>
      <w:r w:rsidR="00184E27" w:rsidRPr="00C878BA">
        <w:t>ze środków Unii Europejskiej</w:t>
      </w:r>
      <w:r w:rsidR="0031552E" w:rsidRPr="00C878BA">
        <w:t>.</w:t>
      </w:r>
      <w:bookmarkEnd w:id="54"/>
    </w:p>
    <w:p w14:paraId="0B55E6AF" w14:textId="53669BF9" w:rsidR="003D34CD" w:rsidRDefault="002E7153" w:rsidP="00846B7D">
      <w:pPr>
        <w:pStyle w:val="Akapitzlist"/>
        <w:numPr>
          <w:ilvl w:val="0"/>
          <w:numId w:val="36"/>
        </w:numPr>
        <w:spacing w:line="276" w:lineRule="auto"/>
        <w:ind w:left="709"/>
        <w:contextualSpacing w:val="0"/>
        <w:jc w:val="both"/>
        <w:rPr>
          <w:rFonts w:cs="Arial"/>
          <w:color w:val="000000" w:themeColor="text1"/>
          <w:szCs w:val="24"/>
        </w:rPr>
      </w:pPr>
      <w:bookmarkStart w:id="55" w:name="_Hlk72224757"/>
      <w:r w:rsidRPr="00F24955">
        <w:rPr>
          <w:rFonts w:cs="Arial"/>
          <w:color w:val="000000" w:themeColor="text1"/>
        </w:rPr>
        <w:t>w ramach Programu Współpracy Transgranicznej INTERREG Polska-Słowacja 2021-2027</w:t>
      </w:r>
      <w:r w:rsidR="003D34CD">
        <w:rPr>
          <w:rFonts w:cs="Arial"/>
          <w:color w:val="000000" w:themeColor="text1"/>
          <w:szCs w:val="24"/>
        </w:rPr>
        <w:t xml:space="preserve"> rozpoczęto w ubiegłym roku realizację przedsięwzięcia pn. </w:t>
      </w:r>
      <w:r w:rsidR="003D34CD" w:rsidRPr="003D34CD">
        <w:rPr>
          <w:color w:val="000000" w:themeColor="text1"/>
          <w:szCs w:val="24"/>
        </w:rPr>
        <w:lastRenderedPageBreak/>
        <w:t xml:space="preserve">„Żywiecko-czadecki korytarz drogowy”, którego przedmiotem jest </w:t>
      </w:r>
      <w:r w:rsidR="00FB6E1A">
        <w:rPr>
          <w:color w:val="000000" w:themeColor="text1"/>
          <w:szCs w:val="24"/>
        </w:rPr>
        <w:t>p</w:t>
      </w:r>
      <w:r w:rsidR="003D34CD" w:rsidRPr="003D34CD">
        <w:rPr>
          <w:color w:val="000000" w:themeColor="text1"/>
          <w:szCs w:val="24"/>
        </w:rPr>
        <w:t xml:space="preserve">rzebudowa i rozbudowa drogi powiatowej nr 1435S Cięcina – Węgierska Górka – Milówka w km od 3+810 do km 9+793, tj. od skrzyżowania ul. Kościuszki (odcinek drogi powiatowej nr 1435S) z ul. Zieloną w Węgierskiej Górce do ronda w Milówce (skrzyżowanie drogi powiatowej nr 1435S z drogą powiatową nr 1439S). Wartość komponentu polskiego wynosi </w:t>
      </w:r>
      <w:r w:rsidR="003D34CD" w:rsidRPr="003D34CD">
        <w:rPr>
          <w:color w:val="000000" w:themeColor="text1"/>
          <w:szCs w:val="24"/>
          <w:lang w:eastAsia="pl-PL"/>
        </w:rPr>
        <w:t>15 989 002,43 zł</w:t>
      </w:r>
      <w:r w:rsidR="00FB6E1A">
        <w:rPr>
          <w:color w:val="000000" w:themeColor="text1"/>
          <w:szCs w:val="24"/>
          <w:lang w:eastAsia="pl-PL"/>
        </w:rPr>
        <w:t xml:space="preserve">, </w:t>
      </w:r>
      <w:r w:rsidR="003D34CD" w:rsidRPr="003D34CD">
        <w:rPr>
          <w:color w:val="000000" w:themeColor="text1"/>
          <w:szCs w:val="24"/>
        </w:rPr>
        <w:t>w tym z budżetu Powiatu</w:t>
      </w:r>
      <w:r w:rsidR="003D34CD" w:rsidRPr="003D34CD">
        <w:rPr>
          <w:color w:val="000000" w:themeColor="text1"/>
          <w:szCs w:val="24"/>
          <w:lang w:eastAsia="pl-PL"/>
        </w:rPr>
        <w:t xml:space="preserve"> 9 032 453,84</w:t>
      </w:r>
      <w:r w:rsidR="003D34CD" w:rsidRPr="003D34CD">
        <w:rPr>
          <w:rFonts w:cs="Arial"/>
          <w:color w:val="000000" w:themeColor="text1"/>
          <w:szCs w:val="24"/>
        </w:rPr>
        <w:t xml:space="preserve"> zł.</w:t>
      </w:r>
    </w:p>
    <w:p w14:paraId="01AE6F19" w14:textId="3C2249DE" w:rsidR="003D34CD" w:rsidRDefault="003D34CD" w:rsidP="00846B7D">
      <w:pPr>
        <w:pStyle w:val="Akapitzlist"/>
        <w:spacing w:line="276" w:lineRule="auto"/>
        <w:ind w:left="709"/>
        <w:contextualSpacing w:val="0"/>
        <w:jc w:val="both"/>
        <w:rPr>
          <w:rFonts w:cs="Arial"/>
          <w:color w:val="000000" w:themeColor="text1"/>
          <w:szCs w:val="24"/>
        </w:rPr>
      </w:pPr>
      <w:r w:rsidRPr="003D34CD">
        <w:rPr>
          <w:rFonts w:cs="Arial"/>
          <w:color w:val="000000" w:themeColor="text1"/>
          <w:szCs w:val="24"/>
        </w:rPr>
        <w:t xml:space="preserve">Realizowane wspólnie z Żylińskim Krajem Samorządowym zadanie rozłożone jest na lata 2024-2026. Przyznane dofinansowanie dla strony polskiej </w:t>
      </w:r>
      <w:r w:rsidR="002D0E25">
        <w:rPr>
          <w:rFonts w:cs="Arial"/>
          <w:color w:val="000000" w:themeColor="text1"/>
          <w:szCs w:val="24"/>
        </w:rPr>
        <w:br/>
      </w:r>
      <w:r w:rsidRPr="003D34CD">
        <w:rPr>
          <w:rFonts w:cs="Arial"/>
          <w:color w:val="000000" w:themeColor="text1"/>
          <w:szCs w:val="24"/>
        </w:rPr>
        <w:t>i słowackiej wynosi 2 193 740,51 euro, co stanowi kwotę 10 310 580,40 zł.</w:t>
      </w:r>
    </w:p>
    <w:p w14:paraId="4A30DABB" w14:textId="60E9D4A9" w:rsidR="003D34CD" w:rsidRPr="003D34CD" w:rsidRDefault="003D34CD" w:rsidP="00846B7D">
      <w:pPr>
        <w:pStyle w:val="Akapitzlist"/>
        <w:spacing w:line="276" w:lineRule="auto"/>
        <w:ind w:left="709"/>
        <w:contextualSpacing w:val="0"/>
        <w:jc w:val="both"/>
        <w:rPr>
          <w:rFonts w:cs="Arial"/>
          <w:color w:val="000000" w:themeColor="text1"/>
          <w:szCs w:val="24"/>
        </w:rPr>
      </w:pPr>
      <w:r w:rsidRPr="003D34CD">
        <w:rPr>
          <w:rFonts w:cs="Arial"/>
          <w:color w:val="000000" w:themeColor="text1"/>
          <w:szCs w:val="24"/>
        </w:rPr>
        <w:t>W 2024</w:t>
      </w:r>
      <w:r w:rsidR="004954EA">
        <w:rPr>
          <w:rFonts w:cs="Arial"/>
          <w:color w:val="000000" w:themeColor="text1"/>
          <w:szCs w:val="24"/>
        </w:rPr>
        <w:t xml:space="preserve"> r.</w:t>
      </w:r>
      <w:r w:rsidRPr="003D34CD">
        <w:rPr>
          <w:rFonts w:cs="Arial"/>
          <w:color w:val="000000" w:themeColor="text1"/>
          <w:szCs w:val="24"/>
        </w:rPr>
        <w:t xml:space="preserve"> Powiat nie wydatkował środków finansowych na realizację zadania.</w:t>
      </w:r>
    </w:p>
    <w:p w14:paraId="4FE823A3" w14:textId="4ECE7A56" w:rsidR="00D7426D" w:rsidRPr="00AB410B" w:rsidRDefault="009F45F4" w:rsidP="00CB708D">
      <w:pPr>
        <w:pStyle w:val="Nagwek3"/>
        <w:numPr>
          <w:ilvl w:val="0"/>
          <w:numId w:val="21"/>
        </w:numPr>
      </w:pPr>
      <w:bookmarkStart w:id="56" w:name="_Toc198803661"/>
      <w:bookmarkEnd w:id="55"/>
      <w:r>
        <w:t>Realizacja zadań drogowych</w:t>
      </w:r>
      <w:r w:rsidR="00FA0A5A" w:rsidRPr="00F02B1E">
        <w:t xml:space="preserve"> w ramach </w:t>
      </w:r>
      <w:r w:rsidR="00A32936">
        <w:t xml:space="preserve">porozumień </w:t>
      </w:r>
      <w:r w:rsidR="00FA0A5A" w:rsidRPr="00F02B1E">
        <w:t xml:space="preserve">z </w:t>
      </w:r>
      <w:r w:rsidR="00B52E3F">
        <w:t>g</w:t>
      </w:r>
      <w:r w:rsidR="00FA0A5A" w:rsidRPr="00F02B1E">
        <w:t xml:space="preserve">minami Powiatu Żywieckiego </w:t>
      </w:r>
      <w:r w:rsidR="00F47D17">
        <w:t>oraz administracją Lasów Państwowych</w:t>
      </w:r>
      <w:r w:rsidR="006F75CC">
        <w:t>.</w:t>
      </w:r>
      <w:bookmarkEnd w:id="56"/>
    </w:p>
    <w:p w14:paraId="3B492A97" w14:textId="0A78A930" w:rsidR="00D7426D" w:rsidRPr="00F24955" w:rsidRDefault="00D7426D" w:rsidP="00A3427A">
      <w:pPr>
        <w:pStyle w:val="Akapitzlist"/>
        <w:numPr>
          <w:ilvl w:val="0"/>
          <w:numId w:val="50"/>
        </w:numPr>
        <w:spacing w:line="276" w:lineRule="auto"/>
        <w:contextualSpacing w:val="0"/>
        <w:jc w:val="both"/>
        <w:rPr>
          <w:rFonts w:cs="Arial"/>
          <w:color w:val="000000" w:themeColor="text1"/>
          <w:szCs w:val="24"/>
        </w:rPr>
      </w:pPr>
      <w:r w:rsidRPr="00F24955">
        <w:rPr>
          <w:rFonts w:cs="Arial"/>
          <w:color w:val="000000" w:themeColor="text1"/>
          <w:szCs w:val="24"/>
        </w:rPr>
        <w:t xml:space="preserve">„Budowa i modernizacja chodników wzdłuż dróg powiatowych </w:t>
      </w:r>
      <w:r w:rsidR="002D0E25">
        <w:rPr>
          <w:rFonts w:cs="Arial"/>
          <w:color w:val="000000" w:themeColor="text1"/>
          <w:szCs w:val="24"/>
        </w:rPr>
        <w:br/>
      </w:r>
      <w:r w:rsidRPr="00F24955">
        <w:rPr>
          <w:rFonts w:cs="Arial"/>
          <w:color w:val="000000" w:themeColor="text1"/>
          <w:szCs w:val="24"/>
        </w:rPr>
        <w:t xml:space="preserve">w miejscowościach Rycerka Dolna i Rycerka Górna w Gminie Rajcza”. Zadanie przewidziane do realizacji w latach 2022 – 2024, współfinasowane </w:t>
      </w:r>
      <w:r>
        <w:rPr>
          <w:rFonts w:cs="Arial"/>
          <w:color w:val="000000" w:themeColor="text1"/>
          <w:szCs w:val="24"/>
        </w:rPr>
        <w:br/>
      </w:r>
      <w:r w:rsidRPr="00F24955">
        <w:rPr>
          <w:rFonts w:cs="Arial"/>
          <w:color w:val="000000" w:themeColor="text1"/>
          <w:szCs w:val="24"/>
        </w:rPr>
        <w:t>z Rządowego Funduszu Polski Ład – I edycja, ze środków Gminy Rajcza oraz Powiatu Żywieckiego. Całkowita szacunkowa wartość zadania wynosi 10 629 816,61 zł, (w tym z budżetu Powiatu 1 500 000 zł).</w:t>
      </w:r>
    </w:p>
    <w:p w14:paraId="00F3C58A" w14:textId="78AFE073" w:rsidR="00D7426D" w:rsidRDefault="00D7426D" w:rsidP="00846B7D">
      <w:pPr>
        <w:pStyle w:val="Akapitzlist"/>
        <w:spacing w:line="276" w:lineRule="auto"/>
        <w:contextualSpacing w:val="0"/>
        <w:jc w:val="both"/>
        <w:rPr>
          <w:rFonts w:cs="Arial"/>
          <w:color w:val="000000" w:themeColor="text1"/>
          <w:szCs w:val="24"/>
        </w:rPr>
      </w:pPr>
      <w:r w:rsidRPr="00F16C02">
        <w:rPr>
          <w:rFonts w:cs="Arial"/>
          <w:color w:val="000000" w:themeColor="text1"/>
          <w:szCs w:val="24"/>
        </w:rPr>
        <w:t xml:space="preserve">Przekazanie ostatniej transzy dotacji w kwocie 500 000,00 zł, zostało przesunięte z roku 2024 na rok 2025. </w:t>
      </w:r>
      <w:r w:rsidR="00AB410B">
        <w:rPr>
          <w:rFonts w:cs="Arial"/>
          <w:color w:val="000000" w:themeColor="text1"/>
          <w:szCs w:val="24"/>
        </w:rPr>
        <w:t>W</w:t>
      </w:r>
      <w:r w:rsidRPr="00F16C02">
        <w:rPr>
          <w:rFonts w:cs="Arial"/>
          <w:color w:val="000000" w:themeColor="text1"/>
          <w:szCs w:val="24"/>
        </w:rPr>
        <w:t xml:space="preserve"> 2024 </w:t>
      </w:r>
      <w:r w:rsidR="00AB410B">
        <w:rPr>
          <w:rFonts w:cs="Arial"/>
          <w:color w:val="000000" w:themeColor="text1"/>
          <w:szCs w:val="24"/>
        </w:rPr>
        <w:t xml:space="preserve">r. </w:t>
      </w:r>
      <w:r w:rsidRPr="00F16C02">
        <w:rPr>
          <w:rFonts w:cs="Arial"/>
          <w:color w:val="000000" w:themeColor="text1"/>
          <w:szCs w:val="24"/>
        </w:rPr>
        <w:t xml:space="preserve">nie wydatkowano środków na </w:t>
      </w:r>
      <w:r w:rsidR="00846B7D">
        <w:rPr>
          <w:rFonts w:cs="Arial"/>
          <w:color w:val="000000" w:themeColor="text1"/>
          <w:szCs w:val="24"/>
        </w:rPr>
        <w:t>realizację zadania.</w:t>
      </w:r>
    </w:p>
    <w:p w14:paraId="2A23B5EE" w14:textId="51FF3A41" w:rsidR="00AB410B" w:rsidRPr="00F24955" w:rsidRDefault="00AB410B" w:rsidP="00A3427A">
      <w:pPr>
        <w:pStyle w:val="Akapitzlist"/>
        <w:numPr>
          <w:ilvl w:val="0"/>
          <w:numId w:val="50"/>
        </w:numPr>
        <w:spacing w:line="276" w:lineRule="auto"/>
        <w:contextualSpacing w:val="0"/>
        <w:jc w:val="both"/>
        <w:rPr>
          <w:rFonts w:cs="Arial"/>
          <w:color w:val="000000" w:themeColor="text1"/>
          <w:szCs w:val="24"/>
        </w:rPr>
      </w:pPr>
      <w:r w:rsidRPr="00F24955">
        <w:rPr>
          <w:rFonts w:cs="Arial"/>
          <w:color w:val="000000" w:themeColor="text1"/>
          <w:szCs w:val="24"/>
        </w:rPr>
        <w:t xml:space="preserve">„Przebudowa drogi wraz z budową chodnika dla pieszych oraz kanalizacji deszczowej w ciągu drogi powiatowej 1413 S przy ul. Krakowskiej </w:t>
      </w:r>
      <w:r w:rsidR="002D0E25">
        <w:rPr>
          <w:rFonts w:cs="Arial"/>
          <w:color w:val="000000" w:themeColor="text1"/>
          <w:szCs w:val="24"/>
        </w:rPr>
        <w:br/>
      </w:r>
      <w:r w:rsidRPr="00F24955">
        <w:rPr>
          <w:rFonts w:cs="Arial"/>
          <w:color w:val="000000" w:themeColor="text1"/>
          <w:szCs w:val="24"/>
        </w:rPr>
        <w:t>w</w:t>
      </w:r>
      <w:r>
        <w:rPr>
          <w:rFonts w:cs="Arial"/>
          <w:color w:val="000000" w:themeColor="text1"/>
          <w:szCs w:val="24"/>
        </w:rPr>
        <w:t xml:space="preserve"> </w:t>
      </w:r>
      <w:r w:rsidRPr="00F24955">
        <w:rPr>
          <w:rFonts w:cs="Arial"/>
          <w:color w:val="000000" w:themeColor="text1"/>
          <w:szCs w:val="24"/>
        </w:rPr>
        <w:t>miejscowości Ślemień od km 8+061 do km 10+798”. Zadanie przewidziane do realizacji w latach 2022 – 2025 współfinansowane ze środków P</w:t>
      </w:r>
      <w:r>
        <w:rPr>
          <w:rFonts w:cs="Arial"/>
          <w:color w:val="000000" w:themeColor="text1"/>
          <w:szCs w:val="24"/>
        </w:rPr>
        <w:t xml:space="preserve">rogramu </w:t>
      </w:r>
      <w:r w:rsidRPr="00F24955">
        <w:rPr>
          <w:rFonts w:cs="Arial"/>
          <w:color w:val="000000" w:themeColor="text1"/>
          <w:szCs w:val="24"/>
        </w:rPr>
        <w:t>R</w:t>
      </w:r>
      <w:r>
        <w:rPr>
          <w:rFonts w:cs="Arial"/>
          <w:color w:val="000000" w:themeColor="text1"/>
          <w:szCs w:val="24"/>
        </w:rPr>
        <w:t xml:space="preserve">ozwoju </w:t>
      </w:r>
      <w:r w:rsidRPr="00F24955">
        <w:rPr>
          <w:rFonts w:cs="Arial"/>
          <w:color w:val="000000" w:themeColor="text1"/>
          <w:szCs w:val="24"/>
        </w:rPr>
        <w:t>O</w:t>
      </w:r>
      <w:r>
        <w:rPr>
          <w:rFonts w:cs="Arial"/>
          <w:color w:val="000000" w:themeColor="text1"/>
          <w:szCs w:val="24"/>
        </w:rPr>
        <w:t xml:space="preserve">bszarów </w:t>
      </w:r>
      <w:r w:rsidRPr="00F24955">
        <w:rPr>
          <w:rFonts w:cs="Arial"/>
          <w:color w:val="000000" w:themeColor="text1"/>
          <w:szCs w:val="24"/>
        </w:rPr>
        <w:t>W</w:t>
      </w:r>
      <w:r>
        <w:rPr>
          <w:rFonts w:cs="Arial"/>
          <w:color w:val="000000" w:themeColor="text1"/>
          <w:szCs w:val="24"/>
        </w:rPr>
        <w:t>iejskich</w:t>
      </w:r>
      <w:r w:rsidRPr="00F24955">
        <w:rPr>
          <w:rFonts w:cs="Arial"/>
          <w:color w:val="000000" w:themeColor="text1"/>
          <w:szCs w:val="24"/>
        </w:rPr>
        <w:t>, ze środków Gminy Ślemień oraz Powiatu Żywieckiego. Całkowita szacunkowa wartość zadania wynosi 6 393 492,85 zł, w tym z budżetu Powiatu 1 619 305,99 zł</w:t>
      </w:r>
      <w:r w:rsidR="00846B7D">
        <w:rPr>
          <w:rFonts w:cs="Arial"/>
          <w:color w:val="000000" w:themeColor="text1"/>
          <w:szCs w:val="24"/>
        </w:rPr>
        <w:t>.</w:t>
      </w:r>
    </w:p>
    <w:p w14:paraId="37073AA9" w14:textId="60995596" w:rsidR="00AB410B" w:rsidRPr="00AB410B" w:rsidRDefault="00AB410B" w:rsidP="00846B7D">
      <w:pPr>
        <w:pStyle w:val="Akapitzlist"/>
        <w:spacing w:line="276" w:lineRule="auto"/>
        <w:contextualSpacing w:val="0"/>
        <w:jc w:val="both"/>
        <w:rPr>
          <w:rFonts w:cs="Arial"/>
          <w:szCs w:val="24"/>
        </w:rPr>
      </w:pPr>
      <w:r w:rsidRPr="005F0DE9">
        <w:rPr>
          <w:rFonts w:cs="Arial"/>
          <w:color w:val="000000" w:themeColor="text1"/>
          <w:szCs w:val="24"/>
        </w:rPr>
        <w:t>W 2024</w:t>
      </w:r>
      <w:r w:rsidR="004954EA">
        <w:rPr>
          <w:rFonts w:cs="Arial"/>
          <w:color w:val="000000" w:themeColor="text1"/>
          <w:szCs w:val="24"/>
        </w:rPr>
        <w:t xml:space="preserve"> r.</w:t>
      </w:r>
      <w:r w:rsidRPr="005F0DE9">
        <w:rPr>
          <w:rFonts w:cs="Arial"/>
          <w:color w:val="000000" w:themeColor="text1"/>
          <w:szCs w:val="24"/>
        </w:rPr>
        <w:t xml:space="preserve"> Powiat wydatkował 1 132 775,24 zł na realizację zadania.</w:t>
      </w:r>
    </w:p>
    <w:p w14:paraId="2D2AD9A6" w14:textId="476AA2B5" w:rsidR="00AB410B" w:rsidRPr="00F24955" w:rsidRDefault="00AB410B" w:rsidP="00A3427A">
      <w:pPr>
        <w:pStyle w:val="Akapitzlist"/>
        <w:numPr>
          <w:ilvl w:val="0"/>
          <w:numId w:val="50"/>
        </w:numPr>
        <w:spacing w:line="276" w:lineRule="auto"/>
        <w:contextualSpacing w:val="0"/>
        <w:jc w:val="both"/>
        <w:rPr>
          <w:rFonts w:cs="Arial"/>
          <w:color w:val="000000" w:themeColor="text1"/>
          <w:szCs w:val="24"/>
        </w:rPr>
      </w:pPr>
      <w:r w:rsidRPr="00F24955">
        <w:rPr>
          <w:rFonts w:cs="Arial"/>
          <w:color w:val="000000" w:themeColor="text1"/>
          <w:szCs w:val="24"/>
        </w:rPr>
        <w:t>„Przebudowa dróg powiatowych na terenie Gminy Koszarawa” w zakresie przebudowy drogi powiatowej nr 1429 S Stryszawa</w:t>
      </w:r>
      <w:r>
        <w:rPr>
          <w:rFonts w:cs="Arial"/>
          <w:color w:val="000000" w:themeColor="text1"/>
          <w:szCs w:val="24"/>
        </w:rPr>
        <w:t xml:space="preserve"> – </w:t>
      </w:r>
      <w:r w:rsidRPr="00F24955">
        <w:rPr>
          <w:rFonts w:cs="Arial"/>
          <w:color w:val="000000" w:themeColor="text1"/>
          <w:szCs w:val="24"/>
        </w:rPr>
        <w:t>Lachowice</w:t>
      </w:r>
      <w:r>
        <w:rPr>
          <w:rFonts w:cs="Arial"/>
          <w:color w:val="000000" w:themeColor="text1"/>
          <w:szCs w:val="24"/>
        </w:rPr>
        <w:t xml:space="preserve"> </w:t>
      </w:r>
      <w:r w:rsidRPr="00F24955">
        <w:rPr>
          <w:rFonts w:cs="Arial"/>
          <w:color w:val="000000" w:themeColor="text1"/>
          <w:szCs w:val="24"/>
        </w:rPr>
        <w:t>-</w:t>
      </w:r>
      <w:r>
        <w:rPr>
          <w:rFonts w:cs="Arial"/>
          <w:color w:val="000000" w:themeColor="text1"/>
          <w:szCs w:val="24"/>
        </w:rPr>
        <w:t xml:space="preserve"> </w:t>
      </w:r>
      <w:r w:rsidRPr="00F24955">
        <w:rPr>
          <w:rFonts w:cs="Arial"/>
          <w:color w:val="000000" w:themeColor="text1"/>
          <w:szCs w:val="24"/>
        </w:rPr>
        <w:t xml:space="preserve">Koszarawa na odcinku o długości 1150 </w:t>
      </w:r>
      <w:proofErr w:type="spellStart"/>
      <w:r w:rsidRPr="00F24955">
        <w:rPr>
          <w:rFonts w:cs="Arial"/>
          <w:color w:val="000000" w:themeColor="text1"/>
          <w:szCs w:val="24"/>
        </w:rPr>
        <w:t>mb</w:t>
      </w:r>
      <w:proofErr w:type="spellEnd"/>
      <w:r w:rsidRPr="00F24955">
        <w:rPr>
          <w:rFonts w:cs="Arial"/>
          <w:color w:val="000000" w:themeColor="text1"/>
          <w:szCs w:val="24"/>
        </w:rPr>
        <w:t xml:space="preserve"> w km 10+150 do km 11+300 oraz przebudowy drogi powiatowej nr 1419 S Jeleśnia</w:t>
      </w:r>
      <w:r>
        <w:rPr>
          <w:rFonts w:cs="Arial"/>
          <w:color w:val="000000" w:themeColor="text1"/>
          <w:szCs w:val="24"/>
        </w:rPr>
        <w:t xml:space="preserve"> – </w:t>
      </w:r>
      <w:r w:rsidRPr="00F24955">
        <w:rPr>
          <w:rFonts w:cs="Arial"/>
          <w:color w:val="000000" w:themeColor="text1"/>
          <w:szCs w:val="24"/>
        </w:rPr>
        <w:t>Koszarawa</w:t>
      </w:r>
      <w:r>
        <w:rPr>
          <w:rFonts w:cs="Arial"/>
          <w:color w:val="000000" w:themeColor="text1"/>
          <w:szCs w:val="24"/>
        </w:rPr>
        <w:t xml:space="preserve"> </w:t>
      </w:r>
      <w:r w:rsidRPr="00F24955">
        <w:rPr>
          <w:rFonts w:cs="Arial"/>
          <w:color w:val="000000" w:themeColor="text1"/>
          <w:szCs w:val="24"/>
        </w:rPr>
        <w:t>-</w:t>
      </w:r>
      <w:r>
        <w:rPr>
          <w:rFonts w:cs="Arial"/>
          <w:color w:val="000000" w:themeColor="text1"/>
          <w:szCs w:val="24"/>
        </w:rPr>
        <w:t xml:space="preserve"> </w:t>
      </w:r>
      <w:r w:rsidRPr="00F24955">
        <w:rPr>
          <w:rFonts w:cs="Arial"/>
          <w:color w:val="000000" w:themeColor="text1"/>
          <w:szCs w:val="24"/>
        </w:rPr>
        <w:t xml:space="preserve">Bystra na odcinku o długości </w:t>
      </w:r>
      <w:r w:rsidRPr="00F24955">
        <w:rPr>
          <w:rFonts w:cs="Arial"/>
          <w:color w:val="000000" w:themeColor="text1"/>
          <w:szCs w:val="24"/>
        </w:rPr>
        <w:lastRenderedPageBreak/>
        <w:t xml:space="preserve">250 </w:t>
      </w:r>
      <w:proofErr w:type="spellStart"/>
      <w:r w:rsidRPr="00F24955">
        <w:rPr>
          <w:rFonts w:cs="Arial"/>
          <w:color w:val="000000" w:themeColor="text1"/>
          <w:szCs w:val="24"/>
        </w:rPr>
        <w:t>mb</w:t>
      </w:r>
      <w:proofErr w:type="spellEnd"/>
      <w:r w:rsidRPr="00F24955">
        <w:rPr>
          <w:rFonts w:cs="Arial"/>
          <w:color w:val="000000" w:themeColor="text1"/>
          <w:szCs w:val="24"/>
        </w:rPr>
        <w:t xml:space="preserve"> w km od 6+270 do km 6+520 na terenie Gminy Koszarawa. Zadanie przewidziane do realizacji w latach 2023 – 2026 współfinansowane </w:t>
      </w:r>
      <w:r w:rsidR="002D0E25">
        <w:rPr>
          <w:rFonts w:cs="Arial"/>
          <w:color w:val="000000" w:themeColor="text1"/>
          <w:szCs w:val="24"/>
        </w:rPr>
        <w:br/>
      </w:r>
      <w:r w:rsidRPr="00F24955">
        <w:rPr>
          <w:rFonts w:cs="Arial"/>
          <w:color w:val="000000" w:themeColor="text1"/>
          <w:szCs w:val="24"/>
        </w:rPr>
        <w:t>z Rządowego Funduszu Polski Ład – VIII edycja, ze środków Gminy Koszarawa oraz Powiatu Żywieckiego. Całkowita szacunkowa wartość zadania wynosi 8 650 000,00 zł, (w tym z budżetu Powiatu 335 000,00 zł).</w:t>
      </w:r>
    </w:p>
    <w:p w14:paraId="5FEC784A" w14:textId="77777777" w:rsidR="00AB410B" w:rsidRDefault="00AB410B" w:rsidP="00846B7D">
      <w:pPr>
        <w:pStyle w:val="Akapitzlist"/>
        <w:spacing w:line="276" w:lineRule="auto"/>
        <w:contextualSpacing w:val="0"/>
        <w:jc w:val="both"/>
        <w:rPr>
          <w:rFonts w:cs="Arial"/>
          <w:color w:val="000000" w:themeColor="text1"/>
          <w:szCs w:val="24"/>
        </w:rPr>
      </w:pPr>
      <w:r w:rsidRPr="005F0DE9">
        <w:rPr>
          <w:rFonts w:cs="Arial"/>
          <w:color w:val="000000" w:themeColor="text1"/>
          <w:szCs w:val="24"/>
        </w:rPr>
        <w:t>W 2024 r. Powiat wydatkował 266 039,06 zł na realizację zadania.</w:t>
      </w:r>
    </w:p>
    <w:p w14:paraId="1AAA3D66" w14:textId="45E3BD7F" w:rsidR="006A2900" w:rsidRPr="006A2900" w:rsidRDefault="006A2900" w:rsidP="00A3427A">
      <w:pPr>
        <w:pStyle w:val="Akapitzlist"/>
        <w:numPr>
          <w:ilvl w:val="0"/>
          <w:numId w:val="50"/>
        </w:numPr>
        <w:spacing w:line="276" w:lineRule="auto"/>
        <w:contextualSpacing w:val="0"/>
        <w:jc w:val="both"/>
        <w:rPr>
          <w:rFonts w:cs="Arial"/>
          <w:szCs w:val="24"/>
        </w:rPr>
      </w:pPr>
      <w:r w:rsidRPr="006A2900">
        <w:rPr>
          <w:rFonts w:cs="Arial"/>
          <w:szCs w:val="24"/>
        </w:rPr>
        <w:t xml:space="preserve">„Przebudowa drogi powiatowej nr 1439 S Kamesznica – Rajcza – Ujsoły – granica państwa na odcinku o długości 771,5 </w:t>
      </w:r>
      <w:proofErr w:type="spellStart"/>
      <w:r w:rsidRPr="006A2900">
        <w:rPr>
          <w:rFonts w:cs="Arial"/>
          <w:szCs w:val="24"/>
        </w:rPr>
        <w:t>mb</w:t>
      </w:r>
      <w:proofErr w:type="spellEnd"/>
      <w:r w:rsidRPr="006A2900">
        <w:rPr>
          <w:rFonts w:cs="Arial"/>
          <w:szCs w:val="24"/>
        </w:rPr>
        <w:t xml:space="preserve"> w km od 17+290 do km 18+061,5 w miejscowości Glinka” współfinasowane z Rządowego Funduszu Polski Ład – VIII edycja, ze środków Gminy Ujsoły oraz Powiatu Żywieckiego.</w:t>
      </w:r>
    </w:p>
    <w:p w14:paraId="77B98ED9" w14:textId="242921AF" w:rsidR="006A2900" w:rsidRPr="006A2900" w:rsidRDefault="006A2900" w:rsidP="00846B7D">
      <w:pPr>
        <w:pStyle w:val="Akapitzlist"/>
        <w:spacing w:line="276" w:lineRule="auto"/>
        <w:contextualSpacing w:val="0"/>
        <w:jc w:val="both"/>
        <w:rPr>
          <w:rFonts w:cs="Arial"/>
          <w:szCs w:val="24"/>
        </w:rPr>
      </w:pPr>
      <w:r w:rsidRPr="006A2900">
        <w:rPr>
          <w:rFonts w:cs="Arial"/>
          <w:szCs w:val="24"/>
        </w:rPr>
        <w:t>Całkowita wartość zadania wyniosła 2 067 491,57 zł, w tym z budżetu Powiatu 67 378,69 zł.</w:t>
      </w:r>
      <w:r w:rsidR="00846B7D">
        <w:rPr>
          <w:rFonts w:cs="Arial"/>
          <w:szCs w:val="24"/>
        </w:rPr>
        <w:t xml:space="preserve"> </w:t>
      </w:r>
      <w:r w:rsidR="00846B7D" w:rsidRPr="006A2900">
        <w:rPr>
          <w:rFonts w:cs="Arial"/>
          <w:szCs w:val="24"/>
        </w:rPr>
        <w:t xml:space="preserve">W 2024 r. Powiat wydatkował </w:t>
      </w:r>
      <w:r w:rsidR="00846B7D">
        <w:rPr>
          <w:rFonts w:cs="Arial"/>
          <w:szCs w:val="24"/>
        </w:rPr>
        <w:t xml:space="preserve">na realizację zadania </w:t>
      </w:r>
      <w:r w:rsidR="00846B7D" w:rsidRPr="006A2900">
        <w:rPr>
          <w:rFonts w:cs="Arial"/>
          <w:szCs w:val="24"/>
        </w:rPr>
        <w:t>67 378,69 zł</w:t>
      </w:r>
      <w:r w:rsidR="00846B7D">
        <w:rPr>
          <w:rFonts w:cs="Arial"/>
          <w:szCs w:val="24"/>
        </w:rPr>
        <w:t>.</w:t>
      </w:r>
    </w:p>
    <w:p w14:paraId="57D09C9E" w14:textId="45200055" w:rsidR="00AB410B" w:rsidRDefault="00AB410B" w:rsidP="00A3427A">
      <w:pPr>
        <w:pStyle w:val="Akapitzlist"/>
        <w:numPr>
          <w:ilvl w:val="0"/>
          <w:numId w:val="75"/>
        </w:numPr>
        <w:suppressAutoHyphens/>
        <w:spacing w:line="276" w:lineRule="auto"/>
        <w:contextualSpacing w:val="0"/>
        <w:jc w:val="both"/>
        <w:rPr>
          <w:rFonts w:cs="Arial"/>
          <w:color w:val="000000" w:themeColor="text1"/>
          <w:szCs w:val="24"/>
        </w:rPr>
      </w:pPr>
      <w:r>
        <w:rPr>
          <w:rFonts w:cs="Arial"/>
          <w:color w:val="000000" w:themeColor="text1"/>
          <w:szCs w:val="24"/>
        </w:rPr>
        <w:t>Wzmocnienie drogi powiatowej nr 1440S Rajcza – Nickulina w km 0+720 do km 1+890 w Rajczy. Zadanie współfinansowane przez Lasy Państwowe – Nadleśnictwo Ujsoły.</w:t>
      </w:r>
    </w:p>
    <w:p w14:paraId="791530D6" w14:textId="60F0E473" w:rsidR="00AB410B" w:rsidRDefault="00AB410B" w:rsidP="00846B7D">
      <w:pPr>
        <w:pStyle w:val="Akapitzlist"/>
        <w:spacing w:line="276" w:lineRule="auto"/>
        <w:contextualSpacing w:val="0"/>
        <w:jc w:val="both"/>
        <w:rPr>
          <w:rFonts w:cs="Arial"/>
          <w:color w:val="000000" w:themeColor="text1"/>
          <w:szCs w:val="24"/>
        </w:rPr>
      </w:pPr>
      <w:r>
        <w:rPr>
          <w:rFonts w:cs="Arial"/>
          <w:color w:val="000000" w:themeColor="text1"/>
          <w:szCs w:val="24"/>
        </w:rPr>
        <w:t xml:space="preserve">Wartość zadania 1 001 108,28zł, w tym środki własne 851 108,28zł. Zadanie </w:t>
      </w:r>
      <w:r w:rsidR="002D0E25">
        <w:rPr>
          <w:rFonts w:cs="Arial"/>
          <w:color w:val="000000" w:themeColor="text1"/>
          <w:szCs w:val="24"/>
        </w:rPr>
        <w:br/>
      </w:r>
      <w:r>
        <w:rPr>
          <w:rFonts w:cs="Arial"/>
          <w:color w:val="000000" w:themeColor="text1"/>
          <w:szCs w:val="24"/>
        </w:rPr>
        <w:t>w całości zostało zrealizowane w 2024 r.</w:t>
      </w:r>
    </w:p>
    <w:p w14:paraId="4F55AD05" w14:textId="07CFEAD0" w:rsidR="00AB410B" w:rsidRDefault="00AB410B" w:rsidP="00A3427A">
      <w:pPr>
        <w:pStyle w:val="Akapitzlist"/>
        <w:numPr>
          <w:ilvl w:val="0"/>
          <w:numId w:val="75"/>
        </w:numPr>
        <w:suppressAutoHyphens/>
        <w:spacing w:line="276" w:lineRule="auto"/>
        <w:contextualSpacing w:val="0"/>
        <w:jc w:val="both"/>
        <w:rPr>
          <w:rFonts w:cs="Arial"/>
          <w:color w:val="000000" w:themeColor="text1"/>
          <w:szCs w:val="24"/>
        </w:rPr>
      </w:pPr>
      <w:r>
        <w:rPr>
          <w:rFonts w:cs="Arial"/>
          <w:color w:val="000000" w:themeColor="text1"/>
          <w:szCs w:val="24"/>
        </w:rPr>
        <w:t>Remont odcinka drogi powiatowej nr 1438S Milówka – Prusów w km 2+063 do km 2+751, ul. Turystyczna w Milówce, Dojazd do Leśnictwa Prusów – dalszy etap.</w:t>
      </w:r>
      <w:r w:rsidRPr="00AB410B">
        <w:rPr>
          <w:rFonts w:cs="Arial"/>
          <w:color w:val="000000" w:themeColor="text1"/>
          <w:szCs w:val="24"/>
        </w:rPr>
        <w:t xml:space="preserve"> </w:t>
      </w:r>
      <w:r>
        <w:rPr>
          <w:rFonts w:cs="Arial"/>
          <w:color w:val="000000" w:themeColor="text1"/>
          <w:szCs w:val="24"/>
        </w:rPr>
        <w:t>Zadanie współfinansowane przez Lasy Państwowe – Nadleśnictwo Węgierska Górka.</w:t>
      </w:r>
    </w:p>
    <w:p w14:paraId="24DB6DDD" w14:textId="147902CC" w:rsidR="00AB410B" w:rsidRDefault="00AB410B" w:rsidP="00846B7D">
      <w:pPr>
        <w:pStyle w:val="Akapitzlist"/>
        <w:spacing w:line="276" w:lineRule="auto"/>
        <w:contextualSpacing w:val="0"/>
        <w:jc w:val="both"/>
        <w:rPr>
          <w:rFonts w:cs="Arial"/>
          <w:color w:val="000000" w:themeColor="text1"/>
          <w:szCs w:val="24"/>
        </w:rPr>
      </w:pPr>
      <w:r>
        <w:rPr>
          <w:rFonts w:cs="Arial"/>
          <w:color w:val="000000" w:themeColor="text1"/>
          <w:szCs w:val="24"/>
        </w:rPr>
        <w:t xml:space="preserve">Wartość zadania 480 836,67zł, w tym środki własne 278 885,55zł. Zadanie </w:t>
      </w:r>
      <w:r w:rsidR="002D0E25">
        <w:rPr>
          <w:rFonts w:cs="Arial"/>
          <w:color w:val="000000" w:themeColor="text1"/>
          <w:szCs w:val="24"/>
        </w:rPr>
        <w:br/>
      </w:r>
      <w:r>
        <w:rPr>
          <w:rFonts w:cs="Arial"/>
          <w:color w:val="000000" w:themeColor="text1"/>
          <w:szCs w:val="24"/>
        </w:rPr>
        <w:t>w całości zostało zrealizowane w 2024 r.</w:t>
      </w:r>
    </w:p>
    <w:p w14:paraId="4E98F8EC" w14:textId="6D655F6D" w:rsidR="00CD73F7" w:rsidRPr="00F24955" w:rsidRDefault="00A14D46" w:rsidP="00846B7D">
      <w:pPr>
        <w:spacing w:line="276" w:lineRule="auto"/>
        <w:ind w:left="360"/>
        <w:jc w:val="both"/>
        <w:rPr>
          <w:rFonts w:cs="Arial"/>
          <w:b/>
          <w:bCs/>
          <w:color w:val="000000" w:themeColor="text1"/>
        </w:rPr>
      </w:pPr>
      <w:bookmarkStart w:id="57" w:name="_Hlk135032380"/>
      <w:r w:rsidRPr="00F24955">
        <w:rPr>
          <w:rFonts w:cs="Arial"/>
          <w:b/>
          <w:bCs/>
          <w:color w:val="000000" w:themeColor="text1"/>
          <w:szCs w:val="24"/>
        </w:rPr>
        <w:t xml:space="preserve">Całkowita </w:t>
      </w:r>
      <w:r w:rsidR="008B2FF2" w:rsidRPr="00F24955">
        <w:rPr>
          <w:rFonts w:cs="Arial"/>
          <w:b/>
          <w:bCs/>
          <w:color w:val="000000" w:themeColor="text1"/>
          <w:szCs w:val="24"/>
        </w:rPr>
        <w:t xml:space="preserve">wartość zrealizowanych lub będących w trakcie realizacji </w:t>
      </w:r>
      <w:r w:rsidRPr="00F24955">
        <w:rPr>
          <w:rFonts w:cs="Arial"/>
          <w:b/>
          <w:bCs/>
          <w:color w:val="000000" w:themeColor="text1"/>
          <w:szCs w:val="24"/>
        </w:rPr>
        <w:t>w 202</w:t>
      </w:r>
      <w:r w:rsidR="006A2900">
        <w:rPr>
          <w:rFonts w:cs="Arial"/>
          <w:b/>
          <w:bCs/>
          <w:color w:val="000000" w:themeColor="text1"/>
          <w:szCs w:val="24"/>
        </w:rPr>
        <w:t>4</w:t>
      </w:r>
      <w:r w:rsidRPr="00F24955">
        <w:rPr>
          <w:rFonts w:cs="Arial"/>
          <w:b/>
          <w:bCs/>
          <w:color w:val="000000" w:themeColor="text1"/>
          <w:szCs w:val="24"/>
        </w:rPr>
        <w:t xml:space="preserve"> r. na drogach powiatowych </w:t>
      </w:r>
      <w:r w:rsidR="008B2FF2" w:rsidRPr="00F24955">
        <w:rPr>
          <w:rFonts w:cs="Arial"/>
          <w:b/>
          <w:bCs/>
          <w:color w:val="000000" w:themeColor="text1"/>
          <w:szCs w:val="24"/>
        </w:rPr>
        <w:t xml:space="preserve">inwestycji </w:t>
      </w:r>
      <w:r w:rsidRPr="00F24955">
        <w:rPr>
          <w:rFonts w:cs="Arial"/>
          <w:b/>
          <w:bCs/>
          <w:color w:val="000000" w:themeColor="text1"/>
          <w:szCs w:val="24"/>
        </w:rPr>
        <w:t xml:space="preserve">wykonywanych na podstawie zawartych z gminami Powiatu lub administracją Lasów Państwowych porozumień </w:t>
      </w:r>
      <w:r w:rsidR="008B2FF2" w:rsidRPr="00F24955">
        <w:rPr>
          <w:rFonts w:cs="Arial"/>
          <w:b/>
          <w:bCs/>
          <w:color w:val="000000" w:themeColor="text1"/>
          <w:szCs w:val="24"/>
        </w:rPr>
        <w:t>wyn</w:t>
      </w:r>
      <w:r w:rsidR="00CE22E6">
        <w:rPr>
          <w:rFonts w:cs="Arial"/>
          <w:b/>
          <w:bCs/>
          <w:color w:val="000000" w:themeColor="text1"/>
          <w:szCs w:val="24"/>
        </w:rPr>
        <w:t>iosła</w:t>
      </w:r>
      <w:r w:rsidR="008B2FF2" w:rsidRPr="00F24955">
        <w:rPr>
          <w:rFonts w:cs="Arial"/>
          <w:b/>
          <w:bCs/>
          <w:color w:val="000000" w:themeColor="text1"/>
          <w:szCs w:val="24"/>
        </w:rPr>
        <w:t xml:space="preserve"> </w:t>
      </w:r>
      <w:r w:rsidR="005A1E4C">
        <w:rPr>
          <w:rFonts w:cs="Arial"/>
          <w:b/>
          <w:bCs/>
          <w:color w:val="000000" w:themeColor="text1"/>
          <w:szCs w:val="24"/>
        </w:rPr>
        <w:t>ok</w:t>
      </w:r>
      <w:r w:rsidR="00B52E3F">
        <w:rPr>
          <w:rFonts w:cs="Arial"/>
          <w:b/>
          <w:bCs/>
          <w:color w:val="000000" w:themeColor="text1"/>
          <w:szCs w:val="24"/>
        </w:rPr>
        <w:t>.</w:t>
      </w:r>
      <w:r w:rsidR="005A1E4C">
        <w:rPr>
          <w:rFonts w:cs="Arial"/>
          <w:b/>
          <w:bCs/>
          <w:color w:val="000000" w:themeColor="text1"/>
          <w:szCs w:val="24"/>
        </w:rPr>
        <w:t xml:space="preserve"> </w:t>
      </w:r>
      <w:r w:rsidR="006A2900">
        <w:rPr>
          <w:rFonts w:cs="Arial"/>
          <w:b/>
          <w:bCs/>
          <w:color w:val="000000" w:themeColor="text1"/>
          <w:szCs w:val="24"/>
        </w:rPr>
        <w:t>2</w:t>
      </w:r>
      <w:r w:rsidR="00E93413">
        <w:rPr>
          <w:rFonts w:cs="Arial"/>
          <w:b/>
          <w:bCs/>
          <w:color w:val="000000" w:themeColor="text1"/>
          <w:szCs w:val="24"/>
        </w:rPr>
        <w:t>9,2</w:t>
      </w:r>
      <w:r w:rsidR="008B2FF2" w:rsidRPr="00F24955">
        <w:rPr>
          <w:rFonts w:cs="Arial"/>
          <w:b/>
          <w:bCs/>
          <w:color w:val="000000" w:themeColor="text1"/>
          <w:szCs w:val="24"/>
        </w:rPr>
        <w:t xml:space="preserve"> mln zł.</w:t>
      </w:r>
    </w:p>
    <w:p w14:paraId="7162AE9D" w14:textId="09299F55" w:rsidR="00297D63" w:rsidRPr="00F02B1E" w:rsidRDefault="00374FDC" w:rsidP="00CB708D">
      <w:pPr>
        <w:pStyle w:val="Nagwek3"/>
        <w:numPr>
          <w:ilvl w:val="0"/>
          <w:numId w:val="21"/>
        </w:numPr>
      </w:pPr>
      <w:bookmarkStart w:id="58" w:name="_Toc198803662"/>
      <w:bookmarkEnd w:id="57"/>
      <w:r w:rsidRPr="00F02B1E">
        <w:t>R</w:t>
      </w:r>
      <w:r w:rsidR="00184E27" w:rsidRPr="00F02B1E">
        <w:t>ealizacja</w:t>
      </w:r>
      <w:r w:rsidR="00880D77">
        <w:t xml:space="preserve"> </w:t>
      </w:r>
      <w:r w:rsidR="00184E27" w:rsidRPr="00F02B1E">
        <w:t xml:space="preserve">zadań </w:t>
      </w:r>
      <w:r w:rsidR="005F57BC">
        <w:t xml:space="preserve">drogowych </w:t>
      </w:r>
      <w:r w:rsidR="00184E27" w:rsidRPr="00F02B1E">
        <w:t>inwestycyjnych ze środków krajowych</w:t>
      </w:r>
      <w:r w:rsidR="0031552E" w:rsidRPr="00F02B1E">
        <w:t>.</w:t>
      </w:r>
      <w:bookmarkEnd w:id="58"/>
    </w:p>
    <w:p w14:paraId="1D7A240A" w14:textId="4AE070D0" w:rsidR="003C6C34" w:rsidRPr="00413E7D" w:rsidRDefault="00734BB7" w:rsidP="00846B7D">
      <w:pPr>
        <w:pStyle w:val="Akapitzlist"/>
        <w:numPr>
          <w:ilvl w:val="0"/>
          <w:numId w:val="37"/>
        </w:numPr>
        <w:spacing w:line="276" w:lineRule="auto"/>
        <w:contextualSpacing w:val="0"/>
        <w:jc w:val="both"/>
        <w:rPr>
          <w:bCs/>
          <w:color w:val="000000" w:themeColor="text1"/>
        </w:rPr>
      </w:pPr>
      <w:r w:rsidRPr="00413E7D">
        <w:rPr>
          <w:color w:val="000000" w:themeColor="text1"/>
        </w:rPr>
        <w:t xml:space="preserve">w ramach </w:t>
      </w:r>
      <w:r w:rsidR="001E644E" w:rsidRPr="00413E7D">
        <w:rPr>
          <w:color w:val="000000" w:themeColor="text1"/>
        </w:rPr>
        <w:t xml:space="preserve">Rządowego </w:t>
      </w:r>
      <w:r w:rsidR="008D28B9" w:rsidRPr="00413E7D">
        <w:rPr>
          <w:color w:val="000000" w:themeColor="text1"/>
        </w:rPr>
        <w:t xml:space="preserve">Funduszu </w:t>
      </w:r>
      <w:r w:rsidR="00614E3C" w:rsidRPr="00413E7D">
        <w:rPr>
          <w:color w:val="000000" w:themeColor="text1"/>
        </w:rPr>
        <w:t>Rozwoju Dróg</w:t>
      </w:r>
      <w:r w:rsidR="00CB774D" w:rsidRPr="00413E7D">
        <w:rPr>
          <w:color w:val="000000" w:themeColor="text1"/>
        </w:rPr>
        <w:t xml:space="preserve"> </w:t>
      </w:r>
      <w:r w:rsidR="005A1E4C">
        <w:rPr>
          <w:color w:val="000000" w:themeColor="text1"/>
        </w:rPr>
        <w:t xml:space="preserve">(RFRD) </w:t>
      </w:r>
      <w:r w:rsidR="00CB774D" w:rsidRPr="00413E7D">
        <w:rPr>
          <w:color w:val="000000" w:themeColor="text1"/>
        </w:rPr>
        <w:t>oraz Rządowego Funduszu Inwestycji L</w:t>
      </w:r>
      <w:r w:rsidR="001E3182" w:rsidRPr="00413E7D">
        <w:rPr>
          <w:color w:val="000000" w:themeColor="text1"/>
        </w:rPr>
        <w:t>o</w:t>
      </w:r>
      <w:r w:rsidR="00CB774D" w:rsidRPr="00413E7D">
        <w:rPr>
          <w:color w:val="000000" w:themeColor="text1"/>
        </w:rPr>
        <w:t>kalnych</w:t>
      </w:r>
      <w:r w:rsidR="005A1E4C">
        <w:rPr>
          <w:color w:val="000000" w:themeColor="text1"/>
        </w:rPr>
        <w:t xml:space="preserve"> (RFIL)</w:t>
      </w:r>
      <w:r w:rsidRPr="00413E7D">
        <w:rPr>
          <w:color w:val="000000" w:themeColor="text1"/>
        </w:rPr>
        <w:t>:</w:t>
      </w:r>
    </w:p>
    <w:p w14:paraId="16EC0520" w14:textId="016CF89F" w:rsidR="00E93413" w:rsidRPr="00EC11DD" w:rsidRDefault="00E93413" w:rsidP="00A3427A">
      <w:pPr>
        <w:pStyle w:val="Akapitzlist"/>
        <w:numPr>
          <w:ilvl w:val="0"/>
          <w:numId w:val="76"/>
        </w:numPr>
        <w:spacing w:line="276" w:lineRule="auto"/>
        <w:contextualSpacing w:val="0"/>
        <w:jc w:val="both"/>
        <w:rPr>
          <w:rFonts w:cs="Arial"/>
          <w:color w:val="000000" w:themeColor="text1"/>
        </w:rPr>
      </w:pPr>
      <w:bookmarkStart w:id="59" w:name="_Hlk135037576"/>
      <w:r w:rsidRPr="00EC11DD">
        <w:rPr>
          <w:rFonts w:cs="Arial"/>
          <w:color w:val="000000" w:themeColor="text1"/>
        </w:rPr>
        <w:lastRenderedPageBreak/>
        <w:t xml:space="preserve">„Poprawa bezpieczeństwa niechronionych uczestników ruchu w Żywcu </w:t>
      </w:r>
      <w:r w:rsidR="002D0E25">
        <w:rPr>
          <w:rFonts w:cs="Arial"/>
          <w:color w:val="000000" w:themeColor="text1"/>
        </w:rPr>
        <w:br/>
      </w:r>
      <w:r w:rsidRPr="00EC11DD">
        <w:rPr>
          <w:rFonts w:cs="Arial"/>
          <w:color w:val="000000" w:themeColor="text1"/>
        </w:rPr>
        <w:t xml:space="preserve">i Juszczynie”. Realizacja przewidziana </w:t>
      </w:r>
      <w:r>
        <w:rPr>
          <w:rFonts w:cs="Arial"/>
          <w:color w:val="000000" w:themeColor="text1"/>
        </w:rPr>
        <w:t>była</w:t>
      </w:r>
      <w:r w:rsidRPr="00EC11DD">
        <w:rPr>
          <w:rFonts w:cs="Arial"/>
          <w:color w:val="000000" w:themeColor="text1"/>
        </w:rPr>
        <w:t xml:space="preserve"> na lata 2023 – 2024. </w:t>
      </w:r>
      <w:r w:rsidRPr="00EC11DD">
        <w:rPr>
          <w:rFonts w:eastAsia="Times New Roman" w:cs="Arial"/>
          <w:color w:val="000000" w:themeColor="text1"/>
          <w:szCs w:val="24"/>
          <w:lang w:eastAsia="pl-PL"/>
        </w:rPr>
        <w:t>Całkowita wartość zadania</w:t>
      </w:r>
      <w:r>
        <w:rPr>
          <w:rFonts w:eastAsia="Times New Roman" w:cs="Arial"/>
          <w:color w:val="000000" w:themeColor="text1"/>
          <w:szCs w:val="24"/>
          <w:lang w:eastAsia="pl-PL"/>
        </w:rPr>
        <w:t xml:space="preserve"> wyniosła</w:t>
      </w:r>
      <w:r w:rsidRPr="00EC11DD">
        <w:rPr>
          <w:rFonts w:eastAsia="Times New Roman" w:cs="Arial"/>
          <w:color w:val="000000" w:themeColor="text1"/>
          <w:szCs w:val="24"/>
          <w:lang w:eastAsia="pl-PL"/>
        </w:rPr>
        <w:t xml:space="preserve"> 289</w:t>
      </w:r>
      <w:r>
        <w:rPr>
          <w:rFonts w:eastAsia="Times New Roman" w:cs="Arial"/>
          <w:color w:val="000000" w:themeColor="text1"/>
          <w:szCs w:val="24"/>
          <w:lang w:eastAsia="pl-PL"/>
        </w:rPr>
        <w:t xml:space="preserve"> </w:t>
      </w:r>
      <w:r w:rsidRPr="00EC11DD">
        <w:rPr>
          <w:rFonts w:eastAsia="Times New Roman" w:cs="Arial"/>
          <w:color w:val="000000" w:themeColor="text1"/>
          <w:szCs w:val="24"/>
          <w:lang w:eastAsia="pl-PL"/>
        </w:rPr>
        <w:t>166,38 zł</w:t>
      </w:r>
      <w:r>
        <w:rPr>
          <w:rFonts w:eastAsia="Times New Roman" w:cs="Arial"/>
          <w:color w:val="000000" w:themeColor="text1"/>
          <w:szCs w:val="24"/>
          <w:lang w:eastAsia="pl-PL"/>
        </w:rPr>
        <w:t xml:space="preserve">, </w:t>
      </w:r>
      <w:r w:rsidRPr="00EC11DD">
        <w:rPr>
          <w:rFonts w:eastAsia="Times New Roman" w:cs="Arial"/>
          <w:color w:val="000000" w:themeColor="text1"/>
          <w:szCs w:val="24"/>
          <w:lang w:eastAsia="pl-PL"/>
        </w:rPr>
        <w:t>w tym z budżetu Powiatu 159 513,58 zł</w:t>
      </w:r>
      <w:r>
        <w:rPr>
          <w:rFonts w:eastAsia="Times New Roman" w:cs="Arial"/>
          <w:color w:val="000000" w:themeColor="text1"/>
          <w:szCs w:val="24"/>
          <w:lang w:eastAsia="pl-PL"/>
        </w:rPr>
        <w:t>.</w:t>
      </w:r>
    </w:p>
    <w:p w14:paraId="778D678D" w14:textId="2AB08114" w:rsidR="00E93413" w:rsidRPr="00EC11DD" w:rsidRDefault="00E93413" w:rsidP="00846B7D">
      <w:pPr>
        <w:spacing w:line="276" w:lineRule="auto"/>
        <w:ind w:left="1134"/>
        <w:jc w:val="both"/>
        <w:rPr>
          <w:rFonts w:cs="Arial"/>
          <w:color w:val="000000" w:themeColor="text1"/>
          <w:szCs w:val="24"/>
        </w:rPr>
      </w:pPr>
      <w:r w:rsidRPr="00EC11DD">
        <w:rPr>
          <w:rFonts w:cs="Arial"/>
          <w:color w:val="000000" w:themeColor="text1"/>
          <w:szCs w:val="24"/>
        </w:rPr>
        <w:t xml:space="preserve">W 2024 r Powiat wydatkował </w:t>
      </w:r>
      <w:r>
        <w:rPr>
          <w:rFonts w:cs="Arial"/>
          <w:color w:val="000000" w:themeColor="text1"/>
          <w:szCs w:val="24"/>
        </w:rPr>
        <w:t xml:space="preserve">na realizację zadania kwotę </w:t>
      </w:r>
      <w:r w:rsidRPr="00EC11DD">
        <w:rPr>
          <w:rFonts w:cs="Arial"/>
          <w:color w:val="000000" w:themeColor="text1"/>
          <w:szCs w:val="24"/>
        </w:rPr>
        <w:t>286</w:t>
      </w:r>
      <w:r w:rsidR="00337FFC">
        <w:rPr>
          <w:rFonts w:cs="Arial"/>
          <w:color w:val="000000" w:themeColor="text1"/>
          <w:szCs w:val="24"/>
        </w:rPr>
        <w:t xml:space="preserve"> </w:t>
      </w:r>
      <w:r w:rsidRPr="00EC11DD">
        <w:rPr>
          <w:rFonts w:cs="Arial"/>
          <w:color w:val="000000" w:themeColor="text1"/>
          <w:szCs w:val="24"/>
        </w:rPr>
        <w:t>558,78 zł</w:t>
      </w:r>
      <w:r>
        <w:rPr>
          <w:rFonts w:cs="Arial"/>
          <w:color w:val="000000" w:themeColor="text1"/>
          <w:szCs w:val="24"/>
        </w:rPr>
        <w:t>.</w:t>
      </w:r>
    </w:p>
    <w:p w14:paraId="5D382AC4" w14:textId="77777777" w:rsidR="00E93413" w:rsidRPr="00E93413" w:rsidRDefault="00E93413" w:rsidP="00A3427A">
      <w:pPr>
        <w:pStyle w:val="Akapitzlist"/>
        <w:numPr>
          <w:ilvl w:val="0"/>
          <w:numId w:val="51"/>
        </w:numPr>
        <w:spacing w:line="276" w:lineRule="auto"/>
        <w:ind w:left="1134" w:hanging="357"/>
        <w:contextualSpacing w:val="0"/>
        <w:jc w:val="both"/>
        <w:rPr>
          <w:rFonts w:cs="Arial"/>
          <w:color w:val="000000" w:themeColor="text1"/>
        </w:rPr>
      </w:pPr>
      <w:r w:rsidRPr="00D80285">
        <w:rPr>
          <w:rFonts w:cs="Arial"/>
          <w:color w:val="000000" w:themeColor="text1"/>
        </w:rPr>
        <w:t xml:space="preserve">„Przebudowa odcinka DP 1419 S Jeleśnia-Koszarawa-Zawoja w km od 6+520 do 7+240 w miejscowości Koszarawa o łącznej długości 720 </w:t>
      </w:r>
      <w:proofErr w:type="spellStart"/>
      <w:r w:rsidRPr="00D80285">
        <w:rPr>
          <w:rFonts w:cs="Arial"/>
          <w:color w:val="000000" w:themeColor="text1"/>
        </w:rPr>
        <w:t>mb</w:t>
      </w:r>
      <w:proofErr w:type="spellEnd"/>
      <w:r w:rsidRPr="00D80285">
        <w:rPr>
          <w:rFonts w:cs="Arial"/>
          <w:color w:val="000000" w:themeColor="text1"/>
        </w:rPr>
        <w:t xml:space="preserve">”. </w:t>
      </w:r>
      <w:r w:rsidRPr="00D80285">
        <w:rPr>
          <w:rFonts w:eastAsia="Times New Roman" w:cs="Arial"/>
          <w:color w:val="000000" w:themeColor="text1"/>
          <w:szCs w:val="24"/>
          <w:lang w:eastAsia="pl-PL"/>
        </w:rPr>
        <w:t>Całkowita wartość zadania</w:t>
      </w:r>
      <w:r>
        <w:rPr>
          <w:rFonts w:eastAsia="Times New Roman" w:cs="Arial"/>
          <w:color w:val="000000" w:themeColor="text1"/>
          <w:szCs w:val="24"/>
          <w:lang w:eastAsia="pl-PL"/>
        </w:rPr>
        <w:t xml:space="preserve"> wyniosła</w:t>
      </w:r>
      <w:r w:rsidRPr="00D80285">
        <w:rPr>
          <w:rFonts w:eastAsia="Times New Roman" w:cs="Arial"/>
          <w:color w:val="000000" w:themeColor="text1"/>
          <w:szCs w:val="24"/>
          <w:lang w:eastAsia="pl-PL"/>
        </w:rPr>
        <w:t xml:space="preserve"> 4</w:t>
      </w:r>
      <w:r>
        <w:rPr>
          <w:rFonts w:eastAsia="Times New Roman" w:cs="Arial"/>
          <w:color w:val="000000" w:themeColor="text1"/>
          <w:szCs w:val="24"/>
          <w:lang w:eastAsia="pl-PL"/>
        </w:rPr>
        <w:t> </w:t>
      </w:r>
      <w:r w:rsidRPr="00D80285">
        <w:rPr>
          <w:rFonts w:eastAsia="Times New Roman" w:cs="Arial"/>
          <w:color w:val="000000" w:themeColor="text1"/>
          <w:szCs w:val="24"/>
          <w:lang w:eastAsia="pl-PL"/>
        </w:rPr>
        <w:t>218</w:t>
      </w:r>
      <w:r>
        <w:rPr>
          <w:rFonts w:eastAsia="Times New Roman" w:cs="Arial"/>
          <w:color w:val="000000" w:themeColor="text1"/>
          <w:szCs w:val="24"/>
          <w:lang w:eastAsia="pl-PL"/>
        </w:rPr>
        <w:t xml:space="preserve"> </w:t>
      </w:r>
      <w:r w:rsidRPr="00D80285">
        <w:rPr>
          <w:rFonts w:eastAsia="Times New Roman" w:cs="Arial"/>
          <w:color w:val="000000" w:themeColor="text1"/>
          <w:szCs w:val="24"/>
          <w:lang w:eastAsia="pl-PL"/>
        </w:rPr>
        <w:t>405,81 zł</w:t>
      </w:r>
      <w:r>
        <w:rPr>
          <w:rFonts w:eastAsia="Times New Roman" w:cs="Arial"/>
          <w:color w:val="000000" w:themeColor="text1"/>
          <w:szCs w:val="24"/>
          <w:lang w:eastAsia="pl-PL"/>
        </w:rPr>
        <w:t xml:space="preserve">, </w:t>
      </w:r>
      <w:r w:rsidRPr="00D80285">
        <w:rPr>
          <w:rFonts w:eastAsia="Times New Roman" w:cs="Arial"/>
          <w:color w:val="000000" w:themeColor="text1"/>
          <w:szCs w:val="24"/>
          <w:lang w:eastAsia="pl-PL"/>
        </w:rPr>
        <w:t>w tym z budżetu Powiatu 911</w:t>
      </w:r>
      <w:r>
        <w:rPr>
          <w:rFonts w:eastAsia="Times New Roman" w:cs="Arial"/>
          <w:color w:val="000000" w:themeColor="text1"/>
          <w:szCs w:val="24"/>
          <w:lang w:eastAsia="pl-PL"/>
        </w:rPr>
        <w:t xml:space="preserve"> </w:t>
      </w:r>
      <w:r w:rsidRPr="00D80285">
        <w:rPr>
          <w:rFonts w:eastAsia="Times New Roman" w:cs="Arial"/>
          <w:color w:val="000000" w:themeColor="text1"/>
          <w:szCs w:val="24"/>
          <w:lang w:eastAsia="pl-PL"/>
        </w:rPr>
        <w:t>625,81 zł.</w:t>
      </w:r>
    </w:p>
    <w:p w14:paraId="28F87366" w14:textId="740944E3" w:rsidR="00E93413" w:rsidRPr="00E93413" w:rsidRDefault="00E93413" w:rsidP="00846B7D">
      <w:pPr>
        <w:pStyle w:val="Akapitzlist"/>
        <w:spacing w:line="276" w:lineRule="auto"/>
        <w:ind w:left="1134"/>
        <w:contextualSpacing w:val="0"/>
        <w:jc w:val="both"/>
        <w:rPr>
          <w:rFonts w:cs="Arial"/>
          <w:color w:val="000000" w:themeColor="text1"/>
        </w:rPr>
      </w:pPr>
      <w:r w:rsidRPr="00EC11DD">
        <w:rPr>
          <w:rFonts w:cs="Arial"/>
          <w:color w:val="000000" w:themeColor="text1"/>
          <w:szCs w:val="24"/>
        </w:rPr>
        <w:t xml:space="preserve">W 2024 r Powiat wydatkował </w:t>
      </w:r>
      <w:r>
        <w:rPr>
          <w:rFonts w:cs="Arial"/>
          <w:color w:val="000000" w:themeColor="text1"/>
          <w:szCs w:val="24"/>
        </w:rPr>
        <w:t>na realizację zadania kwotę</w:t>
      </w:r>
      <w:r w:rsidRPr="00E93413">
        <w:rPr>
          <w:rFonts w:eastAsia="Calibri" w:cs="Arial"/>
          <w:color w:val="000000" w:themeColor="text1"/>
          <w:szCs w:val="24"/>
        </w:rPr>
        <w:t xml:space="preserve"> </w:t>
      </w:r>
      <w:r w:rsidRPr="00E93413">
        <w:rPr>
          <w:rFonts w:eastAsia="Calibri" w:cs="Arial"/>
          <w:color w:val="000000" w:themeColor="text1"/>
          <w:szCs w:val="24"/>
          <w:lang w:eastAsia="pl-PL"/>
        </w:rPr>
        <w:t>427</w:t>
      </w:r>
      <w:r>
        <w:rPr>
          <w:rFonts w:eastAsia="Calibri" w:cs="Arial"/>
          <w:color w:val="000000" w:themeColor="text1"/>
          <w:szCs w:val="24"/>
          <w:lang w:eastAsia="pl-PL"/>
        </w:rPr>
        <w:t xml:space="preserve"> </w:t>
      </w:r>
      <w:r w:rsidRPr="00E93413">
        <w:rPr>
          <w:rFonts w:eastAsia="Calibri" w:cs="Arial"/>
          <w:color w:val="000000" w:themeColor="text1"/>
          <w:szCs w:val="24"/>
          <w:lang w:eastAsia="pl-PL"/>
        </w:rPr>
        <w:t>189,06</w:t>
      </w:r>
      <w:r>
        <w:rPr>
          <w:rFonts w:eastAsia="Calibri" w:cs="Arial"/>
          <w:color w:val="000000" w:themeColor="text1"/>
          <w:szCs w:val="24"/>
          <w:lang w:eastAsia="pl-PL"/>
        </w:rPr>
        <w:t xml:space="preserve"> </w:t>
      </w:r>
      <w:r w:rsidRPr="00E93413">
        <w:rPr>
          <w:rFonts w:eastAsia="Calibri" w:cs="Arial"/>
          <w:color w:val="000000" w:themeColor="text1"/>
          <w:szCs w:val="24"/>
        </w:rPr>
        <w:t>zł.</w:t>
      </w:r>
    </w:p>
    <w:p w14:paraId="0BA4653A" w14:textId="47552C39" w:rsidR="00E93413" w:rsidRPr="00D80285" w:rsidRDefault="00E93413" w:rsidP="00A3427A">
      <w:pPr>
        <w:pStyle w:val="Akapitzlist"/>
        <w:numPr>
          <w:ilvl w:val="0"/>
          <w:numId w:val="51"/>
        </w:numPr>
        <w:spacing w:line="276" w:lineRule="auto"/>
        <w:ind w:left="1134" w:hanging="425"/>
        <w:contextualSpacing w:val="0"/>
        <w:jc w:val="both"/>
        <w:rPr>
          <w:rFonts w:cs="Arial"/>
          <w:color w:val="000000" w:themeColor="text1"/>
          <w:szCs w:val="24"/>
        </w:rPr>
      </w:pPr>
      <w:r w:rsidRPr="00D80285">
        <w:rPr>
          <w:rFonts w:cs="Arial"/>
          <w:color w:val="000000" w:themeColor="text1"/>
          <w:szCs w:val="24"/>
        </w:rPr>
        <w:t xml:space="preserve">„Remont </w:t>
      </w:r>
      <w:r w:rsidRPr="00D80285">
        <w:rPr>
          <w:rFonts w:cs="Arial"/>
          <w:color w:val="000000" w:themeColor="text1"/>
        </w:rPr>
        <w:t>dróg powiatowych w gminach Węgierska Górka, Rajcza i Świnna”. Przedsięwzięcie obejm</w:t>
      </w:r>
      <w:r>
        <w:rPr>
          <w:rFonts w:cs="Arial"/>
          <w:color w:val="000000" w:themeColor="text1"/>
        </w:rPr>
        <w:t>owało</w:t>
      </w:r>
      <w:r w:rsidRPr="00D80285">
        <w:rPr>
          <w:rFonts w:cs="Arial"/>
          <w:color w:val="000000" w:themeColor="text1"/>
        </w:rPr>
        <w:t xml:space="preserve"> swoim zakresem</w:t>
      </w:r>
      <w:r>
        <w:rPr>
          <w:rFonts w:cs="Arial"/>
          <w:color w:val="000000" w:themeColor="text1"/>
        </w:rPr>
        <w:t>:</w:t>
      </w:r>
    </w:p>
    <w:p w14:paraId="3CCC24AF" w14:textId="4C8A9B31" w:rsidR="00E93413" w:rsidRPr="00D80285" w:rsidRDefault="00E93413" w:rsidP="00A3427A">
      <w:pPr>
        <w:pStyle w:val="Akapitzlist"/>
        <w:numPr>
          <w:ilvl w:val="0"/>
          <w:numId w:val="88"/>
        </w:numPr>
        <w:spacing w:line="276" w:lineRule="auto"/>
        <w:ind w:left="1560"/>
        <w:contextualSpacing w:val="0"/>
        <w:jc w:val="both"/>
        <w:rPr>
          <w:rFonts w:cs="Arial"/>
          <w:color w:val="000000" w:themeColor="text1"/>
          <w:szCs w:val="24"/>
        </w:rPr>
      </w:pPr>
      <w:r w:rsidRPr="00D80285">
        <w:rPr>
          <w:rFonts w:cs="Arial"/>
          <w:color w:val="000000" w:themeColor="text1"/>
          <w:szCs w:val="24"/>
        </w:rPr>
        <w:t xml:space="preserve">„Remont uszkodzonego odcinka drogi powiatowej nr 1415 S Pewel Mała-Pewel </w:t>
      </w:r>
      <w:proofErr w:type="spellStart"/>
      <w:r w:rsidRPr="00D80285">
        <w:rPr>
          <w:rFonts w:cs="Arial"/>
          <w:color w:val="000000" w:themeColor="text1"/>
          <w:szCs w:val="24"/>
        </w:rPr>
        <w:t>Ślemieńska</w:t>
      </w:r>
      <w:proofErr w:type="spellEnd"/>
      <w:r w:rsidRPr="00D80285">
        <w:rPr>
          <w:rFonts w:cs="Arial"/>
          <w:color w:val="000000" w:themeColor="text1"/>
          <w:szCs w:val="24"/>
        </w:rPr>
        <w:t xml:space="preserve"> o dł. 740 m w km 5+665 do km 6+405 </w:t>
      </w:r>
      <w:r w:rsidR="002D0E25">
        <w:rPr>
          <w:rFonts w:cs="Arial"/>
          <w:color w:val="000000" w:themeColor="text1"/>
          <w:szCs w:val="24"/>
        </w:rPr>
        <w:br/>
      </w:r>
      <w:r w:rsidRPr="00D80285">
        <w:rPr>
          <w:rFonts w:cs="Arial"/>
          <w:color w:val="000000" w:themeColor="text1"/>
          <w:szCs w:val="24"/>
        </w:rPr>
        <w:t xml:space="preserve">w m. Pewel </w:t>
      </w:r>
      <w:proofErr w:type="spellStart"/>
      <w:r w:rsidRPr="00D80285">
        <w:rPr>
          <w:rFonts w:cs="Arial"/>
          <w:color w:val="000000" w:themeColor="text1"/>
          <w:szCs w:val="24"/>
        </w:rPr>
        <w:t>Ślemieńska</w:t>
      </w:r>
      <w:proofErr w:type="spellEnd"/>
      <w:r w:rsidRPr="00D80285">
        <w:rPr>
          <w:rFonts w:cs="Arial"/>
          <w:color w:val="000000" w:themeColor="text1"/>
          <w:szCs w:val="24"/>
        </w:rPr>
        <w:t>”</w:t>
      </w:r>
      <w:r>
        <w:rPr>
          <w:rFonts w:cs="Arial"/>
          <w:color w:val="000000" w:themeColor="text1"/>
          <w:szCs w:val="24"/>
        </w:rPr>
        <w:t>,</w:t>
      </w:r>
    </w:p>
    <w:p w14:paraId="7EA81367" w14:textId="68892F66" w:rsidR="00E93413" w:rsidRPr="00D80285" w:rsidRDefault="00E93413" w:rsidP="00A3427A">
      <w:pPr>
        <w:pStyle w:val="Akapitzlist"/>
        <w:numPr>
          <w:ilvl w:val="0"/>
          <w:numId w:val="88"/>
        </w:numPr>
        <w:spacing w:line="276" w:lineRule="auto"/>
        <w:ind w:left="1560"/>
        <w:contextualSpacing w:val="0"/>
        <w:jc w:val="both"/>
        <w:rPr>
          <w:rFonts w:cs="Arial"/>
          <w:color w:val="000000" w:themeColor="text1"/>
          <w:szCs w:val="24"/>
        </w:rPr>
      </w:pPr>
      <w:r w:rsidRPr="00D80285">
        <w:rPr>
          <w:rFonts w:cs="Arial"/>
          <w:color w:val="000000" w:themeColor="text1"/>
          <w:szCs w:val="24"/>
        </w:rPr>
        <w:t>„Remont uszkodzonego odcinka drogi powiatowej nr 1434 S Węgierska Górka – Żabnica od km 4+037 do km 4+880 w m. Żabnica”</w:t>
      </w:r>
      <w:r>
        <w:rPr>
          <w:rFonts w:cs="Arial"/>
          <w:color w:val="000000" w:themeColor="text1"/>
          <w:szCs w:val="24"/>
        </w:rPr>
        <w:t xml:space="preserve"> oraz</w:t>
      </w:r>
    </w:p>
    <w:p w14:paraId="10FD61B6" w14:textId="77777777" w:rsidR="00E93413" w:rsidRPr="00D80285" w:rsidRDefault="00E93413" w:rsidP="00A3427A">
      <w:pPr>
        <w:pStyle w:val="Akapitzlist"/>
        <w:numPr>
          <w:ilvl w:val="0"/>
          <w:numId w:val="88"/>
        </w:numPr>
        <w:spacing w:line="276" w:lineRule="auto"/>
        <w:ind w:left="1560"/>
        <w:contextualSpacing w:val="0"/>
        <w:jc w:val="both"/>
        <w:rPr>
          <w:rFonts w:cs="Arial"/>
          <w:color w:val="000000" w:themeColor="text1"/>
          <w:szCs w:val="24"/>
        </w:rPr>
      </w:pPr>
      <w:r w:rsidRPr="00D80285">
        <w:rPr>
          <w:rFonts w:cs="Arial"/>
          <w:color w:val="000000" w:themeColor="text1"/>
          <w:szCs w:val="24"/>
        </w:rPr>
        <w:t>„Remont uszkodzonego odcinka drogi powiatowej nr 1485 S Zwardoń – Myto o dł. 800 m w km 0+000 do km 0+800 w m. Zwardoń”.</w:t>
      </w:r>
    </w:p>
    <w:p w14:paraId="639A505E" w14:textId="370DAE0F" w:rsidR="00E93413" w:rsidRPr="00D80285" w:rsidRDefault="00E93413" w:rsidP="00846B7D">
      <w:pPr>
        <w:pStyle w:val="Akapitzlist"/>
        <w:spacing w:line="276" w:lineRule="auto"/>
        <w:ind w:left="1134"/>
        <w:contextualSpacing w:val="0"/>
        <w:jc w:val="both"/>
        <w:rPr>
          <w:rFonts w:cs="Arial"/>
          <w:color w:val="000000" w:themeColor="text1"/>
          <w:szCs w:val="24"/>
        </w:rPr>
      </w:pPr>
      <w:r w:rsidRPr="00D80285">
        <w:rPr>
          <w:rFonts w:cs="Arial"/>
          <w:color w:val="000000" w:themeColor="text1"/>
          <w:szCs w:val="24"/>
        </w:rPr>
        <w:t>Całkowita wartość zadania wyn</w:t>
      </w:r>
      <w:r>
        <w:rPr>
          <w:rFonts w:cs="Arial"/>
          <w:color w:val="000000" w:themeColor="text1"/>
          <w:szCs w:val="24"/>
        </w:rPr>
        <w:t>iosła</w:t>
      </w:r>
      <w:r w:rsidRPr="00D80285">
        <w:rPr>
          <w:rFonts w:cs="Arial"/>
          <w:color w:val="000000" w:themeColor="text1"/>
          <w:szCs w:val="24"/>
        </w:rPr>
        <w:t xml:space="preserve"> 2</w:t>
      </w:r>
      <w:r>
        <w:rPr>
          <w:rFonts w:cs="Arial"/>
          <w:color w:val="000000" w:themeColor="text1"/>
          <w:szCs w:val="24"/>
        </w:rPr>
        <w:t> </w:t>
      </w:r>
      <w:r w:rsidRPr="00D80285">
        <w:rPr>
          <w:rFonts w:cs="Arial"/>
          <w:color w:val="000000" w:themeColor="text1"/>
          <w:szCs w:val="24"/>
        </w:rPr>
        <w:t>699</w:t>
      </w:r>
      <w:r>
        <w:rPr>
          <w:rFonts w:cs="Arial"/>
          <w:color w:val="000000" w:themeColor="text1"/>
          <w:szCs w:val="24"/>
        </w:rPr>
        <w:t xml:space="preserve"> </w:t>
      </w:r>
      <w:r w:rsidRPr="00D80285">
        <w:rPr>
          <w:rFonts w:cs="Arial"/>
          <w:color w:val="000000" w:themeColor="text1"/>
          <w:szCs w:val="24"/>
        </w:rPr>
        <w:t>755,94 zł</w:t>
      </w:r>
      <w:r>
        <w:rPr>
          <w:rFonts w:cs="Arial"/>
          <w:color w:val="000000" w:themeColor="text1"/>
          <w:szCs w:val="24"/>
        </w:rPr>
        <w:t xml:space="preserve">, </w:t>
      </w:r>
      <w:r w:rsidRPr="00D80285">
        <w:rPr>
          <w:rFonts w:cs="Arial"/>
          <w:color w:val="000000" w:themeColor="text1"/>
          <w:szCs w:val="24"/>
        </w:rPr>
        <w:t>w tym z budżetu Powiatu 1</w:t>
      </w:r>
      <w:r>
        <w:rPr>
          <w:rFonts w:cs="Arial"/>
          <w:color w:val="000000" w:themeColor="text1"/>
          <w:szCs w:val="24"/>
        </w:rPr>
        <w:t xml:space="preserve"> </w:t>
      </w:r>
      <w:r w:rsidRPr="00D80285">
        <w:rPr>
          <w:rFonts w:cs="Arial"/>
          <w:color w:val="000000" w:themeColor="text1"/>
          <w:szCs w:val="24"/>
        </w:rPr>
        <w:t>274</w:t>
      </w:r>
      <w:r>
        <w:rPr>
          <w:rFonts w:cs="Arial"/>
          <w:color w:val="000000" w:themeColor="text1"/>
          <w:szCs w:val="24"/>
        </w:rPr>
        <w:t xml:space="preserve"> </w:t>
      </w:r>
      <w:r w:rsidRPr="00D80285">
        <w:rPr>
          <w:rFonts w:cs="Arial"/>
          <w:color w:val="000000" w:themeColor="text1"/>
          <w:szCs w:val="24"/>
        </w:rPr>
        <w:t>267,62 zł.</w:t>
      </w:r>
    </w:p>
    <w:p w14:paraId="320A0A67" w14:textId="1FD49C7B" w:rsidR="00E93413" w:rsidRDefault="00E93413" w:rsidP="00846B7D">
      <w:pPr>
        <w:spacing w:line="276" w:lineRule="auto"/>
        <w:ind w:left="1134"/>
        <w:jc w:val="both"/>
        <w:rPr>
          <w:rFonts w:cs="Arial"/>
          <w:color w:val="000000" w:themeColor="text1"/>
          <w:szCs w:val="24"/>
        </w:rPr>
      </w:pPr>
      <w:r w:rsidRPr="00EC11DD">
        <w:rPr>
          <w:rFonts w:cs="Arial"/>
          <w:color w:val="000000" w:themeColor="text1"/>
          <w:szCs w:val="24"/>
        </w:rPr>
        <w:t xml:space="preserve">W 2024 r Powiat wydatkował </w:t>
      </w:r>
      <w:r>
        <w:rPr>
          <w:rFonts w:cs="Arial"/>
          <w:color w:val="000000" w:themeColor="text1"/>
          <w:szCs w:val="24"/>
        </w:rPr>
        <w:t>na realizację zadania kwotę</w:t>
      </w:r>
      <w:r w:rsidRPr="00E93413">
        <w:rPr>
          <w:rFonts w:eastAsia="Calibri" w:cs="Arial"/>
          <w:color w:val="000000" w:themeColor="text1"/>
          <w:szCs w:val="24"/>
        </w:rPr>
        <w:t xml:space="preserve"> </w:t>
      </w:r>
      <w:r w:rsidRPr="00D80285">
        <w:rPr>
          <w:rFonts w:cs="Arial"/>
          <w:color w:val="000000" w:themeColor="text1"/>
          <w:szCs w:val="24"/>
        </w:rPr>
        <w:t>1</w:t>
      </w:r>
      <w:r>
        <w:rPr>
          <w:rFonts w:cs="Arial"/>
          <w:color w:val="000000" w:themeColor="text1"/>
          <w:szCs w:val="24"/>
        </w:rPr>
        <w:t xml:space="preserve"> </w:t>
      </w:r>
      <w:r w:rsidRPr="00D80285">
        <w:rPr>
          <w:rFonts w:cs="Arial"/>
          <w:color w:val="000000" w:themeColor="text1"/>
          <w:szCs w:val="24"/>
        </w:rPr>
        <w:t>270</w:t>
      </w:r>
      <w:r>
        <w:rPr>
          <w:rFonts w:cs="Arial"/>
          <w:color w:val="000000" w:themeColor="text1"/>
          <w:szCs w:val="24"/>
        </w:rPr>
        <w:t xml:space="preserve"> </w:t>
      </w:r>
      <w:r w:rsidRPr="00D80285">
        <w:rPr>
          <w:rFonts w:cs="Arial"/>
          <w:color w:val="000000" w:themeColor="text1"/>
          <w:szCs w:val="24"/>
        </w:rPr>
        <w:t>356,22 zł</w:t>
      </w:r>
      <w:r>
        <w:rPr>
          <w:rFonts w:cs="Arial"/>
          <w:color w:val="000000" w:themeColor="text1"/>
          <w:szCs w:val="24"/>
        </w:rPr>
        <w:t>.</w:t>
      </w:r>
    </w:p>
    <w:p w14:paraId="6409A124" w14:textId="301ACDE5" w:rsidR="003833D0" w:rsidRDefault="003833D0" w:rsidP="00A3427A">
      <w:pPr>
        <w:pStyle w:val="Akapitzlist"/>
        <w:numPr>
          <w:ilvl w:val="0"/>
          <w:numId w:val="77"/>
        </w:numPr>
        <w:suppressAutoHyphens/>
        <w:spacing w:line="276" w:lineRule="auto"/>
        <w:ind w:left="1134"/>
        <w:contextualSpacing w:val="0"/>
        <w:jc w:val="both"/>
        <w:rPr>
          <w:rFonts w:cs="Arial"/>
          <w:color w:val="000000" w:themeColor="text1"/>
          <w:szCs w:val="24"/>
        </w:rPr>
      </w:pPr>
      <w:r>
        <w:rPr>
          <w:rFonts w:cs="Arial"/>
          <w:color w:val="000000" w:themeColor="text1"/>
          <w:szCs w:val="24"/>
        </w:rPr>
        <w:t xml:space="preserve">„Remont </w:t>
      </w:r>
      <w:r>
        <w:rPr>
          <w:rFonts w:cs="Arial"/>
          <w:color w:val="000000" w:themeColor="text1"/>
        </w:rPr>
        <w:t>dróg powiatowych w gminach Radziechowy Wieprz oraz Żywiec”. Przewidziane na lata 2024 – 2025 przedsięwzięcie obejmuje swoim zakresem:</w:t>
      </w:r>
    </w:p>
    <w:p w14:paraId="6077DA69" w14:textId="14C79174" w:rsidR="003833D0" w:rsidRDefault="003833D0" w:rsidP="00A3427A">
      <w:pPr>
        <w:pStyle w:val="Akapitzlist"/>
        <w:numPr>
          <w:ilvl w:val="0"/>
          <w:numId w:val="87"/>
        </w:numPr>
        <w:suppressAutoHyphens/>
        <w:spacing w:line="276" w:lineRule="auto"/>
        <w:ind w:left="1560"/>
        <w:contextualSpacing w:val="0"/>
        <w:jc w:val="both"/>
        <w:rPr>
          <w:rFonts w:cs="Arial"/>
          <w:color w:val="000000" w:themeColor="text1"/>
          <w:szCs w:val="24"/>
        </w:rPr>
      </w:pPr>
      <w:r>
        <w:rPr>
          <w:rFonts w:cs="Arial"/>
          <w:color w:val="000000" w:themeColor="text1"/>
          <w:szCs w:val="24"/>
        </w:rPr>
        <w:t xml:space="preserve">„Remont drogi powiatowej nr 1425 S Wieprz-Juszczyna-Jeleśnia na długości 520 </w:t>
      </w:r>
      <w:proofErr w:type="spellStart"/>
      <w:r>
        <w:rPr>
          <w:rFonts w:cs="Arial"/>
          <w:color w:val="000000" w:themeColor="text1"/>
          <w:szCs w:val="24"/>
        </w:rPr>
        <w:t>mb</w:t>
      </w:r>
      <w:proofErr w:type="spellEnd"/>
      <w:r>
        <w:rPr>
          <w:rFonts w:cs="Arial"/>
          <w:color w:val="000000" w:themeColor="text1"/>
          <w:szCs w:val="24"/>
        </w:rPr>
        <w:t xml:space="preserve"> w km 2+840 do km 3+360 w m. Wieprz” oraz</w:t>
      </w:r>
    </w:p>
    <w:p w14:paraId="7102E368" w14:textId="49CFA00C" w:rsidR="003833D0" w:rsidRDefault="003833D0" w:rsidP="00A3427A">
      <w:pPr>
        <w:pStyle w:val="Akapitzlist"/>
        <w:numPr>
          <w:ilvl w:val="0"/>
          <w:numId w:val="87"/>
        </w:numPr>
        <w:suppressAutoHyphens/>
        <w:spacing w:line="276" w:lineRule="auto"/>
        <w:ind w:left="1560"/>
        <w:contextualSpacing w:val="0"/>
        <w:jc w:val="both"/>
        <w:rPr>
          <w:rFonts w:cs="Arial"/>
          <w:color w:val="000000" w:themeColor="text1"/>
          <w:szCs w:val="24"/>
        </w:rPr>
      </w:pPr>
      <w:r>
        <w:rPr>
          <w:rFonts w:cs="Arial"/>
          <w:color w:val="000000" w:themeColor="text1"/>
          <w:szCs w:val="24"/>
        </w:rPr>
        <w:t>„Remont drogi powiatowej nr 1469S al. Legionów, al. Wolności w km 0+000 do km 0+537 w Żywcu”</w:t>
      </w:r>
    </w:p>
    <w:p w14:paraId="685801B7" w14:textId="77777777" w:rsidR="003833D0" w:rsidRDefault="003833D0" w:rsidP="00846B7D">
      <w:pPr>
        <w:pStyle w:val="Akapitzlist"/>
        <w:spacing w:line="276" w:lineRule="auto"/>
        <w:ind w:left="1134"/>
        <w:contextualSpacing w:val="0"/>
        <w:jc w:val="both"/>
      </w:pPr>
      <w:r>
        <w:rPr>
          <w:rFonts w:cs="Arial"/>
          <w:color w:val="000000" w:themeColor="text1"/>
          <w:szCs w:val="24"/>
        </w:rPr>
        <w:t>Całkowita wartość zadania wynosi 2 162 241,17 zł, w tym z budżetu Powiatu 1 133 314,07 zł.</w:t>
      </w:r>
    </w:p>
    <w:p w14:paraId="54DC8E93" w14:textId="1CC52DBD" w:rsidR="00E93413" w:rsidRPr="003833D0" w:rsidRDefault="003833D0" w:rsidP="00846B7D">
      <w:pPr>
        <w:pStyle w:val="Akapitzlist"/>
        <w:spacing w:line="276" w:lineRule="auto"/>
        <w:ind w:left="1134"/>
        <w:contextualSpacing w:val="0"/>
        <w:jc w:val="both"/>
      </w:pPr>
      <w:r>
        <w:rPr>
          <w:rFonts w:cs="Arial"/>
          <w:color w:val="000000" w:themeColor="text1"/>
          <w:szCs w:val="24"/>
        </w:rPr>
        <w:lastRenderedPageBreak/>
        <w:t>W 2024 r. Powiat nie wydatkował środków finansowych na realizację zadania.</w:t>
      </w:r>
    </w:p>
    <w:p w14:paraId="1F81FB45" w14:textId="5FE78417" w:rsidR="00B4208C" w:rsidRPr="00413E7D" w:rsidRDefault="00B4208C" w:rsidP="00846B7D">
      <w:pPr>
        <w:pStyle w:val="Akapitzlist"/>
        <w:numPr>
          <w:ilvl w:val="0"/>
          <w:numId w:val="37"/>
        </w:numPr>
        <w:spacing w:line="276" w:lineRule="auto"/>
        <w:contextualSpacing w:val="0"/>
        <w:jc w:val="both"/>
        <w:rPr>
          <w:bCs/>
          <w:color w:val="000000" w:themeColor="text1"/>
        </w:rPr>
      </w:pPr>
      <w:r w:rsidRPr="00413E7D">
        <w:rPr>
          <w:color w:val="000000" w:themeColor="text1"/>
        </w:rPr>
        <w:t>w ramach Rządowego Funduszu Polski Ład – Program Inwestycji Strategicznych I edycja Powiat Żywiecki otrzymał w 2021 r. dofinansowanie na realizację zadania pn. „Przebudowa sieci dróg Powiatu Żywieckiego”.</w:t>
      </w:r>
    </w:p>
    <w:bookmarkEnd w:id="59"/>
    <w:p w14:paraId="1D1087FF" w14:textId="337BC580" w:rsidR="003833D0" w:rsidRPr="003833D0" w:rsidRDefault="00756A00" w:rsidP="00846B7D">
      <w:pPr>
        <w:spacing w:line="276" w:lineRule="auto"/>
        <w:ind w:left="708"/>
        <w:jc w:val="both"/>
        <w:rPr>
          <w:rFonts w:cs="Arial"/>
          <w:color w:val="000000" w:themeColor="text1"/>
        </w:rPr>
      </w:pPr>
      <w:r>
        <w:rPr>
          <w:rFonts w:cs="Arial"/>
          <w:color w:val="000000" w:themeColor="text1"/>
        </w:rPr>
        <w:t xml:space="preserve">Zadanie przewidziane było do realizacji w latach 2022 – 2024. </w:t>
      </w:r>
      <w:r w:rsidR="003833D0" w:rsidRPr="003833D0">
        <w:rPr>
          <w:rFonts w:cs="Arial"/>
          <w:color w:val="000000" w:themeColor="text1"/>
        </w:rPr>
        <w:t xml:space="preserve">Ostatni etap prac został wykonany w 2024 r. </w:t>
      </w:r>
      <w:r w:rsidR="00FB6E1A">
        <w:rPr>
          <w:rFonts w:cs="Arial"/>
          <w:color w:val="000000" w:themeColor="text1"/>
        </w:rPr>
        <w:t xml:space="preserve">Przedsięwzięcie </w:t>
      </w:r>
      <w:r w:rsidR="003833D0" w:rsidRPr="003833D0">
        <w:rPr>
          <w:rFonts w:cs="Arial"/>
          <w:color w:val="000000" w:themeColor="text1"/>
        </w:rPr>
        <w:t>obejm</w:t>
      </w:r>
      <w:r w:rsidR="003833D0">
        <w:rPr>
          <w:rFonts w:cs="Arial"/>
          <w:color w:val="000000" w:themeColor="text1"/>
        </w:rPr>
        <w:t>ował</w:t>
      </w:r>
      <w:r w:rsidR="00FB6E1A">
        <w:rPr>
          <w:rFonts w:cs="Arial"/>
          <w:color w:val="000000" w:themeColor="text1"/>
        </w:rPr>
        <w:t>o</w:t>
      </w:r>
      <w:r w:rsidR="003833D0" w:rsidRPr="003833D0">
        <w:rPr>
          <w:rFonts w:cs="Arial"/>
          <w:color w:val="000000" w:themeColor="text1"/>
        </w:rPr>
        <w:t xml:space="preserve"> realizację 15 zadań drogowych na odcinkach dróg powiatowych o długości nie przekraczającej 1 km na terenie wszystkich gmin Powiatu Żywieckiego, tj.:</w:t>
      </w:r>
    </w:p>
    <w:p w14:paraId="7F1B9ECF"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1475 S Żywiec -Rychwałd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Rychwałd na odcinku od km 1+823,85 do km 1+936,00 oraz od km 2+244,15 do km 2+610,00 wraz z wymianą nawierzchni oraz poprawą bezpieczeństwa od km 1+356,00 do km 1+823,85 oraz od km 2+193,00 do km 2+244,15”,</w:t>
      </w:r>
    </w:p>
    <w:p w14:paraId="61A86DB9"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1410 S Kocierz Rychwałdzki - </w:t>
      </w:r>
      <w:proofErr w:type="spellStart"/>
      <w:r w:rsidRPr="00413E7D">
        <w:rPr>
          <w:rFonts w:ascii="Arial" w:hAnsi="Arial" w:cs="Arial"/>
          <w:color w:val="000000" w:themeColor="text1"/>
        </w:rPr>
        <w:t>Zakocierz</w:t>
      </w:r>
      <w:proofErr w:type="spellEnd"/>
      <w:r w:rsidRPr="00413E7D">
        <w:rPr>
          <w:rFonts w:ascii="Arial" w:hAnsi="Arial" w:cs="Arial"/>
          <w:color w:val="000000" w:themeColor="text1"/>
        </w:rPr>
        <w:t xml:space="preserve"> w m</w:t>
      </w:r>
      <w:r>
        <w:rPr>
          <w:rFonts w:ascii="Arial" w:hAnsi="Arial" w:cs="Arial"/>
          <w:color w:val="000000" w:themeColor="text1"/>
        </w:rPr>
        <w:t>iejscowości</w:t>
      </w:r>
      <w:r w:rsidRPr="00413E7D">
        <w:rPr>
          <w:rFonts w:ascii="Arial" w:hAnsi="Arial" w:cs="Arial"/>
          <w:color w:val="000000" w:themeColor="text1"/>
        </w:rPr>
        <w:t xml:space="preserve"> Kocierz Rychwałdzki na odcinku od km 1+068 do km 1+190 oraz od km 1+243,15 do km 1+590 wraz z wymianą nawierzchni oraz poprawą bezpieczeństwa od km 0+670 do km 1+068 oraz od km 1+190 do km 1+243,15”,</w:t>
      </w:r>
    </w:p>
    <w:p w14:paraId="15863C3C"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„Przebudowa drogi powiatowej nr 1411 S Ślemień-Młyńska w m</w:t>
      </w:r>
      <w:r>
        <w:rPr>
          <w:rFonts w:ascii="Arial" w:hAnsi="Arial" w:cs="Arial"/>
          <w:color w:val="000000" w:themeColor="text1"/>
        </w:rPr>
        <w:t>iejscowości</w:t>
      </w:r>
      <w:r w:rsidRPr="00413E7D">
        <w:rPr>
          <w:rFonts w:ascii="Arial" w:hAnsi="Arial" w:cs="Arial"/>
          <w:color w:val="000000" w:themeColor="text1"/>
        </w:rPr>
        <w:t xml:space="preserve"> Ślemień na odcinku od km 0+061,2 do km 0+228,75 wraz z wymianą nawierzchni oraz poprawą bezpieczeństwa od km 0+023,0 do km 0+061,2 oraz od km 0+228,75 do km 0+937,0”,</w:t>
      </w:r>
    </w:p>
    <w:p w14:paraId="59C17E18"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nr 1424 S Sopotnia Mała – Sopotnia Wielka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Sopotnia Wielka na odcinku od km 5+256,7 do km 5+407,40 wraz z wymianą nawierzchni oraz poprawą bezpieczeństwa na odcinku od km 5+040 do km 5+256,7 oraz od km 5+407,4 do km 6+000”,</w:t>
      </w:r>
    </w:p>
    <w:p w14:paraId="6F0F56AD"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1419 S Jeleśnia-Koszarawa-Bystra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Koszarawa od km 10+556 do km -10+900 oraz od km 11+154,7 do km 11+320 wraz z wymianą nawierzchni i poprawą bezpieczeństwa na odcinku od km 10+340 do km 10+556 oraz od km 10+900 do km 11+154,7”,</w:t>
      </w:r>
    </w:p>
    <w:p w14:paraId="3A7D23A2"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1428 S Żywiec -Trzebinia -Juszczyna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Trzebinia na odcinku od km 4+081 do km 4+178 wraz </w:t>
      </w:r>
      <w:r>
        <w:rPr>
          <w:rFonts w:ascii="Arial" w:hAnsi="Arial" w:cs="Arial"/>
          <w:color w:val="000000" w:themeColor="text1"/>
        </w:rPr>
        <w:br/>
      </w:r>
      <w:r w:rsidRPr="00413E7D">
        <w:rPr>
          <w:rFonts w:ascii="Arial" w:hAnsi="Arial" w:cs="Arial"/>
          <w:color w:val="000000" w:themeColor="text1"/>
        </w:rPr>
        <w:t>z wymianą nawierzchni drogi oraz poprawą bezpieczeństwa od km 3+382 do km 4+081 oraz od km 4+178 do km 4+362”,</w:t>
      </w:r>
    </w:p>
    <w:p w14:paraId="6DCCD032"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1451 S Kamesznica - Złatna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Kamesznica na odcinku od km 2+490 do km 2+574 wraz </w:t>
      </w:r>
      <w:r>
        <w:rPr>
          <w:rFonts w:ascii="Arial" w:hAnsi="Arial" w:cs="Arial"/>
          <w:color w:val="000000" w:themeColor="text1"/>
        </w:rPr>
        <w:br/>
      </w:r>
      <w:r w:rsidRPr="00413E7D">
        <w:rPr>
          <w:rFonts w:ascii="Arial" w:hAnsi="Arial" w:cs="Arial"/>
          <w:color w:val="000000" w:themeColor="text1"/>
        </w:rPr>
        <w:lastRenderedPageBreak/>
        <w:t>z wymianą nawierzchni oraz poprawą bezpieczeństwa od km 1+755 do km 2+490 oraz od km 2+574 do km 2+700”,</w:t>
      </w:r>
    </w:p>
    <w:p w14:paraId="655BFFE7"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„Przebudowa drogi powiatowej nr 1444 S Rycerka Dolna – Rycerka Górna – Kolonia w m</w:t>
      </w:r>
      <w:r>
        <w:rPr>
          <w:rFonts w:ascii="Arial" w:hAnsi="Arial" w:cs="Arial"/>
          <w:color w:val="000000" w:themeColor="text1"/>
        </w:rPr>
        <w:t>iejscowości</w:t>
      </w:r>
      <w:r w:rsidRPr="00413E7D">
        <w:rPr>
          <w:rFonts w:ascii="Arial" w:hAnsi="Arial" w:cs="Arial"/>
          <w:color w:val="000000" w:themeColor="text1"/>
        </w:rPr>
        <w:t xml:space="preserve"> Rycerka Górna na odcinku od km 10+050 do km 10+130 wraz z wymianą nawierzchni oraz poprawą bezpieczeństwa od km 9+766 do km 10+050 oraz od km 10+130 do km 10+621”,</w:t>
      </w:r>
    </w:p>
    <w:p w14:paraId="157536EF"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„Przebudowa drogi powiatowej nr 1441 S Ujsoły – Złatna w m</w:t>
      </w:r>
      <w:r>
        <w:rPr>
          <w:rFonts w:ascii="Arial" w:hAnsi="Arial" w:cs="Arial"/>
          <w:color w:val="000000" w:themeColor="text1"/>
        </w:rPr>
        <w:t>iejscowości</w:t>
      </w:r>
      <w:r w:rsidRPr="00413E7D">
        <w:rPr>
          <w:rFonts w:ascii="Arial" w:hAnsi="Arial" w:cs="Arial"/>
          <w:color w:val="000000" w:themeColor="text1"/>
        </w:rPr>
        <w:t xml:space="preserve"> Złatna na odcinku od km 3+190 do km 3+300 wraz z wymianą nawierzchni oraz poprawą bezpieczeństwa od km 2+415 do km 2+635, od km 2+860 do km 3+190 oraz od km 3+300 do km 3+630”,</w:t>
      </w:r>
    </w:p>
    <w:p w14:paraId="4CC92585"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1405 S Żywiec – Lipowa – Buczkowice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Leśna na odcinku od km 2+500 do km 2+580 wraz </w:t>
      </w:r>
      <w:r>
        <w:rPr>
          <w:rFonts w:ascii="Arial" w:hAnsi="Arial" w:cs="Arial"/>
          <w:color w:val="000000" w:themeColor="text1"/>
        </w:rPr>
        <w:br/>
      </w:r>
      <w:r w:rsidRPr="00413E7D">
        <w:rPr>
          <w:rFonts w:ascii="Arial" w:hAnsi="Arial" w:cs="Arial"/>
          <w:color w:val="000000" w:themeColor="text1"/>
        </w:rPr>
        <w:t>z wymianą nawierzchni oraz poprawą bezpieczeństwa od km 2+300 do km 2+500 oraz od km 2+580 do km 3+270”,</w:t>
      </w:r>
    </w:p>
    <w:p w14:paraId="5BB15015"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1425 S Wieprz – Juszczyna – Jeleśnia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Wieprz na odcinku od km 2+575 do km 2+680 wraz </w:t>
      </w:r>
      <w:r>
        <w:rPr>
          <w:rFonts w:ascii="Arial" w:hAnsi="Arial" w:cs="Arial"/>
          <w:color w:val="000000" w:themeColor="text1"/>
        </w:rPr>
        <w:br/>
      </w:r>
      <w:r w:rsidRPr="00413E7D">
        <w:rPr>
          <w:rFonts w:ascii="Arial" w:hAnsi="Arial" w:cs="Arial"/>
          <w:color w:val="000000" w:themeColor="text1"/>
        </w:rPr>
        <w:t>z wymianą nawierzchni oraz poprawą bezpieczeństwa od km 1+865 do km 2+575 oraz od km 2+680 do km 2+840”,</w:t>
      </w:r>
    </w:p>
    <w:p w14:paraId="3C5A1DA1"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1434 S Węgierska Górka – Żabnica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Żabnica na odcinku od km 5+840 do km 5+915 wraz </w:t>
      </w:r>
      <w:r>
        <w:rPr>
          <w:rFonts w:ascii="Arial" w:hAnsi="Arial" w:cs="Arial"/>
          <w:color w:val="000000" w:themeColor="text1"/>
        </w:rPr>
        <w:br/>
      </w:r>
      <w:r w:rsidRPr="00413E7D">
        <w:rPr>
          <w:rFonts w:ascii="Arial" w:hAnsi="Arial" w:cs="Arial"/>
          <w:color w:val="000000" w:themeColor="text1"/>
        </w:rPr>
        <w:t>z wymianą nawierzchni oraz poprawą bezpieczeństwa od km 4+943 do km 5+840”,</w:t>
      </w:r>
    </w:p>
    <w:p w14:paraId="682F87D2"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1406 S Zarzecze - Tresna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Tresna od km 4+567 do km 5+549 wraz z wymianą nawierzchni oraz poprawą bezpieczeństwa”,</w:t>
      </w:r>
    </w:p>
    <w:p w14:paraId="027A776F"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1406 S Zarzecze - Tresna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Zarzecze od km 1+610 do km 1+700 wraz z wymianą nawierzchni oraz poprawą bezpieczeństwa od km 0+723 do km 1+610”,</w:t>
      </w:r>
    </w:p>
    <w:p w14:paraId="2F447F45" w14:textId="77777777" w:rsidR="003833D0" w:rsidRPr="00413E7D" w:rsidRDefault="003833D0" w:rsidP="00A3427A">
      <w:pPr>
        <w:pStyle w:val="Default"/>
        <w:numPr>
          <w:ilvl w:val="0"/>
          <w:numId w:val="51"/>
        </w:numPr>
        <w:spacing w:before="100" w:beforeAutospacing="1" w:after="100" w:afterAutospacing="1" w:line="276" w:lineRule="auto"/>
        <w:ind w:left="1134"/>
        <w:jc w:val="both"/>
        <w:rPr>
          <w:rFonts w:ascii="Arial" w:hAnsi="Arial" w:cs="Arial"/>
          <w:color w:val="000000" w:themeColor="text1"/>
        </w:rPr>
      </w:pPr>
      <w:r w:rsidRPr="00413E7D">
        <w:rPr>
          <w:rFonts w:ascii="Arial" w:hAnsi="Arial" w:cs="Arial"/>
          <w:color w:val="000000" w:themeColor="text1"/>
        </w:rPr>
        <w:t xml:space="preserve">„Przebudowa drogi powiatowej nr 1405 S Żywiec - Lipowa - Buczkowice </w:t>
      </w:r>
      <w:r>
        <w:rPr>
          <w:rFonts w:ascii="Arial" w:hAnsi="Arial" w:cs="Arial"/>
          <w:color w:val="000000" w:themeColor="text1"/>
        </w:rPr>
        <w:br/>
      </w:r>
      <w:r w:rsidRPr="00413E7D">
        <w:rPr>
          <w:rFonts w:ascii="Arial" w:hAnsi="Arial" w:cs="Arial"/>
          <w:color w:val="000000" w:themeColor="text1"/>
        </w:rPr>
        <w:t>w m</w:t>
      </w:r>
      <w:r>
        <w:rPr>
          <w:rFonts w:ascii="Arial" w:hAnsi="Arial" w:cs="Arial"/>
          <w:color w:val="000000" w:themeColor="text1"/>
        </w:rPr>
        <w:t>iejscowości</w:t>
      </w:r>
      <w:r w:rsidRPr="00413E7D">
        <w:rPr>
          <w:rFonts w:ascii="Arial" w:hAnsi="Arial" w:cs="Arial"/>
          <w:color w:val="000000" w:themeColor="text1"/>
        </w:rPr>
        <w:t xml:space="preserve"> Żywiec i Leśna od km 1+191 do km 1+820 wraz z wymianą nawierzchni oraz poprawą bezpieczeństwa od km 1+820 do km 2+181”.</w:t>
      </w:r>
    </w:p>
    <w:p w14:paraId="07004BF8" w14:textId="7B17BAF7" w:rsidR="00756A00" w:rsidRPr="00756A00" w:rsidRDefault="003833D0" w:rsidP="00846B7D">
      <w:pPr>
        <w:spacing w:line="276" w:lineRule="auto"/>
        <w:ind w:left="708"/>
        <w:jc w:val="both"/>
        <w:rPr>
          <w:rFonts w:cs="Arial"/>
          <w:color w:val="000000" w:themeColor="text1"/>
        </w:rPr>
      </w:pPr>
      <w:r w:rsidRPr="003833D0">
        <w:rPr>
          <w:rFonts w:cs="Arial"/>
          <w:color w:val="000000" w:themeColor="text1"/>
          <w:szCs w:val="24"/>
        </w:rPr>
        <w:t>W 2024 r. Powiat wydatkował na zadanie kwotę 9 769 993,11 zł. Łączny koszt zadania z robotami dodatkowymi wyn</w:t>
      </w:r>
      <w:r w:rsidR="00756A00">
        <w:rPr>
          <w:rFonts w:cs="Arial"/>
          <w:color w:val="000000" w:themeColor="text1"/>
          <w:szCs w:val="24"/>
        </w:rPr>
        <w:t>iósł</w:t>
      </w:r>
      <w:r w:rsidRPr="003833D0">
        <w:rPr>
          <w:rFonts w:cs="Arial"/>
          <w:color w:val="000000" w:themeColor="text1"/>
          <w:szCs w:val="24"/>
        </w:rPr>
        <w:t xml:space="preserve"> 20 109 023,11 zł</w:t>
      </w:r>
      <w:r w:rsidR="00756A00">
        <w:rPr>
          <w:rFonts w:cs="Arial"/>
          <w:color w:val="000000" w:themeColor="text1"/>
          <w:szCs w:val="24"/>
        </w:rPr>
        <w:t xml:space="preserve">, w tym dofinansowanie ze środków </w:t>
      </w:r>
      <w:r w:rsidR="00756A00" w:rsidRPr="00413E7D">
        <w:rPr>
          <w:color w:val="000000" w:themeColor="text1"/>
        </w:rPr>
        <w:t xml:space="preserve">zewnętrznych </w:t>
      </w:r>
      <w:r w:rsidR="00756A00">
        <w:rPr>
          <w:color w:val="000000" w:themeColor="text1"/>
        </w:rPr>
        <w:t>w wysokości</w:t>
      </w:r>
      <w:r w:rsidR="00756A00" w:rsidRPr="00413E7D">
        <w:rPr>
          <w:color w:val="000000" w:themeColor="text1"/>
        </w:rPr>
        <w:t>14 250 000,00 zł</w:t>
      </w:r>
      <w:r w:rsidR="00756A00">
        <w:rPr>
          <w:color w:val="000000" w:themeColor="text1"/>
        </w:rPr>
        <w:t xml:space="preserve"> oraz 83 505,50 </w:t>
      </w:r>
      <w:r w:rsidR="00337FFC">
        <w:rPr>
          <w:color w:val="000000" w:themeColor="text1"/>
        </w:rPr>
        <w:t>(</w:t>
      </w:r>
      <w:r w:rsidR="00756A00">
        <w:rPr>
          <w:color w:val="000000" w:themeColor="text1"/>
        </w:rPr>
        <w:t>środk</w:t>
      </w:r>
      <w:r w:rsidR="00337FFC">
        <w:rPr>
          <w:color w:val="000000" w:themeColor="text1"/>
        </w:rPr>
        <w:t>i z</w:t>
      </w:r>
      <w:r w:rsidR="00756A00">
        <w:rPr>
          <w:color w:val="000000" w:themeColor="text1"/>
        </w:rPr>
        <w:t xml:space="preserve"> RFIL</w:t>
      </w:r>
      <w:r w:rsidR="00337FFC">
        <w:rPr>
          <w:color w:val="000000" w:themeColor="text1"/>
        </w:rPr>
        <w:t>)</w:t>
      </w:r>
      <w:r w:rsidR="00756A00" w:rsidRPr="00413E7D">
        <w:rPr>
          <w:color w:val="000000" w:themeColor="text1"/>
        </w:rPr>
        <w:t>.</w:t>
      </w:r>
    </w:p>
    <w:p w14:paraId="566A33A1" w14:textId="3B6A4539" w:rsidR="00756A00" w:rsidRPr="00075281" w:rsidRDefault="00413E7D" w:rsidP="00846B7D">
      <w:pPr>
        <w:pStyle w:val="Akapitzlist"/>
        <w:numPr>
          <w:ilvl w:val="0"/>
          <w:numId w:val="37"/>
        </w:numPr>
        <w:spacing w:line="276" w:lineRule="auto"/>
        <w:contextualSpacing w:val="0"/>
        <w:jc w:val="both"/>
        <w:rPr>
          <w:rFonts w:cs="Arial"/>
          <w:color w:val="000000" w:themeColor="text1"/>
          <w:szCs w:val="24"/>
        </w:rPr>
      </w:pPr>
      <w:r w:rsidRPr="00BF606D">
        <w:rPr>
          <w:rFonts w:cs="Arial"/>
          <w:color w:val="000000" w:themeColor="text1"/>
          <w:szCs w:val="24"/>
        </w:rPr>
        <w:t>W ramach Rządowego Funduszu Polski Ład – Program Inwestycji Strategicznych edycja VIII,</w:t>
      </w:r>
      <w:r w:rsidRPr="00413E7D">
        <w:rPr>
          <w:rFonts w:cs="Arial"/>
          <w:color w:val="000000" w:themeColor="text1"/>
          <w:szCs w:val="24"/>
        </w:rPr>
        <w:t xml:space="preserve"> Powiat Żywiecki </w:t>
      </w:r>
      <w:r w:rsidR="00756A00">
        <w:rPr>
          <w:rFonts w:cs="Arial"/>
          <w:color w:val="000000" w:themeColor="text1"/>
          <w:szCs w:val="24"/>
        </w:rPr>
        <w:t>rozpoczął w 2024 r.</w:t>
      </w:r>
      <w:r w:rsidRPr="00413E7D">
        <w:rPr>
          <w:rFonts w:cs="Arial"/>
          <w:color w:val="000000" w:themeColor="text1"/>
          <w:szCs w:val="24"/>
        </w:rPr>
        <w:t xml:space="preserve"> na realizację zadania pn. „Poprawa infrastruktury mostowo </w:t>
      </w:r>
      <w:r w:rsidR="00756A00">
        <w:rPr>
          <w:rFonts w:cs="Arial"/>
          <w:color w:val="000000" w:themeColor="text1"/>
          <w:szCs w:val="24"/>
        </w:rPr>
        <w:t>–</w:t>
      </w:r>
      <w:r w:rsidRPr="00413E7D">
        <w:rPr>
          <w:rFonts w:cs="Arial"/>
          <w:color w:val="000000" w:themeColor="text1"/>
          <w:szCs w:val="24"/>
        </w:rPr>
        <w:t xml:space="preserve"> drogowej</w:t>
      </w:r>
      <w:r w:rsidR="00756A00">
        <w:rPr>
          <w:rFonts w:cs="Arial"/>
          <w:color w:val="000000" w:themeColor="text1"/>
          <w:szCs w:val="24"/>
        </w:rPr>
        <w:t xml:space="preserve"> </w:t>
      </w:r>
      <w:r w:rsidRPr="00413E7D">
        <w:rPr>
          <w:rFonts w:cs="Arial"/>
          <w:color w:val="000000" w:themeColor="text1"/>
          <w:szCs w:val="24"/>
        </w:rPr>
        <w:t>w Powiecie Żywieckim”.</w:t>
      </w:r>
    </w:p>
    <w:p w14:paraId="298D50B1" w14:textId="46B8CD2E" w:rsidR="00756A00" w:rsidRDefault="00756A00" w:rsidP="00846B7D">
      <w:pPr>
        <w:pStyle w:val="Akapitzlist"/>
        <w:spacing w:line="276" w:lineRule="auto"/>
        <w:contextualSpacing w:val="0"/>
        <w:jc w:val="both"/>
        <w:rPr>
          <w:rFonts w:cs="Arial"/>
          <w:color w:val="000000" w:themeColor="text1"/>
          <w:szCs w:val="24"/>
        </w:rPr>
      </w:pPr>
      <w:r>
        <w:rPr>
          <w:rFonts w:cs="Arial"/>
          <w:color w:val="000000" w:themeColor="text1"/>
          <w:szCs w:val="24"/>
        </w:rPr>
        <w:lastRenderedPageBreak/>
        <w:t>Przedsięwzięcie obejmuje wykonanie następujących zadań:</w:t>
      </w:r>
    </w:p>
    <w:p w14:paraId="2D5D5BE9" w14:textId="1F2B1CE2" w:rsidR="00756A00" w:rsidRDefault="00075281" w:rsidP="00A3427A">
      <w:pPr>
        <w:pStyle w:val="Akapitzlist"/>
        <w:numPr>
          <w:ilvl w:val="0"/>
          <w:numId w:val="76"/>
        </w:numPr>
        <w:suppressAutoHyphens/>
        <w:spacing w:line="276" w:lineRule="auto"/>
        <w:ind w:left="1134"/>
        <w:contextualSpacing w:val="0"/>
        <w:jc w:val="both"/>
        <w:rPr>
          <w:rFonts w:cs="Arial"/>
          <w:color w:val="000000" w:themeColor="text1"/>
          <w:szCs w:val="24"/>
        </w:rPr>
      </w:pPr>
      <w:r>
        <w:t>„</w:t>
      </w:r>
      <w:r w:rsidR="00756A00">
        <w:t xml:space="preserve">Przebudowa odcinka drogi powiatowej nr 1417S Jeleśnia – Pewel Wielka – Hucisko – Kurów w km 3+550 do km 3+690, wraz z poprawą infrastruktury mostowej w km 3+610 w </w:t>
      </w:r>
      <w:proofErr w:type="spellStart"/>
      <w:r w:rsidR="00756A00">
        <w:t>Pewli</w:t>
      </w:r>
      <w:proofErr w:type="spellEnd"/>
      <w:r w:rsidR="00756A00">
        <w:t xml:space="preserve"> Wielkiej</w:t>
      </w:r>
      <w:r>
        <w:t>”</w:t>
      </w:r>
      <w:r w:rsidR="00756A00">
        <w:t>,</w:t>
      </w:r>
    </w:p>
    <w:p w14:paraId="719BC9AA" w14:textId="0787570A" w:rsidR="00756A00" w:rsidRDefault="00075281" w:rsidP="00A3427A">
      <w:pPr>
        <w:pStyle w:val="Akapitzlist"/>
        <w:numPr>
          <w:ilvl w:val="0"/>
          <w:numId w:val="76"/>
        </w:numPr>
        <w:suppressAutoHyphens/>
        <w:spacing w:line="276" w:lineRule="auto"/>
        <w:ind w:left="1134"/>
        <w:contextualSpacing w:val="0"/>
        <w:jc w:val="both"/>
        <w:rPr>
          <w:rFonts w:cs="Arial"/>
          <w:color w:val="000000" w:themeColor="text1"/>
          <w:szCs w:val="24"/>
        </w:rPr>
      </w:pPr>
      <w:r>
        <w:t>„</w:t>
      </w:r>
      <w:r w:rsidR="00756A00">
        <w:t>Przebudowa odcinka drogi powiatowej nr 1444S Rycerka Dolna – Rycerka Górna – Kolonia w km 6+550 do km 6+790, wraz z poprawą infrastruktury mostowej w km 6+650 w Rycerce Górnej</w:t>
      </w:r>
      <w:r>
        <w:t>”</w:t>
      </w:r>
      <w:r w:rsidR="00756A00">
        <w:t>,</w:t>
      </w:r>
    </w:p>
    <w:p w14:paraId="00947EAA" w14:textId="7C707FD0" w:rsidR="00756A00" w:rsidRDefault="00075281" w:rsidP="00A3427A">
      <w:pPr>
        <w:pStyle w:val="Akapitzlist"/>
        <w:numPr>
          <w:ilvl w:val="0"/>
          <w:numId w:val="76"/>
        </w:numPr>
        <w:suppressAutoHyphens/>
        <w:spacing w:line="276" w:lineRule="auto"/>
        <w:ind w:left="1134"/>
        <w:contextualSpacing w:val="0"/>
        <w:jc w:val="both"/>
        <w:rPr>
          <w:rFonts w:cs="Arial"/>
          <w:color w:val="000000" w:themeColor="text1"/>
          <w:szCs w:val="24"/>
        </w:rPr>
      </w:pPr>
      <w:r>
        <w:t>„</w:t>
      </w:r>
      <w:r w:rsidR="00756A00">
        <w:t xml:space="preserve">Przebudowa odcinka drogi powiatowej nr 1451S Kamesznica – Złatna, </w:t>
      </w:r>
      <w:r w:rsidR="002D0E25">
        <w:br/>
      </w:r>
      <w:r w:rsidR="00756A00">
        <w:t>w km 1+049 do km 1+249, wraz z poprawą infrastruktury mostowej w km 1+149 w Kamesznicy</w:t>
      </w:r>
      <w:r>
        <w:t>”</w:t>
      </w:r>
      <w:r w:rsidR="00756A00">
        <w:t>,</w:t>
      </w:r>
    </w:p>
    <w:p w14:paraId="5BCBF5A1" w14:textId="30BE1BD8" w:rsidR="00756A00" w:rsidRDefault="00075281" w:rsidP="00A3427A">
      <w:pPr>
        <w:pStyle w:val="Akapitzlist"/>
        <w:numPr>
          <w:ilvl w:val="0"/>
          <w:numId w:val="76"/>
        </w:numPr>
        <w:suppressAutoHyphens/>
        <w:spacing w:line="276" w:lineRule="auto"/>
        <w:ind w:left="1134"/>
        <w:contextualSpacing w:val="0"/>
        <w:jc w:val="both"/>
        <w:rPr>
          <w:rFonts w:cs="Arial"/>
          <w:color w:val="000000" w:themeColor="text1"/>
          <w:szCs w:val="24"/>
        </w:rPr>
      </w:pPr>
      <w:r>
        <w:t>„</w:t>
      </w:r>
      <w:r w:rsidR="00756A00">
        <w:t>Przebudowa odcinka drogi powiatowej nr 1452S Przybędza – Radziechowy, w km 0+427 do km 0+627, wraz z poprawą infrastruktury mostowej w km 0+527 w Przybędzy</w:t>
      </w:r>
      <w:r>
        <w:t>”</w:t>
      </w:r>
      <w:r w:rsidR="00756A00">
        <w:t xml:space="preserve"> oraz</w:t>
      </w:r>
    </w:p>
    <w:p w14:paraId="4DC56A56" w14:textId="58AD9E12" w:rsidR="00756A00" w:rsidRPr="00756A00" w:rsidRDefault="00075281" w:rsidP="00A3427A">
      <w:pPr>
        <w:pStyle w:val="Akapitzlist"/>
        <w:numPr>
          <w:ilvl w:val="0"/>
          <w:numId w:val="76"/>
        </w:numPr>
        <w:suppressAutoHyphens/>
        <w:spacing w:line="276" w:lineRule="auto"/>
        <w:ind w:left="1134"/>
        <w:contextualSpacing w:val="0"/>
        <w:jc w:val="both"/>
        <w:rPr>
          <w:rFonts w:cs="Arial"/>
          <w:color w:val="000000" w:themeColor="text1"/>
          <w:szCs w:val="24"/>
        </w:rPr>
      </w:pPr>
      <w:r>
        <w:t>„</w:t>
      </w:r>
      <w:r w:rsidR="00756A00">
        <w:t>Przebudowa odcinka drogi powiatowej nr 1419S Jeleśnia – Koszarawa – Bystra w km 7+136 do km 7+336, wraz z poprawą infrastruktury mostowej w km 7+236 w Koszarawie</w:t>
      </w:r>
      <w:r>
        <w:t>”</w:t>
      </w:r>
      <w:r w:rsidR="00756A00">
        <w:t>.</w:t>
      </w:r>
    </w:p>
    <w:p w14:paraId="51C14880" w14:textId="133FBA81" w:rsidR="00413E7D" w:rsidRPr="007B2F5B" w:rsidRDefault="00413E7D" w:rsidP="00846B7D">
      <w:pPr>
        <w:pStyle w:val="Akapitzlist"/>
        <w:spacing w:line="276" w:lineRule="auto"/>
        <w:contextualSpacing w:val="0"/>
        <w:jc w:val="both"/>
        <w:rPr>
          <w:rFonts w:cs="Arial"/>
          <w:color w:val="000000" w:themeColor="text1"/>
          <w:szCs w:val="24"/>
        </w:rPr>
      </w:pPr>
      <w:r w:rsidRPr="00413E7D">
        <w:rPr>
          <w:rFonts w:cs="Arial"/>
          <w:color w:val="000000" w:themeColor="text1"/>
          <w:szCs w:val="24"/>
        </w:rPr>
        <w:t xml:space="preserve">Realizacja przewidziana jest na lata 2023 – 2025, a łączna kwota planowanych na całe zadanie wydatków wynosi </w:t>
      </w:r>
      <w:r w:rsidR="00756A00" w:rsidRPr="00D80285">
        <w:rPr>
          <w:rFonts w:cs="Arial"/>
          <w:color w:val="000000" w:themeColor="text1"/>
          <w:szCs w:val="24"/>
        </w:rPr>
        <w:t>8 496 643,20 zł</w:t>
      </w:r>
      <w:r w:rsidR="00756A00">
        <w:rPr>
          <w:rFonts w:cs="Arial"/>
          <w:color w:val="000000" w:themeColor="text1"/>
          <w:szCs w:val="24"/>
        </w:rPr>
        <w:t>,</w:t>
      </w:r>
      <w:r w:rsidR="00756A00" w:rsidRPr="00D80285">
        <w:rPr>
          <w:rFonts w:cs="Arial"/>
          <w:color w:val="000000" w:themeColor="text1"/>
          <w:szCs w:val="24"/>
        </w:rPr>
        <w:t xml:space="preserve"> w tym </w:t>
      </w:r>
      <w:r w:rsidR="00756A00">
        <w:rPr>
          <w:rFonts w:cs="Arial"/>
          <w:color w:val="000000" w:themeColor="text1"/>
          <w:szCs w:val="24"/>
        </w:rPr>
        <w:t xml:space="preserve">z budżetu </w:t>
      </w:r>
      <w:r w:rsidR="00756A00" w:rsidRPr="00D80285">
        <w:rPr>
          <w:rFonts w:cs="Arial"/>
          <w:color w:val="000000" w:themeColor="text1"/>
          <w:szCs w:val="24"/>
        </w:rPr>
        <w:t>powiatu 496</w:t>
      </w:r>
      <w:r w:rsidR="00756A00">
        <w:rPr>
          <w:rFonts w:cs="Arial"/>
          <w:color w:val="000000" w:themeColor="text1"/>
          <w:szCs w:val="24"/>
        </w:rPr>
        <w:t xml:space="preserve"> </w:t>
      </w:r>
      <w:r w:rsidR="00756A00" w:rsidRPr="00D80285">
        <w:rPr>
          <w:rFonts w:cs="Arial"/>
          <w:color w:val="000000" w:themeColor="text1"/>
          <w:szCs w:val="24"/>
        </w:rPr>
        <w:t>643,20 zł</w:t>
      </w:r>
      <w:r w:rsidR="00756A00">
        <w:rPr>
          <w:rFonts w:cs="Arial"/>
          <w:color w:val="000000" w:themeColor="text1"/>
          <w:szCs w:val="24"/>
        </w:rPr>
        <w:t>.</w:t>
      </w:r>
      <w:r w:rsidR="007B2F5B">
        <w:rPr>
          <w:rFonts w:cs="Arial"/>
          <w:color w:val="000000" w:themeColor="text1"/>
          <w:szCs w:val="24"/>
        </w:rPr>
        <w:t xml:space="preserve"> </w:t>
      </w:r>
      <w:r w:rsidRPr="007B2F5B">
        <w:rPr>
          <w:rFonts w:cs="Arial"/>
          <w:color w:val="000000" w:themeColor="text1"/>
          <w:szCs w:val="24"/>
        </w:rPr>
        <w:t>W 202</w:t>
      </w:r>
      <w:r w:rsidR="00756A00" w:rsidRPr="007B2F5B">
        <w:rPr>
          <w:rFonts w:cs="Arial"/>
          <w:color w:val="000000" w:themeColor="text1"/>
          <w:szCs w:val="24"/>
        </w:rPr>
        <w:t>4</w:t>
      </w:r>
      <w:r w:rsidRPr="007B2F5B">
        <w:rPr>
          <w:rFonts w:cs="Arial"/>
          <w:color w:val="000000" w:themeColor="text1"/>
          <w:szCs w:val="24"/>
        </w:rPr>
        <w:t xml:space="preserve"> </w:t>
      </w:r>
      <w:r w:rsidR="004954EA">
        <w:rPr>
          <w:rFonts w:cs="Arial"/>
          <w:color w:val="000000" w:themeColor="text1"/>
          <w:szCs w:val="24"/>
        </w:rPr>
        <w:t xml:space="preserve">r. </w:t>
      </w:r>
      <w:r w:rsidRPr="007B2F5B">
        <w:rPr>
          <w:rFonts w:cs="Arial"/>
          <w:color w:val="000000" w:themeColor="text1"/>
          <w:szCs w:val="24"/>
        </w:rPr>
        <w:t>nie wydatkowano środków finansowych</w:t>
      </w:r>
      <w:r w:rsidR="00337FFC">
        <w:rPr>
          <w:rFonts w:cs="Arial"/>
          <w:color w:val="000000" w:themeColor="text1"/>
          <w:szCs w:val="24"/>
        </w:rPr>
        <w:t xml:space="preserve"> na realizację zadania</w:t>
      </w:r>
      <w:r w:rsidR="00756A00" w:rsidRPr="007B2F5B">
        <w:rPr>
          <w:rFonts w:cs="Arial"/>
          <w:color w:val="000000" w:themeColor="text1"/>
          <w:szCs w:val="24"/>
        </w:rPr>
        <w:t>.</w:t>
      </w:r>
    </w:p>
    <w:p w14:paraId="755B5AE1" w14:textId="5CC73C77" w:rsidR="00075281" w:rsidRDefault="00075281" w:rsidP="00A3427A">
      <w:pPr>
        <w:pStyle w:val="Akapitzlist"/>
        <w:numPr>
          <w:ilvl w:val="0"/>
          <w:numId w:val="78"/>
        </w:numPr>
        <w:suppressAutoHyphens/>
        <w:spacing w:line="276" w:lineRule="auto"/>
        <w:contextualSpacing w:val="0"/>
        <w:jc w:val="both"/>
        <w:rPr>
          <w:szCs w:val="24"/>
        </w:rPr>
      </w:pPr>
      <w:r>
        <w:rPr>
          <w:rFonts w:cs="Arial"/>
          <w:color w:val="000000" w:themeColor="text1"/>
          <w:szCs w:val="24"/>
        </w:rPr>
        <w:t>W ramach usuwania skutków klęsk żywiołowych w 2024 r. Powiat otrzymał dofinansowanie z budżetu Państwa na realizację następujących zadań:</w:t>
      </w:r>
    </w:p>
    <w:p w14:paraId="24686C5B" w14:textId="02E45224" w:rsidR="00075281" w:rsidRPr="00075281" w:rsidRDefault="00075281" w:rsidP="00A3427A">
      <w:pPr>
        <w:pStyle w:val="Akapitzlist"/>
        <w:numPr>
          <w:ilvl w:val="0"/>
          <w:numId w:val="76"/>
        </w:numPr>
        <w:suppressAutoHyphens/>
        <w:spacing w:line="276" w:lineRule="auto"/>
        <w:ind w:left="1134"/>
        <w:contextualSpacing w:val="0"/>
        <w:jc w:val="both"/>
        <w:rPr>
          <w:szCs w:val="24"/>
        </w:rPr>
      </w:pPr>
      <w:r>
        <w:rPr>
          <w:rFonts w:eastAsia="Calibri" w:cs="Arial"/>
          <w:szCs w:val="24"/>
        </w:rPr>
        <w:t xml:space="preserve">„Zabezpieczenie i stabilizacja osuwisk przy drodze powiatowej nr 1483 S Żywiec - Przybędza w km od 2+909 do km 3+283 w </w:t>
      </w:r>
      <w:r>
        <w:rPr>
          <w:rFonts w:cs="Arial"/>
          <w:color w:val="000000" w:themeColor="text1"/>
        </w:rPr>
        <w:t>miejscowości</w:t>
      </w:r>
      <w:r>
        <w:rPr>
          <w:rFonts w:eastAsia="Calibri" w:cs="Arial"/>
          <w:szCs w:val="24"/>
        </w:rPr>
        <w:t xml:space="preserve"> P</w:t>
      </w:r>
      <w:r>
        <w:rPr>
          <w:rFonts w:eastAsia="Calibri" w:cs="Arial"/>
          <w:color w:val="000000"/>
          <w:szCs w:val="24"/>
        </w:rPr>
        <w:t xml:space="preserve">rzybędza. – etap II”. </w:t>
      </w:r>
      <w:r w:rsidRPr="00075281">
        <w:rPr>
          <w:rFonts w:eastAsia="Calibri" w:cs="Arial"/>
          <w:color w:val="000000"/>
          <w:szCs w:val="24"/>
        </w:rPr>
        <w:t>Wartość zadania wyn</w:t>
      </w:r>
      <w:r>
        <w:rPr>
          <w:rFonts w:eastAsia="Calibri" w:cs="Arial"/>
          <w:color w:val="000000"/>
          <w:szCs w:val="24"/>
        </w:rPr>
        <w:t>iosła</w:t>
      </w:r>
      <w:r w:rsidRPr="00075281">
        <w:rPr>
          <w:rFonts w:eastAsia="Calibri" w:cs="Arial"/>
          <w:color w:val="000000"/>
          <w:szCs w:val="24"/>
        </w:rPr>
        <w:t xml:space="preserve"> 3 162 424,88zł, w tym </w:t>
      </w:r>
      <w:r w:rsidR="002D0E25">
        <w:rPr>
          <w:rFonts w:eastAsia="Calibri" w:cs="Arial"/>
          <w:color w:val="000000"/>
          <w:szCs w:val="24"/>
        </w:rPr>
        <w:br/>
      </w:r>
      <w:r>
        <w:rPr>
          <w:rFonts w:eastAsia="Calibri" w:cs="Arial"/>
          <w:color w:val="000000"/>
          <w:szCs w:val="24"/>
        </w:rPr>
        <w:t xml:space="preserve">z budżetu Powiatu </w:t>
      </w:r>
      <w:r w:rsidRPr="00075281">
        <w:rPr>
          <w:rFonts w:eastAsia="Calibri" w:cs="Arial"/>
          <w:color w:val="000000"/>
          <w:szCs w:val="24"/>
        </w:rPr>
        <w:t>683 820,88</w:t>
      </w:r>
      <w:r>
        <w:rPr>
          <w:rFonts w:eastAsia="Calibri" w:cs="Arial"/>
          <w:color w:val="000000"/>
          <w:szCs w:val="24"/>
        </w:rPr>
        <w:t xml:space="preserve"> </w:t>
      </w:r>
      <w:r w:rsidRPr="00075281">
        <w:rPr>
          <w:rFonts w:eastAsia="Calibri" w:cs="Arial"/>
          <w:color w:val="000000"/>
          <w:szCs w:val="24"/>
        </w:rPr>
        <w:t>zł</w:t>
      </w:r>
      <w:r>
        <w:rPr>
          <w:rFonts w:eastAsia="Calibri" w:cs="Arial"/>
          <w:color w:val="000000"/>
          <w:szCs w:val="24"/>
        </w:rPr>
        <w:t>.</w:t>
      </w:r>
    </w:p>
    <w:p w14:paraId="1F0CB97C" w14:textId="0C2FE10F" w:rsidR="00075281" w:rsidRPr="00075281" w:rsidRDefault="00075281" w:rsidP="00A3427A">
      <w:pPr>
        <w:pStyle w:val="Akapitzlist"/>
        <w:numPr>
          <w:ilvl w:val="0"/>
          <w:numId w:val="76"/>
        </w:numPr>
        <w:suppressAutoHyphens/>
        <w:spacing w:line="276" w:lineRule="auto"/>
        <w:ind w:left="1134"/>
        <w:contextualSpacing w:val="0"/>
        <w:jc w:val="both"/>
        <w:rPr>
          <w:szCs w:val="24"/>
        </w:rPr>
      </w:pPr>
      <w:r>
        <w:t xml:space="preserve">„Zabezpieczenie i stabilizacja osuwisk przy drodze powiatowej nr 1439 S Kamesznica – Milówka – Rajcza – granica Państwa w km 11+400 do 11+460 w m. Ujsoły.” </w:t>
      </w:r>
      <w:r w:rsidRPr="00075281">
        <w:rPr>
          <w:rFonts w:eastAsia="Calibri" w:cs="Arial"/>
          <w:color w:val="000000"/>
          <w:szCs w:val="24"/>
        </w:rPr>
        <w:t>Wartość zadania wy</w:t>
      </w:r>
      <w:r>
        <w:rPr>
          <w:rFonts w:eastAsia="Calibri" w:cs="Arial"/>
          <w:color w:val="000000"/>
          <w:szCs w:val="24"/>
        </w:rPr>
        <w:t>niosła</w:t>
      </w:r>
      <w:r w:rsidRPr="00075281">
        <w:rPr>
          <w:rFonts w:eastAsia="Calibri" w:cs="Arial"/>
          <w:color w:val="000000"/>
          <w:szCs w:val="24"/>
        </w:rPr>
        <w:t xml:space="preserve"> 1 128 777,95zł, w tym </w:t>
      </w:r>
      <w:r w:rsidR="002D0E25">
        <w:rPr>
          <w:rFonts w:eastAsia="Calibri" w:cs="Arial"/>
          <w:color w:val="000000"/>
          <w:szCs w:val="24"/>
        </w:rPr>
        <w:br/>
      </w:r>
      <w:r>
        <w:rPr>
          <w:rFonts w:eastAsia="Calibri" w:cs="Arial"/>
          <w:color w:val="000000"/>
          <w:szCs w:val="24"/>
        </w:rPr>
        <w:t>z budżetu Powiatu</w:t>
      </w:r>
      <w:r w:rsidRPr="00075281">
        <w:rPr>
          <w:rFonts w:eastAsia="Calibri" w:cs="Arial"/>
          <w:color w:val="000000"/>
          <w:szCs w:val="24"/>
        </w:rPr>
        <w:t xml:space="preserve"> 245 091,95</w:t>
      </w:r>
      <w:r>
        <w:rPr>
          <w:rFonts w:eastAsia="Calibri" w:cs="Arial"/>
          <w:color w:val="000000"/>
          <w:szCs w:val="24"/>
        </w:rPr>
        <w:t xml:space="preserve"> </w:t>
      </w:r>
      <w:r w:rsidRPr="00075281">
        <w:rPr>
          <w:rFonts w:eastAsia="Calibri" w:cs="Arial"/>
          <w:color w:val="000000"/>
          <w:szCs w:val="24"/>
        </w:rPr>
        <w:t>zł</w:t>
      </w:r>
      <w:r>
        <w:rPr>
          <w:rFonts w:eastAsia="Calibri" w:cs="Arial"/>
          <w:color w:val="000000"/>
          <w:szCs w:val="24"/>
        </w:rPr>
        <w:t>.</w:t>
      </w:r>
    </w:p>
    <w:p w14:paraId="5FB916D2" w14:textId="62CF9512" w:rsidR="00F47D17" w:rsidRPr="00413E7D" w:rsidRDefault="00A14D46" w:rsidP="00846B7D">
      <w:pPr>
        <w:spacing w:line="276" w:lineRule="auto"/>
        <w:jc w:val="both"/>
        <w:rPr>
          <w:rFonts w:cs="Arial"/>
          <w:b/>
          <w:bCs/>
          <w:color w:val="000000" w:themeColor="text1"/>
        </w:rPr>
      </w:pPr>
      <w:r w:rsidRPr="00413E7D">
        <w:rPr>
          <w:rFonts w:cs="Arial"/>
          <w:b/>
          <w:bCs/>
          <w:color w:val="000000" w:themeColor="text1"/>
          <w:szCs w:val="24"/>
        </w:rPr>
        <w:t xml:space="preserve">Całkowita wartość zrealizowanych </w:t>
      </w:r>
      <w:r w:rsidR="009C6AFC" w:rsidRPr="00413E7D">
        <w:rPr>
          <w:rFonts w:cs="Arial"/>
          <w:b/>
          <w:bCs/>
          <w:color w:val="000000" w:themeColor="text1"/>
          <w:szCs w:val="24"/>
        </w:rPr>
        <w:t xml:space="preserve">przez Powiat </w:t>
      </w:r>
      <w:r w:rsidRPr="00413E7D">
        <w:rPr>
          <w:rFonts w:cs="Arial"/>
          <w:b/>
          <w:bCs/>
          <w:color w:val="000000" w:themeColor="text1"/>
          <w:szCs w:val="24"/>
        </w:rPr>
        <w:t>lub będących w trakcie realizacji w 202</w:t>
      </w:r>
      <w:r w:rsidR="00337FFC">
        <w:rPr>
          <w:rFonts w:cs="Arial"/>
          <w:b/>
          <w:bCs/>
          <w:color w:val="000000" w:themeColor="text1"/>
          <w:szCs w:val="24"/>
        </w:rPr>
        <w:t>4</w:t>
      </w:r>
      <w:r w:rsidRPr="00413E7D">
        <w:rPr>
          <w:rFonts w:cs="Arial"/>
          <w:b/>
          <w:bCs/>
          <w:color w:val="000000" w:themeColor="text1"/>
          <w:szCs w:val="24"/>
        </w:rPr>
        <w:t xml:space="preserve"> r. na drogach powiatowych inwestycji współfinansowanych</w:t>
      </w:r>
      <w:r w:rsidR="0086123E" w:rsidRPr="00413E7D">
        <w:rPr>
          <w:rFonts w:cs="Arial"/>
          <w:b/>
          <w:bCs/>
          <w:color w:val="000000" w:themeColor="text1"/>
          <w:szCs w:val="24"/>
        </w:rPr>
        <w:t xml:space="preserve"> ze środków zewnętrznych krajowych (Rządowy Fundusz Rozwoju Dróg, Rządowy Fundusz Inwestycji Lokalnych</w:t>
      </w:r>
      <w:r w:rsidR="00413E7D" w:rsidRPr="00413E7D">
        <w:rPr>
          <w:rFonts w:cs="Arial"/>
          <w:b/>
          <w:bCs/>
          <w:color w:val="000000" w:themeColor="text1"/>
          <w:szCs w:val="24"/>
        </w:rPr>
        <w:t xml:space="preserve">, </w:t>
      </w:r>
      <w:r w:rsidR="0086123E" w:rsidRPr="00413E7D">
        <w:rPr>
          <w:rFonts w:cs="Arial"/>
          <w:b/>
          <w:bCs/>
          <w:color w:val="000000" w:themeColor="text1"/>
          <w:szCs w:val="24"/>
        </w:rPr>
        <w:t>Rządowy Program Polski Ład</w:t>
      </w:r>
      <w:r w:rsidR="00BF606D">
        <w:rPr>
          <w:rFonts w:cs="Arial"/>
          <w:b/>
          <w:bCs/>
          <w:color w:val="000000" w:themeColor="text1"/>
          <w:szCs w:val="24"/>
        </w:rPr>
        <w:t>, usuwanie skutków klęsk żywiołowych</w:t>
      </w:r>
      <w:r w:rsidR="00075281">
        <w:rPr>
          <w:rFonts w:cs="Arial"/>
          <w:b/>
          <w:bCs/>
          <w:color w:val="000000" w:themeColor="text1"/>
          <w:szCs w:val="24"/>
        </w:rPr>
        <w:t>)</w:t>
      </w:r>
      <w:r w:rsidR="00413E7D" w:rsidRPr="00413E7D">
        <w:rPr>
          <w:rFonts w:cs="Arial"/>
          <w:b/>
          <w:bCs/>
          <w:color w:val="000000" w:themeColor="text1"/>
          <w:szCs w:val="24"/>
        </w:rPr>
        <w:t xml:space="preserve"> </w:t>
      </w:r>
      <w:r w:rsidRPr="00413E7D">
        <w:rPr>
          <w:rFonts w:cs="Arial"/>
          <w:b/>
          <w:bCs/>
          <w:color w:val="000000" w:themeColor="text1"/>
          <w:szCs w:val="24"/>
        </w:rPr>
        <w:t>wyn</w:t>
      </w:r>
      <w:r w:rsidR="00B52E3F">
        <w:rPr>
          <w:rFonts w:cs="Arial"/>
          <w:b/>
          <w:bCs/>
          <w:color w:val="000000" w:themeColor="text1"/>
          <w:szCs w:val="24"/>
        </w:rPr>
        <w:t>iosła</w:t>
      </w:r>
      <w:r w:rsidRPr="00413E7D">
        <w:rPr>
          <w:rFonts w:cs="Arial"/>
          <w:b/>
          <w:bCs/>
          <w:color w:val="000000" w:themeColor="text1"/>
          <w:szCs w:val="24"/>
        </w:rPr>
        <w:t xml:space="preserve"> </w:t>
      </w:r>
      <w:r w:rsidR="009C6AFC" w:rsidRPr="00413E7D">
        <w:rPr>
          <w:rFonts w:cs="Arial"/>
          <w:b/>
          <w:bCs/>
          <w:color w:val="000000" w:themeColor="text1"/>
          <w:szCs w:val="24"/>
        </w:rPr>
        <w:t>ok</w:t>
      </w:r>
      <w:r w:rsidR="00B52E3F">
        <w:rPr>
          <w:rFonts w:cs="Arial"/>
          <w:b/>
          <w:bCs/>
          <w:color w:val="000000" w:themeColor="text1"/>
          <w:szCs w:val="24"/>
        </w:rPr>
        <w:t>.</w:t>
      </w:r>
      <w:r w:rsidRPr="00413E7D">
        <w:rPr>
          <w:rFonts w:cs="Arial"/>
          <w:b/>
          <w:bCs/>
          <w:color w:val="000000" w:themeColor="text1"/>
          <w:szCs w:val="24"/>
        </w:rPr>
        <w:t xml:space="preserve"> </w:t>
      </w:r>
      <w:r w:rsidR="00AF26E3">
        <w:rPr>
          <w:rFonts w:cs="Arial"/>
          <w:b/>
          <w:bCs/>
          <w:color w:val="000000" w:themeColor="text1"/>
          <w:szCs w:val="24"/>
        </w:rPr>
        <w:t>4</w:t>
      </w:r>
      <w:r w:rsidR="00CB708D">
        <w:rPr>
          <w:rFonts w:cs="Arial"/>
          <w:b/>
          <w:bCs/>
          <w:color w:val="000000" w:themeColor="text1"/>
          <w:szCs w:val="24"/>
        </w:rPr>
        <w:t>2</w:t>
      </w:r>
      <w:r w:rsidRPr="00413E7D">
        <w:rPr>
          <w:rFonts w:cs="Arial"/>
          <w:b/>
          <w:bCs/>
          <w:color w:val="000000" w:themeColor="text1"/>
          <w:szCs w:val="24"/>
        </w:rPr>
        <w:t xml:space="preserve"> mln zł.</w:t>
      </w:r>
    </w:p>
    <w:p w14:paraId="0AE46429" w14:textId="68AC77FD" w:rsidR="009B354C" w:rsidRPr="00F02B1E" w:rsidRDefault="00374FDC" w:rsidP="00CB708D">
      <w:pPr>
        <w:pStyle w:val="Nagwek3"/>
        <w:numPr>
          <w:ilvl w:val="0"/>
          <w:numId w:val="21"/>
        </w:numPr>
      </w:pPr>
      <w:bookmarkStart w:id="60" w:name="_Toc198803663"/>
      <w:r w:rsidRPr="00F02B1E">
        <w:lastRenderedPageBreak/>
        <w:t>R</w:t>
      </w:r>
      <w:r w:rsidR="009B354C" w:rsidRPr="00F02B1E">
        <w:t xml:space="preserve">ealizacja zadań </w:t>
      </w:r>
      <w:r w:rsidR="00F92A73">
        <w:t>drogowych</w:t>
      </w:r>
      <w:r w:rsidR="009B354C" w:rsidRPr="00F02B1E">
        <w:t xml:space="preserve"> ze środków własnych</w:t>
      </w:r>
      <w:r w:rsidR="0031552E" w:rsidRPr="00F02B1E">
        <w:t>.</w:t>
      </w:r>
      <w:bookmarkEnd w:id="60"/>
    </w:p>
    <w:p w14:paraId="6CEBA4C3" w14:textId="6B99D5ED" w:rsidR="00D31B8B" w:rsidRDefault="00D31B8B" w:rsidP="00CB708D">
      <w:pPr>
        <w:pStyle w:val="Akapitzlist"/>
        <w:numPr>
          <w:ilvl w:val="0"/>
          <w:numId w:val="25"/>
        </w:numPr>
        <w:spacing w:line="276" w:lineRule="auto"/>
        <w:contextualSpacing w:val="0"/>
        <w:jc w:val="both"/>
        <w:rPr>
          <w:rFonts w:cs="Arial"/>
          <w:szCs w:val="24"/>
        </w:rPr>
      </w:pPr>
      <w:r>
        <w:rPr>
          <w:rFonts w:cs="Arial"/>
          <w:szCs w:val="24"/>
        </w:rPr>
        <w:t>Zadania inwestycyjne:</w:t>
      </w:r>
    </w:p>
    <w:p w14:paraId="6F3E9559" w14:textId="4A2A556F" w:rsidR="00CB708D" w:rsidRDefault="00CB708D" w:rsidP="00A3427A">
      <w:pPr>
        <w:pStyle w:val="Akapitzlist"/>
        <w:numPr>
          <w:ilvl w:val="0"/>
          <w:numId w:val="80"/>
        </w:numPr>
        <w:suppressAutoHyphens/>
        <w:spacing w:before="280" w:after="280" w:line="276" w:lineRule="auto"/>
        <w:ind w:left="1134"/>
        <w:contextualSpacing w:val="0"/>
        <w:jc w:val="both"/>
        <w:rPr>
          <w:rFonts w:cs="Arial"/>
          <w:szCs w:val="24"/>
        </w:rPr>
      </w:pPr>
      <w:r>
        <w:rPr>
          <w:rFonts w:cs="Arial"/>
          <w:szCs w:val="24"/>
        </w:rPr>
        <w:t>Wykonanie prac budowlanych na obiekcie mostowym w ciągu drogi powiatowej nr 1442 S w km 0+008 w m. Soblówka. Całkowita wartość zadania wyniosła 677 620,21 zł.</w:t>
      </w:r>
    </w:p>
    <w:p w14:paraId="4EF474D6" w14:textId="77777777" w:rsidR="00CB708D" w:rsidRDefault="00CB708D" w:rsidP="00A3427A">
      <w:pPr>
        <w:pStyle w:val="Akapitzlist"/>
        <w:numPr>
          <w:ilvl w:val="0"/>
          <w:numId w:val="79"/>
        </w:numPr>
        <w:suppressAutoHyphens/>
        <w:spacing w:before="280" w:after="280" w:line="276" w:lineRule="auto"/>
        <w:ind w:left="1134"/>
        <w:contextualSpacing w:val="0"/>
        <w:jc w:val="both"/>
        <w:rPr>
          <w:rFonts w:cs="Arial"/>
          <w:szCs w:val="24"/>
        </w:rPr>
      </w:pPr>
      <w:r>
        <w:rPr>
          <w:rFonts w:cs="Arial"/>
          <w:szCs w:val="24"/>
        </w:rPr>
        <w:t>Wzmocnienie drogi powiatowej nr 1459S Pietrzykowice Dołem w km 1+570 do km 2+120 w Pietrzykowicach. Całkowita wartość zadania wyniosła 364 237,53 zł.</w:t>
      </w:r>
    </w:p>
    <w:p w14:paraId="1333192D" w14:textId="77777777" w:rsidR="00CB708D" w:rsidRDefault="00CB708D" w:rsidP="00A3427A">
      <w:pPr>
        <w:pStyle w:val="Akapitzlist"/>
        <w:numPr>
          <w:ilvl w:val="0"/>
          <w:numId w:val="79"/>
        </w:numPr>
        <w:suppressAutoHyphens/>
        <w:spacing w:before="280" w:after="280" w:line="276" w:lineRule="auto"/>
        <w:ind w:left="1134"/>
        <w:contextualSpacing w:val="0"/>
        <w:jc w:val="both"/>
        <w:rPr>
          <w:rFonts w:cs="Arial"/>
          <w:szCs w:val="24"/>
        </w:rPr>
      </w:pPr>
      <w:r>
        <w:rPr>
          <w:rFonts w:cs="Arial"/>
          <w:szCs w:val="24"/>
        </w:rPr>
        <w:t xml:space="preserve">Wzmocnienie odcinka DP 1474 S ul. </w:t>
      </w:r>
      <w:proofErr w:type="spellStart"/>
      <w:r>
        <w:rPr>
          <w:rFonts w:cs="Arial"/>
          <w:szCs w:val="24"/>
        </w:rPr>
        <w:t>Komonieckiego</w:t>
      </w:r>
      <w:proofErr w:type="spellEnd"/>
      <w:r>
        <w:rPr>
          <w:rFonts w:cs="Arial"/>
          <w:szCs w:val="24"/>
        </w:rPr>
        <w:t xml:space="preserve"> w Żywcu na długości 361 </w:t>
      </w:r>
      <w:proofErr w:type="spellStart"/>
      <w:r>
        <w:rPr>
          <w:rFonts w:cs="Arial"/>
          <w:szCs w:val="24"/>
        </w:rPr>
        <w:t>mb</w:t>
      </w:r>
      <w:proofErr w:type="spellEnd"/>
      <w:r>
        <w:rPr>
          <w:rFonts w:cs="Arial"/>
          <w:szCs w:val="24"/>
        </w:rPr>
        <w:t xml:space="preserve"> w km 0+155 do km 0+516. Całkowita wartość zadania wyniosła 426 690,25 zł.</w:t>
      </w:r>
    </w:p>
    <w:p w14:paraId="2A598840" w14:textId="77777777" w:rsidR="00CB708D" w:rsidRDefault="00CB708D" w:rsidP="00A3427A">
      <w:pPr>
        <w:pStyle w:val="Akapitzlist"/>
        <w:numPr>
          <w:ilvl w:val="0"/>
          <w:numId w:val="79"/>
        </w:numPr>
        <w:suppressAutoHyphens/>
        <w:spacing w:before="0" w:after="0" w:line="276" w:lineRule="auto"/>
        <w:ind w:left="1134"/>
        <w:contextualSpacing w:val="0"/>
        <w:jc w:val="both"/>
        <w:rPr>
          <w:rFonts w:cs="Arial"/>
          <w:szCs w:val="24"/>
        </w:rPr>
      </w:pPr>
      <w:r>
        <w:rPr>
          <w:rFonts w:cs="Arial"/>
          <w:szCs w:val="24"/>
        </w:rPr>
        <w:t>Wzmocnienie odcinka DP 1413 S w Koconiu od km 13+985 do km 14+595. Całkowita wartość zadania wyniosła 513 093,12 zł.</w:t>
      </w:r>
    </w:p>
    <w:p w14:paraId="47CCBBDE" w14:textId="77777777" w:rsidR="00CB708D" w:rsidRDefault="00CB708D" w:rsidP="00A3427A">
      <w:pPr>
        <w:pStyle w:val="Akapitzlist"/>
        <w:numPr>
          <w:ilvl w:val="0"/>
          <w:numId w:val="79"/>
        </w:numPr>
        <w:suppressAutoHyphens/>
        <w:spacing w:before="0" w:after="0" w:line="276" w:lineRule="auto"/>
        <w:ind w:left="1134"/>
        <w:contextualSpacing w:val="0"/>
        <w:jc w:val="both"/>
        <w:rPr>
          <w:rFonts w:cs="Arial"/>
          <w:szCs w:val="24"/>
        </w:rPr>
      </w:pPr>
      <w:r>
        <w:rPr>
          <w:rFonts w:cs="Arial"/>
          <w:szCs w:val="24"/>
        </w:rPr>
        <w:t>Remont chodnika w ciągu DP 1467S ul. Komorowskich w Żywcu od 0+283 do km 0+439 strona prawa oraz w km 0+620 do km 0+653 strona lewa. Całkowita wartość zadania wyniosła 162 938,90 zł.</w:t>
      </w:r>
    </w:p>
    <w:p w14:paraId="14500B78" w14:textId="23D9B5D9" w:rsidR="00CB708D" w:rsidRDefault="00CB708D" w:rsidP="00A3427A">
      <w:pPr>
        <w:pStyle w:val="Akapitzlist"/>
        <w:numPr>
          <w:ilvl w:val="0"/>
          <w:numId w:val="79"/>
        </w:numPr>
        <w:suppressAutoHyphens/>
        <w:spacing w:before="0" w:after="280" w:line="276" w:lineRule="auto"/>
        <w:ind w:left="1134"/>
        <w:contextualSpacing w:val="0"/>
        <w:jc w:val="both"/>
      </w:pPr>
      <w:r>
        <w:rPr>
          <w:rFonts w:cs="Arial"/>
          <w:szCs w:val="24"/>
        </w:rPr>
        <w:t xml:space="preserve">Wzmocnienie pobocza w ciągu DP 1450 S Kamesznica – Koniaków </w:t>
      </w:r>
      <w:r w:rsidR="002D0E25">
        <w:rPr>
          <w:rFonts w:cs="Arial"/>
          <w:szCs w:val="24"/>
        </w:rPr>
        <w:br/>
      </w:r>
      <w:r>
        <w:rPr>
          <w:rFonts w:cs="Arial"/>
          <w:szCs w:val="24"/>
        </w:rPr>
        <w:t>w miejscowości Kamesznica w km 2+455 do km 2+615. Całkowita wartość zadania wyniosła 149 890,96 zł.</w:t>
      </w:r>
    </w:p>
    <w:p w14:paraId="1AAF0497" w14:textId="232566F6" w:rsidR="004C5CB6" w:rsidRPr="004C5CB6" w:rsidRDefault="004C5CB6" w:rsidP="00CB708D">
      <w:pPr>
        <w:pStyle w:val="Akapitzlist"/>
        <w:numPr>
          <w:ilvl w:val="0"/>
          <w:numId w:val="25"/>
        </w:numPr>
        <w:spacing w:line="276" w:lineRule="auto"/>
        <w:contextualSpacing w:val="0"/>
        <w:jc w:val="both"/>
        <w:rPr>
          <w:rFonts w:cs="Arial"/>
          <w:szCs w:val="24"/>
        </w:rPr>
      </w:pPr>
      <w:r w:rsidRPr="004C5CB6">
        <w:rPr>
          <w:rFonts w:cs="Arial"/>
          <w:szCs w:val="24"/>
        </w:rPr>
        <w:t>Bieżące remonty dróg i mostów, remonty awaryjne w tym:</w:t>
      </w:r>
    </w:p>
    <w:p w14:paraId="71F4BCB9" w14:textId="77777777" w:rsidR="00CB708D" w:rsidRDefault="00CB708D" w:rsidP="00A3427A">
      <w:pPr>
        <w:pStyle w:val="Akapitzlist"/>
        <w:numPr>
          <w:ilvl w:val="0"/>
          <w:numId w:val="81"/>
        </w:numPr>
        <w:suppressAutoHyphens/>
        <w:spacing w:before="280" w:after="0" w:line="276" w:lineRule="auto"/>
        <w:ind w:left="1134"/>
        <w:contextualSpacing w:val="0"/>
        <w:jc w:val="both"/>
        <w:rPr>
          <w:szCs w:val="24"/>
        </w:rPr>
      </w:pPr>
      <w:r>
        <w:rPr>
          <w:szCs w:val="24"/>
        </w:rPr>
        <w:t>Remont nawierzchni drogi powiatowej nr 1403 S w km 0+149 do km 0+490 w Międzybrodziu Bialskim.</w:t>
      </w:r>
    </w:p>
    <w:p w14:paraId="54F8FE71"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nawierzchni drogi powiatowej nr 1404S Wilkowice – Hucisko - Łodygowice w km 5+753 do km 5+933 w Łodygowicach.</w:t>
      </w:r>
    </w:p>
    <w:p w14:paraId="6F460AFE"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drogi powiatowej nr 1405S Żywiec – Lipowa – Buczkowice w km 3+607 do km 4+360 w Leśnej.</w:t>
      </w:r>
    </w:p>
    <w:p w14:paraId="16A30FBA"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przepustu drogowego w ciągu drogi powiatowej nr 1413S Moszczanica – Gilowice – Ślemień - Lachowice w km 11+652 w Ślemieniu.</w:t>
      </w:r>
    </w:p>
    <w:p w14:paraId="089F1B54"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nawierzchni drogi powiatowej nr 1414S Stryszawa – Roztoki w km 0+050 do km 0+380 w Koszarawie.</w:t>
      </w:r>
    </w:p>
    <w:p w14:paraId="5AE8274D"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nawierzchni drogi powiatowej nr 1414S Stryszawa – Roztoki w km 0+380 do km 0+580 w Koszarawie.</w:t>
      </w:r>
    </w:p>
    <w:p w14:paraId="1738A13F"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 xml:space="preserve">Remont  nawierzchni drogi powiatowej nr 1415 S Pewel Mała – Pewel </w:t>
      </w:r>
      <w:proofErr w:type="spellStart"/>
      <w:r>
        <w:rPr>
          <w:szCs w:val="24"/>
        </w:rPr>
        <w:t>Ślemieńska</w:t>
      </w:r>
      <w:proofErr w:type="spellEnd"/>
      <w:r>
        <w:rPr>
          <w:szCs w:val="24"/>
        </w:rPr>
        <w:t xml:space="preserve"> - Ślemień w km 7+848 do km 8+028 w Ślemieniu.</w:t>
      </w:r>
    </w:p>
    <w:p w14:paraId="728EB36B"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nawierzchni drogi powiatowej nr 1422 S w km 1+718 do km 1+882 w Korbielowie.</w:t>
      </w:r>
    </w:p>
    <w:p w14:paraId="6785FF4A"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lastRenderedPageBreak/>
        <w:t>Remont nawierzchni drogi powiatowej nr 1425S Wieprz – Juszczyna – Jeleśnia w km 4+410 do km 4+789 w Bystrej.</w:t>
      </w:r>
    </w:p>
    <w:p w14:paraId="1A9F979F"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drogi powiatowej nr 1427S Świnna - Przyłęków w km 3+830 do km 3+937 w Przyłękowie.</w:t>
      </w:r>
    </w:p>
    <w:p w14:paraId="77886B27" w14:textId="32A82444"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nawierzchni drogi powiatowej nr 1429S K</w:t>
      </w:r>
      <w:r w:rsidR="00337FFC">
        <w:rPr>
          <w:szCs w:val="24"/>
        </w:rPr>
        <w:t>u</w:t>
      </w:r>
      <w:r>
        <w:rPr>
          <w:szCs w:val="24"/>
        </w:rPr>
        <w:t>ków - Koszarawa w km 1+310 do km 1+490 w Koszarawie.</w:t>
      </w:r>
    </w:p>
    <w:p w14:paraId="4783A071"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 xml:space="preserve">Remont drogi powiatowej nr 1430S Bystra - </w:t>
      </w:r>
      <w:proofErr w:type="spellStart"/>
      <w:r>
        <w:rPr>
          <w:szCs w:val="24"/>
        </w:rPr>
        <w:t>Juszczynka</w:t>
      </w:r>
      <w:proofErr w:type="spellEnd"/>
      <w:r>
        <w:rPr>
          <w:szCs w:val="24"/>
        </w:rPr>
        <w:t xml:space="preserve"> w km 1+585 do km 1+735 w m. Bystra.</w:t>
      </w:r>
    </w:p>
    <w:p w14:paraId="1FAEF0D6"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odcinka drogi powiatowej nr 1433 S Cięcina Dolna - Cięcina Górna od km 0+820 do km 0+980 w Cięcinie.</w:t>
      </w:r>
    </w:p>
    <w:p w14:paraId="1559F6CB"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odcinka drogi powiatowej nr 1437 S Milówka – Nieledwia od km 0+283 do km 0+468 w Milówce.</w:t>
      </w:r>
    </w:p>
    <w:p w14:paraId="4EA0B42A" w14:textId="77840DFB"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Remont drogi powiatowej nr 1443 S o długości 150 m od km 1+525 do km 1+675 w Rycerce Górnej.</w:t>
      </w:r>
    </w:p>
    <w:p w14:paraId="062C96E3"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szCs w:val="24"/>
        </w:rPr>
        <w:t xml:space="preserve">Remont przepustu drogowego w ciągu drogi powiatowej nr 1448S Kasperki - </w:t>
      </w:r>
      <w:proofErr w:type="spellStart"/>
      <w:r>
        <w:rPr>
          <w:szCs w:val="24"/>
        </w:rPr>
        <w:t>Pochodzita</w:t>
      </w:r>
      <w:proofErr w:type="spellEnd"/>
      <w:r>
        <w:rPr>
          <w:szCs w:val="24"/>
        </w:rPr>
        <w:t xml:space="preserve"> w km 0+729 w Lalikach.</w:t>
      </w:r>
    </w:p>
    <w:p w14:paraId="1946C263"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rFonts w:cs="Arial"/>
          <w:szCs w:val="24"/>
        </w:rPr>
        <w:t>Remont odcinka drogi powiatowej nr 1455S Pietrzykowice – Lipowa – Ostre – Twardorzeczka - Leśna od km 7+855 do km 7+985 w miejscowości Lipowa.</w:t>
      </w:r>
    </w:p>
    <w:p w14:paraId="6116F6DF"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rFonts w:cs="Arial"/>
          <w:szCs w:val="24"/>
        </w:rPr>
        <w:t>Remont chodnika w ciągu drogi powiatowej nr 1459S Pietrzykowice Dołem w km 1+363 do km 1+460 w Pietrzykowicach.</w:t>
      </w:r>
    </w:p>
    <w:p w14:paraId="4909BDD3"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rFonts w:cs="Arial"/>
          <w:szCs w:val="24"/>
        </w:rPr>
        <w:t>Remont nawierzchni drogi powiatowej nr 1465 S ul. Grunwaldzka w km 1+930 do km 2+110 w Żywcu.</w:t>
      </w:r>
    </w:p>
    <w:p w14:paraId="5F9682DA" w14:textId="77777777" w:rsidR="00CB708D" w:rsidRDefault="00CB708D" w:rsidP="00A3427A">
      <w:pPr>
        <w:pStyle w:val="Akapitzlist"/>
        <w:numPr>
          <w:ilvl w:val="0"/>
          <w:numId w:val="81"/>
        </w:numPr>
        <w:suppressAutoHyphens/>
        <w:spacing w:before="0" w:after="0" w:line="276" w:lineRule="auto"/>
        <w:ind w:left="1134"/>
        <w:contextualSpacing w:val="0"/>
        <w:jc w:val="both"/>
        <w:rPr>
          <w:szCs w:val="24"/>
        </w:rPr>
      </w:pPr>
      <w:r>
        <w:rPr>
          <w:rFonts w:cs="Arial"/>
          <w:szCs w:val="24"/>
        </w:rPr>
        <w:t>Remont drogi powiatowej nr 1485S Zwardoń Myto w km 0+800 do km 1+232 w Zwardoniu.</w:t>
      </w:r>
    </w:p>
    <w:p w14:paraId="1A0D3C26" w14:textId="05A09EFC" w:rsidR="005C3657" w:rsidRDefault="00CB708D" w:rsidP="00A3427A">
      <w:pPr>
        <w:pStyle w:val="Akapitzlist"/>
        <w:numPr>
          <w:ilvl w:val="0"/>
          <w:numId w:val="81"/>
        </w:numPr>
        <w:suppressAutoHyphens/>
        <w:spacing w:line="276" w:lineRule="auto"/>
        <w:ind w:left="1134"/>
        <w:contextualSpacing w:val="0"/>
        <w:jc w:val="both"/>
      </w:pPr>
      <w:r>
        <w:rPr>
          <w:rFonts w:cs="Arial"/>
          <w:szCs w:val="24"/>
        </w:rPr>
        <w:t>Remont drogi powiatowej nr 1488S Juszczyna Przyłęków w km 0+114 do km 0+272 w Juszczynie.</w:t>
      </w:r>
    </w:p>
    <w:p w14:paraId="26DF7807" w14:textId="2E8162AC" w:rsidR="004C5CB6" w:rsidRPr="004C5CB6" w:rsidRDefault="004C5CB6" w:rsidP="00CB708D">
      <w:pPr>
        <w:pStyle w:val="Akapitzlist"/>
        <w:numPr>
          <w:ilvl w:val="0"/>
          <w:numId w:val="25"/>
        </w:numPr>
        <w:spacing w:line="276" w:lineRule="auto"/>
        <w:contextualSpacing w:val="0"/>
        <w:jc w:val="both"/>
        <w:rPr>
          <w:rFonts w:eastAsia="Times New Roman" w:cs="Arial"/>
          <w:color w:val="000000" w:themeColor="text1"/>
          <w:szCs w:val="24"/>
        </w:rPr>
      </w:pPr>
      <w:r w:rsidRPr="004C5CB6">
        <w:rPr>
          <w:rFonts w:cs="Arial"/>
          <w:szCs w:val="24"/>
        </w:rPr>
        <w:t>W ramach bieżącego utrzymania dróg wykonano dodatkowo</w:t>
      </w:r>
      <w:r w:rsidR="006C7D9B">
        <w:rPr>
          <w:rFonts w:cs="Arial"/>
          <w:szCs w:val="24"/>
        </w:rPr>
        <w:t>:</w:t>
      </w:r>
    </w:p>
    <w:p w14:paraId="059C840F" w14:textId="77777777" w:rsidR="00CB708D" w:rsidRDefault="00CB708D" w:rsidP="00A3427A">
      <w:pPr>
        <w:pStyle w:val="Akapitzlist"/>
        <w:numPr>
          <w:ilvl w:val="0"/>
          <w:numId w:val="82"/>
        </w:numPr>
        <w:suppressAutoHyphens/>
        <w:spacing w:before="280" w:after="0" w:line="276" w:lineRule="auto"/>
        <w:ind w:left="1134"/>
        <w:contextualSpacing w:val="0"/>
        <w:jc w:val="both"/>
        <w:rPr>
          <w:szCs w:val="24"/>
        </w:rPr>
      </w:pPr>
      <w:r>
        <w:rPr>
          <w:szCs w:val="24"/>
        </w:rPr>
        <w:t>Montaż lamp solarnych na przejściu dla pieszych DP 1403S (Międzybrodzie Bialskie - Straconka) w Międzybrodziu Bialskim.</w:t>
      </w:r>
    </w:p>
    <w:p w14:paraId="6082E247"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Czyszczenie odwodnienia przy DP 1407S (Tresna - Roztoka) w m. Roztoka.</w:t>
      </w:r>
    </w:p>
    <w:p w14:paraId="182FABCA"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Poprawa odwodnienia poprzez instalację korytek trójkątnych przy DP 1413S (Moszczanica - Gilowice - Ślemień - Lachowice) w Gilowicach</w:t>
      </w:r>
    </w:p>
    <w:p w14:paraId="77DE30BB"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Czyszczenie kratek ściekowych w ciągu DP 1413S (Moszczanica - Gilowice - Ślemień - Lachowice) w Gilowicach.</w:t>
      </w:r>
    </w:p>
    <w:p w14:paraId="220079A9" w14:textId="12EECBB1"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Układanie korytek ściekowych przy DP 1425S (Wieprz - Juszczyna - Jeleśnia) w Sopotni Małe</w:t>
      </w:r>
      <w:r w:rsidR="00C41D6F">
        <w:rPr>
          <w:szCs w:val="24"/>
        </w:rPr>
        <w:t>j</w:t>
      </w:r>
      <w:r>
        <w:rPr>
          <w:szCs w:val="24"/>
        </w:rPr>
        <w:t>.</w:t>
      </w:r>
    </w:p>
    <w:p w14:paraId="07480876"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lastRenderedPageBreak/>
        <w:t>Ustawienie barier stalowych przy DP 1479S (Jeleśnia - Gajka - Sopotnia Mała) w Sopotni.</w:t>
      </w:r>
    </w:p>
    <w:p w14:paraId="717955F4"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Poprawa odwodnienia przy DP 1417S (Jeleśnia - Pewel Wielka - Hucisko - Kurów) w Jeleśni poprzez zarurowanie rowu, wymianę rur na przepuście, murowanie ścianki czołowej przepustu.</w:t>
      </w:r>
    </w:p>
    <w:p w14:paraId="56E36F98"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Montaż blach na korytkach przejazdowych przy DP 1419S (Jeleśnia - Koszarawa - Bystra) w Bystrej.</w:t>
      </w:r>
    </w:p>
    <w:p w14:paraId="6E3D0118"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Remont chodnik, obniżenie krawężnika, instalacja kraty drogowej oraz regulacja włazu na DP 1455S (Pietrzykowice - Lipowa - Ostre - Twardorzeczka - Leśna) w Lipowej.</w:t>
      </w:r>
    </w:p>
    <w:p w14:paraId="355FDE9F"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Budowa studni i odwodnienia przy DP 1455S (Pietrzykowice - Lipowa - Ostre - Twardorzeczka - Leśna) w Ostrym.</w:t>
      </w:r>
    </w:p>
    <w:p w14:paraId="39EC38A1" w14:textId="424A9A32"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Czyszczenie drogi 1409S (</w:t>
      </w:r>
      <w:proofErr w:type="spellStart"/>
      <w:r>
        <w:rPr>
          <w:szCs w:val="24"/>
        </w:rPr>
        <w:t>Okrajnik</w:t>
      </w:r>
      <w:proofErr w:type="spellEnd"/>
      <w:r>
        <w:rPr>
          <w:szCs w:val="24"/>
        </w:rPr>
        <w:t xml:space="preserve"> - Łysina) w </w:t>
      </w:r>
      <w:proofErr w:type="spellStart"/>
      <w:r>
        <w:rPr>
          <w:szCs w:val="24"/>
        </w:rPr>
        <w:t>Okrajniku</w:t>
      </w:r>
      <w:proofErr w:type="spellEnd"/>
      <w:r>
        <w:rPr>
          <w:szCs w:val="24"/>
        </w:rPr>
        <w:t xml:space="preserve"> po ulewie.</w:t>
      </w:r>
    </w:p>
    <w:p w14:paraId="36453B2D"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Czyszczenie drogi 1409S (</w:t>
      </w:r>
      <w:proofErr w:type="spellStart"/>
      <w:r>
        <w:rPr>
          <w:szCs w:val="24"/>
        </w:rPr>
        <w:t>Okrajnik</w:t>
      </w:r>
      <w:proofErr w:type="spellEnd"/>
      <w:r>
        <w:rPr>
          <w:szCs w:val="24"/>
        </w:rPr>
        <w:t xml:space="preserve"> - Łysina) i mostu po ulewie w </w:t>
      </w:r>
      <w:proofErr w:type="spellStart"/>
      <w:r>
        <w:rPr>
          <w:szCs w:val="24"/>
        </w:rPr>
        <w:t>Okrajniku</w:t>
      </w:r>
      <w:proofErr w:type="spellEnd"/>
      <w:r>
        <w:rPr>
          <w:szCs w:val="24"/>
        </w:rPr>
        <w:t>.</w:t>
      </w:r>
    </w:p>
    <w:p w14:paraId="18FBFA27"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Regulacja kratek drogowych, włazów chodnikowych na DP 1464S (Łodygowice - Bierna - Zarzecze) w Biernej.</w:t>
      </w:r>
    </w:p>
    <w:p w14:paraId="15B8649D"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Remont chodnika, poprawa odwodnienia i obniżenie krawężnika przy istniejącym przejściu dla pieszych na DP 1404S (Bystra - Hucisko - Łodygowice) w Łodygowicach.</w:t>
      </w:r>
    </w:p>
    <w:p w14:paraId="5DF8A896"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kamiennego muru oporowego przy DP 1437S (Milówka - Nieledwia - Sól) w Nieledwi.</w:t>
      </w:r>
    </w:p>
    <w:p w14:paraId="27685C42"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Układanie korytek ściekowych przy DP 1437S (Milówka - Nieledwia - Sól) w Nieledwi.</w:t>
      </w:r>
    </w:p>
    <w:p w14:paraId="69A81AAE" w14:textId="430A53BE"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Budowa odwodnienia DP 1448S (Kasperki - </w:t>
      </w:r>
      <w:proofErr w:type="spellStart"/>
      <w:r>
        <w:rPr>
          <w:szCs w:val="24"/>
        </w:rPr>
        <w:t>Pochodzita</w:t>
      </w:r>
      <w:proofErr w:type="spellEnd"/>
      <w:r>
        <w:rPr>
          <w:szCs w:val="24"/>
        </w:rPr>
        <w:t>) w Lalikach.</w:t>
      </w:r>
    </w:p>
    <w:p w14:paraId="711462B8" w14:textId="66C5300D"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Kopanie rowu, układanie korytek głębokich przy DP 1450S (Kamesznica - Koniaków) w Kamesznicy.</w:t>
      </w:r>
    </w:p>
    <w:p w14:paraId="361C210F" w14:textId="20A170A5"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Układanie korytek przejazdowych przy DP 1449S (Kamesznica - szare) </w:t>
      </w:r>
      <w:r w:rsidR="002D0E25">
        <w:rPr>
          <w:szCs w:val="24"/>
        </w:rPr>
        <w:br/>
      </w:r>
      <w:r>
        <w:rPr>
          <w:szCs w:val="24"/>
        </w:rPr>
        <w:t>w m. Szare.</w:t>
      </w:r>
    </w:p>
    <w:p w14:paraId="702D0BCC"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uszkodzonej studzienki w chodniku przy DP 1453S (Droga przez wieś Radziechowy) w Radziechowach.</w:t>
      </w:r>
    </w:p>
    <w:p w14:paraId="0B2A78AA" w14:textId="6C6B1E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Poprawa odwodnienia DP 1425S (Wieprz - Juszczyna - Jeleśnia) </w:t>
      </w:r>
      <w:r w:rsidR="002D0E25">
        <w:rPr>
          <w:szCs w:val="24"/>
        </w:rPr>
        <w:br/>
      </w:r>
      <w:r>
        <w:rPr>
          <w:szCs w:val="24"/>
        </w:rPr>
        <w:t>w Juszczynie poprzez ułożenie korytek głębokich na wyznaczonym odcinku.</w:t>
      </w:r>
    </w:p>
    <w:p w14:paraId="7763C66E"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Układanie płyt ażurowych na skarbie rowu przy DP 1425S (Wieprz - Juszczyna - Jeleśnia) w Juszczynie.</w:t>
      </w:r>
    </w:p>
    <w:p w14:paraId="49C05E66"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Remont przepustu, układanie korytek, murowanie studni przy DP 1485S (Zwardoń "Myto") w Zwardoniu.</w:t>
      </w:r>
    </w:p>
    <w:p w14:paraId="73F25361" w14:textId="647CA1BB"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Naprawa uszkodzonej w wyniku zdarzenia drogowego bariery stalowej przy DP 1439S (Kamesznica - Milówka - Rajcza - Ujsoły - Granica Państwa) </w:t>
      </w:r>
      <w:r w:rsidR="002D0E25">
        <w:rPr>
          <w:szCs w:val="24"/>
        </w:rPr>
        <w:br/>
      </w:r>
      <w:r>
        <w:rPr>
          <w:szCs w:val="24"/>
        </w:rPr>
        <w:t>w m. Rajcza Dolna.</w:t>
      </w:r>
    </w:p>
    <w:p w14:paraId="3275B8C2"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lastRenderedPageBreak/>
        <w:t>Obniżenie krawężników przy przejściach dla pieszych na DP 1439S (Kamesznica - Milówka - Rajcza - Ujsoły - Granica Państwa).</w:t>
      </w:r>
    </w:p>
    <w:p w14:paraId="693DC284" w14:textId="1C556F5B"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Ustawienie zapory z barier typu olsztyńskiego w niebezpiecznym miejscu przy DP 1413S (Moszczanica - Gilowice - Ślemień - Lachowice) </w:t>
      </w:r>
      <w:r w:rsidR="002D0E25">
        <w:rPr>
          <w:szCs w:val="24"/>
        </w:rPr>
        <w:br/>
      </w:r>
      <w:r>
        <w:rPr>
          <w:szCs w:val="24"/>
        </w:rPr>
        <w:t>w Ślemieniu.</w:t>
      </w:r>
    </w:p>
    <w:p w14:paraId="015C2C35" w14:textId="35D15E5B"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Zabezpieczeniu strefy azylu przy przejściu dla pieszych usytuowanym przy Szkole Podstawowej w Ślemieniu na DP 1413S (Moszczanica - Gilowice - Ślemień - Lachowice) barierami ochronnymi.</w:t>
      </w:r>
    </w:p>
    <w:p w14:paraId="48189018"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Frezowanie i łatanie dziur </w:t>
      </w:r>
      <w:proofErr w:type="spellStart"/>
      <w:r>
        <w:rPr>
          <w:szCs w:val="24"/>
        </w:rPr>
        <w:t>wialitem</w:t>
      </w:r>
      <w:proofErr w:type="spellEnd"/>
      <w:r>
        <w:rPr>
          <w:szCs w:val="24"/>
        </w:rPr>
        <w:t xml:space="preserve"> na DP 1413S (Moszczanica - Gilowice - Ślemień - Lachowice) w Koconiu.</w:t>
      </w:r>
    </w:p>
    <w:p w14:paraId="715CD450"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Wymiana uszkodzonej bariery ochronnej w rejonie </w:t>
      </w:r>
      <w:proofErr w:type="spellStart"/>
      <w:r>
        <w:rPr>
          <w:szCs w:val="24"/>
        </w:rPr>
        <w:t>tzw</w:t>
      </w:r>
      <w:proofErr w:type="spellEnd"/>
      <w:r>
        <w:rPr>
          <w:szCs w:val="24"/>
        </w:rPr>
        <w:t xml:space="preserve"> pętli autobusowej na DP 1428S (Żywiec - Trzebinia – Juszczyna).</w:t>
      </w:r>
    </w:p>
    <w:p w14:paraId="114A0670"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Obniżenie krawężników przy dwóch przejściach dla pieszych na DP 1439S (Kamesznica - Milówka - Rajcza - Ujsoły - Granica Państwa) w Ujsołach.</w:t>
      </w:r>
    </w:p>
    <w:p w14:paraId="5FE5B673" w14:textId="149DC988"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Ustawienie barierek typu "</w:t>
      </w:r>
      <w:proofErr w:type="spellStart"/>
      <w:r>
        <w:rPr>
          <w:szCs w:val="24"/>
        </w:rPr>
        <w:t>olsztynka</w:t>
      </w:r>
      <w:proofErr w:type="spellEnd"/>
      <w:r>
        <w:rPr>
          <w:szCs w:val="24"/>
        </w:rPr>
        <w:t xml:space="preserve">" zabezpieczających głęboki rów </w:t>
      </w:r>
      <w:r w:rsidR="002D0E25">
        <w:rPr>
          <w:szCs w:val="24"/>
        </w:rPr>
        <w:br/>
      </w:r>
      <w:r>
        <w:rPr>
          <w:szCs w:val="24"/>
        </w:rPr>
        <w:t>w rejonie szkoły i kościoła przy DP 1433S (Cięcina Dolna - Cięcina Górna) w Cięcinie Dolnej.</w:t>
      </w:r>
    </w:p>
    <w:p w14:paraId="0A9549B9" w14:textId="3C1D97A9"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Obniżenie krawężnika przy przejściu dla pieszych na DP 1474S (ul. </w:t>
      </w:r>
      <w:proofErr w:type="spellStart"/>
      <w:r>
        <w:rPr>
          <w:szCs w:val="24"/>
        </w:rPr>
        <w:t>Komonieckiego</w:t>
      </w:r>
      <w:proofErr w:type="spellEnd"/>
      <w:r>
        <w:rPr>
          <w:szCs w:val="24"/>
        </w:rPr>
        <w:t>) w Żywcu. Remont chodnika przy Cmentarzu Przemienienia Pańskiego.</w:t>
      </w:r>
    </w:p>
    <w:p w14:paraId="1C39FFEC" w14:textId="04492739"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Remont miejsc wyłączonych z ruchu  na DP 1469S (al. Wolności, </w:t>
      </w:r>
      <w:r w:rsidR="002D0E25">
        <w:rPr>
          <w:szCs w:val="24"/>
        </w:rPr>
        <w:br/>
      </w:r>
      <w:r>
        <w:rPr>
          <w:szCs w:val="24"/>
        </w:rPr>
        <w:t>al. Legionów) w rejonie Miejskiego Centrum Kultury w Żywcu.</w:t>
      </w:r>
    </w:p>
    <w:p w14:paraId="781BBFAC"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 xml:space="preserve">Czyszczenie rowu i korytek przy DP 1474S (ul. </w:t>
      </w:r>
      <w:proofErr w:type="spellStart"/>
      <w:r>
        <w:rPr>
          <w:szCs w:val="24"/>
        </w:rPr>
        <w:t>Moszczanicka</w:t>
      </w:r>
      <w:proofErr w:type="spellEnd"/>
      <w:r>
        <w:rPr>
          <w:szCs w:val="24"/>
        </w:rPr>
        <w:t>) w Żywcu.</w:t>
      </w:r>
    </w:p>
    <w:p w14:paraId="5B951980" w14:textId="564FF6A0"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chodnika, obniżenie krawężników, naprawa odwodnienia na DP 1404S w Łodygowicach.</w:t>
      </w:r>
    </w:p>
    <w:p w14:paraId="0200329F"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Ułożenie korytek głębokich w ciągu DP 1450S w Kamesznicy.</w:t>
      </w:r>
    </w:p>
    <w:p w14:paraId="5CA2BF8C"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Ułożenie korytek przejazdowych w ciągu DP 1449S w Szarym.</w:t>
      </w:r>
    </w:p>
    <w:p w14:paraId="6A9B4A21"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odwodnienia, udrożnienie rowu i przepustu, ułożenie korytek głębokich w ciągu DP 1419S w Przyborowie.</w:t>
      </w:r>
    </w:p>
    <w:p w14:paraId="6277D6E3"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odwodnienia w ciągu DP 1437S w Nieledwi.</w:t>
      </w:r>
    </w:p>
    <w:p w14:paraId="2A7BA8D2"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Naprawa odwodnienia i korytek w ciągu DP1416S w Mutnym.</w:t>
      </w:r>
    </w:p>
    <w:p w14:paraId="65083869"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Regulacja kratek ściekowych w ciągi DP1439S w Rajczy.</w:t>
      </w:r>
    </w:p>
    <w:p w14:paraId="0768EFDC"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Remont odwodnienia w ciągu DP1422S w Korbielowie Górnym.</w:t>
      </w:r>
    </w:p>
    <w:p w14:paraId="5FC68AFC" w14:textId="46E01BAD"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Utrzymanie zieleni przydrożnej.</w:t>
      </w:r>
    </w:p>
    <w:p w14:paraId="5ECECB00" w14:textId="77777777" w:rsidR="00CB708D" w:rsidRDefault="00CB708D" w:rsidP="00A3427A">
      <w:pPr>
        <w:pStyle w:val="Akapitzlist"/>
        <w:numPr>
          <w:ilvl w:val="0"/>
          <w:numId w:val="82"/>
        </w:numPr>
        <w:suppressAutoHyphens/>
        <w:spacing w:before="0" w:after="0" w:line="276" w:lineRule="auto"/>
        <w:ind w:left="1134"/>
        <w:contextualSpacing w:val="0"/>
        <w:jc w:val="both"/>
        <w:rPr>
          <w:szCs w:val="24"/>
        </w:rPr>
      </w:pPr>
      <w:r>
        <w:rPr>
          <w:szCs w:val="24"/>
        </w:rPr>
        <w:t>Poprawa widoczności oznakowania poziomego.</w:t>
      </w:r>
    </w:p>
    <w:p w14:paraId="527FC0AC" w14:textId="45A69AD8" w:rsidR="005C3657" w:rsidRDefault="005C3657" w:rsidP="00A3427A">
      <w:pPr>
        <w:pStyle w:val="Akapitzlist"/>
        <w:numPr>
          <w:ilvl w:val="0"/>
          <w:numId w:val="64"/>
        </w:numPr>
        <w:suppressAutoHyphens/>
        <w:spacing w:line="276" w:lineRule="auto"/>
        <w:contextualSpacing w:val="0"/>
        <w:jc w:val="both"/>
        <w:rPr>
          <w:szCs w:val="24"/>
        </w:rPr>
      </w:pPr>
      <w:r>
        <w:rPr>
          <w:rFonts w:cs="Arial"/>
          <w:szCs w:val="24"/>
        </w:rPr>
        <w:t xml:space="preserve">Pozimowa modernizacja dróg powiatowych na terenie Powiatu Żywieckiego na kwotę </w:t>
      </w:r>
      <w:r>
        <w:rPr>
          <w:rFonts w:cs="Arial"/>
          <w:bCs/>
          <w:szCs w:val="24"/>
        </w:rPr>
        <w:t>2</w:t>
      </w:r>
      <w:r w:rsidR="00CB708D">
        <w:rPr>
          <w:rFonts w:cs="Arial"/>
          <w:bCs/>
          <w:szCs w:val="24"/>
        </w:rPr>
        <w:t> 023 336,60</w:t>
      </w:r>
      <w:r>
        <w:rPr>
          <w:rFonts w:cs="Arial"/>
          <w:bCs/>
          <w:szCs w:val="24"/>
        </w:rPr>
        <w:t> zł.</w:t>
      </w:r>
    </w:p>
    <w:p w14:paraId="0A0F717C" w14:textId="77777777" w:rsidR="005C3657" w:rsidRDefault="005C3657" w:rsidP="00A3427A">
      <w:pPr>
        <w:pStyle w:val="Akapitzlist"/>
        <w:numPr>
          <w:ilvl w:val="0"/>
          <w:numId w:val="64"/>
        </w:numPr>
        <w:suppressAutoHyphens/>
        <w:spacing w:line="276" w:lineRule="auto"/>
        <w:contextualSpacing w:val="0"/>
        <w:jc w:val="both"/>
        <w:rPr>
          <w:szCs w:val="24"/>
        </w:rPr>
      </w:pPr>
      <w:r>
        <w:rPr>
          <w:rFonts w:cs="Arial"/>
          <w:szCs w:val="24"/>
        </w:rPr>
        <w:t>Wykonano dokumentacje projektowe przebudowy dróg i obiektów mostowych.</w:t>
      </w:r>
    </w:p>
    <w:p w14:paraId="44A7BDC5" w14:textId="77777777" w:rsidR="00CB708D" w:rsidRDefault="00CB708D" w:rsidP="00A3427A">
      <w:pPr>
        <w:pStyle w:val="Akapitzlist"/>
        <w:numPr>
          <w:ilvl w:val="0"/>
          <w:numId w:val="64"/>
        </w:numPr>
        <w:suppressAutoHyphens/>
        <w:spacing w:before="0" w:after="280" w:line="276" w:lineRule="auto"/>
        <w:contextualSpacing w:val="0"/>
        <w:jc w:val="both"/>
        <w:rPr>
          <w:szCs w:val="24"/>
        </w:rPr>
      </w:pPr>
      <w:r>
        <w:rPr>
          <w:rFonts w:cs="Arial"/>
          <w:szCs w:val="24"/>
        </w:rPr>
        <w:lastRenderedPageBreak/>
        <w:t>Wykonano przez brygady liniowe prace remontowe i inne związane z bieżącym utrzymaniem dróg i mostów; zakup materiałów budowlanych jak: włazy, pokrywy i wpusty, bruk, masa asfaltowa, studzienki, beton, bloczki, kraty, rury, korytka, pręty itp. oraz wynajem samochodu ciężarowego i koparko – ładowarki.</w:t>
      </w:r>
    </w:p>
    <w:p w14:paraId="37EE2E01" w14:textId="12A6D04F" w:rsidR="005C3657" w:rsidRDefault="005C3657" w:rsidP="00BF606D">
      <w:pPr>
        <w:spacing w:line="276" w:lineRule="auto"/>
        <w:jc w:val="both"/>
        <w:rPr>
          <w:szCs w:val="24"/>
        </w:rPr>
      </w:pPr>
      <w:r>
        <w:rPr>
          <w:rFonts w:cs="Arial"/>
          <w:b/>
          <w:bCs/>
          <w:szCs w:val="24"/>
        </w:rPr>
        <w:t>Łącznie na wszystkie roboty remontowe i inne zadania, związane z bieżącym utrzymaniem dróg i mostów wykonane wyłącznie przy udziale środków własnych wydatkowano w 202</w:t>
      </w:r>
      <w:r w:rsidR="00CB708D">
        <w:rPr>
          <w:rFonts w:cs="Arial"/>
          <w:b/>
          <w:bCs/>
          <w:szCs w:val="24"/>
        </w:rPr>
        <w:t>4</w:t>
      </w:r>
      <w:r>
        <w:rPr>
          <w:rFonts w:cs="Arial"/>
          <w:b/>
          <w:bCs/>
          <w:szCs w:val="24"/>
        </w:rPr>
        <w:t xml:space="preserve"> r. ogółem kwotę ok</w:t>
      </w:r>
      <w:r w:rsidR="00B52E3F">
        <w:rPr>
          <w:rFonts w:cs="Arial"/>
          <w:b/>
          <w:bCs/>
          <w:szCs w:val="24"/>
        </w:rPr>
        <w:t>.</w:t>
      </w:r>
      <w:r>
        <w:rPr>
          <w:rFonts w:cs="Arial"/>
          <w:b/>
          <w:bCs/>
          <w:szCs w:val="24"/>
        </w:rPr>
        <w:t xml:space="preserve"> </w:t>
      </w:r>
      <w:r w:rsidR="00CB708D">
        <w:rPr>
          <w:rFonts w:cs="Arial"/>
          <w:b/>
          <w:bCs/>
          <w:szCs w:val="24"/>
        </w:rPr>
        <w:t>6</w:t>
      </w:r>
      <w:r>
        <w:rPr>
          <w:rFonts w:cs="Arial"/>
          <w:b/>
          <w:bCs/>
          <w:szCs w:val="24"/>
        </w:rPr>
        <w:t>,</w:t>
      </w:r>
      <w:r w:rsidR="00CB708D">
        <w:rPr>
          <w:rFonts w:cs="Arial"/>
          <w:b/>
          <w:bCs/>
          <w:szCs w:val="24"/>
        </w:rPr>
        <w:t>8</w:t>
      </w:r>
      <w:r>
        <w:rPr>
          <w:rFonts w:cs="Arial"/>
          <w:b/>
          <w:bCs/>
          <w:szCs w:val="24"/>
        </w:rPr>
        <w:t xml:space="preserve"> mln zł.</w:t>
      </w:r>
    </w:p>
    <w:p w14:paraId="20F0B0DE" w14:textId="2BE75FE1" w:rsidR="00956AAA" w:rsidRPr="00E54B17" w:rsidRDefault="00956AAA" w:rsidP="00BF606D">
      <w:pPr>
        <w:spacing w:line="276" w:lineRule="auto"/>
        <w:jc w:val="both"/>
        <w:rPr>
          <w:i/>
          <w:iCs/>
        </w:rPr>
        <w:sectPr w:rsidR="00956AAA" w:rsidRPr="00E54B17" w:rsidSect="00307CAB">
          <w:pgSz w:w="11906" w:h="16838"/>
          <w:pgMar w:top="1134" w:right="1417" w:bottom="993" w:left="1417" w:header="708" w:footer="708" w:gutter="0"/>
          <w:cols w:space="708"/>
          <w:docGrid w:linePitch="360"/>
        </w:sectPr>
      </w:pPr>
      <w:r w:rsidRPr="0062280A">
        <w:rPr>
          <w:rFonts w:cs="Arial"/>
          <w:i/>
          <w:iCs/>
        </w:rPr>
        <w:t xml:space="preserve">(Dane na dzień opracowywania raportu z Powiatowego </w:t>
      </w:r>
      <w:r>
        <w:rPr>
          <w:rFonts w:cs="Arial"/>
          <w:i/>
          <w:iCs/>
        </w:rPr>
        <w:t xml:space="preserve">Zarządu Dróg w Żywcu </w:t>
      </w:r>
      <w:r w:rsidR="001D7A97">
        <w:rPr>
          <w:rFonts w:cs="Arial"/>
          <w:i/>
          <w:iCs/>
        </w:rPr>
        <w:t xml:space="preserve">Wydziału Rozwoju Powiatu </w:t>
      </w:r>
      <w:r>
        <w:rPr>
          <w:rFonts w:cs="Arial"/>
          <w:i/>
          <w:iCs/>
        </w:rPr>
        <w:t>Starostwa Powiatowego w Żywcu</w:t>
      </w:r>
      <w:r w:rsidRPr="0062280A">
        <w:rPr>
          <w:rFonts w:cs="Arial"/>
          <w:i/>
          <w:iCs/>
        </w:rPr>
        <w:t>).</w:t>
      </w:r>
    </w:p>
    <w:p w14:paraId="50931B0D" w14:textId="77777777" w:rsidR="00C7649B" w:rsidRPr="006876EA" w:rsidRDefault="00152B9F" w:rsidP="00FD319F">
      <w:pPr>
        <w:pStyle w:val="Nagwek2"/>
      </w:pPr>
      <w:bookmarkStart w:id="61" w:name="_Toc198803664"/>
      <w:r w:rsidRPr="006876EA">
        <w:lastRenderedPageBreak/>
        <w:t>Ochrona zdrowia</w:t>
      </w:r>
      <w:r w:rsidR="0031552E" w:rsidRPr="006876EA">
        <w:t>.</w:t>
      </w:r>
      <w:bookmarkEnd w:id="61"/>
    </w:p>
    <w:p w14:paraId="486B7FC3" w14:textId="78C220D8" w:rsidR="00D01F1D" w:rsidRDefault="00C421F0" w:rsidP="00337FFC">
      <w:pPr>
        <w:spacing w:line="276" w:lineRule="auto"/>
        <w:jc w:val="both"/>
      </w:pPr>
      <w:r w:rsidRPr="009803C2">
        <w:t>Realizacja</w:t>
      </w:r>
      <w:r w:rsidR="000E5D59" w:rsidRPr="00EA43B1">
        <w:rPr>
          <w:rFonts w:cs="Arial"/>
          <w:szCs w:val="24"/>
        </w:rPr>
        <w:t xml:space="preserve"> zadań z zakresu ochrony zdrowia to niewątpliwie jedno z priorytetowych zadań własnych Powiatu zapisanych w Ustawie. Zagwarantowanie odpowiedniego poziomu świadczenia usług medycznych przy niedoszacowanym budżecie podmiotów leczniczych  będącego m.in. efektem wdrożenia ustaw i rozporządzeń związanych </w:t>
      </w:r>
      <w:r w:rsidR="000E5D59" w:rsidRPr="00EA43B1">
        <w:rPr>
          <w:rFonts w:cs="Arial"/>
          <w:szCs w:val="24"/>
        </w:rPr>
        <w:br/>
        <w:t xml:space="preserve">z odgórnym kształtowaniem wynagrodzeń w służbie zdrowia, a także niewłaściwym przeliczeniem ryczałtu, stanowi dla wszystkich mieszkańców realne zagrożenie </w:t>
      </w:r>
      <w:r w:rsidR="000E5D59" w:rsidRPr="00EA43B1">
        <w:rPr>
          <w:rFonts w:cs="Arial"/>
          <w:szCs w:val="24"/>
        </w:rPr>
        <w:br/>
        <w:t>w zakresie możliwości uzyskania wszystkich świadczeń medycznych</w:t>
      </w:r>
      <w:r w:rsidR="00D01F1D">
        <w:t>.</w:t>
      </w:r>
    </w:p>
    <w:p w14:paraId="652AFD04" w14:textId="1848DBD9" w:rsidR="00D01F1D" w:rsidRDefault="006A2041" w:rsidP="00CB708D">
      <w:pPr>
        <w:pStyle w:val="Nagwek3"/>
        <w:numPr>
          <w:ilvl w:val="0"/>
          <w:numId w:val="38"/>
        </w:numPr>
      </w:pPr>
      <w:bookmarkStart w:id="62" w:name="_Toc198803665"/>
      <w:r>
        <w:t>Szpital Żywiec</w:t>
      </w:r>
      <w:r w:rsidR="00D10695">
        <w:t>.</w:t>
      </w:r>
      <w:bookmarkEnd w:id="62"/>
    </w:p>
    <w:p w14:paraId="5E6DF6AE" w14:textId="77777777" w:rsidR="000E5D59" w:rsidRPr="00EF0F3C" w:rsidRDefault="006A2041" w:rsidP="00337FFC">
      <w:pPr>
        <w:spacing w:line="276" w:lineRule="auto"/>
        <w:jc w:val="both"/>
        <w:rPr>
          <w:rFonts w:eastAsia="Calibri" w:cs="Arial"/>
          <w:szCs w:val="24"/>
          <w:lang w:eastAsia="pl-PL"/>
        </w:rPr>
      </w:pPr>
      <w:r w:rsidRPr="00EF0F3C">
        <w:rPr>
          <w:rFonts w:eastAsia="Calibri" w:cs="Arial"/>
          <w:szCs w:val="24"/>
          <w:lang w:eastAsia="pl-PL"/>
        </w:rPr>
        <w:t xml:space="preserve">W </w:t>
      </w:r>
      <w:r w:rsidR="000E5D59" w:rsidRPr="00EF0F3C">
        <w:rPr>
          <w:rFonts w:eastAsia="Calibri" w:cs="Arial"/>
          <w:szCs w:val="24"/>
          <w:lang w:eastAsia="pl-PL"/>
        </w:rPr>
        <w:t xml:space="preserve">ramach podpisanej w 2011 r. umowy o partnerstwie </w:t>
      </w:r>
      <w:proofErr w:type="spellStart"/>
      <w:r w:rsidR="000E5D59" w:rsidRPr="00EF0F3C">
        <w:rPr>
          <w:rFonts w:eastAsia="Calibri" w:cs="Arial"/>
          <w:szCs w:val="24"/>
          <w:lang w:eastAsia="pl-PL"/>
        </w:rPr>
        <w:t>publiczno</w:t>
      </w:r>
      <w:proofErr w:type="spellEnd"/>
      <w:r w:rsidR="000E5D59" w:rsidRPr="00EF0F3C">
        <w:rPr>
          <w:rFonts w:eastAsia="Calibri" w:cs="Arial"/>
          <w:szCs w:val="24"/>
          <w:lang w:eastAsia="pl-PL"/>
        </w:rPr>
        <w:t xml:space="preserve"> prywatnym na budowę nowej siedziby Szpitala Powiatowego w Żywcu pomiędzy Powiatem Żywieckim a </w:t>
      </w:r>
      <w:proofErr w:type="spellStart"/>
      <w:r w:rsidR="000E5D59" w:rsidRPr="00EF0F3C">
        <w:rPr>
          <w:rFonts w:eastAsia="Calibri" w:cs="Arial"/>
          <w:szCs w:val="24"/>
          <w:lang w:eastAsia="pl-PL"/>
        </w:rPr>
        <w:t>InterHealth</w:t>
      </w:r>
      <w:proofErr w:type="spellEnd"/>
      <w:r w:rsidR="000E5D59" w:rsidRPr="00EF0F3C">
        <w:rPr>
          <w:rFonts w:eastAsia="Calibri" w:cs="Arial"/>
          <w:szCs w:val="24"/>
          <w:lang w:eastAsia="pl-PL"/>
        </w:rPr>
        <w:t xml:space="preserve"> Canada od 24 września 2020 r. Spółka ICZ Healthcare świadczy usługi medyczne w Szpitalu Żywiec przy ul. Pola Lisickich 80.</w:t>
      </w:r>
    </w:p>
    <w:p w14:paraId="3B9D59BD" w14:textId="5E009C1D"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Świadczenia realizowane przez Szpital Żywiec w 2024</w:t>
      </w:r>
      <w:r w:rsidR="004954EA">
        <w:rPr>
          <w:rFonts w:cs="Arial"/>
          <w:color w:val="000000" w:themeColor="text1"/>
          <w:szCs w:val="24"/>
          <w:lang w:eastAsia="pl-PL"/>
        </w:rPr>
        <w:t xml:space="preserve"> r.</w:t>
      </w:r>
      <w:r w:rsidRPr="00EF0F3C">
        <w:rPr>
          <w:rFonts w:cs="Arial"/>
          <w:color w:val="000000" w:themeColor="text1"/>
          <w:szCs w:val="24"/>
          <w:lang w:eastAsia="pl-PL"/>
        </w:rPr>
        <w:t>:</w:t>
      </w:r>
    </w:p>
    <w:p w14:paraId="1E886A0D" w14:textId="77777777" w:rsidR="000E5D59" w:rsidRPr="00EF0F3C" w:rsidRDefault="000E5D59" w:rsidP="00337FFC">
      <w:pPr>
        <w:spacing w:line="276" w:lineRule="auto"/>
        <w:jc w:val="both"/>
        <w:rPr>
          <w:rFonts w:cs="Arial"/>
          <w:b/>
          <w:bCs/>
          <w:color w:val="000000" w:themeColor="text1"/>
          <w:szCs w:val="24"/>
          <w:u w:val="single"/>
          <w:lang w:eastAsia="pl-PL"/>
        </w:rPr>
      </w:pPr>
      <w:r w:rsidRPr="00EF0F3C">
        <w:rPr>
          <w:rFonts w:cs="Arial"/>
          <w:color w:val="000000" w:themeColor="text1"/>
          <w:szCs w:val="24"/>
          <w:lang w:eastAsia="pl-PL"/>
        </w:rPr>
        <w:t>Oddziały Szpitalne:</w:t>
      </w:r>
    </w:p>
    <w:p w14:paraId="725925A6"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Chorób Wewnętrznych z pododdziałem nefrologii – 32 łóżka, w tym 12 łóżek dla pacjentów nefrologicznych,</w:t>
      </w:r>
    </w:p>
    <w:p w14:paraId="61064298" w14:textId="39B4B074"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Chorób Wewnętrznych i Pulmonologii – 35 łóżek (zarejestrowany od 15 grudnia 2024 r., funkcjonuje od stycznia 2025 r.)</w:t>
      </w:r>
      <w:r w:rsidR="00EF0F3C" w:rsidRPr="00EF0F3C">
        <w:rPr>
          <w:rFonts w:eastAsia="Times New Roman" w:cs="Arial"/>
          <w:color w:val="000000" w:themeColor="text1"/>
          <w:szCs w:val="24"/>
          <w:lang w:eastAsia="pl-PL"/>
        </w:rPr>
        <w:t>,</w:t>
      </w:r>
    </w:p>
    <w:p w14:paraId="4835B3A2"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proofErr w:type="spellStart"/>
      <w:r w:rsidRPr="00EF0F3C">
        <w:rPr>
          <w:rFonts w:eastAsia="Times New Roman" w:cs="Arial"/>
          <w:color w:val="000000" w:themeColor="text1"/>
          <w:szCs w:val="24"/>
          <w:lang w:eastAsia="pl-PL"/>
        </w:rPr>
        <w:t>Ginekologiczno</w:t>
      </w:r>
      <w:proofErr w:type="spellEnd"/>
      <w:r w:rsidRPr="00EF0F3C">
        <w:rPr>
          <w:rFonts w:eastAsia="Times New Roman" w:cs="Arial"/>
          <w:color w:val="000000" w:themeColor="text1"/>
          <w:szCs w:val="24"/>
          <w:lang w:eastAsia="pl-PL"/>
        </w:rPr>
        <w:t xml:space="preserve"> – Położniczy – 22 łóżka,</w:t>
      </w:r>
    </w:p>
    <w:p w14:paraId="4F3935B4"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Pediatryczny – 21 łóżek,</w:t>
      </w:r>
    </w:p>
    <w:p w14:paraId="60CE0AC9" w14:textId="63E21F3D"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Chirurgii Ogólnej i Onkologicznej I – 32 łóżka (od 8 grudnia 2024 r</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 xml:space="preserve"> zwiększenie do 53 łóżek)</w:t>
      </w:r>
      <w:r w:rsidR="00EF0F3C" w:rsidRPr="00EF0F3C">
        <w:rPr>
          <w:rFonts w:eastAsia="Times New Roman" w:cs="Arial"/>
          <w:color w:val="000000" w:themeColor="text1"/>
          <w:szCs w:val="24"/>
          <w:lang w:eastAsia="pl-PL"/>
        </w:rPr>
        <w:t>,</w:t>
      </w:r>
    </w:p>
    <w:p w14:paraId="5B80BD66" w14:textId="240A791F"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 xml:space="preserve">Chirurgii Ogólnej i Onkologicznej II – 27 łóżek </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zawieszony do dnia 7</w:t>
      </w:r>
      <w:r w:rsidR="00EF0F3C" w:rsidRPr="00EF0F3C">
        <w:rPr>
          <w:rFonts w:eastAsia="Times New Roman" w:cs="Arial"/>
          <w:color w:val="000000" w:themeColor="text1"/>
          <w:szCs w:val="24"/>
          <w:lang w:eastAsia="pl-PL"/>
        </w:rPr>
        <w:t xml:space="preserve"> stycznia </w:t>
      </w:r>
      <w:r w:rsidRPr="00EF0F3C">
        <w:rPr>
          <w:rFonts w:eastAsia="Times New Roman" w:cs="Arial"/>
          <w:color w:val="000000" w:themeColor="text1"/>
          <w:szCs w:val="24"/>
          <w:lang w:eastAsia="pl-PL"/>
        </w:rPr>
        <w:t xml:space="preserve">2025 r. </w:t>
      </w:r>
      <w:r w:rsidR="00EF0F3C" w:rsidRPr="00EF0F3C">
        <w:rPr>
          <w:rFonts w:eastAsia="Times New Roman" w:cs="Arial"/>
          <w:color w:val="000000" w:themeColor="text1"/>
          <w:szCs w:val="24"/>
          <w:lang w:eastAsia="pl-PL"/>
        </w:rPr>
        <w:t xml:space="preserve">- </w:t>
      </w:r>
      <w:r w:rsidRPr="00EF0F3C">
        <w:rPr>
          <w:rFonts w:eastAsia="Times New Roman" w:cs="Arial"/>
          <w:color w:val="000000" w:themeColor="text1"/>
          <w:szCs w:val="24"/>
          <w:lang w:eastAsia="pl-PL"/>
        </w:rPr>
        <w:t>ostatecznie zamknięty ze względu na brak kadry lekarskiej</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 Dzięki zwiększeniu łóżek na Chirurgii Ogólnej i Onkologicznej I, pomimo zamknięcia jednego z oddziałów, liczba łóżek chirurgicznych pozostała na niemalże tym samym poziomie</w:t>
      </w:r>
      <w:r w:rsidR="00EF0F3C" w:rsidRPr="00EF0F3C">
        <w:rPr>
          <w:rFonts w:eastAsia="Times New Roman" w:cs="Arial"/>
          <w:color w:val="000000" w:themeColor="text1"/>
          <w:szCs w:val="24"/>
          <w:lang w:eastAsia="pl-PL"/>
        </w:rPr>
        <w:t>,</w:t>
      </w:r>
    </w:p>
    <w:p w14:paraId="74EEDFF9" w14:textId="3B170792"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Chirurgii Urazowo – Ortopedycznej – 38 łóżek (od 8</w:t>
      </w:r>
      <w:r w:rsidR="00EF0F3C" w:rsidRPr="00EF0F3C">
        <w:rPr>
          <w:rFonts w:eastAsia="Times New Roman" w:cs="Arial"/>
          <w:color w:val="000000" w:themeColor="text1"/>
          <w:szCs w:val="24"/>
          <w:lang w:eastAsia="pl-PL"/>
        </w:rPr>
        <w:t xml:space="preserve"> grudnia </w:t>
      </w:r>
      <w:r w:rsidRPr="00EF0F3C">
        <w:rPr>
          <w:rFonts w:eastAsia="Times New Roman" w:cs="Arial"/>
          <w:color w:val="000000" w:themeColor="text1"/>
          <w:szCs w:val="24"/>
          <w:lang w:eastAsia="pl-PL"/>
        </w:rPr>
        <w:t>2024 r</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 xml:space="preserve"> zwiększenie do 45 łóżek)</w:t>
      </w:r>
      <w:r w:rsidR="00EF0F3C" w:rsidRPr="00EF0F3C">
        <w:rPr>
          <w:rFonts w:eastAsia="Times New Roman" w:cs="Arial"/>
          <w:color w:val="000000" w:themeColor="text1"/>
          <w:szCs w:val="24"/>
          <w:lang w:eastAsia="pl-PL"/>
        </w:rPr>
        <w:t>,</w:t>
      </w:r>
    </w:p>
    <w:p w14:paraId="0B133F35" w14:textId="3D2BD476"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 xml:space="preserve">Neonatologiczny – 21 łóżek </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w II kwartale 2024 zmniejszenie do 13 w tym 11 dla noworodków i 2 inkubatory</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w:t>
      </w:r>
    </w:p>
    <w:p w14:paraId="7C6C8F85"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Anestezjologii i Intensywnej Terapii – 6 łóżek,</w:t>
      </w:r>
    </w:p>
    <w:p w14:paraId="6BCAD527"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Intensywnego Nadzoru Kardiologicznego – 8 łóżek,</w:t>
      </w:r>
    </w:p>
    <w:p w14:paraId="5F60327A"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Kardiologiczny – 27 łóżek,</w:t>
      </w:r>
    </w:p>
    <w:p w14:paraId="087D4F29" w14:textId="5F6ABFEB"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lastRenderedPageBreak/>
        <w:t xml:space="preserve">Kardiochirurgiczny </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 xml:space="preserve"> 14 łóżek </w:t>
      </w:r>
      <w:r w:rsidR="00EF0F3C" w:rsidRPr="00EF0F3C">
        <w:rPr>
          <w:rFonts w:eastAsia="Times New Roman" w:cs="Arial"/>
          <w:color w:val="000000" w:themeColor="text1"/>
          <w:szCs w:val="24"/>
          <w:lang w:eastAsia="pl-PL"/>
        </w:rPr>
        <w:t>(</w:t>
      </w:r>
      <w:r w:rsidRPr="00EF0F3C">
        <w:rPr>
          <w:rFonts w:eastAsia="Times New Roman" w:cs="Arial"/>
          <w:color w:val="000000" w:themeColor="text1"/>
          <w:szCs w:val="24"/>
          <w:lang w:eastAsia="pl-PL"/>
        </w:rPr>
        <w:t>Oddział</w:t>
      </w:r>
      <w:r w:rsidR="00EF0F3C" w:rsidRPr="00EF0F3C">
        <w:rPr>
          <w:rFonts w:eastAsia="Times New Roman" w:cs="Arial"/>
          <w:color w:val="000000" w:themeColor="text1"/>
          <w:szCs w:val="24"/>
          <w:lang w:eastAsia="pl-PL"/>
        </w:rPr>
        <w:t xml:space="preserve"> zamknięty</w:t>
      </w:r>
      <w:r w:rsidRPr="00EF0F3C">
        <w:rPr>
          <w:rFonts w:eastAsia="Times New Roman" w:cs="Arial"/>
          <w:color w:val="000000" w:themeColor="text1"/>
          <w:szCs w:val="24"/>
          <w:lang w:eastAsia="pl-PL"/>
        </w:rPr>
        <w:t xml:space="preserve"> z dniem 1</w:t>
      </w:r>
      <w:r w:rsidR="00EF0F3C" w:rsidRPr="00EF0F3C">
        <w:rPr>
          <w:rFonts w:eastAsia="Times New Roman" w:cs="Arial"/>
          <w:color w:val="000000" w:themeColor="text1"/>
          <w:szCs w:val="24"/>
          <w:lang w:eastAsia="pl-PL"/>
        </w:rPr>
        <w:t xml:space="preserve"> listopada </w:t>
      </w:r>
      <w:r w:rsidRPr="00EF0F3C">
        <w:rPr>
          <w:rFonts w:eastAsia="Times New Roman" w:cs="Arial"/>
          <w:color w:val="000000" w:themeColor="text1"/>
          <w:szCs w:val="24"/>
          <w:lang w:eastAsia="pl-PL"/>
        </w:rPr>
        <w:t>2024 r</w:t>
      </w:r>
      <w:r w:rsidR="00EF0F3C" w:rsidRPr="00EF0F3C">
        <w:rPr>
          <w:rFonts w:eastAsia="Times New Roman" w:cs="Arial"/>
          <w:color w:val="000000" w:themeColor="text1"/>
          <w:szCs w:val="24"/>
          <w:lang w:eastAsia="pl-PL"/>
        </w:rPr>
        <w:t>),</w:t>
      </w:r>
    </w:p>
    <w:p w14:paraId="4A528D65"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Izba Przyjęć,</w:t>
      </w:r>
    </w:p>
    <w:p w14:paraId="5C0729B1"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Rehabilitacji – 30 łóżek (Żywiec, ul. Żeromskiego 7),</w:t>
      </w:r>
    </w:p>
    <w:p w14:paraId="19D74884" w14:textId="77777777" w:rsidR="000E5D59" w:rsidRPr="00EF0F3C" w:rsidRDefault="000E5D59" w:rsidP="00337FFC">
      <w:pPr>
        <w:numPr>
          <w:ilvl w:val="0"/>
          <w:numId w:val="39"/>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Zakład Opiekuńczo – Leczniczy – 40 łóżek (Żywiec, ul. Żwirowa 20).</w:t>
      </w:r>
    </w:p>
    <w:p w14:paraId="7305A1ED" w14:textId="662738F0"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Razem liczba łóżek – 332</w:t>
      </w:r>
      <w:r w:rsidR="00EF0F3C" w:rsidRPr="00EF0F3C">
        <w:rPr>
          <w:rFonts w:cs="Arial"/>
          <w:color w:val="000000" w:themeColor="text1"/>
          <w:szCs w:val="24"/>
          <w:lang w:eastAsia="pl-PL"/>
        </w:rPr>
        <w:t xml:space="preserve"> (ostatecznie na dzień 31 grudnia 2024 318 łóżek). </w:t>
      </w:r>
      <w:r w:rsidR="002D0E25">
        <w:rPr>
          <w:rFonts w:cs="Arial"/>
          <w:color w:val="000000" w:themeColor="text1"/>
          <w:szCs w:val="24"/>
          <w:lang w:eastAsia="pl-PL"/>
        </w:rPr>
        <w:br/>
      </w:r>
      <w:r w:rsidR="00EF0F3C" w:rsidRPr="00EF0F3C">
        <w:rPr>
          <w:rFonts w:cs="Arial"/>
          <w:color w:val="000000" w:themeColor="text1"/>
          <w:szCs w:val="24"/>
          <w:lang w:eastAsia="pl-PL"/>
        </w:rPr>
        <w:t>W</w:t>
      </w:r>
      <w:r w:rsidRPr="00EF0F3C">
        <w:rPr>
          <w:rFonts w:cs="Arial"/>
          <w:color w:val="000000" w:themeColor="text1"/>
          <w:szCs w:val="24"/>
          <w:lang w:eastAsia="pl-PL"/>
        </w:rPr>
        <w:t xml:space="preserve"> stosunku do 2024</w:t>
      </w:r>
      <w:r w:rsidR="004954EA">
        <w:rPr>
          <w:rFonts w:cs="Arial"/>
          <w:color w:val="000000" w:themeColor="text1"/>
          <w:szCs w:val="24"/>
          <w:lang w:eastAsia="pl-PL"/>
        </w:rPr>
        <w:t xml:space="preserve"> r.</w:t>
      </w:r>
      <w:r w:rsidRPr="00EF0F3C">
        <w:rPr>
          <w:rFonts w:cs="Arial"/>
          <w:color w:val="000000" w:themeColor="text1"/>
          <w:szCs w:val="24"/>
          <w:lang w:eastAsia="pl-PL"/>
        </w:rPr>
        <w:t xml:space="preserve"> nastąpiło zwiększenie łącznej liczny łóżek o 14.</w:t>
      </w:r>
    </w:p>
    <w:p w14:paraId="3A220738" w14:textId="77777777" w:rsidR="000E5D59" w:rsidRPr="00EF0F3C" w:rsidRDefault="000E5D59" w:rsidP="00337FFC">
      <w:pPr>
        <w:spacing w:line="276" w:lineRule="auto"/>
        <w:jc w:val="both"/>
        <w:rPr>
          <w:rFonts w:cs="Arial"/>
          <w:b/>
          <w:bCs/>
          <w:color w:val="000000" w:themeColor="text1"/>
          <w:szCs w:val="24"/>
          <w:u w:val="single"/>
          <w:lang w:eastAsia="pl-PL"/>
        </w:rPr>
      </w:pPr>
      <w:r w:rsidRPr="00EF0F3C">
        <w:rPr>
          <w:rFonts w:cs="Arial"/>
          <w:color w:val="000000" w:themeColor="text1"/>
          <w:szCs w:val="24"/>
          <w:lang w:eastAsia="pl-PL"/>
        </w:rPr>
        <w:t>Świadczenia ambulatoryjne w ramach NFZ:</w:t>
      </w:r>
    </w:p>
    <w:p w14:paraId="467BCE94"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proofErr w:type="spellStart"/>
      <w:r w:rsidRPr="00EF0F3C">
        <w:rPr>
          <w:rFonts w:eastAsia="Times New Roman" w:cs="Arial"/>
          <w:color w:val="000000" w:themeColor="text1"/>
          <w:szCs w:val="24"/>
          <w:lang w:eastAsia="pl-PL"/>
        </w:rPr>
        <w:t>Ginekologiczno</w:t>
      </w:r>
      <w:proofErr w:type="spellEnd"/>
      <w:r w:rsidRPr="00EF0F3C">
        <w:rPr>
          <w:rFonts w:eastAsia="Times New Roman" w:cs="Arial"/>
          <w:color w:val="000000" w:themeColor="text1"/>
          <w:szCs w:val="24"/>
          <w:lang w:eastAsia="pl-PL"/>
        </w:rPr>
        <w:t xml:space="preserve"> – Położnicza,</w:t>
      </w:r>
    </w:p>
    <w:p w14:paraId="16B0D870"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Preluksacyjna,</w:t>
      </w:r>
    </w:p>
    <w:p w14:paraId="196BFDE8"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Chirurgiczna,</w:t>
      </w:r>
    </w:p>
    <w:p w14:paraId="5EF8701E"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Urazowo – Ortopedyczna,</w:t>
      </w:r>
    </w:p>
    <w:p w14:paraId="7BF209A2"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Neurologiczna,</w:t>
      </w:r>
    </w:p>
    <w:p w14:paraId="0F688AC9"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Kardiologiczna,</w:t>
      </w:r>
    </w:p>
    <w:p w14:paraId="38A0E91B"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Urologiczna,</w:t>
      </w:r>
    </w:p>
    <w:p w14:paraId="101B9178"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Nefrologiczna,</w:t>
      </w:r>
    </w:p>
    <w:p w14:paraId="0CA86836"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Chirurgii urazowo ortopedycznej dla dzieci,</w:t>
      </w:r>
    </w:p>
    <w:p w14:paraId="33B29B43" w14:textId="77777777" w:rsidR="000E5D59" w:rsidRPr="00EF0F3C" w:rsidRDefault="000E5D59" w:rsidP="00A3427A">
      <w:pPr>
        <w:numPr>
          <w:ilvl w:val="0"/>
          <w:numId w:val="44"/>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Rehabilitacyjna (Żywiec, ul. Żeromskiego 7).</w:t>
      </w:r>
    </w:p>
    <w:p w14:paraId="65FB234B" w14:textId="77777777" w:rsidR="000E5D59" w:rsidRPr="00EF0F3C" w:rsidRDefault="000E5D59" w:rsidP="00337FFC">
      <w:pPr>
        <w:spacing w:line="276" w:lineRule="auto"/>
        <w:jc w:val="both"/>
        <w:rPr>
          <w:rFonts w:cs="Arial"/>
          <w:b/>
          <w:bCs/>
          <w:color w:val="000000" w:themeColor="text1"/>
          <w:szCs w:val="24"/>
          <w:u w:val="single"/>
          <w:lang w:eastAsia="pl-PL"/>
        </w:rPr>
      </w:pPr>
      <w:r w:rsidRPr="00EF0F3C">
        <w:rPr>
          <w:rFonts w:cs="Arial"/>
          <w:color w:val="000000" w:themeColor="text1"/>
          <w:szCs w:val="24"/>
          <w:lang w:eastAsia="pl-PL"/>
        </w:rPr>
        <w:t>Pracownie:</w:t>
      </w:r>
    </w:p>
    <w:p w14:paraId="6E85D8CC"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RTG,</w:t>
      </w:r>
    </w:p>
    <w:p w14:paraId="1FDB012C"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Pracowania USG,</w:t>
      </w:r>
    </w:p>
    <w:p w14:paraId="2FC8C097"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Endoskopowa,</w:t>
      </w:r>
    </w:p>
    <w:p w14:paraId="43911EE5"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Pracowania EEG,</w:t>
      </w:r>
    </w:p>
    <w:p w14:paraId="315B2051"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Rezonansu Magnetycznego (MR),</w:t>
      </w:r>
    </w:p>
    <w:p w14:paraId="0FF39733"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Radiologii Zabiegowej,</w:t>
      </w:r>
    </w:p>
    <w:p w14:paraId="0EFC35DB"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Elektroterapii,</w:t>
      </w:r>
    </w:p>
    <w:p w14:paraId="7CAABA1E"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Elektrofizjologii,</w:t>
      </w:r>
    </w:p>
    <w:p w14:paraId="3CB30D81"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Pracownia Tomografii Komputerowej (TK),</w:t>
      </w:r>
    </w:p>
    <w:p w14:paraId="3C19EA66" w14:textId="77777777" w:rsidR="000E5D59" w:rsidRPr="00EF0F3C" w:rsidRDefault="000E5D59" w:rsidP="00A3427A">
      <w:pPr>
        <w:numPr>
          <w:ilvl w:val="0"/>
          <w:numId w:val="45"/>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Stacja Dializ.</w:t>
      </w:r>
    </w:p>
    <w:p w14:paraId="49423168" w14:textId="77777777"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Poradnie komercyjne:</w:t>
      </w:r>
    </w:p>
    <w:p w14:paraId="0B6E4145" w14:textId="77A974F5"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Medycyna Pracy (Żywiec, ul. Piłsudskiego 50),</w:t>
      </w:r>
    </w:p>
    <w:p w14:paraId="1FCAA96B"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Alergologiczna,</w:t>
      </w:r>
    </w:p>
    <w:p w14:paraId="3CD22DEF"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Chirurgii naczyniowej,</w:t>
      </w:r>
    </w:p>
    <w:p w14:paraId="66390F46"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Chirurgiczna,</w:t>
      </w:r>
    </w:p>
    <w:p w14:paraId="360BEE63"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Chorób zakaźnych,</w:t>
      </w:r>
    </w:p>
    <w:p w14:paraId="02C50C68"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lastRenderedPageBreak/>
        <w:t>Dermatologiczna,</w:t>
      </w:r>
    </w:p>
    <w:p w14:paraId="5C79AD59"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Diabetologiczna,</w:t>
      </w:r>
    </w:p>
    <w:p w14:paraId="42FC18AF"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Gastroenterologiczna,</w:t>
      </w:r>
    </w:p>
    <w:p w14:paraId="5C4BCAE3" w14:textId="5B131DAE"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proofErr w:type="spellStart"/>
      <w:r w:rsidRPr="00EF0F3C">
        <w:rPr>
          <w:rFonts w:eastAsia="Times New Roman" w:cs="Arial"/>
          <w:color w:val="000000" w:themeColor="text1"/>
          <w:szCs w:val="24"/>
          <w:lang w:eastAsia="pl-PL"/>
        </w:rPr>
        <w:t>Ginekologiczno</w:t>
      </w:r>
      <w:proofErr w:type="spellEnd"/>
      <w:r w:rsidRPr="00EF0F3C">
        <w:rPr>
          <w:rFonts w:eastAsia="Times New Roman" w:cs="Arial"/>
          <w:color w:val="000000" w:themeColor="text1"/>
          <w:szCs w:val="24"/>
          <w:lang w:eastAsia="pl-PL"/>
        </w:rPr>
        <w:t xml:space="preserve"> – Poło</w:t>
      </w:r>
      <w:r w:rsidR="004954EA">
        <w:rPr>
          <w:rFonts w:eastAsia="Times New Roman" w:cs="Arial"/>
          <w:color w:val="000000" w:themeColor="text1"/>
          <w:szCs w:val="24"/>
          <w:lang w:eastAsia="pl-PL"/>
        </w:rPr>
        <w:t>ż</w:t>
      </w:r>
      <w:r w:rsidRPr="00EF0F3C">
        <w:rPr>
          <w:rFonts w:eastAsia="Times New Roman" w:cs="Arial"/>
          <w:color w:val="000000" w:themeColor="text1"/>
          <w:szCs w:val="24"/>
          <w:lang w:eastAsia="pl-PL"/>
        </w:rPr>
        <w:t>nicza,</w:t>
      </w:r>
    </w:p>
    <w:p w14:paraId="62B35415"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Kardiochirurgiczna,</w:t>
      </w:r>
    </w:p>
    <w:p w14:paraId="14AD9FDE"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Kardiologiczna,</w:t>
      </w:r>
    </w:p>
    <w:p w14:paraId="63DAD340" w14:textId="37512146"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Kontroli rozruszników serca i kardiowerteró</w:t>
      </w:r>
      <w:r w:rsidR="004954EA">
        <w:rPr>
          <w:rFonts w:eastAsia="Times New Roman" w:cs="Arial"/>
          <w:color w:val="000000" w:themeColor="text1"/>
          <w:szCs w:val="24"/>
          <w:lang w:eastAsia="pl-PL"/>
        </w:rPr>
        <w:t>w,</w:t>
      </w:r>
    </w:p>
    <w:p w14:paraId="5CE722A7"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Nefrologiczna,</w:t>
      </w:r>
    </w:p>
    <w:p w14:paraId="2A2949CB"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Neurochirurgiczna,</w:t>
      </w:r>
    </w:p>
    <w:p w14:paraId="0D00C485"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Neurologiczna,</w:t>
      </w:r>
    </w:p>
    <w:p w14:paraId="717FD8A3"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Onkologiczna,</w:t>
      </w:r>
    </w:p>
    <w:p w14:paraId="50A6D981" w14:textId="77777777"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Ortopedyczna,</w:t>
      </w:r>
    </w:p>
    <w:p w14:paraId="2BF3001B" w14:textId="41A19BC0"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Proktologiczna,</w:t>
      </w:r>
    </w:p>
    <w:p w14:paraId="2457E846" w14:textId="565623A0"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Pulmonologiczna,</w:t>
      </w:r>
    </w:p>
    <w:p w14:paraId="5B767E73" w14:textId="2E5493DF"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Schorzeń i urazów kręgosłupa,</w:t>
      </w:r>
    </w:p>
    <w:p w14:paraId="6BDDE461" w14:textId="7DB9A75A"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Urologiczna,</w:t>
      </w:r>
    </w:p>
    <w:p w14:paraId="3A8F5EF1" w14:textId="07667860" w:rsidR="000E5D59" w:rsidRPr="00EF0F3C" w:rsidRDefault="000E5D59" w:rsidP="00A3427A">
      <w:pPr>
        <w:numPr>
          <w:ilvl w:val="0"/>
          <w:numId w:val="46"/>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Szkoła rodzenia</w:t>
      </w:r>
      <w:r w:rsidR="004954EA">
        <w:rPr>
          <w:rFonts w:eastAsia="Times New Roman" w:cs="Arial"/>
          <w:color w:val="000000" w:themeColor="text1"/>
          <w:szCs w:val="24"/>
          <w:lang w:eastAsia="pl-PL"/>
        </w:rPr>
        <w:t>.</w:t>
      </w:r>
    </w:p>
    <w:p w14:paraId="293A0736" w14:textId="77777777"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Centrum Rehabilitacji – komercyjne:</w:t>
      </w:r>
    </w:p>
    <w:p w14:paraId="32337D48" w14:textId="77777777" w:rsidR="000E5D59" w:rsidRPr="00EF0F3C" w:rsidRDefault="000E5D59" w:rsidP="00A3427A">
      <w:pPr>
        <w:numPr>
          <w:ilvl w:val="0"/>
          <w:numId w:val="47"/>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Rehabilitacja dorosłych,</w:t>
      </w:r>
    </w:p>
    <w:p w14:paraId="7C5A04C0" w14:textId="77777777" w:rsidR="000E5D59" w:rsidRPr="00EF0F3C" w:rsidRDefault="000E5D59" w:rsidP="00A3427A">
      <w:pPr>
        <w:numPr>
          <w:ilvl w:val="0"/>
          <w:numId w:val="47"/>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Rehabilitacja niemowląt i dzieci,</w:t>
      </w:r>
    </w:p>
    <w:p w14:paraId="24753289" w14:textId="77777777" w:rsidR="000E5D59" w:rsidRPr="00EF0F3C" w:rsidRDefault="000E5D59" w:rsidP="00A3427A">
      <w:pPr>
        <w:numPr>
          <w:ilvl w:val="0"/>
          <w:numId w:val="47"/>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Rehabilitacja sportowa,</w:t>
      </w:r>
    </w:p>
    <w:p w14:paraId="3F20841E" w14:textId="77777777" w:rsidR="000E5D59" w:rsidRPr="00EF0F3C" w:rsidRDefault="000E5D59" w:rsidP="00A3427A">
      <w:pPr>
        <w:numPr>
          <w:ilvl w:val="0"/>
          <w:numId w:val="47"/>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Dietetyka dla dzieci i dorosłych.</w:t>
      </w:r>
    </w:p>
    <w:p w14:paraId="5D793E46" w14:textId="77777777"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Podstawowa Opieka Zdrowotna (NFZ):</w:t>
      </w:r>
    </w:p>
    <w:p w14:paraId="0F56F94C" w14:textId="77777777" w:rsidR="000E5D59" w:rsidRPr="00EF0F3C" w:rsidRDefault="000E5D59" w:rsidP="00A3427A">
      <w:pPr>
        <w:numPr>
          <w:ilvl w:val="0"/>
          <w:numId w:val="48"/>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Gilowice, ul Krakowska 69,</w:t>
      </w:r>
    </w:p>
    <w:p w14:paraId="16A68160" w14:textId="77777777" w:rsidR="000E5D59" w:rsidRPr="00EF0F3C" w:rsidRDefault="000E5D59" w:rsidP="00A3427A">
      <w:pPr>
        <w:numPr>
          <w:ilvl w:val="0"/>
          <w:numId w:val="48"/>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Rychwałd, ul. Beskidzka 39,</w:t>
      </w:r>
    </w:p>
    <w:p w14:paraId="0CBDEC29" w14:textId="77777777" w:rsidR="000E5D59" w:rsidRPr="00EF0F3C" w:rsidRDefault="000E5D59" w:rsidP="00A3427A">
      <w:pPr>
        <w:numPr>
          <w:ilvl w:val="0"/>
          <w:numId w:val="48"/>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Koszarawa 142 a,</w:t>
      </w:r>
    </w:p>
    <w:p w14:paraId="6D19A1C8" w14:textId="77777777" w:rsidR="000E5D59" w:rsidRPr="00EF0F3C" w:rsidRDefault="000E5D59" w:rsidP="00A3427A">
      <w:pPr>
        <w:numPr>
          <w:ilvl w:val="0"/>
          <w:numId w:val="48"/>
        </w:numPr>
        <w:spacing w:line="276" w:lineRule="auto"/>
        <w:jc w:val="both"/>
        <w:rPr>
          <w:rFonts w:eastAsia="Times New Roman" w:cs="Arial"/>
          <w:color w:val="000000" w:themeColor="text1"/>
          <w:szCs w:val="24"/>
          <w:lang w:eastAsia="pl-PL"/>
        </w:rPr>
      </w:pPr>
      <w:r w:rsidRPr="00EF0F3C">
        <w:rPr>
          <w:rFonts w:eastAsia="Times New Roman" w:cs="Arial"/>
          <w:color w:val="000000" w:themeColor="text1"/>
          <w:szCs w:val="24"/>
          <w:lang w:eastAsia="pl-PL"/>
        </w:rPr>
        <w:t>Żywiec, ul. Pola Lisickich 80 Gabinet Nocnej i Świątecznej Opieki Zdrowotnej.</w:t>
      </w:r>
    </w:p>
    <w:p w14:paraId="0B605B0A" w14:textId="7FD4BA4A" w:rsidR="000E5D59" w:rsidRPr="00EF0F3C" w:rsidRDefault="000E5D59" w:rsidP="00337FFC">
      <w:pPr>
        <w:spacing w:line="276" w:lineRule="auto"/>
        <w:jc w:val="both"/>
        <w:rPr>
          <w:rFonts w:cs="Arial"/>
          <w:color w:val="000000" w:themeColor="text1"/>
          <w:szCs w:val="24"/>
          <w:lang w:eastAsia="pl-PL"/>
        </w:rPr>
      </w:pPr>
      <w:r w:rsidRPr="00EF0F3C">
        <w:rPr>
          <w:rFonts w:cs="Arial"/>
          <w:color w:val="000000" w:themeColor="text1"/>
          <w:szCs w:val="24"/>
          <w:lang w:eastAsia="pl-PL"/>
        </w:rPr>
        <w:t>Podejmowane działania przez Szpital Żywiec w 2024</w:t>
      </w:r>
      <w:r w:rsidR="004954EA">
        <w:rPr>
          <w:rFonts w:cs="Arial"/>
          <w:color w:val="000000" w:themeColor="text1"/>
          <w:szCs w:val="24"/>
          <w:lang w:eastAsia="pl-PL"/>
        </w:rPr>
        <w:t xml:space="preserve"> r.</w:t>
      </w:r>
      <w:r w:rsidRPr="00EF0F3C">
        <w:rPr>
          <w:rFonts w:cs="Arial"/>
          <w:color w:val="000000" w:themeColor="text1"/>
          <w:szCs w:val="24"/>
          <w:lang w:eastAsia="pl-PL"/>
        </w:rPr>
        <w:t>:</w:t>
      </w:r>
    </w:p>
    <w:p w14:paraId="571A23CA" w14:textId="37B6A712" w:rsidR="00EF0F3C" w:rsidRPr="000A242D" w:rsidRDefault="000E5D59" w:rsidP="00337FFC">
      <w:pPr>
        <w:spacing w:line="276" w:lineRule="auto"/>
        <w:jc w:val="both"/>
        <w:rPr>
          <w:rFonts w:cs="Arial"/>
          <w:b/>
          <w:bCs/>
          <w:szCs w:val="24"/>
        </w:rPr>
      </w:pPr>
      <w:r w:rsidRPr="000A242D">
        <w:rPr>
          <w:rFonts w:cs="Arial"/>
          <w:b/>
          <w:bCs/>
          <w:szCs w:val="24"/>
        </w:rPr>
        <w:t>Zawieszenie działalności</w:t>
      </w:r>
      <w:r w:rsidR="00EF0F3C" w:rsidRPr="000A242D">
        <w:rPr>
          <w:rFonts w:cs="Arial"/>
          <w:b/>
          <w:bCs/>
          <w:szCs w:val="24"/>
        </w:rPr>
        <w:t>.</w:t>
      </w:r>
    </w:p>
    <w:p w14:paraId="7B5DF6EC" w14:textId="7928A7ED" w:rsidR="000E5D59" w:rsidRPr="00EF0F3C" w:rsidRDefault="000E5D59" w:rsidP="00337FFC">
      <w:pPr>
        <w:spacing w:line="276" w:lineRule="auto"/>
        <w:jc w:val="both"/>
        <w:rPr>
          <w:rFonts w:cs="Arial"/>
          <w:szCs w:val="24"/>
        </w:rPr>
      </w:pPr>
      <w:r w:rsidRPr="00EF0F3C">
        <w:rPr>
          <w:rFonts w:cs="Arial"/>
          <w:szCs w:val="24"/>
        </w:rPr>
        <w:t>W dniu 2 września 2024 r. Partner Prywatny wystosował wniosek do Wojewody Śląskiego o udzielenie zgody na czasowe zaprzestanie wykonywania działalności Oddziału Chorób Wewnętrznych z pododdziałem nefrologii</w:t>
      </w:r>
      <w:r w:rsidR="004954EA">
        <w:rPr>
          <w:rFonts w:cs="Arial"/>
          <w:szCs w:val="24"/>
        </w:rPr>
        <w:t>,</w:t>
      </w:r>
      <w:r w:rsidRPr="00EF0F3C">
        <w:rPr>
          <w:rFonts w:cs="Arial"/>
          <w:szCs w:val="24"/>
        </w:rPr>
        <w:t xml:space="preserve"> części internistycznej Izby Przyjęć</w:t>
      </w:r>
      <w:r w:rsidR="00EF0F3C">
        <w:rPr>
          <w:rFonts w:cs="Arial"/>
          <w:szCs w:val="24"/>
        </w:rPr>
        <w:t xml:space="preserve"> oraz </w:t>
      </w:r>
      <w:r w:rsidRPr="00EF0F3C">
        <w:rPr>
          <w:rFonts w:cs="Arial"/>
          <w:szCs w:val="24"/>
        </w:rPr>
        <w:t xml:space="preserve">Oddziału Chirurgii Ogólnej i Onkologicznej I </w:t>
      </w:r>
      <w:proofErr w:type="spellStart"/>
      <w:r w:rsidRPr="00EF0F3C">
        <w:rPr>
          <w:rFonts w:cs="Arial"/>
          <w:szCs w:val="24"/>
        </w:rPr>
        <w:t>i</w:t>
      </w:r>
      <w:proofErr w:type="spellEnd"/>
      <w:r w:rsidRPr="00EF0F3C">
        <w:rPr>
          <w:rFonts w:cs="Arial"/>
          <w:szCs w:val="24"/>
        </w:rPr>
        <w:t xml:space="preserve"> II oraz części chirurgicznej </w:t>
      </w:r>
      <w:r w:rsidRPr="00EF0F3C">
        <w:rPr>
          <w:rFonts w:cs="Arial"/>
          <w:szCs w:val="24"/>
        </w:rPr>
        <w:lastRenderedPageBreak/>
        <w:t>Izby Przyjęć</w:t>
      </w:r>
      <w:r w:rsidR="00EF0F3C">
        <w:rPr>
          <w:rFonts w:cs="Arial"/>
          <w:szCs w:val="24"/>
        </w:rPr>
        <w:t xml:space="preserve"> </w:t>
      </w:r>
      <w:r w:rsidRPr="00EF0F3C">
        <w:rPr>
          <w:rFonts w:cs="Arial"/>
          <w:szCs w:val="24"/>
        </w:rPr>
        <w:t xml:space="preserve">na okres 3 miesięcy tj. począwszy od 7 października 2024 r. do dnia </w:t>
      </w:r>
      <w:r w:rsidR="006444D9">
        <w:rPr>
          <w:rFonts w:cs="Arial"/>
          <w:szCs w:val="24"/>
        </w:rPr>
        <w:br/>
      </w:r>
      <w:r w:rsidRPr="00EF0F3C">
        <w:rPr>
          <w:rFonts w:cs="Arial"/>
          <w:szCs w:val="24"/>
        </w:rPr>
        <w:t>7 stycznia 2025 r.</w:t>
      </w:r>
    </w:p>
    <w:p w14:paraId="7478B81F" w14:textId="211D9F6B" w:rsidR="000E5D59" w:rsidRPr="00EF0F3C" w:rsidRDefault="000E5D59" w:rsidP="00337FFC">
      <w:pPr>
        <w:spacing w:line="276" w:lineRule="auto"/>
        <w:jc w:val="both"/>
        <w:rPr>
          <w:rFonts w:cs="Arial"/>
          <w:szCs w:val="24"/>
        </w:rPr>
      </w:pPr>
      <w:r w:rsidRPr="00EF0F3C">
        <w:rPr>
          <w:rFonts w:cs="Arial"/>
          <w:szCs w:val="24"/>
        </w:rPr>
        <w:t>Wniosek o zgodę na zawieszenie ww. komórek został skierowany do Wojewody oraz Ś</w:t>
      </w:r>
      <w:r w:rsidR="00EF0F3C">
        <w:rPr>
          <w:rFonts w:cs="Arial"/>
          <w:szCs w:val="24"/>
        </w:rPr>
        <w:t>ląskiego Oddziału</w:t>
      </w:r>
      <w:r w:rsidRPr="00EF0F3C">
        <w:rPr>
          <w:rFonts w:cs="Arial"/>
          <w:szCs w:val="24"/>
        </w:rPr>
        <w:t xml:space="preserve"> N</w:t>
      </w:r>
      <w:r w:rsidR="00EF0F3C">
        <w:rPr>
          <w:rFonts w:cs="Arial"/>
          <w:szCs w:val="24"/>
        </w:rPr>
        <w:t xml:space="preserve">arodowego </w:t>
      </w:r>
      <w:r w:rsidRPr="00EF0F3C">
        <w:rPr>
          <w:rFonts w:cs="Arial"/>
          <w:szCs w:val="24"/>
        </w:rPr>
        <w:t>F</w:t>
      </w:r>
      <w:r w:rsidR="00EF0F3C">
        <w:rPr>
          <w:rFonts w:cs="Arial"/>
          <w:szCs w:val="24"/>
        </w:rPr>
        <w:t xml:space="preserve">unduszu </w:t>
      </w:r>
      <w:r w:rsidRPr="00EF0F3C">
        <w:rPr>
          <w:rFonts w:cs="Arial"/>
          <w:szCs w:val="24"/>
        </w:rPr>
        <w:t>Z</w:t>
      </w:r>
      <w:r w:rsidR="00EF0F3C">
        <w:rPr>
          <w:rFonts w:cs="Arial"/>
          <w:szCs w:val="24"/>
        </w:rPr>
        <w:t>drowia</w:t>
      </w:r>
      <w:r w:rsidRPr="00EF0F3C">
        <w:rPr>
          <w:rFonts w:cs="Arial"/>
          <w:szCs w:val="24"/>
        </w:rPr>
        <w:t xml:space="preserve"> z</w:t>
      </w:r>
      <w:r w:rsidR="00EF0F3C">
        <w:rPr>
          <w:rFonts w:cs="Arial"/>
          <w:szCs w:val="24"/>
        </w:rPr>
        <w:t xml:space="preserve"> </w:t>
      </w:r>
      <w:r w:rsidRPr="00EF0F3C">
        <w:rPr>
          <w:rFonts w:cs="Arial"/>
          <w:szCs w:val="24"/>
        </w:rPr>
        <w:t>powodu problemów kadrowych oraz braku możliwości zapewnienia odpowiedniej liczby personelu medycznego, niezbędnego do udzielania świadczeń zgodnie z wymaganiami oraz zapewnieniem bezpieczeństwa pacjentom. W związku z brakiem zgody na czasowe zawieszenie, Partner Prywatny w dniu 7</w:t>
      </w:r>
      <w:r w:rsidR="00EF0F3C">
        <w:rPr>
          <w:rFonts w:cs="Arial"/>
          <w:szCs w:val="24"/>
        </w:rPr>
        <w:t xml:space="preserve"> października </w:t>
      </w:r>
      <w:r w:rsidRPr="00EF0F3C">
        <w:rPr>
          <w:rFonts w:cs="Arial"/>
          <w:szCs w:val="24"/>
        </w:rPr>
        <w:t xml:space="preserve">2024 r. przekazał do Wojewody informację </w:t>
      </w:r>
      <w:r w:rsidR="002D0E25">
        <w:rPr>
          <w:rFonts w:cs="Arial"/>
          <w:szCs w:val="24"/>
        </w:rPr>
        <w:br/>
      </w:r>
      <w:r w:rsidRPr="00EF0F3C">
        <w:rPr>
          <w:rFonts w:cs="Arial"/>
          <w:szCs w:val="24"/>
        </w:rPr>
        <w:t>o czasowym, częściowym zaprzestaniu wykonywania działalności leczniczej w trybie art. 34 ust. 8 pkt 1) u</w:t>
      </w:r>
      <w:r w:rsidR="00EF0F3C">
        <w:rPr>
          <w:rFonts w:cs="Arial"/>
          <w:szCs w:val="24"/>
        </w:rPr>
        <w:t xml:space="preserve">stawy z dnia 15 kwietnia 2011 r. o działalności leczniczej </w:t>
      </w:r>
      <w:r w:rsidRPr="00EF0F3C">
        <w:rPr>
          <w:rFonts w:cs="Arial"/>
          <w:szCs w:val="24"/>
        </w:rPr>
        <w:t>tj. wystąpienia siły wyższej. Odejścia kadry medycznej oraz ograniczenia deklarowanych godzin dyżurowych miały związek w głównej mierze z opóźnieniami w wypłacie wynagrodzeń oraz brak</w:t>
      </w:r>
      <w:r w:rsidR="004954EA">
        <w:rPr>
          <w:rFonts w:cs="Arial"/>
          <w:szCs w:val="24"/>
        </w:rPr>
        <w:t>iem</w:t>
      </w:r>
      <w:r w:rsidRPr="00EF0F3C">
        <w:rPr>
          <w:rFonts w:cs="Arial"/>
          <w:szCs w:val="24"/>
        </w:rPr>
        <w:t xml:space="preserve"> poczucia stabilizacji. Partner Prywatny zmuszony był do przesu</w:t>
      </w:r>
      <w:r w:rsidR="00EF0F3C">
        <w:rPr>
          <w:rFonts w:cs="Arial"/>
          <w:szCs w:val="24"/>
        </w:rPr>
        <w:t>nięcia</w:t>
      </w:r>
      <w:r w:rsidRPr="00EF0F3C">
        <w:rPr>
          <w:rFonts w:cs="Arial"/>
          <w:szCs w:val="24"/>
        </w:rPr>
        <w:t xml:space="preserve"> terminów wypłat wynagrodzeń ze względu na bardzo trudną sytuację </w:t>
      </w:r>
      <w:r w:rsidR="00EF0F3C">
        <w:rPr>
          <w:rFonts w:cs="Arial"/>
          <w:szCs w:val="24"/>
        </w:rPr>
        <w:t>finansową</w:t>
      </w:r>
      <w:r w:rsidRPr="00EF0F3C">
        <w:rPr>
          <w:rFonts w:cs="Arial"/>
          <w:szCs w:val="24"/>
        </w:rPr>
        <w:t xml:space="preserve"> wynikającą z niedoszacowanych od początku działalności planów rzeczowo-finansowych, jak również znacznymi opóźnieniami w </w:t>
      </w:r>
      <w:r w:rsidR="000A242D">
        <w:rPr>
          <w:rFonts w:cs="Arial"/>
          <w:szCs w:val="24"/>
        </w:rPr>
        <w:t xml:space="preserve">płatnościach </w:t>
      </w:r>
      <w:r w:rsidR="002D0E25">
        <w:rPr>
          <w:rFonts w:cs="Arial"/>
          <w:szCs w:val="24"/>
        </w:rPr>
        <w:br/>
      </w:r>
      <w:r w:rsidRPr="00EF0F3C">
        <w:rPr>
          <w:rFonts w:cs="Arial"/>
          <w:szCs w:val="24"/>
        </w:rPr>
        <w:t>z N</w:t>
      </w:r>
      <w:r w:rsidR="000A242D">
        <w:rPr>
          <w:rFonts w:cs="Arial"/>
          <w:szCs w:val="24"/>
        </w:rPr>
        <w:t xml:space="preserve">arodowego </w:t>
      </w:r>
      <w:r w:rsidRPr="00EF0F3C">
        <w:rPr>
          <w:rFonts w:cs="Arial"/>
          <w:szCs w:val="24"/>
        </w:rPr>
        <w:t>F</w:t>
      </w:r>
      <w:r w:rsidR="000A242D">
        <w:rPr>
          <w:rFonts w:cs="Arial"/>
          <w:szCs w:val="24"/>
        </w:rPr>
        <w:t xml:space="preserve">unduszu </w:t>
      </w:r>
      <w:r w:rsidRPr="00EF0F3C">
        <w:rPr>
          <w:rFonts w:cs="Arial"/>
          <w:szCs w:val="24"/>
        </w:rPr>
        <w:t>Z</w:t>
      </w:r>
      <w:r w:rsidR="000A242D">
        <w:rPr>
          <w:rFonts w:cs="Arial"/>
          <w:szCs w:val="24"/>
        </w:rPr>
        <w:t>drowia</w:t>
      </w:r>
      <w:r w:rsidRPr="00EF0F3C">
        <w:rPr>
          <w:rFonts w:cs="Arial"/>
          <w:szCs w:val="24"/>
        </w:rPr>
        <w:t xml:space="preserve"> za świadczenia nielimitowane.</w:t>
      </w:r>
    </w:p>
    <w:p w14:paraId="563C8302" w14:textId="02821DE4" w:rsidR="000E5D59" w:rsidRPr="00EF0F3C" w:rsidRDefault="000E5D59" w:rsidP="00337FFC">
      <w:pPr>
        <w:spacing w:line="276" w:lineRule="auto"/>
        <w:jc w:val="both"/>
        <w:rPr>
          <w:rFonts w:cs="Arial"/>
          <w:szCs w:val="24"/>
        </w:rPr>
      </w:pPr>
      <w:r w:rsidRPr="00EF0F3C">
        <w:rPr>
          <w:rFonts w:cs="Arial"/>
          <w:szCs w:val="24"/>
        </w:rPr>
        <w:t xml:space="preserve">W tym samym czasie </w:t>
      </w:r>
      <w:r w:rsidR="000A242D">
        <w:rPr>
          <w:rFonts w:cs="Arial"/>
          <w:szCs w:val="24"/>
        </w:rPr>
        <w:t xml:space="preserve">Szpital </w:t>
      </w:r>
      <w:r w:rsidRPr="00EF0F3C">
        <w:rPr>
          <w:rFonts w:cs="Arial"/>
          <w:szCs w:val="24"/>
        </w:rPr>
        <w:t>zwrócił się do Dyrektor Ś</w:t>
      </w:r>
      <w:r w:rsidR="000A242D">
        <w:rPr>
          <w:rFonts w:cs="Arial"/>
          <w:szCs w:val="24"/>
        </w:rPr>
        <w:t xml:space="preserve">ląskiego Oddziału </w:t>
      </w:r>
      <w:r w:rsidRPr="00EF0F3C">
        <w:rPr>
          <w:rFonts w:cs="Arial"/>
          <w:szCs w:val="24"/>
        </w:rPr>
        <w:t>N</w:t>
      </w:r>
      <w:r w:rsidR="000A242D">
        <w:rPr>
          <w:rFonts w:cs="Arial"/>
          <w:szCs w:val="24"/>
        </w:rPr>
        <w:t>arodowego Funduszu Zdrowia</w:t>
      </w:r>
      <w:r w:rsidRPr="00EF0F3C">
        <w:rPr>
          <w:rFonts w:cs="Arial"/>
          <w:szCs w:val="24"/>
        </w:rPr>
        <w:t xml:space="preserve"> o zgodę na zawieszenie na okres 3 miesięcy tj. począwszy od </w:t>
      </w:r>
      <w:r w:rsidR="002D0E25">
        <w:rPr>
          <w:rFonts w:cs="Arial"/>
          <w:szCs w:val="24"/>
        </w:rPr>
        <w:br/>
      </w:r>
      <w:r w:rsidRPr="00EF0F3C">
        <w:rPr>
          <w:rFonts w:cs="Arial"/>
          <w:szCs w:val="24"/>
        </w:rPr>
        <w:t>7 października 2024 r. do dnia 7 stycznia 2025 r. dwóch poradni specjalistycznych: Urazowo-Ortopedycznej oraz Położniczo-Ginekologicznej</w:t>
      </w:r>
      <w:r w:rsidR="000A242D">
        <w:rPr>
          <w:rFonts w:cs="Arial"/>
          <w:szCs w:val="24"/>
        </w:rPr>
        <w:t>, na co uzyskano zgodę.</w:t>
      </w:r>
    </w:p>
    <w:p w14:paraId="5E5C2F5C" w14:textId="1AD5CAD0" w:rsidR="000E5D59" w:rsidRPr="00EF0F3C" w:rsidRDefault="000E5D59" w:rsidP="00337FFC">
      <w:pPr>
        <w:spacing w:line="276" w:lineRule="auto"/>
        <w:jc w:val="both"/>
        <w:rPr>
          <w:rFonts w:cs="Arial"/>
          <w:szCs w:val="24"/>
        </w:rPr>
      </w:pPr>
      <w:r w:rsidRPr="00EF0F3C">
        <w:rPr>
          <w:rFonts w:cs="Arial"/>
          <w:szCs w:val="24"/>
        </w:rPr>
        <w:t xml:space="preserve">W związku z </w:t>
      </w:r>
      <w:r w:rsidR="000A242D">
        <w:rPr>
          <w:rFonts w:cs="Arial"/>
          <w:szCs w:val="24"/>
        </w:rPr>
        <w:t xml:space="preserve">w/w sytuacją </w:t>
      </w:r>
      <w:r w:rsidRPr="00EF0F3C">
        <w:rPr>
          <w:rFonts w:cs="Arial"/>
          <w:szCs w:val="24"/>
        </w:rPr>
        <w:t xml:space="preserve">Partner Prywaty oraz Partner Publiczny brali udział </w:t>
      </w:r>
      <w:r w:rsidR="002D0E25">
        <w:rPr>
          <w:rFonts w:cs="Arial"/>
          <w:szCs w:val="24"/>
        </w:rPr>
        <w:br/>
      </w:r>
      <w:r w:rsidRPr="00EF0F3C">
        <w:rPr>
          <w:rFonts w:cs="Arial"/>
          <w:szCs w:val="24"/>
        </w:rPr>
        <w:t xml:space="preserve">w </w:t>
      </w:r>
      <w:r w:rsidR="000A242D">
        <w:rPr>
          <w:rFonts w:cs="Arial"/>
          <w:szCs w:val="24"/>
        </w:rPr>
        <w:t xml:space="preserve">licznych </w:t>
      </w:r>
      <w:r w:rsidRPr="00EF0F3C">
        <w:rPr>
          <w:rFonts w:cs="Arial"/>
          <w:szCs w:val="24"/>
        </w:rPr>
        <w:t xml:space="preserve">spotkaniach z Narodowym Funduszem Zdrowia, celem doprowadzenia do poprawy sytuacji oraz wypłaty zaległych </w:t>
      </w:r>
      <w:proofErr w:type="spellStart"/>
      <w:r w:rsidRPr="00EF0F3C">
        <w:rPr>
          <w:rFonts w:cs="Arial"/>
          <w:szCs w:val="24"/>
        </w:rPr>
        <w:t>nadwykonań</w:t>
      </w:r>
      <w:proofErr w:type="spellEnd"/>
      <w:r w:rsidRPr="00EF0F3C">
        <w:rPr>
          <w:rFonts w:cs="Arial"/>
          <w:szCs w:val="24"/>
        </w:rPr>
        <w:t xml:space="preserve">, wynoszących na dzień </w:t>
      </w:r>
      <w:r w:rsidR="002D0E25">
        <w:rPr>
          <w:rFonts w:cs="Arial"/>
          <w:szCs w:val="24"/>
        </w:rPr>
        <w:br/>
      </w:r>
      <w:r w:rsidRPr="00EF0F3C">
        <w:rPr>
          <w:rFonts w:cs="Arial"/>
          <w:szCs w:val="24"/>
        </w:rPr>
        <w:t>27</w:t>
      </w:r>
      <w:r w:rsidR="000A242D">
        <w:rPr>
          <w:rFonts w:cs="Arial"/>
          <w:szCs w:val="24"/>
        </w:rPr>
        <w:t xml:space="preserve"> września </w:t>
      </w:r>
      <w:r w:rsidRPr="00EF0F3C">
        <w:rPr>
          <w:rFonts w:cs="Arial"/>
          <w:szCs w:val="24"/>
        </w:rPr>
        <w:t>2024 r. pond 40 milionów złotych.</w:t>
      </w:r>
    </w:p>
    <w:p w14:paraId="20573F81" w14:textId="76A704CA" w:rsidR="000E5D59" w:rsidRPr="00EF0F3C" w:rsidRDefault="000E5D59" w:rsidP="00337FFC">
      <w:pPr>
        <w:spacing w:line="276" w:lineRule="auto"/>
        <w:jc w:val="both"/>
        <w:rPr>
          <w:rFonts w:cs="Arial"/>
          <w:szCs w:val="24"/>
        </w:rPr>
      </w:pPr>
      <w:r w:rsidRPr="00EF0F3C">
        <w:rPr>
          <w:rFonts w:cs="Arial"/>
          <w:szCs w:val="24"/>
        </w:rPr>
        <w:t>Partner Publiczny wraz z Partnerem Prywatnym oraz lokalnymi przedstawicielami gmin przygotowali apel do Premiera oraz Ministerstwa Zdrowia, w którym zwr</w:t>
      </w:r>
      <w:r w:rsidR="000A242D">
        <w:rPr>
          <w:rFonts w:cs="Arial"/>
          <w:szCs w:val="24"/>
        </w:rPr>
        <w:t>ócili</w:t>
      </w:r>
      <w:r w:rsidRPr="00EF0F3C">
        <w:rPr>
          <w:rFonts w:cs="Arial"/>
          <w:szCs w:val="24"/>
        </w:rPr>
        <w:t xml:space="preserve"> się o pomoc w rozwiązaniu problemu niedoszacowanych planów rzeczowo-finansowych Szpitala Żywiec</w:t>
      </w:r>
      <w:r w:rsidR="000A242D">
        <w:rPr>
          <w:rFonts w:cs="Arial"/>
          <w:szCs w:val="24"/>
        </w:rPr>
        <w:t>.</w:t>
      </w:r>
      <w:r w:rsidRPr="00EF0F3C">
        <w:rPr>
          <w:rFonts w:cs="Arial"/>
          <w:szCs w:val="24"/>
        </w:rPr>
        <w:t xml:space="preserve"> </w:t>
      </w:r>
      <w:r w:rsidR="000A242D">
        <w:rPr>
          <w:rFonts w:cs="Arial"/>
          <w:szCs w:val="24"/>
        </w:rPr>
        <w:t>P</w:t>
      </w:r>
      <w:r w:rsidRPr="00EF0F3C">
        <w:rPr>
          <w:rFonts w:cs="Arial"/>
          <w:szCs w:val="24"/>
        </w:rPr>
        <w:t xml:space="preserve">od apelem podpisy </w:t>
      </w:r>
      <w:r w:rsidR="000A242D">
        <w:rPr>
          <w:rFonts w:cs="Arial"/>
          <w:szCs w:val="24"/>
        </w:rPr>
        <w:t>złożyli</w:t>
      </w:r>
      <w:r w:rsidRPr="00EF0F3C">
        <w:rPr>
          <w:rFonts w:cs="Arial"/>
          <w:szCs w:val="24"/>
        </w:rPr>
        <w:t xml:space="preserve"> również mieszkańcy całego </w:t>
      </w:r>
      <w:r w:rsidR="000A242D">
        <w:rPr>
          <w:rFonts w:cs="Arial"/>
          <w:szCs w:val="24"/>
        </w:rPr>
        <w:t>P</w:t>
      </w:r>
      <w:r w:rsidRPr="00EF0F3C">
        <w:rPr>
          <w:rFonts w:cs="Arial"/>
          <w:szCs w:val="24"/>
        </w:rPr>
        <w:t>owiatu.</w:t>
      </w:r>
    </w:p>
    <w:p w14:paraId="4E2BEA11" w14:textId="77777777" w:rsidR="000E5D59" w:rsidRPr="000A242D" w:rsidRDefault="000E5D59" w:rsidP="00337FFC">
      <w:pPr>
        <w:spacing w:line="276" w:lineRule="auto"/>
        <w:jc w:val="both"/>
        <w:rPr>
          <w:rFonts w:eastAsia="Calibri" w:cs="Arial"/>
          <w:b/>
          <w:szCs w:val="24"/>
        </w:rPr>
      </w:pPr>
      <w:r w:rsidRPr="000A242D">
        <w:rPr>
          <w:rFonts w:eastAsia="Calibri" w:cs="Arial"/>
          <w:b/>
          <w:szCs w:val="24"/>
        </w:rPr>
        <w:t>Wznowienie działalności:</w:t>
      </w:r>
    </w:p>
    <w:p w14:paraId="6B912473" w14:textId="3CF9B2BF" w:rsidR="000E5D59" w:rsidRPr="000A242D" w:rsidRDefault="000E5D59" w:rsidP="00337FFC">
      <w:pPr>
        <w:spacing w:line="276" w:lineRule="auto"/>
        <w:jc w:val="both"/>
        <w:rPr>
          <w:rFonts w:eastAsia="Calibri" w:cs="Arial"/>
          <w:b/>
          <w:szCs w:val="24"/>
        </w:rPr>
      </w:pPr>
      <w:r w:rsidRPr="00EF0F3C">
        <w:rPr>
          <w:rFonts w:eastAsia="Calibri" w:cs="Arial"/>
          <w:bCs/>
          <w:szCs w:val="24"/>
        </w:rPr>
        <w:t xml:space="preserve">W dniu 6 listopada 2024 r. Partner Prywatny wznowił przyjęcia do Oddziału Chorób Wewnętrznych z Pododdziałem Nefrologii oraz Oddziału Chirurgii Ogólnej </w:t>
      </w:r>
      <w:r w:rsidR="002D0E25">
        <w:rPr>
          <w:rFonts w:eastAsia="Calibri" w:cs="Arial"/>
          <w:bCs/>
          <w:szCs w:val="24"/>
        </w:rPr>
        <w:br/>
      </w:r>
      <w:r w:rsidRPr="00EF0F3C">
        <w:rPr>
          <w:rFonts w:eastAsia="Calibri" w:cs="Arial"/>
          <w:bCs/>
          <w:szCs w:val="24"/>
        </w:rPr>
        <w:t>i Onkologicznej I.</w:t>
      </w:r>
      <w:r w:rsidR="000A242D">
        <w:rPr>
          <w:rFonts w:eastAsia="Calibri" w:cs="Arial"/>
          <w:b/>
          <w:szCs w:val="24"/>
        </w:rPr>
        <w:t xml:space="preserve"> </w:t>
      </w:r>
      <w:r w:rsidRPr="00EF0F3C">
        <w:rPr>
          <w:rFonts w:eastAsia="Calibri" w:cs="Arial"/>
          <w:bCs/>
          <w:szCs w:val="24"/>
        </w:rPr>
        <w:t xml:space="preserve">W dalszym ciągu zawieszony pozostał Oddział Chirurgii Ogólnej </w:t>
      </w:r>
      <w:r w:rsidR="002D0E25">
        <w:rPr>
          <w:rFonts w:eastAsia="Calibri" w:cs="Arial"/>
          <w:bCs/>
          <w:szCs w:val="24"/>
        </w:rPr>
        <w:br/>
      </w:r>
      <w:r w:rsidRPr="00EF0F3C">
        <w:rPr>
          <w:rFonts w:eastAsia="Calibri" w:cs="Arial"/>
          <w:bCs/>
          <w:szCs w:val="24"/>
        </w:rPr>
        <w:t>i Onkologicznej II – z uwagi na brak możliwości zabezpieczenia wymaganej licz</w:t>
      </w:r>
      <w:r w:rsidR="004954EA">
        <w:rPr>
          <w:rFonts w:eastAsia="Calibri" w:cs="Arial"/>
          <w:bCs/>
          <w:szCs w:val="24"/>
        </w:rPr>
        <w:t>b</w:t>
      </w:r>
      <w:r w:rsidRPr="00EF0F3C">
        <w:rPr>
          <w:rFonts w:eastAsia="Calibri" w:cs="Arial"/>
          <w:bCs/>
          <w:szCs w:val="24"/>
        </w:rPr>
        <w:t>y specjalistów. Natomiast w Oddziale Chirurgii Ogólnej i Onkologicznej I – zwiększono ilość łóżek z 32 na 53.</w:t>
      </w:r>
      <w:r w:rsidR="000A242D">
        <w:rPr>
          <w:rFonts w:eastAsia="Calibri" w:cs="Arial"/>
          <w:b/>
          <w:szCs w:val="24"/>
        </w:rPr>
        <w:t xml:space="preserve"> </w:t>
      </w:r>
      <w:r w:rsidR="000A242D">
        <w:rPr>
          <w:rFonts w:eastAsia="Calibri" w:cs="Arial"/>
          <w:bCs/>
          <w:szCs w:val="24"/>
        </w:rPr>
        <w:t xml:space="preserve">Równocześnie z dniem </w:t>
      </w:r>
      <w:r w:rsidRPr="00EF0F3C">
        <w:rPr>
          <w:rFonts w:eastAsia="Calibri" w:cs="Arial"/>
          <w:bCs/>
          <w:szCs w:val="24"/>
        </w:rPr>
        <w:t>12 listopada 2024 r. wznowi</w:t>
      </w:r>
      <w:r w:rsidR="000A242D">
        <w:rPr>
          <w:rFonts w:eastAsia="Calibri" w:cs="Arial"/>
          <w:bCs/>
          <w:szCs w:val="24"/>
        </w:rPr>
        <w:t>ono</w:t>
      </w:r>
      <w:r w:rsidRPr="00EF0F3C">
        <w:rPr>
          <w:rFonts w:eastAsia="Calibri" w:cs="Arial"/>
          <w:bCs/>
          <w:szCs w:val="24"/>
        </w:rPr>
        <w:t xml:space="preserve"> </w:t>
      </w:r>
      <w:r w:rsidR="000A242D">
        <w:rPr>
          <w:rFonts w:eastAsia="Calibri" w:cs="Arial"/>
          <w:bCs/>
          <w:szCs w:val="24"/>
        </w:rPr>
        <w:lastRenderedPageBreak/>
        <w:t>funkcjonowanie</w:t>
      </w:r>
      <w:r w:rsidRPr="00EF0F3C">
        <w:rPr>
          <w:rFonts w:eastAsia="Calibri" w:cs="Arial"/>
          <w:bCs/>
          <w:szCs w:val="24"/>
        </w:rPr>
        <w:t xml:space="preserve"> Izby Przyjęć</w:t>
      </w:r>
      <w:r w:rsidR="000A242D">
        <w:rPr>
          <w:rFonts w:eastAsia="Calibri" w:cs="Arial"/>
          <w:bCs/>
          <w:szCs w:val="24"/>
        </w:rPr>
        <w:t>, a o</w:t>
      </w:r>
      <w:r w:rsidRPr="00EF0F3C">
        <w:rPr>
          <w:rFonts w:eastAsia="Calibri" w:cs="Arial"/>
          <w:bCs/>
          <w:szCs w:val="24"/>
        </w:rPr>
        <w:t>d dnia 18 listopada 2024r. wznowiona została także praca Poradni Położniczo – Ginekologicznej</w:t>
      </w:r>
      <w:r w:rsidR="000A242D">
        <w:rPr>
          <w:rFonts w:eastAsia="Calibri" w:cs="Arial"/>
          <w:bCs/>
          <w:szCs w:val="24"/>
        </w:rPr>
        <w:t xml:space="preserve"> oraz</w:t>
      </w:r>
      <w:r w:rsidRPr="00EF0F3C">
        <w:rPr>
          <w:rFonts w:eastAsia="Calibri" w:cs="Arial"/>
          <w:bCs/>
          <w:szCs w:val="24"/>
        </w:rPr>
        <w:t xml:space="preserve"> Poradni Urazowo – Ortopedycznej.</w:t>
      </w:r>
    </w:p>
    <w:p w14:paraId="3A304724" w14:textId="4E34E64F" w:rsidR="000E5D59" w:rsidRPr="00EF0F3C" w:rsidRDefault="000E5D59" w:rsidP="00337FFC">
      <w:pPr>
        <w:spacing w:line="276" w:lineRule="auto"/>
        <w:jc w:val="both"/>
        <w:rPr>
          <w:rFonts w:eastAsia="Calibri" w:cs="Arial"/>
          <w:bCs/>
          <w:szCs w:val="24"/>
        </w:rPr>
      </w:pPr>
      <w:r w:rsidRPr="00EF0F3C">
        <w:rPr>
          <w:rFonts w:eastAsia="Calibri" w:cs="Arial"/>
          <w:bCs/>
          <w:szCs w:val="24"/>
        </w:rPr>
        <w:t>Wznowienie pracy w/w oddziałów oraz poradni było możliwe wyłącznie dzięki wypracowaniu przez Partnera Prywatnego czasowych porozumień z lekarzami.</w:t>
      </w:r>
    </w:p>
    <w:p w14:paraId="6925FCBA" w14:textId="5A88095C" w:rsidR="000E5D59" w:rsidRPr="00EF0F3C" w:rsidRDefault="000E5D59" w:rsidP="00337FFC">
      <w:pPr>
        <w:spacing w:line="276" w:lineRule="auto"/>
        <w:jc w:val="both"/>
        <w:rPr>
          <w:rFonts w:cs="Arial"/>
          <w:b/>
          <w:bCs/>
          <w:szCs w:val="24"/>
        </w:rPr>
      </w:pPr>
      <w:r w:rsidRPr="00EF0F3C">
        <w:rPr>
          <w:rFonts w:cs="Arial"/>
          <w:szCs w:val="24"/>
        </w:rPr>
        <w:t xml:space="preserve">Na koniec </w:t>
      </w:r>
      <w:r w:rsidR="000A242D">
        <w:rPr>
          <w:rFonts w:cs="Arial"/>
          <w:szCs w:val="24"/>
        </w:rPr>
        <w:t>2024 r.</w:t>
      </w:r>
      <w:r w:rsidRPr="00EF0F3C">
        <w:rPr>
          <w:rFonts w:cs="Arial"/>
          <w:szCs w:val="24"/>
        </w:rPr>
        <w:t xml:space="preserve"> wartość zrealizowanych </w:t>
      </w:r>
      <w:proofErr w:type="spellStart"/>
      <w:r w:rsidRPr="00EF0F3C">
        <w:rPr>
          <w:rFonts w:cs="Arial"/>
          <w:szCs w:val="24"/>
        </w:rPr>
        <w:t>nadwykonań</w:t>
      </w:r>
      <w:proofErr w:type="spellEnd"/>
      <w:r w:rsidRPr="00EF0F3C">
        <w:rPr>
          <w:rFonts w:cs="Arial"/>
          <w:szCs w:val="24"/>
        </w:rPr>
        <w:t xml:space="preserve"> (limitowane </w:t>
      </w:r>
      <w:r w:rsidR="000A242D">
        <w:rPr>
          <w:rFonts w:cs="Arial"/>
          <w:szCs w:val="24"/>
        </w:rPr>
        <w:t>i</w:t>
      </w:r>
      <w:r w:rsidRPr="00EF0F3C">
        <w:rPr>
          <w:rFonts w:cs="Arial"/>
          <w:szCs w:val="24"/>
        </w:rPr>
        <w:t xml:space="preserve"> nielimitowane) </w:t>
      </w:r>
      <w:r w:rsidR="000A242D">
        <w:rPr>
          <w:rFonts w:cs="Arial"/>
          <w:szCs w:val="24"/>
        </w:rPr>
        <w:t xml:space="preserve">wyniosła łącznie </w:t>
      </w:r>
      <w:r w:rsidRPr="00EF0F3C">
        <w:rPr>
          <w:rFonts w:cs="Arial"/>
          <w:szCs w:val="24"/>
        </w:rPr>
        <w:t>ok</w:t>
      </w:r>
      <w:r w:rsidR="000A242D">
        <w:rPr>
          <w:rFonts w:cs="Arial"/>
          <w:szCs w:val="24"/>
        </w:rPr>
        <w:t>.</w:t>
      </w:r>
      <w:r w:rsidRPr="00EF0F3C">
        <w:rPr>
          <w:rFonts w:cs="Arial"/>
          <w:szCs w:val="24"/>
        </w:rPr>
        <w:t xml:space="preserve"> 43 mln złotych.</w:t>
      </w:r>
    </w:p>
    <w:p w14:paraId="0708AD7C" w14:textId="641A38D2" w:rsidR="00873979" w:rsidRDefault="000E5D59" w:rsidP="00AB0411">
      <w:pPr>
        <w:spacing w:line="276" w:lineRule="auto"/>
        <w:jc w:val="both"/>
        <w:rPr>
          <w:rFonts w:cs="Arial"/>
          <w:color w:val="000000"/>
          <w:szCs w:val="24"/>
        </w:rPr>
      </w:pPr>
      <w:r w:rsidRPr="00EF0F3C">
        <w:rPr>
          <w:rFonts w:cs="Arial"/>
          <w:szCs w:val="24"/>
        </w:rPr>
        <w:t xml:space="preserve">W dniach </w:t>
      </w:r>
      <w:r w:rsidR="000A242D">
        <w:rPr>
          <w:rFonts w:cs="Arial"/>
          <w:szCs w:val="24"/>
        </w:rPr>
        <w:t xml:space="preserve">od </w:t>
      </w:r>
      <w:r w:rsidRPr="00EF0F3C">
        <w:rPr>
          <w:rFonts w:cs="Arial"/>
          <w:szCs w:val="24"/>
        </w:rPr>
        <w:t>2</w:t>
      </w:r>
      <w:r w:rsidR="000A242D">
        <w:rPr>
          <w:rFonts w:cs="Arial"/>
          <w:szCs w:val="24"/>
        </w:rPr>
        <w:t xml:space="preserve"> do </w:t>
      </w:r>
      <w:r w:rsidRPr="00EF0F3C">
        <w:rPr>
          <w:rFonts w:cs="Arial"/>
          <w:szCs w:val="24"/>
        </w:rPr>
        <w:t>4</w:t>
      </w:r>
      <w:r w:rsidR="000A242D">
        <w:rPr>
          <w:rFonts w:cs="Arial"/>
          <w:szCs w:val="24"/>
        </w:rPr>
        <w:t xml:space="preserve"> października </w:t>
      </w:r>
      <w:r w:rsidRPr="00EF0F3C">
        <w:rPr>
          <w:rFonts w:cs="Arial"/>
          <w:szCs w:val="24"/>
        </w:rPr>
        <w:t xml:space="preserve">2024 r. odbyła się </w:t>
      </w:r>
      <w:r w:rsidR="000A242D">
        <w:rPr>
          <w:rFonts w:cs="Arial"/>
          <w:szCs w:val="24"/>
        </w:rPr>
        <w:t xml:space="preserve">w Szpitalu </w:t>
      </w:r>
      <w:r w:rsidRPr="00EF0F3C">
        <w:rPr>
          <w:rFonts w:cs="Arial"/>
          <w:szCs w:val="24"/>
        </w:rPr>
        <w:t xml:space="preserve">wizytacja akredytacyjna Centrum Monitorowania Jakości w Ochronie Zdrowia. </w:t>
      </w:r>
      <w:r w:rsidRPr="00EF0F3C">
        <w:rPr>
          <w:rFonts w:cs="Arial"/>
          <w:color w:val="000000"/>
          <w:szCs w:val="24"/>
        </w:rPr>
        <w:t xml:space="preserve">W dniu 19 grudnia 2024 r. Szpital Żywiec uzyskał akredytację Ministerstwa Zdrowia w zakresie działalności zakładu leczniczego SZPITAL </w:t>
      </w:r>
      <w:r w:rsidR="004954EA">
        <w:rPr>
          <w:rFonts w:cs="Arial"/>
          <w:color w:val="000000"/>
          <w:szCs w:val="24"/>
        </w:rPr>
        <w:t>Ż</w:t>
      </w:r>
      <w:r w:rsidRPr="00EF0F3C">
        <w:rPr>
          <w:rFonts w:cs="Arial"/>
          <w:color w:val="000000"/>
          <w:szCs w:val="24"/>
        </w:rPr>
        <w:t>YWIEC – certyfikat nr 2024/57.</w:t>
      </w:r>
    </w:p>
    <w:p w14:paraId="5A87B1EE" w14:textId="7AE55EC5" w:rsidR="00003CDD" w:rsidRPr="00003CDD" w:rsidRDefault="00003CDD" w:rsidP="00003CDD">
      <w:pPr>
        <w:spacing w:line="276" w:lineRule="auto"/>
        <w:jc w:val="both"/>
        <w:rPr>
          <w:rFonts w:eastAsia="Times New Roman"/>
        </w:rPr>
      </w:pPr>
      <w:r>
        <w:rPr>
          <w:rFonts w:eastAsia="Times New Roman"/>
        </w:rPr>
        <w:t xml:space="preserve">Rozwojowi usług medycznych Szpitala sprzyjać będzie realizacja zadania inwestycyjnego pn. </w:t>
      </w:r>
      <w:r w:rsidRPr="00003CDD">
        <w:rPr>
          <w:rFonts w:eastAsia="Times New Roman"/>
        </w:rPr>
        <w:t>„Przystosowanie III piętra Szpitala Żywiec do udzielania świadczeń zdrowotnych – etap I”</w:t>
      </w:r>
      <w:r>
        <w:rPr>
          <w:rFonts w:eastAsia="Times New Roman"/>
        </w:rPr>
        <w:t xml:space="preserve">. </w:t>
      </w:r>
      <w:r w:rsidRPr="00CD2777">
        <w:t>Całkowita wartość zadania</w:t>
      </w:r>
      <w:r>
        <w:t xml:space="preserve">, na które Powiat uzyskał dofinansowanie w ramach </w:t>
      </w:r>
      <w:r w:rsidRPr="00003CDD">
        <w:rPr>
          <w:rFonts w:eastAsia="Times New Roman"/>
        </w:rPr>
        <w:t>Rządowego Funduszu Polski Ład – Program Inwestycji Strategicznych VIII edycja wynosi</w:t>
      </w:r>
      <w:r w:rsidRPr="00CD2777">
        <w:t xml:space="preserve"> </w:t>
      </w:r>
      <w:r w:rsidRPr="00003CDD">
        <w:rPr>
          <w:rFonts w:eastAsia="Times New Roman"/>
        </w:rPr>
        <w:t>17 320 320,00 zł</w:t>
      </w:r>
      <w:r>
        <w:t xml:space="preserve">, </w:t>
      </w:r>
      <w:r w:rsidRPr="00CD2777">
        <w:t xml:space="preserve">w tym </w:t>
      </w:r>
      <w:r>
        <w:t>ze środków</w:t>
      </w:r>
      <w:r w:rsidRPr="00CD2777">
        <w:t xml:space="preserve"> Powiatu </w:t>
      </w:r>
      <w:r w:rsidRPr="00003CDD">
        <w:rPr>
          <w:rFonts w:eastAsia="Times New Roman"/>
        </w:rPr>
        <w:t>2 598 048,00 zł</w:t>
      </w:r>
      <w:r>
        <w:t xml:space="preserve">. </w:t>
      </w:r>
      <w:r w:rsidRPr="00003CDD">
        <w:rPr>
          <w:rFonts w:eastAsia="Times New Roman"/>
        </w:rPr>
        <w:t>Realizacja przewidziana jest na lata 2024 – 2025.</w:t>
      </w:r>
    </w:p>
    <w:p w14:paraId="5646F0C7" w14:textId="4C664805" w:rsidR="00003CDD" w:rsidRPr="009B07B8" w:rsidRDefault="00003CDD" w:rsidP="00AB0411">
      <w:pPr>
        <w:spacing w:line="276" w:lineRule="auto"/>
        <w:jc w:val="both"/>
        <w:rPr>
          <w:rFonts w:cs="Arial"/>
          <w:color w:val="000000"/>
          <w:szCs w:val="24"/>
        </w:rPr>
      </w:pPr>
      <w:r w:rsidRPr="00CD2777">
        <w:t>W 2024 r. Powiat nie wydatkował środków finansowych na realizacje zadania</w:t>
      </w:r>
    </w:p>
    <w:p w14:paraId="59D6DF9B" w14:textId="25735628" w:rsidR="00AB0411" w:rsidRDefault="00AB0411" w:rsidP="00CB708D">
      <w:pPr>
        <w:pStyle w:val="Nagwek3"/>
        <w:numPr>
          <w:ilvl w:val="0"/>
          <w:numId w:val="38"/>
        </w:numPr>
      </w:pPr>
      <w:bookmarkStart w:id="63" w:name="_Toc198803666"/>
      <w:r>
        <w:t>Samodzielny Publiczny Zakład Opiekuńczo – Leczniczy w Rajczy.</w:t>
      </w:r>
      <w:bookmarkEnd w:id="63"/>
    </w:p>
    <w:p w14:paraId="0B02F56B" w14:textId="46692159" w:rsidR="00AB0411" w:rsidRDefault="00AB0411" w:rsidP="00AB0411">
      <w:pPr>
        <w:spacing w:line="276" w:lineRule="auto"/>
        <w:jc w:val="both"/>
        <w:rPr>
          <w:rFonts w:cs="Arial"/>
          <w:color w:val="000000"/>
          <w:szCs w:val="24"/>
        </w:rPr>
      </w:pPr>
      <w:r w:rsidRPr="00DA6795">
        <w:rPr>
          <w:color w:val="000000"/>
        </w:rPr>
        <w:t xml:space="preserve">Powiat </w:t>
      </w:r>
      <w:r w:rsidRPr="00EA43B1">
        <w:rPr>
          <w:rFonts w:cs="Arial"/>
          <w:color w:val="000000"/>
          <w:szCs w:val="24"/>
        </w:rPr>
        <w:t>Żywiecki jest podmiotem tworzącym dla Samodzielnego Publicznego Zakładu Opiekuńczo Leczniczego w Rajcz</w:t>
      </w:r>
      <w:r w:rsidR="004954EA">
        <w:rPr>
          <w:rFonts w:cs="Arial"/>
          <w:color w:val="000000"/>
          <w:szCs w:val="24"/>
        </w:rPr>
        <w:t>y</w:t>
      </w:r>
      <w:r w:rsidRPr="00EA43B1">
        <w:rPr>
          <w:rFonts w:cs="Arial"/>
          <w:color w:val="000000"/>
          <w:szCs w:val="24"/>
        </w:rPr>
        <w:t xml:space="preserve">. Zakład świadczy usługi zdrowotne i opiekuńcze dla osób </w:t>
      </w:r>
      <w:r w:rsidR="00A3427A" w:rsidRPr="00874143">
        <w:rPr>
          <w:rFonts w:cs="Arial"/>
        </w:rPr>
        <w:t>z niepełnosprawnością</w:t>
      </w:r>
      <w:r w:rsidRPr="00EA43B1">
        <w:rPr>
          <w:rFonts w:cs="Arial"/>
          <w:color w:val="000000"/>
          <w:szCs w:val="24"/>
        </w:rPr>
        <w:t xml:space="preserve"> oraz przewlekle chorych. Zakład liczy 148 miejsc, co nie odpowiada potrzebom mieszkańców Powiatu Żywieckiego. O tym, że ilość miejsc jest niewystarczająca świadczy chociażby długi – co najmniej roczny czas oczekiwania na przyjęcie do Zakładu. Na koniec grudnia 2024 r. ilość osób oczekujących na zwolnienie miejsca w Samodzielnym Publicznym Zakładzie Opiekuńczo Leczniczego w Rajczy wyniosła 122 osoby</w:t>
      </w:r>
      <w:r>
        <w:rPr>
          <w:rFonts w:cs="Arial"/>
          <w:color w:val="000000"/>
          <w:szCs w:val="24"/>
        </w:rPr>
        <w:t>.</w:t>
      </w:r>
    </w:p>
    <w:p w14:paraId="7A74A001" w14:textId="6458D7FA" w:rsidR="00003CDD" w:rsidRDefault="00003CDD" w:rsidP="00003CDD">
      <w:pPr>
        <w:spacing w:line="276" w:lineRule="auto"/>
        <w:jc w:val="both"/>
      </w:pPr>
      <w:r>
        <w:t xml:space="preserve">W 2024 r. realizowana było zadanie pn. </w:t>
      </w:r>
      <w:r w:rsidRPr="00CD2777">
        <w:t>„Renowacja dachu na budynku</w:t>
      </w:r>
      <w:r>
        <w:t xml:space="preserve"> </w:t>
      </w:r>
      <w:r w:rsidRPr="00CD2777">
        <w:t>Samodzielnego Publicznego Zakładu Opiekuńczo – Leczniczego w Rajczy”.</w:t>
      </w:r>
      <w:r>
        <w:t xml:space="preserve"> </w:t>
      </w:r>
      <w:r w:rsidRPr="00003CDD">
        <w:t>Zakres inwestycji obejmował między innymi demontaż</w:t>
      </w:r>
      <w:r>
        <w:t xml:space="preserve"> starego</w:t>
      </w:r>
      <w:r w:rsidRPr="00003CDD">
        <w:t xml:space="preserve"> </w:t>
      </w:r>
      <w:r>
        <w:t xml:space="preserve">oraz montaż nowego </w:t>
      </w:r>
      <w:r w:rsidRPr="00003CDD">
        <w:t>pokrycia dachowego, renowację konstrukcji dachu oraz montaż instalacj</w:t>
      </w:r>
      <w:r>
        <w:t>i</w:t>
      </w:r>
      <w:r w:rsidRPr="00003CDD">
        <w:t xml:space="preserve"> odgromow</w:t>
      </w:r>
      <w:r>
        <w:t>ej</w:t>
      </w:r>
      <w:r w:rsidRPr="00003CDD">
        <w:t>.</w:t>
      </w:r>
    </w:p>
    <w:p w14:paraId="672B37A7" w14:textId="77777777" w:rsidR="00003CDD" w:rsidRDefault="00003CDD" w:rsidP="00003CDD">
      <w:pPr>
        <w:spacing w:line="276" w:lineRule="auto"/>
        <w:jc w:val="both"/>
      </w:pPr>
      <w:r w:rsidRPr="00CD2777">
        <w:t>Całkowita wartość zadania</w:t>
      </w:r>
      <w:r>
        <w:t xml:space="preserve">, na które Powiat uzyskał dofinansowanie w ramach </w:t>
      </w:r>
      <w:r w:rsidRPr="00CD2777">
        <w:t>Rządowego Programu Odbudowy Zabytków – edycja I w 2024 r wyn</w:t>
      </w:r>
      <w:r>
        <w:t>iosła</w:t>
      </w:r>
      <w:r w:rsidRPr="00CD2777">
        <w:t xml:space="preserve"> 1 777 000,00 zł</w:t>
      </w:r>
      <w:r>
        <w:t xml:space="preserve">, </w:t>
      </w:r>
      <w:r w:rsidRPr="00CD2777">
        <w:t xml:space="preserve">w tym </w:t>
      </w:r>
      <w:r>
        <w:t>ze środków</w:t>
      </w:r>
      <w:r w:rsidRPr="00CD2777">
        <w:t xml:space="preserve"> Powiatu 327 000,00 zł</w:t>
      </w:r>
      <w:r>
        <w:t xml:space="preserve"> oraz ze środków Zakładu </w:t>
      </w:r>
      <w:r w:rsidRPr="00CD2777">
        <w:t>450 000,00 zł.</w:t>
      </w:r>
    </w:p>
    <w:p w14:paraId="24701223" w14:textId="61675DEF" w:rsidR="00003CDD" w:rsidRPr="00AB0411" w:rsidRDefault="00003CDD" w:rsidP="00003CDD">
      <w:pPr>
        <w:spacing w:line="276" w:lineRule="auto"/>
        <w:jc w:val="both"/>
      </w:pPr>
      <w:r w:rsidRPr="00873979">
        <w:rPr>
          <w:color w:val="000000" w:themeColor="text1"/>
        </w:rPr>
        <w:lastRenderedPageBreak/>
        <w:t xml:space="preserve">W 2024 r. Powiat wydatkował na zadanie kwotę </w:t>
      </w:r>
      <w:r>
        <w:rPr>
          <w:color w:val="000000" w:themeColor="text1"/>
        </w:rPr>
        <w:t>32</w:t>
      </w:r>
      <w:r w:rsidRPr="00873979">
        <w:rPr>
          <w:color w:val="000000" w:themeColor="text1"/>
        </w:rPr>
        <w:t>7 000,00 zł</w:t>
      </w:r>
      <w:r>
        <w:rPr>
          <w:color w:val="000000" w:themeColor="text1"/>
        </w:rPr>
        <w:t>.</w:t>
      </w:r>
    </w:p>
    <w:p w14:paraId="4110A85A" w14:textId="780E5B70" w:rsidR="00530830" w:rsidRDefault="00817A58" w:rsidP="00CB708D">
      <w:pPr>
        <w:pStyle w:val="Nagwek3"/>
        <w:numPr>
          <w:ilvl w:val="0"/>
          <w:numId w:val="38"/>
        </w:numPr>
      </w:pPr>
      <w:bookmarkStart w:id="64" w:name="_Toc198803667"/>
      <w:r>
        <w:t>Ratownictwo medyczne.</w:t>
      </w:r>
      <w:bookmarkEnd w:id="64"/>
    </w:p>
    <w:p w14:paraId="4860D835" w14:textId="73C91B45" w:rsidR="000B24B5" w:rsidRPr="00EA43B1" w:rsidRDefault="000B24B5" w:rsidP="00AB0411">
      <w:pPr>
        <w:spacing w:line="276" w:lineRule="auto"/>
        <w:jc w:val="both"/>
        <w:rPr>
          <w:rFonts w:eastAsia="Times New Roman" w:cs="Arial"/>
          <w:szCs w:val="24"/>
          <w:lang w:eastAsia="pl-PL"/>
        </w:rPr>
      </w:pPr>
      <w:r w:rsidRPr="00EA43B1">
        <w:rPr>
          <w:rFonts w:eastAsia="Times New Roman" w:cs="Arial"/>
          <w:color w:val="000000"/>
          <w:szCs w:val="24"/>
          <w:lang w:eastAsia="pl-PL"/>
        </w:rPr>
        <w:t>Od 1 lutego 2022 r</w:t>
      </w:r>
      <w:r w:rsidR="004954EA">
        <w:rPr>
          <w:rFonts w:eastAsia="Times New Roman" w:cs="Arial"/>
          <w:color w:val="000000"/>
          <w:szCs w:val="24"/>
          <w:lang w:eastAsia="pl-PL"/>
        </w:rPr>
        <w:t>.</w:t>
      </w:r>
      <w:r w:rsidRPr="00EA43B1">
        <w:rPr>
          <w:rFonts w:eastAsia="Times New Roman" w:cs="Arial"/>
          <w:color w:val="000000"/>
          <w:szCs w:val="24"/>
          <w:lang w:eastAsia="pl-PL"/>
        </w:rPr>
        <w:t xml:space="preserve"> zadania z zakresu ratownictwa medycznego na terenie Powiatu Żywieckiego realizuje Ratownictwo Medyczne w Żywcu sp. z o.o.</w:t>
      </w:r>
    </w:p>
    <w:p w14:paraId="465336F4" w14:textId="18E62DB2" w:rsidR="000B24B5" w:rsidRPr="00EA43B1" w:rsidRDefault="000B24B5" w:rsidP="00AB0411">
      <w:pPr>
        <w:spacing w:line="276" w:lineRule="auto"/>
        <w:jc w:val="both"/>
        <w:rPr>
          <w:rFonts w:eastAsia="Times New Roman" w:cs="Arial"/>
          <w:color w:val="000000"/>
          <w:szCs w:val="24"/>
          <w:lang w:eastAsia="pl-PL"/>
        </w:rPr>
      </w:pPr>
      <w:r w:rsidRPr="00EA43B1">
        <w:rPr>
          <w:rFonts w:eastAsia="Times New Roman" w:cs="Arial"/>
          <w:color w:val="000000"/>
          <w:szCs w:val="24"/>
          <w:lang w:eastAsia="pl-PL"/>
        </w:rPr>
        <w:t>Spółka jest podmiotem leczniczym będącym przedsiębiorcą, posiadającym osobowość prawną, w którym Powiat</w:t>
      </w:r>
      <w:r w:rsidR="004954EA">
        <w:rPr>
          <w:rFonts w:eastAsia="Times New Roman" w:cs="Arial"/>
          <w:color w:val="000000"/>
          <w:szCs w:val="24"/>
          <w:lang w:eastAsia="pl-PL"/>
        </w:rPr>
        <w:t xml:space="preserve"> Żywiecki</w:t>
      </w:r>
      <w:r w:rsidRPr="00EA43B1">
        <w:rPr>
          <w:rFonts w:eastAsia="Times New Roman" w:cs="Arial"/>
          <w:color w:val="000000"/>
          <w:szCs w:val="24"/>
          <w:lang w:eastAsia="pl-PL"/>
        </w:rPr>
        <w:t xml:space="preserve"> posiada udziały stanowiące 100% kapitału zakładowego w Spółce.</w:t>
      </w:r>
    </w:p>
    <w:p w14:paraId="4415F06E" w14:textId="77777777" w:rsidR="000B24B5" w:rsidRPr="00EA43B1" w:rsidRDefault="000B24B5" w:rsidP="00003CDD">
      <w:pPr>
        <w:spacing w:line="276" w:lineRule="auto"/>
        <w:jc w:val="both"/>
        <w:rPr>
          <w:rFonts w:eastAsia="Calibri" w:cs="Arial"/>
          <w:color w:val="000000"/>
          <w:szCs w:val="24"/>
        </w:rPr>
      </w:pPr>
      <w:r w:rsidRPr="00EA43B1">
        <w:rPr>
          <w:rFonts w:eastAsia="Times New Roman" w:cs="Arial"/>
          <w:color w:val="000000"/>
          <w:szCs w:val="24"/>
          <w:lang w:eastAsia="pl-PL"/>
        </w:rPr>
        <w:t xml:space="preserve">Ratownictwo Medyczne w Żywcu sp. z o.o., zgodnie z podstawowym celem działalności, </w:t>
      </w:r>
      <w:r w:rsidRPr="00EA43B1">
        <w:rPr>
          <w:rFonts w:eastAsia="Calibri" w:cs="Arial"/>
          <w:color w:val="000000"/>
          <w:szCs w:val="24"/>
        </w:rPr>
        <w:t xml:space="preserve">udziela całodobowo świadczeń opieki zdrowotnej z zakresu państwowego ratownictwa medycznego </w:t>
      </w:r>
      <w:r w:rsidRPr="00EA43B1">
        <w:rPr>
          <w:rFonts w:eastAsia="Times New Roman" w:cs="Arial"/>
          <w:color w:val="000000"/>
          <w:szCs w:val="24"/>
          <w:lang w:eastAsia="pl-PL"/>
        </w:rPr>
        <w:t>jako konsorcjant Bielskiego Pogotowia Ratunkowego, na mocy kontraktu zawartego ze Śląskim Oddziałem Wojewódzkim Narodowego Funduszu Zdrowia w Katowicach na okres od 01.02.2022 r. do 31.12.2025 r.</w:t>
      </w:r>
    </w:p>
    <w:p w14:paraId="18B58A3A" w14:textId="140DF399" w:rsidR="000B24B5" w:rsidRPr="00EA43B1" w:rsidRDefault="000B24B5" w:rsidP="00AB0411">
      <w:pPr>
        <w:spacing w:line="276" w:lineRule="auto"/>
        <w:jc w:val="both"/>
        <w:rPr>
          <w:rFonts w:eastAsia="Times New Roman" w:cs="Arial"/>
          <w:color w:val="000000"/>
          <w:szCs w:val="24"/>
          <w:lang w:eastAsia="zh-CN"/>
        </w:rPr>
      </w:pPr>
      <w:r w:rsidRPr="00EA43B1">
        <w:rPr>
          <w:rFonts w:eastAsia="Times New Roman" w:cs="Arial"/>
          <w:color w:val="000000"/>
          <w:szCs w:val="24"/>
          <w:lang w:eastAsia="zh-CN"/>
        </w:rPr>
        <w:t xml:space="preserve">Ratownictwo Medyczne w Żywcu dysponuje jednym Zespołem Ratownictwa Medycznego typu S oraz </w:t>
      </w:r>
      <w:r w:rsidRPr="00EA43B1">
        <w:rPr>
          <w:rFonts w:eastAsia="Times New Roman" w:cs="Arial"/>
          <w:szCs w:val="24"/>
          <w:lang w:eastAsia="zh-CN"/>
        </w:rPr>
        <w:t>sześcioma</w:t>
      </w:r>
      <w:r w:rsidRPr="00EA43B1">
        <w:rPr>
          <w:rFonts w:eastAsia="Times New Roman" w:cs="Arial"/>
          <w:color w:val="000000"/>
          <w:szCs w:val="24"/>
          <w:lang w:eastAsia="zh-CN"/>
        </w:rPr>
        <w:t xml:space="preserve"> Zespołami Ratownictwa Medycznego typu P, które swoim działaniem </w:t>
      </w:r>
      <w:r w:rsidRPr="00EA43B1">
        <w:rPr>
          <w:rFonts w:eastAsia="Times New Roman" w:cs="Arial"/>
          <w:szCs w:val="24"/>
          <w:lang w:eastAsia="zh-CN"/>
        </w:rPr>
        <w:t xml:space="preserve">obejmują: </w:t>
      </w:r>
      <w:r w:rsidRPr="00EA43B1">
        <w:rPr>
          <w:rFonts w:eastAsia="Times New Roman" w:cs="Arial"/>
          <w:color w:val="000000"/>
          <w:szCs w:val="24"/>
          <w:lang w:eastAsia="zh-CN"/>
        </w:rPr>
        <w:t>1 miasto, 14 gmin i 65 miejscowości.</w:t>
      </w:r>
    </w:p>
    <w:p w14:paraId="07847EFB" w14:textId="0DAD4373" w:rsidR="000B24B5" w:rsidRPr="00EA43B1" w:rsidRDefault="000B24B5" w:rsidP="00AB0411">
      <w:pPr>
        <w:spacing w:line="276" w:lineRule="auto"/>
        <w:jc w:val="both"/>
        <w:rPr>
          <w:rFonts w:eastAsia="Times New Roman" w:cs="Arial"/>
          <w:color w:val="000000"/>
          <w:szCs w:val="24"/>
          <w:lang w:eastAsia="zh-CN"/>
        </w:rPr>
      </w:pPr>
      <w:r w:rsidRPr="00EA43B1">
        <w:rPr>
          <w:rFonts w:eastAsia="Times New Roman" w:cs="Arial"/>
          <w:color w:val="000000"/>
          <w:szCs w:val="24"/>
          <w:lang w:eastAsia="zh-CN"/>
        </w:rPr>
        <w:t>Na dzień 31 grudnia 2024 r</w:t>
      </w:r>
      <w:r w:rsidR="004954EA">
        <w:rPr>
          <w:rFonts w:eastAsia="Times New Roman" w:cs="Arial"/>
          <w:color w:val="000000"/>
          <w:szCs w:val="24"/>
          <w:lang w:eastAsia="zh-CN"/>
        </w:rPr>
        <w:t>.</w:t>
      </w:r>
      <w:r w:rsidRPr="00EA43B1">
        <w:rPr>
          <w:rFonts w:eastAsia="Times New Roman" w:cs="Arial"/>
          <w:color w:val="000000"/>
          <w:szCs w:val="24"/>
          <w:lang w:eastAsia="zh-CN"/>
        </w:rPr>
        <w:t xml:space="preserve"> rozmieszczenie poszczególnych podstacji Ratownictwa Medycznego w Powiecie kształtowało się następująco:</w:t>
      </w:r>
    </w:p>
    <w:p w14:paraId="01082799" w14:textId="141C3560"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rPr>
        <w:t>Zespół Ratownictwa Medycznego Specjalistyczny – Żywiec ul. Żeromskiego 7</w:t>
      </w:r>
      <w:r w:rsidR="003B68CF">
        <w:rPr>
          <w:rFonts w:eastAsia="Calibri" w:cs="Arial"/>
          <w:color w:val="000000"/>
          <w:szCs w:val="24"/>
        </w:rPr>
        <w:t>,</w:t>
      </w:r>
    </w:p>
    <w:p w14:paraId="30E3C5D7" w14:textId="2527DF14"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rPr>
        <w:t>Zespół Ratownictwa Medycznego Podstawowy – Rajcza ul. Parkowa (OSP)</w:t>
      </w:r>
      <w:r w:rsidR="003B68CF">
        <w:rPr>
          <w:rFonts w:eastAsia="Calibri" w:cs="Arial"/>
          <w:color w:val="000000"/>
          <w:szCs w:val="24"/>
        </w:rPr>
        <w:t>,</w:t>
      </w:r>
    </w:p>
    <w:p w14:paraId="2D2997DC" w14:textId="622BEED6"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rPr>
        <w:t>Zespół Ratownictwa Medycznego Podstawowy – Węgierska Górka ul. Kościuszki 20</w:t>
      </w:r>
      <w:r w:rsidR="003B68CF">
        <w:rPr>
          <w:rFonts w:eastAsia="Calibri" w:cs="Arial"/>
          <w:color w:val="000000"/>
          <w:szCs w:val="24"/>
        </w:rPr>
        <w:t>,</w:t>
      </w:r>
    </w:p>
    <w:p w14:paraId="2FB38E3B" w14:textId="3A90228B"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shd w:val="clear" w:color="auto" w:fill="FFFFFF"/>
        </w:rPr>
        <w:t>Zespół Ratownictwa Medycznego Podstawowy – Żywiec ul. Żeromskiego 7</w:t>
      </w:r>
      <w:r w:rsidR="003B68CF">
        <w:rPr>
          <w:rFonts w:eastAsia="Calibri" w:cs="Arial"/>
          <w:color w:val="000000"/>
          <w:szCs w:val="24"/>
          <w:shd w:val="clear" w:color="auto" w:fill="FFFFFF"/>
        </w:rPr>
        <w:t>,</w:t>
      </w:r>
    </w:p>
    <w:p w14:paraId="16642B37" w14:textId="37212BEB"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shd w:val="clear" w:color="auto" w:fill="FFFFFF"/>
        </w:rPr>
        <w:t>Zespół Ratownictwa Medycznego Podstawowy –Jeleśnia ul. Plebańska 5</w:t>
      </w:r>
      <w:r w:rsidR="003B68CF">
        <w:rPr>
          <w:rFonts w:eastAsia="Calibri" w:cs="Arial"/>
          <w:color w:val="000000"/>
          <w:szCs w:val="24"/>
          <w:shd w:val="clear" w:color="auto" w:fill="FFFFFF"/>
        </w:rPr>
        <w:t>,</w:t>
      </w:r>
    </w:p>
    <w:p w14:paraId="1BDA9A89" w14:textId="75B03DC2" w:rsidR="000B24B5" w:rsidRPr="00EA43B1"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shd w:val="clear" w:color="auto" w:fill="FFFFFF"/>
        </w:rPr>
        <w:t>Zespół Ratownictwa Medycznego Podstawowy – Gilowice ul. Krakowska 69</w:t>
      </w:r>
      <w:r w:rsidR="003B68CF">
        <w:rPr>
          <w:rFonts w:eastAsia="Calibri" w:cs="Arial"/>
          <w:color w:val="000000"/>
          <w:szCs w:val="24"/>
          <w:shd w:val="clear" w:color="auto" w:fill="FFFFFF"/>
        </w:rPr>
        <w:t>,</w:t>
      </w:r>
    </w:p>
    <w:p w14:paraId="115FFC09" w14:textId="435C464E" w:rsidR="000B24B5" w:rsidRPr="003B68CF" w:rsidRDefault="000B24B5" w:rsidP="00A3427A">
      <w:pPr>
        <w:numPr>
          <w:ilvl w:val="0"/>
          <w:numId w:val="86"/>
        </w:numPr>
        <w:spacing w:line="276" w:lineRule="auto"/>
        <w:jc w:val="both"/>
        <w:rPr>
          <w:rFonts w:eastAsia="Calibri" w:cs="Arial"/>
          <w:color w:val="000000"/>
          <w:szCs w:val="24"/>
        </w:rPr>
      </w:pPr>
      <w:r w:rsidRPr="00EA43B1">
        <w:rPr>
          <w:rFonts w:eastAsia="Calibri" w:cs="Arial"/>
          <w:color w:val="000000"/>
          <w:szCs w:val="24"/>
          <w:shd w:val="clear" w:color="auto" w:fill="FFFFFF"/>
        </w:rPr>
        <w:t>Zespół Ratownictwa Medycznego Podstawowy – Lipowa ul. Lipowska 2.</w:t>
      </w:r>
    </w:p>
    <w:p w14:paraId="2A549929" w14:textId="7F688DDF" w:rsidR="000B24B5" w:rsidRPr="00EA43B1" w:rsidRDefault="000B24B5" w:rsidP="00AB0411">
      <w:pPr>
        <w:spacing w:line="276" w:lineRule="auto"/>
        <w:jc w:val="both"/>
        <w:rPr>
          <w:rFonts w:eastAsia="Times New Roman" w:cs="Arial"/>
          <w:bCs/>
          <w:szCs w:val="24"/>
          <w:lang w:eastAsia="pl-PL"/>
        </w:rPr>
      </w:pPr>
      <w:r w:rsidRPr="00EA43B1">
        <w:rPr>
          <w:rFonts w:eastAsia="Times New Roman" w:cs="Arial"/>
          <w:bCs/>
          <w:szCs w:val="24"/>
          <w:lang w:eastAsia="zh-CN"/>
        </w:rPr>
        <w:t>W 2024 r</w:t>
      </w:r>
      <w:r w:rsidR="004954EA">
        <w:rPr>
          <w:rFonts w:eastAsia="Times New Roman" w:cs="Arial"/>
          <w:bCs/>
          <w:szCs w:val="24"/>
          <w:lang w:eastAsia="zh-CN"/>
        </w:rPr>
        <w:t>.</w:t>
      </w:r>
      <w:r w:rsidRPr="00EA43B1">
        <w:rPr>
          <w:rFonts w:eastAsia="Times New Roman" w:cs="Arial"/>
          <w:bCs/>
          <w:szCs w:val="24"/>
          <w:lang w:eastAsia="zh-CN"/>
        </w:rPr>
        <w:t xml:space="preserve"> udało się znacząco zmodernizować zasoby sprzętowe Spółki. </w:t>
      </w:r>
      <w:r w:rsidRPr="00EA43B1">
        <w:rPr>
          <w:rFonts w:eastAsia="Times New Roman" w:cs="Arial"/>
          <w:bCs/>
          <w:szCs w:val="24"/>
          <w:lang w:eastAsia="pl-PL"/>
        </w:rPr>
        <w:t xml:space="preserve">Zakupiono nowoczesny ambulans medyczny wraz ze specjalistycznym wyposażeniem tj. noszami elektrycznymi, fotelem kardiologicznym, centralnym oczyszczaczem powietrza, ssakiem elektrycznym oraz </w:t>
      </w:r>
      <w:proofErr w:type="spellStart"/>
      <w:r w:rsidRPr="00EA43B1">
        <w:rPr>
          <w:rFonts w:eastAsia="Times New Roman" w:cs="Arial"/>
          <w:bCs/>
          <w:szCs w:val="24"/>
          <w:lang w:eastAsia="pl-PL"/>
        </w:rPr>
        <w:t>wideolaryngoskopem</w:t>
      </w:r>
      <w:proofErr w:type="spellEnd"/>
      <w:r w:rsidRPr="00EA43B1">
        <w:rPr>
          <w:rFonts w:eastAsia="Times New Roman" w:cs="Arial"/>
          <w:bCs/>
          <w:szCs w:val="24"/>
          <w:lang w:eastAsia="pl-PL"/>
        </w:rPr>
        <w:t xml:space="preserve"> przeznaczonym do intubacji. </w:t>
      </w:r>
      <w:r w:rsidR="00AB0411">
        <w:rPr>
          <w:rFonts w:eastAsia="Times New Roman" w:cs="Arial"/>
          <w:bCs/>
          <w:szCs w:val="24"/>
          <w:lang w:eastAsia="pl-PL"/>
        </w:rPr>
        <w:t>Modernizacji</w:t>
      </w:r>
      <w:r w:rsidRPr="00EA43B1">
        <w:rPr>
          <w:rFonts w:eastAsia="Times New Roman" w:cs="Arial"/>
          <w:bCs/>
          <w:szCs w:val="24"/>
          <w:lang w:eastAsia="pl-PL"/>
        </w:rPr>
        <w:t xml:space="preserve"> dokonano dzięki dotacji Ministra Zdrowia z </w:t>
      </w:r>
      <w:r>
        <w:rPr>
          <w:rFonts w:eastAsia="Times New Roman" w:cs="Arial"/>
          <w:bCs/>
          <w:szCs w:val="24"/>
          <w:lang w:eastAsia="pl-PL"/>
        </w:rPr>
        <w:t>F</w:t>
      </w:r>
      <w:r w:rsidRPr="00EA43B1">
        <w:rPr>
          <w:rFonts w:eastAsia="Times New Roman" w:cs="Arial"/>
          <w:bCs/>
          <w:szCs w:val="24"/>
          <w:lang w:eastAsia="pl-PL"/>
        </w:rPr>
        <w:t xml:space="preserve">unduszu </w:t>
      </w:r>
      <w:r>
        <w:rPr>
          <w:rFonts w:eastAsia="Times New Roman" w:cs="Arial"/>
          <w:bCs/>
          <w:szCs w:val="24"/>
          <w:lang w:eastAsia="pl-PL"/>
        </w:rPr>
        <w:t>M</w:t>
      </w:r>
      <w:r w:rsidRPr="00EA43B1">
        <w:rPr>
          <w:rFonts w:eastAsia="Times New Roman" w:cs="Arial"/>
          <w:bCs/>
          <w:szCs w:val="24"/>
          <w:lang w:eastAsia="pl-PL"/>
        </w:rPr>
        <w:t xml:space="preserve">edycznego </w:t>
      </w:r>
      <w:r w:rsidR="002D0E25">
        <w:rPr>
          <w:rFonts w:eastAsia="Times New Roman" w:cs="Arial"/>
          <w:bCs/>
          <w:szCs w:val="24"/>
          <w:lang w:eastAsia="pl-PL"/>
        </w:rPr>
        <w:br/>
      </w:r>
      <w:r w:rsidRPr="00EA43B1">
        <w:rPr>
          <w:rFonts w:eastAsia="Times New Roman" w:cs="Arial"/>
          <w:bCs/>
          <w:szCs w:val="24"/>
          <w:lang w:eastAsia="pl-PL"/>
        </w:rPr>
        <w:t>w kwocie 600 000,00 zł oraz ze środków własnych w wysokości 265 916,40 zł. Zakupiony ambulans to ambulans typu C marki Mercedes Benz Sprinter z napędem 4x4.</w:t>
      </w:r>
    </w:p>
    <w:p w14:paraId="0A84785A" w14:textId="73BC5FBB" w:rsidR="000B24B5" w:rsidRPr="00EA43B1" w:rsidRDefault="000B24B5" w:rsidP="00AB0411">
      <w:pPr>
        <w:spacing w:line="276" w:lineRule="auto"/>
        <w:jc w:val="both"/>
        <w:rPr>
          <w:rFonts w:eastAsia="Times New Roman" w:cs="Arial"/>
          <w:szCs w:val="24"/>
          <w:lang w:eastAsia="zh-CN"/>
        </w:rPr>
      </w:pPr>
      <w:r w:rsidRPr="00EA43B1">
        <w:rPr>
          <w:rFonts w:eastAsia="Times New Roman" w:cs="Arial"/>
          <w:szCs w:val="24"/>
          <w:lang w:eastAsia="zh-CN"/>
        </w:rPr>
        <w:lastRenderedPageBreak/>
        <w:t>Jednym z najważniejszych zadań, które Spółka planuje zrealizować</w:t>
      </w:r>
      <w:r w:rsidR="003B68CF">
        <w:rPr>
          <w:rFonts w:eastAsia="Times New Roman" w:cs="Arial"/>
          <w:szCs w:val="24"/>
          <w:lang w:eastAsia="zh-CN"/>
        </w:rPr>
        <w:t>, a</w:t>
      </w:r>
      <w:r w:rsidRPr="00EA43B1">
        <w:rPr>
          <w:rFonts w:eastAsia="Times New Roman" w:cs="Arial"/>
          <w:szCs w:val="24"/>
          <w:lang w:eastAsia="zh-CN"/>
        </w:rPr>
        <w:t xml:space="preserve"> do którego od dawna się przygotowuje jest termomodernizacja budynku, w którym mieści się siedziba Spółki (Żywiec ul. Żeromskiego 7) oraz miejsce stacjonowania dwóch zespołów ratownictwa medycznego. Inwestycja oprócz termomodernizacji obejmie również m.in.: rewitalizację terenu i wymianę dachu.</w:t>
      </w:r>
    </w:p>
    <w:p w14:paraId="66C37BFC" w14:textId="1E976425" w:rsidR="000B24B5" w:rsidRPr="00320056" w:rsidRDefault="000B24B5" w:rsidP="00AB0411">
      <w:pPr>
        <w:spacing w:line="276" w:lineRule="auto"/>
        <w:jc w:val="both"/>
        <w:rPr>
          <w:rFonts w:eastAsia="Times New Roman" w:cs="Arial"/>
          <w:szCs w:val="24"/>
          <w:lang w:eastAsia="zh-CN"/>
        </w:rPr>
      </w:pPr>
      <w:r w:rsidRPr="00EA43B1">
        <w:rPr>
          <w:rFonts w:eastAsia="Times New Roman" w:cs="Arial"/>
          <w:szCs w:val="24"/>
          <w:lang w:eastAsia="zh-CN"/>
        </w:rPr>
        <w:t>W 2024 r</w:t>
      </w:r>
      <w:r w:rsidR="004954EA">
        <w:rPr>
          <w:rFonts w:eastAsia="Times New Roman" w:cs="Arial"/>
          <w:szCs w:val="24"/>
          <w:lang w:eastAsia="zh-CN"/>
        </w:rPr>
        <w:t>.</w:t>
      </w:r>
      <w:r w:rsidRPr="00EA43B1">
        <w:rPr>
          <w:rFonts w:eastAsia="Times New Roman" w:cs="Arial"/>
          <w:szCs w:val="24"/>
          <w:lang w:eastAsia="zh-CN"/>
        </w:rPr>
        <w:t xml:space="preserve"> </w:t>
      </w:r>
      <w:r w:rsidR="003B68CF">
        <w:rPr>
          <w:rFonts w:eastAsia="Times New Roman" w:cs="Arial"/>
          <w:szCs w:val="24"/>
          <w:lang w:eastAsia="zh-CN"/>
        </w:rPr>
        <w:t>Spółka</w:t>
      </w:r>
      <w:r w:rsidRPr="00EA43B1">
        <w:rPr>
          <w:rFonts w:eastAsia="Times New Roman" w:cs="Arial"/>
          <w:szCs w:val="24"/>
          <w:lang w:eastAsia="zh-CN"/>
        </w:rPr>
        <w:t xml:space="preserve"> ogłosił</w:t>
      </w:r>
      <w:r w:rsidR="003B68CF">
        <w:rPr>
          <w:rFonts w:eastAsia="Times New Roman" w:cs="Arial"/>
          <w:szCs w:val="24"/>
          <w:lang w:eastAsia="zh-CN"/>
        </w:rPr>
        <w:t>a</w:t>
      </w:r>
      <w:r w:rsidRPr="00EA43B1">
        <w:rPr>
          <w:rFonts w:eastAsia="Times New Roman" w:cs="Arial"/>
          <w:szCs w:val="24"/>
          <w:lang w:eastAsia="zh-CN"/>
        </w:rPr>
        <w:t xml:space="preserve"> przetarg nieograniczony </w:t>
      </w:r>
      <w:r w:rsidR="003B68CF">
        <w:rPr>
          <w:rFonts w:eastAsia="Times New Roman" w:cs="Arial"/>
          <w:szCs w:val="24"/>
          <w:lang w:eastAsia="zh-CN"/>
        </w:rPr>
        <w:t>celem wyboru wykonawcy zadania</w:t>
      </w:r>
      <w:r w:rsidRPr="00EA43B1">
        <w:rPr>
          <w:rFonts w:eastAsia="Times New Roman" w:cs="Arial"/>
          <w:szCs w:val="24"/>
          <w:lang w:eastAsia="zh-CN"/>
        </w:rPr>
        <w:t>.</w:t>
      </w:r>
      <w:r w:rsidR="003B68CF">
        <w:rPr>
          <w:rFonts w:eastAsia="Times New Roman" w:cs="Arial"/>
          <w:szCs w:val="24"/>
          <w:lang w:eastAsia="zh-CN"/>
        </w:rPr>
        <w:t xml:space="preserve"> </w:t>
      </w:r>
      <w:r w:rsidRPr="00EA43B1">
        <w:rPr>
          <w:rFonts w:eastAsia="Times New Roman" w:cs="Arial"/>
          <w:szCs w:val="24"/>
          <w:lang w:eastAsia="zh-CN"/>
        </w:rPr>
        <w:t>Koszt inwestycji po przetargu wynosi 4 120 746,00 zł</w:t>
      </w:r>
      <w:r w:rsidR="003B68CF">
        <w:rPr>
          <w:rFonts w:eastAsia="Times New Roman" w:cs="Arial"/>
          <w:szCs w:val="24"/>
          <w:lang w:eastAsia="zh-CN"/>
        </w:rPr>
        <w:t>, w tym</w:t>
      </w:r>
      <w:r w:rsidRPr="00EA43B1">
        <w:rPr>
          <w:rFonts w:eastAsia="Times New Roman" w:cs="Arial"/>
          <w:szCs w:val="24"/>
          <w:lang w:eastAsia="zh-CN"/>
        </w:rPr>
        <w:t xml:space="preserve"> 2 651 000,00 zł </w:t>
      </w:r>
      <w:r w:rsidR="003B68CF">
        <w:rPr>
          <w:rFonts w:eastAsia="Times New Roman" w:cs="Arial"/>
          <w:szCs w:val="24"/>
          <w:lang w:eastAsia="zh-CN"/>
        </w:rPr>
        <w:t xml:space="preserve">to wkład własny Spółki. Zadanie dofinansowane jest ze środków Zintegrowanych Inwestycji Terytorialnych – </w:t>
      </w:r>
      <w:r w:rsidR="003B68CF" w:rsidRPr="00EA43B1">
        <w:rPr>
          <w:rFonts w:eastAsia="Times New Roman" w:cs="Arial"/>
          <w:szCs w:val="24"/>
          <w:lang w:eastAsia="zh-CN"/>
        </w:rPr>
        <w:t>F</w:t>
      </w:r>
      <w:r w:rsidR="003B68CF">
        <w:rPr>
          <w:rFonts w:eastAsia="Times New Roman" w:cs="Arial"/>
          <w:szCs w:val="24"/>
          <w:lang w:eastAsia="zh-CN"/>
        </w:rPr>
        <w:t xml:space="preserve">undusze </w:t>
      </w:r>
      <w:r w:rsidR="003B68CF" w:rsidRPr="00EA43B1">
        <w:rPr>
          <w:rFonts w:eastAsia="Times New Roman" w:cs="Arial"/>
          <w:szCs w:val="24"/>
          <w:lang w:eastAsia="zh-CN"/>
        </w:rPr>
        <w:t>E</w:t>
      </w:r>
      <w:r w:rsidR="003B68CF">
        <w:rPr>
          <w:rFonts w:eastAsia="Times New Roman" w:cs="Arial"/>
          <w:szCs w:val="24"/>
          <w:lang w:eastAsia="zh-CN"/>
        </w:rPr>
        <w:t>uropejskie dla Śląskiego</w:t>
      </w:r>
      <w:r w:rsidR="003B68CF" w:rsidRPr="00EA43B1">
        <w:rPr>
          <w:rFonts w:eastAsia="Times New Roman" w:cs="Arial"/>
          <w:szCs w:val="24"/>
          <w:lang w:eastAsia="zh-CN"/>
        </w:rPr>
        <w:t xml:space="preserve"> 2021-2027</w:t>
      </w:r>
      <w:r w:rsidR="003B68CF">
        <w:rPr>
          <w:rFonts w:eastAsia="Times New Roman" w:cs="Arial"/>
          <w:szCs w:val="24"/>
          <w:lang w:eastAsia="zh-CN"/>
        </w:rPr>
        <w:t xml:space="preserve">, </w:t>
      </w:r>
      <w:r w:rsidR="003B68CF" w:rsidRPr="00320056">
        <w:rPr>
          <w:rFonts w:eastAsia="Times New Roman" w:cs="Arial"/>
          <w:szCs w:val="24"/>
          <w:lang w:eastAsia="zh-CN"/>
        </w:rPr>
        <w:t>a jego realizacja przewidziana jest na lata</w:t>
      </w:r>
      <w:r w:rsidR="00320056">
        <w:rPr>
          <w:rFonts w:eastAsia="Times New Roman" w:cs="Arial"/>
          <w:szCs w:val="24"/>
          <w:lang w:eastAsia="zh-CN"/>
        </w:rPr>
        <w:t xml:space="preserve"> 2025 – 2026.</w:t>
      </w:r>
    </w:p>
    <w:p w14:paraId="0307E6A0" w14:textId="1C320B30" w:rsidR="0035461C" w:rsidRPr="00AB0411" w:rsidRDefault="000B24B5" w:rsidP="00AB0411">
      <w:pPr>
        <w:spacing w:line="276" w:lineRule="auto"/>
        <w:jc w:val="both"/>
        <w:rPr>
          <w:rFonts w:cs="Arial"/>
          <w:color w:val="000000" w:themeColor="text1"/>
          <w:szCs w:val="24"/>
        </w:rPr>
      </w:pPr>
      <w:r w:rsidRPr="00EA43B1">
        <w:rPr>
          <w:rFonts w:cs="Arial"/>
          <w:szCs w:val="24"/>
        </w:rPr>
        <w:t xml:space="preserve">Spółka dzięki </w:t>
      </w:r>
      <w:r w:rsidR="00003CDD">
        <w:rPr>
          <w:rFonts w:cs="Arial"/>
          <w:szCs w:val="24"/>
        </w:rPr>
        <w:t>prowadzeniu stabilnej</w:t>
      </w:r>
      <w:r w:rsidRPr="00EA43B1">
        <w:rPr>
          <w:rFonts w:cs="Arial"/>
          <w:szCs w:val="24"/>
        </w:rPr>
        <w:t xml:space="preserve"> działalności </w:t>
      </w:r>
      <w:r w:rsidR="00003CDD">
        <w:rPr>
          <w:rFonts w:cs="Arial"/>
          <w:szCs w:val="24"/>
        </w:rPr>
        <w:t xml:space="preserve">finansowej </w:t>
      </w:r>
      <w:r w:rsidR="00320056">
        <w:rPr>
          <w:rFonts w:eastAsia="Times New Roman" w:cs="Arial"/>
          <w:szCs w:val="24"/>
          <w:lang w:eastAsia="pl-PL"/>
        </w:rPr>
        <w:t>systematycznie</w:t>
      </w:r>
      <w:r w:rsidRPr="00EA43B1">
        <w:rPr>
          <w:rFonts w:eastAsia="Times New Roman" w:cs="Arial"/>
          <w:szCs w:val="24"/>
          <w:lang w:eastAsia="pl-PL"/>
        </w:rPr>
        <w:t xml:space="preserve"> dąży do dalszego rozwoju, udoskonalania systemu i organizacji działania, </w:t>
      </w:r>
      <w:r w:rsidR="00320056">
        <w:rPr>
          <w:rFonts w:eastAsia="Times New Roman" w:cs="Arial"/>
          <w:szCs w:val="24"/>
          <w:lang w:eastAsia="pl-PL"/>
        </w:rPr>
        <w:t>a także do</w:t>
      </w:r>
      <w:r w:rsidRPr="00EA43B1">
        <w:rPr>
          <w:rFonts w:eastAsia="Times New Roman" w:cs="Arial"/>
          <w:szCs w:val="24"/>
          <w:lang w:eastAsia="pl-PL"/>
        </w:rPr>
        <w:t xml:space="preserve"> budowania nowoczesnego, dobrze wyposażonego zaplecza</w:t>
      </w:r>
      <w:r w:rsidR="00320056">
        <w:rPr>
          <w:rFonts w:eastAsia="Times New Roman" w:cs="Arial"/>
          <w:szCs w:val="24"/>
          <w:lang w:eastAsia="pl-PL"/>
        </w:rPr>
        <w:t xml:space="preserve"> oraz </w:t>
      </w:r>
      <w:r w:rsidRPr="00EA43B1">
        <w:rPr>
          <w:rFonts w:eastAsia="Times New Roman" w:cs="Arial"/>
          <w:szCs w:val="24"/>
          <w:lang w:eastAsia="pl-PL"/>
        </w:rPr>
        <w:t>zapewnienia wysokiej jakości sprzętu.</w:t>
      </w:r>
    </w:p>
    <w:p w14:paraId="2B7C35DF" w14:textId="40A690F4" w:rsidR="0089650F" w:rsidRPr="00D10695" w:rsidRDefault="0089650F" w:rsidP="00CB708D">
      <w:pPr>
        <w:pStyle w:val="Nagwek3"/>
        <w:numPr>
          <w:ilvl w:val="0"/>
          <w:numId w:val="38"/>
        </w:numPr>
        <w:rPr>
          <w:lang w:eastAsia="pl-PL"/>
        </w:rPr>
      </w:pPr>
      <w:bookmarkStart w:id="65" w:name="_Toc198803668"/>
      <w:r w:rsidRPr="00D10695">
        <w:rPr>
          <w:lang w:eastAsia="pl-PL"/>
        </w:rPr>
        <w:t>Promocja zdrowia i profilaktyka zdrowotna</w:t>
      </w:r>
      <w:r w:rsidR="008247A8" w:rsidRPr="00D10695">
        <w:rPr>
          <w:lang w:eastAsia="pl-PL"/>
        </w:rPr>
        <w:t>.</w:t>
      </w:r>
      <w:bookmarkEnd w:id="65"/>
    </w:p>
    <w:p w14:paraId="223805F7" w14:textId="23A156BF" w:rsidR="00320056" w:rsidRPr="00EA43B1" w:rsidRDefault="00817A58" w:rsidP="00AB0411">
      <w:pPr>
        <w:spacing w:line="276" w:lineRule="auto"/>
        <w:jc w:val="both"/>
        <w:rPr>
          <w:rFonts w:cs="Arial"/>
          <w:color w:val="000000" w:themeColor="text1"/>
          <w:szCs w:val="24"/>
          <w:lang w:eastAsia="pl-PL"/>
        </w:rPr>
      </w:pPr>
      <w:r w:rsidRPr="00817A58">
        <w:rPr>
          <w:color w:val="000000" w:themeColor="text1"/>
          <w:lang w:eastAsia="pl-PL"/>
        </w:rPr>
        <w:t>Do</w:t>
      </w:r>
      <w:r w:rsidR="00320056" w:rsidRPr="00EA43B1">
        <w:rPr>
          <w:rFonts w:cs="Arial"/>
          <w:color w:val="000000" w:themeColor="text1"/>
          <w:szCs w:val="24"/>
          <w:lang w:eastAsia="pl-PL"/>
        </w:rPr>
        <w:t xml:space="preserve"> zadań Powiatu należy również promocja zdrowia i profilaktyka zdrowotna. W tym zakresie w 2024 r. zrealizowano XIII edycję „Regionalnej Olimpiady Wiedzy o Zdrowiu Psychicznym” dla uczniów szkół ponadpodstawowych z terenu powiatów: bielskiego, cieszyńskiego, żywieckiego oraz miasta Bielsk</w:t>
      </w:r>
      <w:r w:rsidR="004954EA">
        <w:rPr>
          <w:rFonts w:cs="Arial"/>
          <w:color w:val="000000" w:themeColor="text1"/>
          <w:szCs w:val="24"/>
          <w:lang w:eastAsia="pl-PL"/>
        </w:rPr>
        <w:t>o</w:t>
      </w:r>
      <w:r w:rsidR="00320056" w:rsidRPr="00EA43B1">
        <w:rPr>
          <w:rFonts w:cs="Arial"/>
          <w:color w:val="000000" w:themeColor="text1"/>
          <w:szCs w:val="24"/>
          <w:lang w:eastAsia="pl-PL"/>
        </w:rPr>
        <w:t xml:space="preserve"> Biał</w:t>
      </w:r>
      <w:r w:rsidR="004954EA">
        <w:rPr>
          <w:rFonts w:cs="Arial"/>
          <w:color w:val="000000" w:themeColor="text1"/>
          <w:szCs w:val="24"/>
          <w:lang w:eastAsia="pl-PL"/>
        </w:rPr>
        <w:t>a</w:t>
      </w:r>
      <w:r w:rsidR="00320056" w:rsidRPr="00EA43B1">
        <w:rPr>
          <w:rFonts w:cs="Arial"/>
          <w:color w:val="000000" w:themeColor="text1"/>
          <w:szCs w:val="24"/>
          <w:lang w:eastAsia="pl-PL"/>
        </w:rPr>
        <w:t>.</w:t>
      </w:r>
    </w:p>
    <w:p w14:paraId="5A49A25B" w14:textId="0A799863" w:rsidR="00320056" w:rsidRPr="00EA43B1" w:rsidRDefault="00320056" w:rsidP="00AB0411">
      <w:pPr>
        <w:spacing w:line="276" w:lineRule="auto"/>
        <w:jc w:val="both"/>
        <w:rPr>
          <w:rFonts w:cs="Arial"/>
          <w:color w:val="000000" w:themeColor="text1"/>
          <w:szCs w:val="24"/>
          <w:lang w:eastAsia="pl-PL"/>
        </w:rPr>
      </w:pPr>
      <w:r w:rsidRPr="00EA43B1">
        <w:rPr>
          <w:rFonts w:cs="Arial"/>
          <w:color w:val="000000" w:themeColor="text1"/>
          <w:szCs w:val="24"/>
          <w:lang w:eastAsia="pl-PL"/>
        </w:rPr>
        <w:t xml:space="preserve">Powyższe przedsięwzięcie zostało objęte honorowym </w:t>
      </w:r>
      <w:r w:rsidR="004954EA">
        <w:rPr>
          <w:rFonts w:cs="Arial"/>
          <w:color w:val="000000" w:themeColor="text1"/>
          <w:szCs w:val="24"/>
          <w:lang w:eastAsia="pl-PL"/>
        </w:rPr>
        <w:t xml:space="preserve">patronatem </w:t>
      </w:r>
      <w:r w:rsidRPr="00EA43B1">
        <w:rPr>
          <w:rFonts w:cs="Arial"/>
          <w:color w:val="000000" w:themeColor="text1"/>
          <w:szCs w:val="24"/>
          <w:lang w:eastAsia="pl-PL"/>
        </w:rPr>
        <w:t xml:space="preserve">przez Wojewodę Śląskiego oraz Konsultanta Wojewódzkiego w dziedzinie psychiatrii dzieci i młodzieży. Natomiast </w:t>
      </w:r>
      <w:r w:rsidR="004954EA">
        <w:rPr>
          <w:rFonts w:cs="Arial"/>
          <w:color w:val="000000" w:themeColor="text1"/>
          <w:szCs w:val="24"/>
          <w:lang w:eastAsia="pl-PL"/>
        </w:rPr>
        <w:t>p</w:t>
      </w:r>
      <w:r w:rsidRPr="00EA43B1">
        <w:rPr>
          <w:rFonts w:cs="Arial"/>
          <w:color w:val="000000" w:themeColor="text1"/>
          <w:szCs w:val="24"/>
          <w:lang w:eastAsia="pl-PL"/>
        </w:rPr>
        <w:t xml:space="preserve">atronat naukowy objął Rektor oraz Dziekan Wydziału Nauk o Zdrowiu Uniwersytetu Bielsko- Bialskiego. Tematem </w:t>
      </w:r>
      <w:r>
        <w:rPr>
          <w:rFonts w:cs="Arial"/>
          <w:color w:val="000000" w:themeColor="text1"/>
          <w:szCs w:val="24"/>
          <w:lang w:eastAsia="pl-PL"/>
        </w:rPr>
        <w:t>zeszłorocznej</w:t>
      </w:r>
      <w:r w:rsidRPr="00EA43B1">
        <w:rPr>
          <w:rFonts w:cs="Arial"/>
          <w:color w:val="000000" w:themeColor="text1"/>
          <w:szCs w:val="24"/>
          <w:lang w:eastAsia="pl-PL"/>
        </w:rPr>
        <w:t xml:space="preserve"> edycji olimpiady był</w:t>
      </w:r>
      <w:r>
        <w:rPr>
          <w:rFonts w:cs="Arial"/>
          <w:color w:val="000000" w:themeColor="text1"/>
          <w:szCs w:val="24"/>
          <w:lang w:eastAsia="pl-PL"/>
        </w:rPr>
        <w:t>a</w:t>
      </w:r>
      <w:r w:rsidRPr="00EA43B1">
        <w:rPr>
          <w:rFonts w:cs="Arial"/>
          <w:color w:val="000000" w:themeColor="text1"/>
          <w:szCs w:val="24"/>
          <w:lang w:eastAsia="pl-PL"/>
        </w:rPr>
        <w:t xml:space="preserve"> </w:t>
      </w:r>
      <w:r w:rsidRPr="00EA43B1">
        <w:rPr>
          <w:rFonts w:eastAsia="Arial" w:cs="Arial"/>
          <w:color w:val="000000" w:themeColor="text1"/>
          <w:szCs w:val="24"/>
        </w:rPr>
        <w:t xml:space="preserve">„Problematyka zdrowia psychicznego z uwzględnieniem zaburzeń odżywiania oraz wpływu mediów społecznościowych” </w:t>
      </w:r>
      <w:r w:rsidRPr="00EA43B1">
        <w:rPr>
          <w:rFonts w:cs="Arial"/>
          <w:color w:val="000000" w:themeColor="text1"/>
          <w:szCs w:val="24"/>
        </w:rPr>
        <w:t xml:space="preserve">W Olimpiadzie wzięło udział 554 uczniów </w:t>
      </w:r>
      <w:r w:rsidR="002D0E25">
        <w:rPr>
          <w:rFonts w:cs="Arial"/>
          <w:color w:val="000000" w:themeColor="text1"/>
          <w:szCs w:val="24"/>
        </w:rPr>
        <w:br/>
      </w:r>
      <w:r w:rsidRPr="00EA43B1">
        <w:rPr>
          <w:rFonts w:cs="Arial"/>
          <w:color w:val="000000" w:themeColor="text1"/>
          <w:szCs w:val="24"/>
        </w:rPr>
        <w:t xml:space="preserve">z terenu w/w powiatów. Z terenu naszego powiatu do olimpiady przystąpiło </w:t>
      </w:r>
      <w:r w:rsidR="002D0E25">
        <w:rPr>
          <w:rFonts w:cs="Arial"/>
          <w:color w:val="000000" w:themeColor="text1"/>
          <w:szCs w:val="24"/>
        </w:rPr>
        <w:br/>
      </w:r>
      <w:r w:rsidRPr="00EA43B1">
        <w:rPr>
          <w:rFonts w:cs="Arial"/>
          <w:color w:val="000000" w:themeColor="text1"/>
          <w:szCs w:val="24"/>
        </w:rPr>
        <w:t xml:space="preserve">178 uczniów z 9 szkół ponadpodstawowych. Finał XIII Regionalnej olimpiady wiedzy </w:t>
      </w:r>
      <w:r w:rsidR="002D0E25">
        <w:rPr>
          <w:rFonts w:cs="Arial"/>
          <w:color w:val="000000" w:themeColor="text1"/>
          <w:szCs w:val="24"/>
        </w:rPr>
        <w:br/>
      </w:r>
      <w:r w:rsidRPr="00EA43B1">
        <w:rPr>
          <w:rFonts w:cs="Arial"/>
          <w:color w:val="000000" w:themeColor="text1"/>
          <w:szCs w:val="24"/>
        </w:rPr>
        <w:t xml:space="preserve">o Zdrowiu Psychicznym odbył się w dniu 27 listopada 2024 r. w Domu Narodowym </w:t>
      </w:r>
      <w:r w:rsidR="002D0E25">
        <w:rPr>
          <w:rFonts w:cs="Arial"/>
          <w:color w:val="000000" w:themeColor="text1"/>
          <w:szCs w:val="24"/>
        </w:rPr>
        <w:br/>
      </w:r>
      <w:r w:rsidRPr="00EA43B1">
        <w:rPr>
          <w:rFonts w:cs="Arial"/>
          <w:color w:val="000000" w:themeColor="text1"/>
          <w:szCs w:val="24"/>
        </w:rPr>
        <w:t>w Cieszynie.</w:t>
      </w:r>
    </w:p>
    <w:p w14:paraId="28E86658" w14:textId="3493676C" w:rsidR="00817A58" w:rsidRPr="00817A58" w:rsidRDefault="00320056" w:rsidP="00AB0411">
      <w:pPr>
        <w:spacing w:line="276" w:lineRule="auto"/>
        <w:jc w:val="both"/>
        <w:rPr>
          <w:color w:val="000000" w:themeColor="text1"/>
          <w:lang w:eastAsia="pl-PL"/>
        </w:rPr>
      </w:pPr>
      <w:r w:rsidRPr="00EA43B1">
        <w:rPr>
          <w:rFonts w:cs="Arial"/>
          <w:color w:val="000000" w:themeColor="text1"/>
          <w:szCs w:val="24"/>
          <w:lang w:eastAsia="pl-PL"/>
        </w:rPr>
        <w:t>W ramach zadań z zakresu zdrowia psychicznego, w dniu 26 czerwca 2024</w:t>
      </w:r>
      <w:r w:rsidR="004954EA">
        <w:rPr>
          <w:rFonts w:cs="Arial"/>
          <w:color w:val="000000" w:themeColor="text1"/>
          <w:szCs w:val="24"/>
          <w:lang w:eastAsia="pl-PL"/>
        </w:rPr>
        <w:t xml:space="preserve"> </w:t>
      </w:r>
      <w:r w:rsidRPr="00EA43B1">
        <w:rPr>
          <w:rFonts w:cs="Arial"/>
          <w:color w:val="000000" w:themeColor="text1"/>
          <w:szCs w:val="24"/>
          <w:lang w:eastAsia="pl-PL"/>
        </w:rPr>
        <w:t>r. Zarząd Powiatu w Żywcu przyjął uchwałę Nr 67/24/VII w sprawie powołania Zespołu Koordynującego opracowanie i realizację powiatowego Programu Ochrony Zdrowia Psychicznego na lata 2024-2030. Następnie 25 listopada 202</w:t>
      </w:r>
      <w:r w:rsidR="004954EA">
        <w:rPr>
          <w:rFonts w:cs="Arial"/>
          <w:color w:val="000000" w:themeColor="text1"/>
          <w:szCs w:val="24"/>
          <w:lang w:eastAsia="pl-PL"/>
        </w:rPr>
        <w:t xml:space="preserve">4 </w:t>
      </w:r>
      <w:r w:rsidRPr="00EA43B1">
        <w:rPr>
          <w:rFonts w:cs="Arial"/>
          <w:color w:val="000000" w:themeColor="text1"/>
          <w:szCs w:val="24"/>
          <w:lang w:eastAsia="pl-PL"/>
        </w:rPr>
        <w:t xml:space="preserve">r. Uchwałą nr XI/80/2024 Rada Powiatu w Żywcu uchwaliła Powiatowy Program Ochrony Zdrowia Psychicznego na lata 2025-2030. </w:t>
      </w:r>
      <w:r>
        <w:rPr>
          <w:rFonts w:cs="Arial"/>
          <w:color w:val="000000" w:themeColor="text1"/>
          <w:szCs w:val="24"/>
          <w:lang w:eastAsia="pl-PL"/>
        </w:rPr>
        <w:t>Głównym założeniem</w:t>
      </w:r>
      <w:r w:rsidRPr="00EA43B1">
        <w:rPr>
          <w:rFonts w:cs="Arial"/>
          <w:color w:val="000000" w:themeColor="text1"/>
          <w:szCs w:val="24"/>
          <w:lang w:eastAsia="pl-PL"/>
        </w:rPr>
        <w:t xml:space="preserve"> powstania takiego programu </w:t>
      </w:r>
      <w:r>
        <w:rPr>
          <w:rFonts w:cs="Arial"/>
          <w:color w:val="000000" w:themeColor="text1"/>
          <w:szCs w:val="24"/>
          <w:lang w:eastAsia="pl-PL"/>
        </w:rPr>
        <w:t>była</w:t>
      </w:r>
      <w:r w:rsidRPr="00EA43B1">
        <w:rPr>
          <w:rFonts w:cs="Arial"/>
          <w:color w:val="000000" w:themeColor="text1"/>
          <w:szCs w:val="24"/>
          <w:lang w:eastAsia="pl-PL"/>
        </w:rPr>
        <w:t xml:space="preserve"> nie tylko poprawa zdrowia psychicznego społeczeństwa poprzez profilaktykę, </w:t>
      </w:r>
      <w:r w:rsidRPr="00EA43B1">
        <w:rPr>
          <w:rFonts w:cs="Arial"/>
          <w:color w:val="000000" w:themeColor="text1"/>
          <w:szCs w:val="24"/>
          <w:lang w:eastAsia="pl-PL"/>
        </w:rPr>
        <w:lastRenderedPageBreak/>
        <w:t>diagnostykę, terapię i rehabilitację, ale także zebranie wszystkich zadań w jednym dokumencie oraz określenie jednostek odpowiedzialnych za ich realizację, co pozw</w:t>
      </w:r>
      <w:r>
        <w:rPr>
          <w:rFonts w:cs="Arial"/>
          <w:color w:val="000000" w:themeColor="text1"/>
          <w:szCs w:val="24"/>
          <w:lang w:eastAsia="pl-PL"/>
        </w:rPr>
        <w:t>oli</w:t>
      </w:r>
      <w:r w:rsidRPr="00EA43B1">
        <w:rPr>
          <w:rFonts w:cs="Arial"/>
          <w:color w:val="000000" w:themeColor="text1"/>
          <w:szCs w:val="24"/>
          <w:lang w:eastAsia="pl-PL"/>
        </w:rPr>
        <w:t xml:space="preserve"> na lepszą koordynację działań, zwiększenie dostępności do opieki psychiatrycznej, rozwój wsparcia środowiskowego, zmniejszenie stygmatyzacji osób z zaburzeniami psychicznymi oraz integrację działań międzysektorowych w celu zapewnienia kompleksowej i skutecznej ochrony zdrowia psychicznego</w:t>
      </w:r>
      <w:r w:rsidR="00817A58" w:rsidRPr="00E25418">
        <w:rPr>
          <w:color w:val="000000" w:themeColor="text1"/>
        </w:rPr>
        <w:t>.</w:t>
      </w:r>
    </w:p>
    <w:p w14:paraId="7D890E6E" w14:textId="75C7F238" w:rsidR="0089650F" w:rsidRPr="008247A8" w:rsidRDefault="0089650F" w:rsidP="00CB708D">
      <w:pPr>
        <w:pStyle w:val="Nagwek3"/>
        <w:numPr>
          <w:ilvl w:val="0"/>
          <w:numId w:val="38"/>
        </w:numPr>
      </w:pPr>
      <w:bookmarkStart w:id="66" w:name="_Toc198803669"/>
      <w:r w:rsidRPr="008247A8">
        <w:t>Pozostałe zadania</w:t>
      </w:r>
      <w:r w:rsidR="009045B6">
        <w:t>.</w:t>
      </w:r>
      <w:bookmarkEnd w:id="66"/>
    </w:p>
    <w:p w14:paraId="1A6A55E5" w14:textId="15F376C6" w:rsidR="00320056" w:rsidRPr="00320056" w:rsidRDefault="00320056" w:rsidP="00320056">
      <w:pPr>
        <w:spacing w:line="276" w:lineRule="auto"/>
        <w:jc w:val="both"/>
        <w:rPr>
          <w:rFonts w:cs="Arial"/>
          <w:color w:val="000000" w:themeColor="text1"/>
          <w:szCs w:val="24"/>
        </w:rPr>
      </w:pPr>
      <w:r>
        <w:rPr>
          <w:rFonts w:cs="Arial"/>
          <w:color w:val="000000" w:themeColor="text1"/>
          <w:szCs w:val="24"/>
        </w:rPr>
        <w:t xml:space="preserve">1 </w:t>
      </w:r>
      <w:r w:rsidRPr="00EA43B1">
        <w:rPr>
          <w:rFonts w:cs="Arial"/>
          <w:color w:val="000000" w:themeColor="text1"/>
          <w:szCs w:val="24"/>
        </w:rPr>
        <w:t xml:space="preserve">stycznia 2024 r. weszła w życie nowelizacja art. 94 </w:t>
      </w:r>
      <w:r>
        <w:rPr>
          <w:rFonts w:cs="Arial"/>
          <w:color w:val="000000" w:themeColor="text1"/>
          <w:szCs w:val="24"/>
        </w:rPr>
        <w:t xml:space="preserve">ustawy z dnia 6 września 2001 r. </w:t>
      </w:r>
      <w:r w:rsidRPr="00EA43B1">
        <w:rPr>
          <w:rFonts w:cs="Arial"/>
          <w:color w:val="000000" w:themeColor="text1"/>
          <w:szCs w:val="24"/>
        </w:rPr>
        <w:t>Praw</w:t>
      </w:r>
      <w:r>
        <w:rPr>
          <w:rFonts w:cs="Arial"/>
          <w:color w:val="000000" w:themeColor="text1"/>
          <w:szCs w:val="24"/>
        </w:rPr>
        <w:t>o</w:t>
      </w:r>
      <w:r w:rsidRPr="00EA43B1">
        <w:rPr>
          <w:rFonts w:cs="Arial"/>
          <w:color w:val="000000" w:themeColor="text1"/>
          <w:szCs w:val="24"/>
        </w:rPr>
        <w:t xml:space="preserve"> farmaceutycznego</w:t>
      </w:r>
      <w:r w:rsidR="004954EA">
        <w:rPr>
          <w:rFonts w:cs="Arial"/>
          <w:color w:val="000000" w:themeColor="text1"/>
          <w:szCs w:val="24"/>
        </w:rPr>
        <w:t>,</w:t>
      </w:r>
      <w:r w:rsidRPr="00EA43B1">
        <w:rPr>
          <w:rFonts w:cs="Arial"/>
          <w:color w:val="000000" w:themeColor="text1"/>
          <w:szCs w:val="24"/>
        </w:rPr>
        <w:t xml:space="preserve"> zgodnie z którą wprowadzane </w:t>
      </w:r>
      <w:r>
        <w:rPr>
          <w:rFonts w:cs="Arial"/>
          <w:color w:val="000000" w:themeColor="text1"/>
          <w:szCs w:val="24"/>
        </w:rPr>
        <w:t>zostały</w:t>
      </w:r>
      <w:r w:rsidRPr="00EA43B1">
        <w:rPr>
          <w:rFonts w:cs="Arial"/>
          <w:color w:val="000000" w:themeColor="text1"/>
          <w:szCs w:val="24"/>
        </w:rPr>
        <w:t xml:space="preserve"> zmiany w zakresie dyżurów </w:t>
      </w:r>
      <w:r>
        <w:rPr>
          <w:rFonts w:cs="Arial"/>
          <w:color w:val="000000" w:themeColor="text1"/>
          <w:szCs w:val="24"/>
        </w:rPr>
        <w:t xml:space="preserve">aptek </w:t>
      </w:r>
      <w:r w:rsidRPr="00EA43B1">
        <w:rPr>
          <w:rFonts w:cs="Arial"/>
          <w:color w:val="000000" w:themeColor="text1"/>
          <w:szCs w:val="24"/>
        </w:rPr>
        <w:t>w porze nocnej i dyżurów w dni wolne od pracy.</w:t>
      </w:r>
      <w:r>
        <w:rPr>
          <w:rFonts w:cs="Arial"/>
          <w:color w:val="000000" w:themeColor="text1"/>
          <w:szCs w:val="24"/>
        </w:rPr>
        <w:t xml:space="preserve"> W wyniku nowelizacji ustawodawca</w:t>
      </w:r>
      <w:r w:rsidRPr="00EA43B1">
        <w:rPr>
          <w:rFonts w:cs="Arial"/>
          <w:szCs w:val="24"/>
        </w:rPr>
        <w:t xml:space="preserve"> odszedł od dyżurów całodobowych oraz wprowadził rozwiązania bazujące w pierwszej kolejności na dobrowolności pełnienia dyżurów aptecznych.</w:t>
      </w:r>
    </w:p>
    <w:p w14:paraId="64595E44" w14:textId="4A83E270" w:rsidR="00817A58" w:rsidRPr="005E7372" w:rsidRDefault="00320056" w:rsidP="00320056">
      <w:pPr>
        <w:spacing w:after="0" w:line="276" w:lineRule="auto"/>
        <w:jc w:val="both"/>
        <w:rPr>
          <w:color w:val="000000" w:themeColor="text1"/>
        </w:rPr>
      </w:pPr>
      <w:r w:rsidRPr="00EA43B1">
        <w:rPr>
          <w:rFonts w:cs="Arial"/>
          <w:szCs w:val="24"/>
        </w:rPr>
        <w:t>Po poinformowaniu podmiotów prowadzących apteki o potrzebie wyznaczenia aptek ogólnodostępnych do pełnienia dyżurów w porze nocnej i w dni wolne od pracy</w:t>
      </w:r>
      <w:r w:rsidR="008167C7">
        <w:rPr>
          <w:rFonts w:cs="Arial"/>
          <w:szCs w:val="24"/>
        </w:rPr>
        <w:t xml:space="preserve"> w</w:t>
      </w:r>
      <w:r w:rsidRPr="00EA43B1">
        <w:rPr>
          <w:rFonts w:cs="Arial"/>
          <w:color w:val="000000" w:themeColor="text1"/>
          <w:szCs w:val="24"/>
        </w:rPr>
        <w:t xml:space="preserve"> dniu 10 kwietnia 2024</w:t>
      </w:r>
      <w:r w:rsidR="008167C7">
        <w:rPr>
          <w:rFonts w:cs="Arial"/>
          <w:color w:val="000000" w:themeColor="text1"/>
          <w:szCs w:val="24"/>
        </w:rPr>
        <w:t xml:space="preserve"> </w:t>
      </w:r>
      <w:r w:rsidRPr="00EA43B1">
        <w:rPr>
          <w:rFonts w:cs="Arial"/>
          <w:color w:val="000000" w:themeColor="text1"/>
          <w:szCs w:val="24"/>
        </w:rPr>
        <w:t>r. Zarząd Powiatu w Żywcu podjął uchwałę Nr 1901/VI/24 w sprawie wyznaczenia aptek ogólnodostępnych do pełnienia dyżurów w porze nocnej i w dni wolne od pracy w 2024</w:t>
      </w:r>
      <w:r w:rsidR="004954EA">
        <w:rPr>
          <w:rFonts w:cs="Arial"/>
          <w:color w:val="000000" w:themeColor="text1"/>
          <w:szCs w:val="24"/>
        </w:rPr>
        <w:t xml:space="preserve"> r</w:t>
      </w:r>
      <w:r w:rsidR="00817A58" w:rsidRPr="005E7372">
        <w:rPr>
          <w:color w:val="000000" w:themeColor="text1"/>
        </w:rPr>
        <w:t>.</w:t>
      </w:r>
    </w:p>
    <w:p w14:paraId="2F5FBA46" w14:textId="7A6C9048" w:rsidR="00404F67" w:rsidRDefault="0067162D" w:rsidP="00BF606D">
      <w:pPr>
        <w:spacing w:line="276" w:lineRule="auto"/>
        <w:jc w:val="both"/>
        <w:sectPr w:rsidR="00404F67" w:rsidSect="00307CAB">
          <w:pgSz w:w="11906" w:h="16838"/>
          <w:pgMar w:top="1134" w:right="1417" w:bottom="993" w:left="1417" w:header="708" w:footer="708" w:gutter="0"/>
          <w:cols w:space="708"/>
          <w:docGrid w:linePitch="360"/>
        </w:sectPr>
      </w:pPr>
      <w:r w:rsidRPr="0062280A">
        <w:rPr>
          <w:rFonts w:cs="Arial"/>
          <w:i/>
          <w:iCs/>
        </w:rPr>
        <w:t xml:space="preserve">(Dane na dzień opracowywania raportu z </w:t>
      </w:r>
      <w:r>
        <w:rPr>
          <w:rFonts w:cs="Arial"/>
          <w:i/>
          <w:iCs/>
        </w:rPr>
        <w:t xml:space="preserve">Zespołu ds. Ochrony Zdrowia </w:t>
      </w:r>
      <w:r w:rsidR="002D0E25">
        <w:rPr>
          <w:rFonts w:cs="Arial"/>
          <w:i/>
          <w:iCs/>
        </w:rPr>
        <w:t xml:space="preserve">oraz Wydziału Rozwoju Powiatu </w:t>
      </w:r>
      <w:r w:rsidR="00D963C1">
        <w:rPr>
          <w:rFonts w:cs="Arial"/>
          <w:i/>
          <w:iCs/>
        </w:rPr>
        <w:t xml:space="preserve">Starostwa </w:t>
      </w:r>
      <w:r>
        <w:rPr>
          <w:rFonts w:cs="Arial"/>
          <w:i/>
          <w:iCs/>
        </w:rPr>
        <w:t>Powiatowego w Żywcu</w:t>
      </w:r>
      <w:r w:rsidR="00D963C1">
        <w:rPr>
          <w:rFonts w:cs="Arial"/>
          <w:i/>
          <w:iCs/>
        </w:rPr>
        <w:t>, Spółki Ratownictwo Medyczne Żywiec</w:t>
      </w:r>
      <w:r>
        <w:rPr>
          <w:rFonts w:cs="Arial"/>
          <w:i/>
          <w:iCs/>
        </w:rPr>
        <w:t xml:space="preserve"> oraz Szpitala Żywiec)</w:t>
      </w:r>
      <w:r w:rsidR="0089650F" w:rsidRPr="007E34B7">
        <w:t>.</w:t>
      </w:r>
    </w:p>
    <w:p w14:paraId="1716EDD2" w14:textId="7718630E" w:rsidR="00D63F6C" w:rsidRPr="00D63F6C" w:rsidRDefault="00F6502A" w:rsidP="00FD319F">
      <w:pPr>
        <w:pStyle w:val="Nagwek2"/>
      </w:pPr>
      <w:bookmarkStart w:id="67" w:name="_Toc198803670"/>
      <w:r w:rsidRPr="006876EA">
        <w:lastRenderedPageBreak/>
        <w:t>Kultura, Sport, T</w:t>
      </w:r>
      <w:r w:rsidR="00617D60" w:rsidRPr="006876EA">
        <w:t>urystyka, Promocja</w:t>
      </w:r>
      <w:r w:rsidR="00FA423D" w:rsidRPr="006876EA">
        <w:t>, Współpraca z Organizacjami Pozarządowymi</w:t>
      </w:r>
      <w:r w:rsidR="0031552E" w:rsidRPr="006876EA">
        <w:t>.</w:t>
      </w:r>
      <w:bookmarkEnd w:id="67"/>
    </w:p>
    <w:p w14:paraId="24CDA6AE" w14:textId="2D88F106" w:rsidR="00761206" w:rsidRPr="006876EA" w:rsidRDefault="00761206" w:rsidP="00BF606D">
      <w:pPr>
        <w:jc w:val="both"/>
      </w:pPr>
      <w:r w:rsidRPr="006876EA">
        <w:t xml:space="preserve">Żywiecczyzna ze względu na swoje położenie, jest atrakcyjnym miejscem do spędzania wolnego czasu zarówno przez mieszkańców Powiatu jak i turystów. </w:t>
      </w:r>
      <w:r w:rsidR="00BF606D">
        <w:br/>
      </w:r>
      <w:r w:rsidRPr="006876EA">
        <w:t xml:space="preserve">W Strategii Powiatu podkreślono znakomite warunki do uprawiania sportów zarówno w lecie jak i zimie, a cenne pod względem przyrodniczym obszary zachęcają do turystyki pieszej i rowerowej. </w:t>
      </w:r>
    </w:p>
    <w:p w14:paraId="00803A61" w14:textId="77777777" w:rsidR="00761206" w:rsidRPr="006876EA" w:rsidRDefault="00761206" w:rsidP="00BF606D">
      <w:pPr>
        <w:jc w:val="both"/>
      </w:pPr>
      <w:r w:rsidRPr="006876EA">
        <w:t>Różnorodne formy aktywnego wypoczynku można doskonale połączyć z poznaniem bogatych tradycji kulturowych regionu. W Beskidach żyje wielu utalentowanych twórców ludowych prezentujących swój dobytek artystyczny podczas wielu imprez regionalnych przez cały rok.</w:t>
      </w:r>
    </w:p>
    <w:p w14:paraId="2BD53385" w14:textId="48E853E2" w:rsidR="00D63F6C" w:rsidRPr="006876EA" w:rsidRDefault="00D63F6C" w:rsidP="00CB708D">
      <w:pPr>
        <w:pStyle w:val="Nagwek3"/>
        <w:numPr>
          <w:ilvl w:val="0"/>
          <w:numId w:val="15"/>
        </w:numPr>
      </w:pPr>
      <w:bookmarkStart w:id="68" w:name="_Toc198803671"/>
      <w:r w:rsidRPr="006876EA">
        <w:t>Organizacja i współorganizacja imprez.</w:t>
      </w:r>
      <w:bookmarkEnd w:id="68"/>
    </w:p>
    <w:p w14:paraId="21CF3EE3" w14:textId="77777777" w:rsidR="008167C7" w:rsidRPr="006876EA" w:rsidRDefault="004408EE" w:rsidP="008167C7">
      <w:pPr>
        <w:spacing w:line="276" w:lineRule="auto"/>
        <w:jc w:val="both"/>
      </w:pPr>
      <w:r w:rsidRPr="006876EA">
        <w:t xml:space="preserve">W </w:t>
      </w:r>
      <w:r w:rsidR="008167C7" w:rsidRPr="006876EA">
        <w:t>20</w:t>
      </w:r>
      <w:r w:rsidR="008167C7">
        <w:t>24</w:t>
      </w:r>
      <w:r w:rsidR="008167C7" w:rsidRPr="006876EA">
        <w:t xml:space="preserve"> r. Powiat realizował zapisy Strategii Powiatu organizując i współorganizując wiele przedsięwzięć o charakterze ponadregionalnym. Do najważniejszych organizowanych przez Powiat działań można zaliczyć:</w:t>
      </w:r>
    </w:p>
    <w:p w14:paraId="26AC5F36" w14:textId="5F36A1C4" w:rsidR="008167C7" w:rsidRDefault="008167C7" w:rsidP="008167C7">
      <w:pPr>
        <w:pStyle w:val="Akapitzlist"/>
        <w:numPr>
          <w:ilvl w:val="0"/>
          <w:numId w:val="31"/>
        </w:numPr>
        <w:spacing w:line="276" w:lineRule="auto"/>
        <w:contextualSpacing w:val="0"/>
        <w:jc w:val="both"/>
      </w:pPr>
      <w:r>
        <w:t>23 PKO Półmaraton dookoła Jeziora Żywieckiego,</w:t>
      </w:r>
    </w:p>
    <w:p w14:paraId="3DCD5ECD" w14:textId="77777777" w:rsidR="008167C7" w:rsidRDefault="008167C7" w:rsidP="008167C7">
      <w:pPr>
        <w:pStyle w:val="Akapitzlist"/>
        <w:numPr>
          <w:ilvl w:val="0"/>
          <w:numId w:val="31"/>
        </w:numPr>
        <w:spacing w:line="276" w:lineRule="auto"/>
        <w:contextualSpacing w:val="0"/>
        <w:jc w:val="both"/>
      </w:pPr>
      <w:r>
        <w:t>Nagroda Starosty Żywieckiego za wybitne osiągnięcia w sporcie za rok 2023,</w:t>
      </w:r>
    </w:p>
    <w:p w14:paraId="0ABAC38E" w14:textId="77777777" w:rsidR="008167C7" w:rsidRDefault="008167C7" w:rsidP="008167C7">
      <w:pPr>
        <w:pStyle w:val="Akapitzlist"/>
        <w:numPr>
          <w:ilvl w:val="0"/>
          <w:numId w:val="31"/>
        </w:numPr>
        <w:spacing w:line="276" w:lineRule="auto"/>
        <w:contextualSpacing w:val="0"/>
        <w:jc w:val="both"/>
      </w:pPr>
      <w:r w:rsidRPr="006876EA">
        <w:t>Boże Narodzenie w Beskidach</w:t>
      </w:r>
      <w:r>
        <w:t>,</w:t>
      </w:r>
    </w:p>
    <w:p w14:paraId="39ECD356" w14:textId="77777777" w:rsidR="008167C7" w:rsidRDefault="008167C7" w:rsidP="008167C7">
      <w:pPr>
        <w:pStyle w:val="Akapitzlist"/>
        <w:numPr>
          <w:ilvl w:val="0"/>
          <w:numId w:val="31"/>
        </w:numPr>
        <w:spacing w:line="276" w:lineRule="auto"/>
        <w:contextualSpacing w:val="0"/>
        <w:jc w:val="both"/>
      </w:pPr>
      <w:r>
        <w:t>Wielkanoc w Tradycji Naszych Przodków,</w:t>
      </w:r>
    </w:p>
    <w:p w14:paraId="4D745F49" w14:textId="77777777" w:rsidR="008167C7" w:rsidRDefault="008167C7" w:rsidP="008167C7">
      <w:pPr>
        <w:pStyle w:val="Akapitzlist"/>
        <w:numPr>
          <w:ilvl w:val="0"/>
          <w:numId w:val="31"/>
        </w:numPr>
        <w:spacing w:line="276" w:lineRule="auto"/>
        <w:contextualSpacing w:val="0"/>
        <w:jc w:val="both"/>
      </w:pPr>
      <w:r>
        <w:t>Powiatowy Przegląd Orkiestr Dętych,</w:t>
      </w:r>
    </w:p>
    <w:p w14:paraId="04785395" w14:textId="77777777" w:rsidR="008167C7" w:rsidRDefault="008167C7" w:rsidP="008167C7">
      <w:pPr>
        <w:pStyle w:val="Akapitzlist"/>
        <w:numPr>
          <w:ilvl w:val="0"/>
          <w:numId w:val="31"/>
        </w:numPr>
        <w:spacing w:line="276" w:lineRule="auto"/>
        <w:contextualSpacing w:val="0"/>
        <w:jc w:val="both"/>
      </w:pPr>
      <w:r>
        <w:t>Dzień Folkloru Dziecięcego,</w:t>
      </w:r>
    </w:p>
    <w:p w14:paraId="172B295D" w14:textId="77777777" w:rsidR="008167C7" w:rsidRPr="00D849C5" w:rsidRDefault="008167C7" w:rsidP="008167C7">
      <w:pPr>
        <w:pStyle w:val="Akapitzlist"/>
        <w:numPr>
          <w:ilvl w:val="0"/>
          <w:numId w:val="31"/>
        </w:numPr>
        <w:spacing w:line="276" w:lineRule="auto"/>
        <w:contextualSpacing w:val="0"/>
        <w:jc w:val="both"/>
      </w:pPr>
      <w:r>
        <w:t>Dziewięćsił Festiwal,</w:t>
      </w:r>
    </w:p>
    <w:p w14:paraId="6DDE8B08" w14:textId="77777777" w:rsidR="008167C7" w:rsidRDefault="008167C7" w:rsidP="008167C7">
      <w:pPr>
        <w:pStyle w:val="Akapitzlist"/>
        <w:numPr>
          <w:ilvl w:val="0"/>
          <w:numId w:val="31"/>
        </w:numPr>
        <w:spacing w:line="276" w:lineRule="auto"/>
        <w:contextualSpacing w:val="0"/>
        <w:jc w:val="both"/>
      </w:pPr>
      <w:r>
        <w:t>Dni Powiatu Żywieckiego,</w:t>
      </w:r>
    </w:p>
    <w:p w14:paraId="0D889F3B" w14:textId="77777777" w:rsidR="008167C7" w:rsidRPr="006876EA" w:rsidRDefault="008167C7" w:rsidP="008167C7">
      <w:pPr>
        <w:pStyle w:val="Akapitzlist"/>
        <w:numPr>
          <w:ilvl w:val="0"/>
          <w:numId w:val="31"/>
        </w:numPr>
        <w:spacing w:line="276" w:lineRule="auto"/>
        <w:contextualSpacing w:val="0"/>
        <w:jc w:val="both"/>
      </w:pPr>
      <w:r>
        <w:t>Powiatowy Przegląd Potraw Regionalnych „</w:t>
      </w:r>
      <w:proofErr w:type="spellStart"/>
      <w:r>
        <w:t>Próbowacka</w:t>
      </w:r>
      <w:proofErr w:type="spellEnd"/>
      <w:r>
        <w:t xml:space="preserve"> Jodła Beskidzkiego”,</w:t>
      </w:r>
    </w:p>
    <w:p w14:paraId="4D514E82" w14:textId="77777777" w:rsidR="008167C7" w:rsidRDefault="008167C7" w:rsidP="008167C7">
      <w:pPr>
        <w:pStyle w:val="Akapitzlist"/>
        <w:numPr>
          <w:ilvl w:val="0"/>
          <w:numId w:val="31"/>
        </w:numPr>
        <w:spacing w:line="276" w:lineRule="auto"/>
        <w:contextualSpacing w:val="0"/>
        <w:jc w:val="both"/>
      </w:pPr>
      <w:r>
        <w:t xml:space="preserve">Zlot </w:t>
      </w:r>
      <w:proofErr w:type="spellStart"/>
      <w:r>
        <w:t>Turystyczno</w:t>
      </w:r>
      <w:proofErr w:type="spellEnd"/>
      <w:r>
        <w:t xml:space="preserve"> - Ekologiczny</w:t>
      </w:r>
      <w:r w:rsidRPr="006876EA">
        <w:t xml:space="preserve"> „Czyste Góry 20</w:t>
      </w:r>
      <w:r>
        <w:t>24</w:t>
      </w:r>
      <w:r w:rsidRPr="006876EA">
        <w:t>”</w:t>
      </w:r>
      <w:r>
        <w:t>,</w:t>
      </w:r>
    </w:p>
    <w:p w14:paraId="433DB448" w14:textId="77777777" w:rsidR="008167C7" w:rsidRDefault="008167C7" w:rsidP="008167C7">
      <w:pPr>
        <w:pStyle w:val="Akapitzlist"/>
        <w:numPr>
          <w:ilvl w:val="0"/>
          <w:numId w:val="31"/>
        </w:numPr>
        <w:spacing w:line="276" w:lineRule="auto"/>
        <w:contextualSpacing w:val="0"/>
        <w:jc w:val="both"/>
      </w:pPr>
      <w:r>
        <w:t>Powiatowy Konkurs „Pasieka Roku 2024”,</w:t>
      </w:r>
    </w:p>
    <w:p w14:paraId="313A0CF1" w14:textId="77777777" w:rsidR="008167C7" w:rsidRDefault="008167C7" w:rsidP="008167C7">
      <w:pPr>
        <w:pStyle w:val="Akapitzlist"/>
        <w:numPr>
          <w:ilvl w:val="0"/>
          <w:numId w:val="31"/>
        </w:numPr>
        <w:spacing w:line="276" w:lineRule="auto"/>
        <w:contextualSpacing w:val="0"/>
        <w:jc w:val="both"/>
      </w:pPr>
      <w:r>
        <w:t>Święto Niepodległości.</w:t>
      </w:r>
    </w:p>
    <w:p w14:paraId="35C6BC9B" w14:textId="1B0F4AC7" w:rsidR="004408EE" w:rsidRPr="00E2554B" w:rsidRDefault="008167C7" w:rsidP="008167C7">
      <w:pPr>
        <w:spacing w:line="276" w:lineRule="auto"/>
        <w:jc w:val="both"/>
      </w:pPr>
      <w:r w:rsidRPr="006876EA">
        <w:t>Ponadto w ubiegłym roku Powiat współorganizował imprez</w:t>
      </w:r>
      <w:r>
        <w:t>y</w:t>
      </w:r>
      <w:r w:rsidRPr="006876EA">
        <w:t xml:space="preserve"> i przedsięwzię</w:t>
      </w:r>
      <w:r>
        <w:t>cia</w:t>
      </w:r>
      <w:r w:rsidRPr="006876EA">
        <w:t xml:space="preserve"> </w:t>
      </w:r>
      <w:r>
        <w:br/>
      </w:r>
      <w:r w:rsidRPr="006876EA">
        <w:t>z zakresu kultury, sportu i oraz turystyki i promocji</w:t>
      </w:r>
      <w:r w:rsidR="004408EE">
        <w:t>.</w:t>
      </w:r>
    </w:p>
    <w:p w14:paraId="2ED44608" w14:textId="65532A0A" w:rsidR="00D63F6C" w:rsidRPr="006876EA" w:rsidRDefault="00D63F6C" w:rsidP="00CB708D">
      <w:pPr>
        <w:pStyle w:val="Nagwek3"/>
        <w:numPr>
          <w:ilvl w:val="0"/>
          <w:numId w:val="14"/>
        </w:numPr>
      </w:pPr>
      <w:bookmarkStart w:id="69" w:name="_Toc198803672"/>
      <w:r w:rsidRPr="006876EA">
        <w:t>Współpraca z organizacjami pozarządowymi.</w:t>
      </w:r>
      <w:bookmarkEnd w:id="69"/>
    </w:p>
    <w:p w14:paraId="00F178C7" w14:textId="77777777" w:rsidR="008167C7" w:rsidRPr="006876EA" w:rsidRDefault="005F3E02" w:rsidP="008167C7">
      <w:pPr>
        <w:spacing w:line="276" w:lineRule="auto"/>
        <w:jc w:val="both"/>
      </w:pPr>
      <w:r w:rsidRPr="006876EA">
        <w:t>U</w:t>
      </w:r>
      <w:r w:rsidR="008167C7" w:rsidRPr="006876EA">
        <w:t xml:space="preserve">czestnictwo obywateli w kreowaniu życia publicznego to kolejny element Strategii Powiatu. Realizowany jest on m.in. przez współpracę Powiatu Żywieckiego </w:t>
      </w:r>
      <w:r w:rsidR="008167C7">
        <w:br/>
      </w:r>
      <w:r w:rsidR="008167C7" w:rsidRPr="006876EA">
        <w:t>z organizacjami pozarządowymi. Podstawą takiej współpracy był uchwalony przez Radę Powiatu Program Współpracy z Organizacjami Pozarządowymi na rok 20</w:t>
      </w:r>
      <w:r w:rsidR="008167C7">
        <w:t>24</w:t>
      </w:r>
      <w:r w:rsidR="008167C7" w:rsidRPr="006876EA">
        <w:t>.</w:t>
      </w:r>
    </w:p>
    <w:p w14:paraId="4AB32350" w14:textId="77777777" w:rsidR="008167C7" w:rsidRPr="006876EA" w:rsidRDefault="008167C7" w:rsidP="008167C7">
      <w:pPr>
        <w:spacing w:line="276" w:lineRule="auto"/>
        <w:jc w:val="both"/>
      </w:pPr>
      <w:r w:rsidRPr="006876EA">
        <w:lastRenderedPageBreak/>
        <w:t>Formy współpracy z NGO w 20</w:t>
      </w:r>
      <w:r>
        <w:t>24</w:t>
      </w:r>
      <w:r w:rsidRPr="006876EA">
        <w:t xml:space="preserve"> r.:</w:t>
      </w:r>
    </w:p>
    <w:p w14:paraId="555E96AB" w14:textId="77777777" w:rsidR="008167C7" w:rsidRPr="006876EA" w:rsidRDefault="008167C7" w:rsidP="008167C7">
      <w:pPr>
        <w:pStyle w:val="Akapitzlist"/>
        <w:numPr>
          <w:ilvl w:val="0"/>
          <w:numId w:val="32"/>
        </w:numPr>
        <w:spacing w:line="276" w:lineRule="auto"/>
        <w:contextualSpacing w:val="0"/>
        <w:jc w:val="both"/>
      </w:pPr>
      <w:r w:rsidRPr="006876EA">
        <w:t>przekazywanie środków finansowych na realizację zadań publicznych w trybie konkursu ofert, w tym z zakresu:</w:t>
      </w:r>
    </w:p>
    <w:p w14:paraId="28C704ED" w14:textId="77777777" w:rsidR="008167C7" w:rsidRPr="001C125D" w:rsidRDefault="008167C7" w:rsidP="008167C7">
      <w:pPr>
        <w:pStyle w:val="Akapitzlist"/>
        <w:numPr>
          <w:ilvl w:val="0"/>
          <w:numId w:val="33"/>
        </w:numPr>
        <w:spacing w:line="276" w:lineRule="auto"/>
        <w:ind w:left="1134"/>
        <w:contextualSpacing w:val="0"/>
        <w:jc w:val="both"/>
        <w:rPr>
          <w:rFonts w:cs="Arial"/>
          <w:szCs w:val="24"/>
        </w:rPr>
      </w:pPr>
      <w:r w:rsidRPr="001C125D">
        <w:rPr>
          <w:rFonts w:cs="Arial"/>
          <w:szCs w:val="24"/>
        </w:rPr>
        <w:t xml:space="preserve">kultury, sztuki, ochrony dóbr kultury i dziedzictwa narodowego – </w:t>
      </w:r>
      <w:r>
        <w:rPr>
          <w:rFonts w:cs="Arial"/>
          <w:szCs w:val="24"/>
        </w:rPr>
        <w:t>50</w:t>
      </w:r>
      <w:r w:rsidRPr="001C125D">
        <w:rPr>
          <w:rFonts w:cs="Arial"/>
          <w:szCs w:val="24"/>
        </w:rPr>
        <w:t> 000 zł,</w:t>
      </w:r>
    </w:p>
    <w:p w14:paraId="7614B3AA" w14:textId="77777777" w:rsidR="008167C7" w:rsidRPr="001C125D" w:rsidRDefault="008167C7" w:rsidP="008167C7">
      <w:pPr>
        <w:pStyle w:val="Akapitzlist"/>
        <w:numPr>
          <w:ilvl w:val="0"/>
          <w:numId w:val="33"/>
        </w:numPr>
        <w:spacing w:line="276" w:lineRule="auto"/>
        <w:ind w:left="1134"/>
        <w:contextualSpacing w:val="0"/>
        <w:jc w:val="both"/>
        <w:rPr>
          <w:rFonts w:cs="Arial"/>
          <w:szCs w:val="24"/>
        </w:rPr>
      </w:pPr>
      <w:r w:rsidRPr="001C125D">
        <w:rPr>
          <w:rFonts w:cs="Arial"/>
          <w:szCs w:val="24"/>
        </w:rPr>
        <w:t xml:space="preserve">turystyki i krajoznawstwa – </w:t>
      </w:r>
      <w:r>
        <w:rPr>
          <w:rFonts w:cs="Arial"/>
          <w:szCs w:val="24"/>
        </w:rPr>
        <w:t>30</w:t>
      </w:r>
      <w:r w:rsidRPr="001C125D">
        <w:rPr>
          <w:rFonts w:cs="Arial"/>
          <w:szCs w:val="24"/>
        </w:rPr>
        <w:t> 000 zł.,</w:t>
      </w:r>
    </w:p>
    <w:p w14:paraId="133D6A1C" w14:textId="77777777" w:rsidR="008167C7" w:rsidRPr="001C125D" w:rsidRDefault="008167C7" w:rsidP="008167C7">
      <w:pPr>
        <w:pStyle w:val="Akapitzlist"/>
        <w:numPr>
          <w:ilvl w:val="0"/>
          <w:numId w:val="33"/>
        </w:numPr>
        <w:spacing w:line="276" w:lineRule="auto"/>
        <w:ind w:left="1134"/>
        <w:contextualSpacing w:val="0"/>
        <w:jc w:val="both"/>
        <w:rPr>
          <w:rFonts w:cs="Arial"/>
          <w:szCs w:val="24"/>
        </w:rPr>
      </w:pPr>
      <w:r w:rsidRPr="001C125D">
        <w:rPr>
          <w:rFonts w:cs="Arial"/>
          <w:szCs w:val="24"/>
        </w:rPr>
        <w:t xml:space="preserve">wspierania i upowszechniania kultury fizycznej – </w:t>
      </w:r>
      <w:r>
        <w:rPr>
          <w:rFonts w:cs="Arial"/>
          <w:szCs w:val="24"/>
        </w:rPr>
        <w:t>120</w:t>
      </w:r>
      <w:r w:rsidRPr="001C125D">
        <w:rPr>
          <w:rFonts w:cs="Arial"/>
          <w:szCs w:val="24"/>
        </w:rPr>
        <w:t> 000 zł.,</w:t>
      </w:r>
    </w:p>
    <w:p w14:paraId="361C76A2" w14:textId="77777777" w:rsidR="008167C7" w:rsidRPr="001C125D" w:rsidRDefault="008167C7" w:rsidP="008167C7">
      <w:pPr>
        <w:pStyle w:val="Akapitzlist"/>
        <w:numPr>
          <w:ilvl w:val="0"/>
          <w:numId w:val="33"/>
        </w:numPr>
        <w:spacing w:line="276" w:lineRule="auto"/>
        <w:ind w:left="1134"/>
        <w:contextualSpacing w:val="0"/>
        <w:jc w:val="both"/>
        <w:rPr>
          <w:rFonts w:cs="Arial"/>
          <w:szCs w:val="24"/>
        </w:rPr>
      </w:pPr>
      <w:r w:rsidRPr="001C125D">
        <w:rPr>
          <w:rFonts w:cs="Arial"/>
          <w:szCs w:val="24"/>
        </w:rPr>
        <w:t>prowadzenia punktów nieodpłatnej pomocy prawnej, nieodpłatnego poradnictwa obywatelskiego oraz edukacji prawnej – 192 060 zł.,</w:t>
      </w:r>
    </w:p>
    <w:p w14:paraId="7D00031C" w14:textId="77777777" w:rsidR="008167C7" w:rsidRPr="006876EA" w:rsidRDefault="008167C7" w:rsidP="008167C7">
      <w:pPr>
        <w:pStyle w:val="Akapitzlist"/>
        <w:numPr>
          <w:ilvl w:val="0"/>
          <w:numId w:val="34"/>
        </w:numPr>
        <w:spacing w:line="276" w:lineRule="auto"/>
        <w:contextualSpacing w:val="0"/>
        <w:jc w:val="both"/>
      </w:pPr>
      <w:r w:rsidRPr="006876EA">
        <w:t xml:space="preserve">promowanie działalności organizacji pozarządowych na stronie internetowej urzędu </w:t>
      </w:r>
      <w:hyperlink r:id="rId11" w:history="1">
        <w:r w:rsidRPr="000022FC">
          <w:rPr>
            <w:rStyle w:val="Hipercze"/>
            <w:rFonts w:cs="Arial"/>
            <w:szCs w:val="24"/>
          </w:rPr>
          <w:t>www.zywiec.powiat.pl</w:t>
        </w:r>
      </w:hyperlink>
      <w:r w:rsidRPr="006876EA">
        <w:t>,</w:t>
      </w:r>
    </w:p>
    <w:p w14:paraId="04843659" w14:textId="77777777" w:rsidR="008167C7" w:rsidRPr="006876EA" w:rsidRDefault="008167C7" w:rsidP="008167C7">
      <w:pPr>
        <w:pStyle w:val="Akapitzlist"/>
        <w:numPr>
          <w:ilvl w:val="0"/>
          <w:numId w:val="34"/>
        </w:numPr>
        <w:spacing w:line="276" w:lineRule="auto"/>
        <w:contextualSpacing w:val="0"/>
        <w:jc w:val="both"/>
      </w:pPr>
      <w:r w:rsidRPr="006876EA">
        <w:t>pomoc przy rejestracji stowarzyszeń oraz klubów sportowych,</w:t>
      </w:r>
    </w:p>
    <w:p w14:paraId="5F259A78" w14:textId="77777777" w:rsidR="008167C7" w:rsidRDefault="008167C7" w:rsidP="008167C7">
      <w:pPr>
        <w:pStyle w:val="Akapitzlist"/>
        <w:numPr>
          <w:ilvl w:val="0"/>
          <w:numId w:val="34"/>
        </w:numPr>
        <w:spacing w:line="276" w:lineRule="auto"/>
        <w:contextualSpacing w:val="0"/>
        <w:jc w:val="both"/>
      </w:pPr>
      <w:r w:rsidRPr="006876EA">
        <w:t>prowadzenie konsultacji dotyczących statutów stowarzyszeń,</w:t>
      </w:r>
    </w:p>
    <w:p w14:paraId="3A7887D8" w14:textId="40A3D8E4" w:rsidR="004408EE" w:rsidRPr="006876EA" w:rsidRDefault="008167C7" w:rsidP="008167C7">
      <w:pPr>
        <w:pStyle w:val="Akapitzlist"/>
        <w:numPr>
          <w:ilvl w:val="0"/>
          <w:numId w:val="34"/>
        </w:numPr>
        <w:spacing w:line="276" w:lineRule="auto"/>
        <w:contextualSpacing w:val="0"/>
        <w:jc w:val="both"/>
      </w:pPr>
      <w:r w:rsidRPr="006876EA">
        <w:t>wspieranie organizacji pozarządowych pozafinansowo wynajmując nieodpłatnie pomieszczenia oraz wypożyczając sprzęt będący w dyspozycji Starostwa Powiatowego w Żywcu</w:t>
      </w:r>
      <w:r w:rsidR="004408EE" w:rsidRPr="006876EA">
        <w:t>.</w:t>
      </w:r>
    </w:p>
    <w:p w14:paraId="29E919BE" w14:textId="70C15093" w:rsidR="00F12C2C" w:rsidRDefault="00F12C2C" w:rsidP="00CB708D">
      <w:pPr>
        <w:pStyle w:val="Nagwek3"/>
        <w:numPr>
          <w:ilvl w:val="0"/>
          <w:numId w:val="14"/>
        </w:numPr>
      </w:pPr>
      <w:bookmarkStart w:id="70" w:name="_Toc198803673"/>
      <w:r>
        <w:t>System identyfikacji wizualnej</w:t>
      </w:r>
      <w:r w:rsidR="00C419DC">
        <w:t>.</w:t>
      </w:r>
      <w:bookmarkEnd w:id="70"/>
    </w:p>
    <w:p w14:paraId="0609D719" w14:textId="3671EA9F" w:rsidR="004408EE" w:rsidRPr="00F12C2C" w:rsidRDefault="005F3E02" w:rsidP="00BF606D">
      <w:pPr>
        <w:spacing w:line="276" w:lineRule="auto"/>
        <w:jc w:val="both"/>
      </w:pPr>
      <w:r>
        <w:t>W</w:t>
      </w:r>
      <w:r w:rsidR="008167C7">
        <w:t xml:space="preserve"> zakresie działań promocyjnych wykonano następujące materiały promocyjne: ręczniki reklamowe, kalendarze ścienne, trójdzielne oraz terminarze z logotypem Powiatu Żywieckiego</w:t>
      </w:r>
      <w:r w:rsidR="004408EE">
        <w:t>.</w:t>
      </w:r>
    </w:p>
    <w:p w14:paraId="1F1B9732" w14:textId="433CFCEE" w:rsidR="00D63F6C" w:rsidRPr="006876EA" w:rsidRDefault="00F12C2C" w:rsidP="00CB708D">
      <w:pPr>
        <w:pStyle w:val="Nagwek3"/>
        <w:numPr>
          <w:ilvl w:val="0"/>
          <w:numId w:val="14"/>
        </w:numPr>
      </w:pPr>
      <w:bookmarkStart w:id="71" w:name="_Toc198803674"/>
      <w:r>
        <w:t>Udział w targach turystycznych</w:t>
      </w:r>
      <w:r w:rsidR="00C419DC">
        <w:t>.</w:t>
      </w:r>
      <w:bookmarkEnd w:id="71"/>
    </w:p>
    <w:p w14:paraId="3FB40E16" w14:textId="7FC50CAD" w:rsidR="004408EE" w:rsidRDefault="005F3E02" w:rsidP="00BF606D">
      <w:pPr>
        <w:pStyle w:val="Akapitzlist"/>
        <w:spacing w:line="276" w:lineRule="auto"/>
        <w:ind w:left="0"/>
        <w:contextualSpacing w:val="0"/>
        <w:jc w:val="both"/>
        <w:rPr>
          <w:i/>
          <w:iCs/>
        </w:rPr>
      </w:pPr>
      <w:r>
        <w:t>W</w:t>
      </w:r>
      <w:r w:rsidR="008167C7">
        <w:t xml:space="preserve"> 2024 r</w:t>
      </w:r>
      <w:r w:rsidR="004C3A5B">
        <w:t>.</w:t>
      </w:r>
      <w:r w:rsidR="008167C7">
        <w:t xml:space="preserve"> Powiat promował walory turystyczne i kulturowe podczas targów turystycznych w Mikołajkach, w Rydze (Łotwa), Berlinie (Niemcy), w Warszawie oraz podczas przedsięwzięcia pn. „Beskidy w Ustce”</w:t>
      </w:r>
      <w:r w:rsidR="004408EE">
        <w:t>.</w:t>
      </w:r>
    </w:p>
    <w:p w14:paraId="18722D87" w14:textId="31E8236D" w:rsidR="00964C48" w:rsidRDefault="00964C48" w:rsidP="00BF606D">
      <w:pPr>
        <w:pStyle w:val="Akapitzlist"/>
        <w:spacing w:line="276" w:lineRule="auto"/>
        <w:ind w:left="0"/>
        <w:contextualSpacing w:val="0"/>
        <w:jc w:val="both"/>
      </w:pPr>
      <w:r w:rsidRPr="004929FD">
        <w:rPr>
          <w:i/>
          <w:iCs/>
        </w:rPr>
        <w:t>(Dane na dzień opracowywania raportu z</w:t>
      </w:r>
      <w:r>
        <w:rPr>
          <w:i/>
          <w:iCs/>
        </w:rPr>
        <w:t xml:space="preserve"> Wydziału Turystyki, Kultury, Sportu </w:t>
      </w:r>
      <w:r w:rsidR="00D963C1">
        <w:rPr>
          <w:i/>
          <w:iCs/>
        </w:rPr>
        <w:br/>
      </w:r>
      <w:r>
        <w:rPr>
          <w:i/>
          <w:iCs/>
        </w:rPr>
        <w:t>i Promocji Powiatu Starostwa Powiatowego w Żywcu</w:t>
      </w:r>
      <w:r w:rsidRPr="004929FD">
        <w:rPr>
          <w:i/>
          <w:iCs/>
        </w:rPr>
        <w:t>)</w:t>
      </w:r>
      <w:r>
        <w:rPr>
          <w:i/>
          <w:iCs/>
        </w:rPr>
        <w:t>.</w:t>
      </w:r>
    </w:p>
    <w:p w14:paraId="41D349B9" w14:textId="7F12CE54" w:rsidR="00964C48" w:rsidRDefault="00964C48" w:rsidP="008740D3">
      <w:pPr>
        <w:rPr>
          <w:bCs/>
        </w:rPr>
        <w:sectPr w:rsidR="00964C48" w:rsidSect="00307CAB">
          <w:pgSz w:w="11906" w:h="16838"/>
          <w:pgMar w:top="1134" w:right="1417" w:bottom="993" w:left="1417" w:header="708" w:footer="708" w:gutter="0"/>
          <w:cols w:space="708"/>
          <w:docGrid w:linePitch="360"/>
        </w:sectPr>
      </w:pPr>
    </w:p>
    <w:p w14:paraId="0E4B0FE8" w14:textId="2FDB54DC" w:rsidR="005B0E58" w:rsidRDefault="005B0E58" w:rsidP="00FD319F">
      <w:pPr>
        <w:pStyle w:val="Nagwek2"/>
      </w:pPr>
      <w:bookmarkStart w:id="72" w:name="_Toc198803675"/>
      <w:r>
        <w:lastRenderedPageBreak/>
        <w:t>Realizacja zadań na rzecz</w:t>
      </w:r>
      <w:r w:rsidR="00F2555A">
        <w:t xml:space="preserve"> </w:t>
      </w:r>
      <w:r>
        <w:t>obywatel</w:t>
      </w:r>
      <w:r w:rsidR="00F2555A">
        <w:t>i</w:t>
      </w:r>
      <w:r>
        <w:t xml:space="preserve"> Ukrainy.</w:t>
      </w:r>
      <w:bookmarkEnd w:id="72"/>
    </w:p>
    <w:p w14:paraId="638F8CB7" w14:textId="337299E3" w:rsidR="000A4FCA" w:rsidRDefault="005B0E58" w:rsidP="00BF606D">
      <w:pPr>
        <w:spacing w:line="276" w:lineRule="auto"/>
        <w:jc w:val="both"/>
      </w:pPr>
      <w:r>
        <w:t>Rok 202</w:t>
      </w:r>
      <w:r w:rsidR="008167C7">
        <w:t>4</w:t>
      </w:r>
      <w:r>
        <w:t xml:space="preserve"> </w:t>
      </w:r>
      <w:r w:rsidR="00BC015F">
        <w:t xml:space="preserve">to również kontynuacja ze strony rosyjskiego agresora </w:t>
      </w:r>
      <w:r>
        <w:t>wojny na Ukrainie</w:t>
      </w:r>
      <w:r w:rsidR="00BC015F">
        <w:t xml:space="preserve">, </w:t>
      </w:r>
      <w:r w:rsidR="00BF606D">
        <w:br/>
      </w:r>
      <w:r w:rsidR="00BC015F">
        <w:t>a tym samym dalsza pomoc dla ludności uchodźczej z Ukrainy ze strony samorządów lokalnych, w tym również Powiatu Żywieckiego.</w:t>
      </w:r>
    </w:p>
    <w:p w14:paraId="70351D70" w14:textId="2240792B" w:rsidR="00864327" w:rsidRDefault="00864327" w:rsidP="00BF606D">
      <w:pPr>
        <w:spacing w:line="276" w:lineRule="auto"/>
        <w:jc w:val="both"/>
      </w:pPr>
      <w:r>
        <w:t xml:space="preserve">Skonkretyzowanie instytucjonalnych form pomocy </w:t>
      </w:r>
      <w:r w:rsidR="00765DF2">
        <w:t xml:space="preserve">znalazło swoje odzwierciedlenie </w:t>
      </w:r>
      <w:r w:rsidR="00BF606D">
        <w:br/>
      </w:r>
      <w:r w:rsidR="00765DF2">
        <w:t xml:space="preserve">w ustawie z dnia 12 marca 2022 r. o pomocy obywatelom Ukrainy w związku </w:t>
      </w:r>
      <w:r w:rsidR="00035882">
        <w:br/>
      </w:r>
      <w:r w:rsidR="00765DF2">
        <w:t>z konfliktem zbrojnym na terytorium tego Państwa. Oprócz podstawowej pomocy polegającej na zapewnieniu zakwaterowania i wyżywienia ludności uchodźczej ustawa określiła również inne rodzaje oraz formy wsparcia, za których realizację odpowiadały jednostki samorządu terytorialnego</w:t>
      </w:r>
      <w:r w:rsidR="00BE7730">
        <w:t xml:space="preserve"> przy koordynacji ze strony służb Wojewody Śląskiego.</w:t>
      </w:r>
    </w:p>
    <w:p w14:paraId="73A73E0C" w14:textId="316EDD0C" w:rsidR="00765DF2" w:rsidRDefault="00765DF2" w:rsidP="00BF606D">
      <w:pPr>
        <w:spacing w:line="276" w:lineRule="auto"/>
        <w:jc w:val="both"/>
      </w:pPr>
      <w:r>
        <w:t>Powiat Żywiecki od samego początku zaangażował się w konkretną pomoc na rzecz ludności uchodźczej. Pomoc ta dotyczyła głównie obszaru zapewnienia zakwaterowania i wyżywienia, a także edukacji oraz pomocy społecznej.</w:t>
      </w:r>
    </w:p>
    <w:p w14:paraId="30846FB9" w14:textId="78FB0F72" w:rsidR="005B0E58" w:rsidRDefault="005B0E58" w:rsidP="00A3427A">
      <w:pPr>
        <w:pStyle w:val="Nagwek3"/>
        <w:numPr>
          <w:ilvl w:val="0"/>
          <w:numId w:val="52"/>
        </w:numPr>
      </w:pPr>
      <w:bookmarkStart w:id="73" w:name="_Toc198803676"/>
      <w:r>
        <w:t>Zapewnienie wyżywienia i zakwaterowania.</w:t>
      </w:r>
      <w:bookmarkEnd w:id="73"/>
    </w:p>
    <w:p w14:paraId="12F22496" w14:textId="4577A092" w:rsidR="00E4199D" w:rsidRDefault="00E4199D" w:rsidP="00573851">
      <w:pPr>
        <w:spacing w:line="276" w:lineRule="auto"/>
        <w:jc w:val="both"/>
      </w:pPr>
      <w:r>
        <w:t xml:space="preserve">Zadanie w zakresie zapewnienia zakwaterowania i wyżywienia dla obywateli Ukrainy Powiat realizował </w:t>
      </w:r>
      <w:r w:rsidR="00545AB1">
        <w:t xml:space="preserve">przez cały </w:t>
      </w:r>
      <w:r>
        <w:t>202</w:t>
      </w:r>
      <w:r w:rsidR="008167C7">
        <w:t>4</w:t>
      </w:r>
      <w:r>
        <w:t xml:space="preserve"> r</w:t>
      </w:r>
      <w:r w:rsidR="00545AB1">
        <w:t>ok,</w:t>
      </w:r>
      <w:r>
        <w:t xml:space="preserve"> otrzymując na ten cel środki finansowe </w:t>
      </w:r>
      <w:r w:rsidR="00BF606D">
        <w:br/>
      </w:r>
      <w:r>
        <w:t xml:space="preserve">z budżetu Państwa. Realizacja zadania wymagała zawarcia stosownych umów </w:t>
      </w:r>
      <w:r w:rsidR="00BF606D">
        <w:br/>
      </w:r>
      <w:r>
        <w:t>z właścicielami obiektów, w których zakwaterowano ludność uchodźczą, skład</w:t>
      </w:r>
      <w:r w:rsidR="000A4FCA">
        <w:t>a</w:t>
      </w:r>
      <w:r>
        <w:t xml:space="preserve">nia do Wojewody Śląskiego stosownych </w:t>
      </w:r>
      <w:proofErr w:type="spellStart"/>
      <w:r>
        <w:t>zapotrzebowa</w:t>
      </w:r>
      <w:r w:rsidR="000A4FCA">
        <w:t>ń</w:t>
      </w:r>
      <w:proofErr w:type="spellEnd"/>
      <w:r>
        <w:t xml:space="preserve"> na środki finansowe, a także sprawozdań. Łącznie na ten cel w ubiegłym roku wydatkowano kwotę </w:t>
      </w:r>
      <w:r w:rsidR="00F95956">
        <w:t>prawie 9,5</w:t>
      </w:r>
      <w:r>
        <w:t xml:space="preserve"> mln zł zapewniając </w:t>
      </w:r>
      <w:r w:rsidR="00B20737">
        <w:t>ok</w:t>
      </w:r>
      <w:r>
        <w:t xml:space="preserve"> </w:t>
      </w:r>
      <w:r w:rsidR="00245D51">
        <w:t>15</w:t>
      </w:r>
      <w:r w:rsidR="00B20737">
        <w:t>4,3</w:t>
      </w:r>
      <w:r>
        <w:t xml:space="preserve"> tys. osobodni (zakwaterowanie i wyżywienie) dla obywateli Ukrainy.</w:t>
      </w:r>
      <w:r w:rsidR="005E7372">
        <w:t xml:space="preserve"> Równocześnie w 202</w:t>
      </w:r>
      <w:r w:rsidR="00B20737">
        <w:t>4</w:t>
      </w:r>
      <w:r w:rsidR="005E7372">
        <w:t xml:space="preserve"> r. średnia </w:t>
      </w:r>
      <w:r w:rsidR="0075642F">
        <w:t xml:space="preserve">dzienna </w:t>
      </w:r>
      <w:r w:rsidR="005E7372">
        <w:t xml:space="preserve">liczba uchodźców przebywających w ośrodkach i korzystających z w/w pomocy kształtowała się </w:t>
      </w:r>
      <w:r w:rsidR="0075642F">
        <w:t xml:space="preserve">w zależności od danego miesiąca </w:t>
      </w:r>
      <w:r w:rsidR="005E7372">
        <w:t>na poziomie</w:t>
      </w:r>
      <w:r w:rsidR="0075642F">
        <w:t xml:space="preserve"> </w:t>
      </w:r>
      <w:r w:rsidR="000231D1">
        <w:t>340</w:t>
      </w:r>
      <w:r w:rsidR="0075642F">
        <w:t xml:space="preserve"> – </w:t>
      </w:r>
      <w:r w:rsidR="000231D1">
        <w:t>470</w:t>
      </w:r>
      <w:r w:rsidR="0075642F">
        <w:t xml:space="preserve"> osób.</w:t>
      </w:r>
    </w:p>
    <w:p w14:paraId="0CDE0DA8" w14:textId="48F4E7A3" w:rsidR="00FA3214" w:rsidRDefault="00F2555A" w:rsidP="00A3427A">
      <w:pPr>
        <w:pStyle w:val="Nagwek3"/>
        <w:numPr>
          <w:ilvl w:val="0"/>
          <w:numId w:val="52"/>
        </w:numPr>
      </w:pPr>
      <w:bookmarkStart w:id="74" w:name="_Toc198803677"/>
      <w:r>
        <w:t>Oświata</w:t>
      </w:r>
      <w:r w:rsidR="0038074C">
        <w:t>.</w:t>
      </w:r>
      <w:bookmarkEnd w:id="74"/>
    </w:p>
    <w:p w14:paraId="11AB5B17" w14:textId="3D3387EF" w:rsidR="00573851" w:rsidRPr="006B4758" w:rsidRDefault="00573851" w:rsidP="00573851">
      <w:pPr>
        <w:spacing w:line="276" w:lineRule="auto"/>
        <w:jc w:val="both"/>
        <w:rPr>
          <w:rFonts w:cs="Arial"/>
          <w:szCs w:val="24"/>
        </w:rPr>
      </w:pPr>
      <w:r>
        <w:rPr>
          <w:rFonts w:cs="Arial"/>
          <w:szCs w:val="24"/>
        </w:rPr>
        <w:t xml:space="preserve">W </w:t>
      </w:r>
      <w:r w:rsidRPr="006B4758">
        <w:rPr>
          <w:rFonts w:cs="Arial"/>
          <w:szCs w:val="24"/>
        </w:rPr>
        <w:t xml:space="preserve">związku z wojną na Ukrainie Powiat Żywiecki kontynuował w 2024 r. realizację zadania w zakresie organizacji nauki dla młodzieży z Ukrainy. Obywatele Ukrainy uczęszczali w ubiegłym roku w ramach powszechnego systemu edukacji </w:t>
      </w:r>
      <w:r w:rsidR="00D963C1">
        <w:rPr>
          <w:rFonts w:cs="Arial"/>
          <w:szCs w:val="24"/>
        </w:rPr>
        <w:br/>
      </w:r>
      <w:r w:rsidRPr="006B4758">
        <w:rPr>
          <w:rFonts w:cs="Arial"/>
          <w:szCs w:val="24"/>
        </w:rPr>
        <w:t xml:space="preserve">do </w:t>
      </w:r>
      <w:r>
        <w:rPr>
          <w:rFonts w:cs="Arial"/>
          <w:szCs w:val="24"/>
        </w:rPr>
        <w:t xml:space="preserve">wszystkich szkół, dla których organem prowadzącym jest Powiat Żywiecki w tym </w:t>
      </w:r>
      <w:r w:rsidR="00D963C1">
        <w:rPr>
          <w:rFonts w:cs="Arial"/>
          <w:szCs w:val="24"/>
        </w:rPr>
        <w:br/>
      </w:r>
      <w:r>
        <w:rPr>
          <w:rFonts w:cs="Arial"/>
          <w:szCs w:val="24"/>
        </w:rPr>
        <w:t xml:space="preserve">do Specjalnego Ośrodka Szkolno-Wychowawczego w Żywcu. </w:t>
      </w:r>
      <w:r w:rsidRPr="006B4758">
        <w:rPr>
          <w:rFonts w:cs="Arial"/>
          <w:szCs w:val="24"/>
        </w:rPr>
        <w:t xml:space="preserve">Średnia liczba uczniów z Ukrainy w placówkach prowadzonych przez Powiat Żywiecki wyniosła w 2024 r. </w:t>
      </w:r>
      <w:r w:rsidR="00D963C1">
        <w:rPr>
          <w:rFonts w:cs="Arial"/>
          <w:szCs w:val="24"/>
        </w:rPr>
        <w:br/>
      </w:r>
      <w:r w:rsidRPr="006B4758">
        <w:rPr>
          <w:rFonts w:cs="Arial"/>
          <w:szCs w:val="24"/>
        </w:rPr>
        <w:t>87 osób.</w:t>
      </w:r>
    </w:p>
    <w:p w14:paraId="0D1C6C72" w14:textId="0B57B8B8" w:rsidR="00573851" w:rsidRPr="00573851" w:rsidRDefault="00573851" w:rsidP="00BF606D">
      <w:pPr>
        <w:spacing w:line="276" w:lineRule="auto"/>
        <w:jc w:val="both"/>
        <w:rPr>
          <w:rFonts w:cs="Arial"/>
          <w:szCs w:val="24"/>
        </w:rPr>
      </w:pPr>
      <w:r w:rsidRPr="006B4758">
        <w:rPr>
          <w:rFonts w:cs="Arial"/>
          <w:szCs w:val="24"/>
        </w:rPr>
        <w:lastRenderedPageBreak/>
        <w:t xml:space="preserve">Powiat Żywiecki na realizację w/w zadania otrzymał w ubiegłym roku dodatkowe środki z Funduszu Pomocy, które są przekazywane samorządom na realizację dodatkowych zadań oświatowych związanych z kształceniem, wychowaniem i opieką nad dziećmi </w:t>
      </w:r>
      <w:r w:rsidRPr="006B4758">
        <w:rPr>
          <w:rFonts w:cs="Arial"/>
          <w:szCs w:val="24"/>
        </w:rPr>
        <w:br/>
        <w:t>i uczniami będącymi obywatelami Ukrainy. Wysokość środków, które zostały przekazane w 202</w:t>
      </w:r>
      <w:r>
        <w:rPr>
          <w:rFonts w:cs="Arial"/>
          <w:szCs w:val="24"/>
        </w:rPr>
        <w:t>4</w:t>
      </w:r>
      <w:r w:rsidR="004C3A5B">
        <w:rPr>
          <w:rFonts w:cs="Arial"/>
          <w:szCs w:val="24"/>
        </w:rPr>
        <w:t xml:space="preserve"> r.</w:t>
      </w:r>
      <w:r>
        <w:rPr>
          <w:rFonts w:cs="Arial"/>
          <w:szCs w:val="24"/>
        </w:rPr>
        <w:t xml:space="preserve"> dla szkół, dla których organem prowadzącym jest Powiat Żywiecki jak również niepublicznych szkó</w:t>
      </w:r>
      <w:r w:rsidR="004954EA">
        <w:rPr>
          <w:rFonts w:cs="Arial"/>
          <w:szCs w:val="24"/>
        </w:rPr>
        <w:t>ł</w:t>
      </w:r>
      <w:r>
        <w:rPr>
          <w:rFonts w:cs="Arial"/>
          <w:szCs w:val="24"/>
        </w:rPr>
        <w:t xml:space="preserve"> i placówek oświatowych</w:t>
      </w:r>
      <w:r w:rsidRPr="006B4758">
        <w:rPr>
          <w:rFonts w:cs="Arial"/>
          <w:szCs w:val="24"/>
        </w:rPr>
        <w:t xml:space="preserve"> </w:t>
      </w:r>
      <w:r w:rsidR="004954EA">
        <w:rPr>
          <w:rFonts w:cs="Arial"/>
          <w:szCs w:val="24"/>
        </w:rPr>
        <w:t xml:space="preserve">na to zadanie </w:t>
      </w:r>
      <w:r>
        <w:rPr>
          <w:rFonts w:cs="Arial"/>
          <w:szCs w:val="24"/>
        </w:rPr>
        <w:t>wyniosła</w:t>
      </w:r>
      <w:r w:rsidRPr="006B4758">
        <w:rPr>
          <w:rFonts w:cs="Arial"/>
          <w:szCs w:val="24"/>
        </w:rPr>
        <w:t xml:space="preserve"> 9 924 569,00 zł</w:t>
      </w:r>
      <w:r>
        <w:rPr>
          <w:rFonts w:cs="Arial"/>
          <w:szCs w:val="24"/>
        </w:rPr>
        <w:t>.</w:t>
      </w:r>
    </w:p>
    <w:p w14:paraId="571E23F0" w14:textId="1748D6D3" w:rsidR="009F433A" w:rsidRDefault="0038074C" w:rsidP="00A3427A">
      <w:pPr>
        <w:pStyle w:val="Nagwek3"/>
        <w:numPr>
          <w:ilvl w:val="0"/>
          <w:numId w:val="52"/>
        </w:numPr>
      </w:pPr>
      <w:bookmarkStart w:id="75" w:name="_Toc198803678"/>
      <w:r>
        <w:t>Piecza zastępcza</w:t>
      </w:r>
      <w:r w:rsidR="00F2555A">
        <w:t xml:space="preserve"> oraz pomoc osobom </w:t>
      </w:r>
      <w:r w:rsidR="009B07B8">
        <w:t xml:space="preserve">z </w:t>
      </w:r>
      <w:r w:rsidR="00F2555A">
        <w:t>niepełnospraw</w:t>
      </w:r>
      <w:r w:rsidR="009B07B8">
        <w:t>nością</w:t>
      </w:r>
      <w:r>
        <w:t>.</w:t>
      </w:r>
      <w:bookmarkEnd w:id="75"/>
    </w:p>
    <w:p w14:paraId="6727FD3F" w14:textId="066E4342" w:rsidR="009F433A" w:rsidRDefault="009F433A" w:rsidP="009F433A">
      <w:pPr>
        <w:spacing w:line="276" w:lineRule="auto"/>
        <w:jc w:val="both"/>
      </w:pPr>
      <w:r>
        <w:t xml:space="preserve">Powiatowe Centrum Pomocy Rodzinie w Żywcu realizuje również zadania wynikające z ustawy z dnia 12 marca 2022 r. o pomocy obywatelom Ukrainy w związku </w:t>
      </w:r>
      <w:r w:rsidR="00D963C1">
        <w:br/>
      </w:r>
      <w:r>
        <w:t>z konfliktem zbrojnym na terytorium tego państwa. W 2024</w:t>
      </w:r>
      <w:r w:rsidR="004C3A5B">
        <w:t xml:space="preserve"> r.</w:t>
      </w:r>
      <w:r>
        <w:t xml:space="preserve"> na terenie Powiatu Żywieckiego w ośrodku w </w:t>
      </w:r>
      <w:proofErr w:type="spellStart"/>
      <w:r>
        <w:t>Pewli</w:t>
      </w:r>
      <w:proofErr w:type="spellEnd"/>
      <w:r>
        <w:t xml:space="preserve"> </w:t>
      </w:r>
      <w:proofErr w:type="spellStart"/>
      <w:r>
        <w:t>Ślemieńskiej</w:t>
      </w:r>
      <w:proofErr w:type="spellEnd"/>
      <w:r>
        <w:t xml:space="preserve"> przebywała grupa 12 wychowanków ukraińskiej pieczy zastępczej. Sukcesywnie dzieci z tej grupy były przekazywane do adopcji do rodzin ukraińskich i wracały do Ukrainy. Na dzień 31.12.2024</w:t>
      </w:r>
      <w:r w:rsidR="004954EA">
        <w:t xml:space="preserve"> </w:t>
      </w:r>
      <w:r>
        <w:t>r. w ośrodku przebywało dwoje wychowanków.</w:t>
      </w:r>
    </w:p>
    <w:p w14:paraId="04AB1F20" w14:textId="77777777" w:rsidR="009F433A" w:rsidRDefault="009F433A" w:rsidP="009F433A">
      <w:pPr>
        <w:spacing w:line="276" w:lineRule="auto"/>
        <w:jc w:val="both"/>
      </w:pPr>
      <w:r>
        <w:t>W 2024 r. wypłacono małoletnim obywatelom Ukrainy, którzy przed przyjazdem na teren Polski przebywali w ukraińskiej pieczy zastępczej świadczenie wychowawcze 800+ w łącznej kwocie 43 200,00zł. Całą obsługę finansowo-księgową prowadziło Powiatowe Centrum Pomocy Rodzinie w Żywcu.</w:t>
      </w:r>
    </w:p>
    <w:p w14:paraId="3BA1D2D7" w14:textId="1EC195CE" w:rsidR="009F433A" w:rsidRDefault="009F433A" w:rsidP="009F433A">
      <w:pPr>
        <w:spacing w:line="276" w:lineRule="auto"/>
        <w:jc w:val="both"/>
      </w:pPr>
      <w:r>
        <w:t xml:space="preserve">Małoletni, którzy przed przyjazdem do Polski przebywali w ukraińskiej pieczy zastępczej otrzymali także świadczenie Dobry Start w wysokości 900,00zł. Świadczenie to zostało wypłacone dla 3 osób. </w:t>
      </w:r>
    </w:p>
    <w:p w14:paraId="4A2257F9" w14:textId="2558EABA" w:rsidR="009F433A" w:rsidRDefault="009F433A" w:rsidP="009F433A">
      <w:r>
        <w:t>Powiatowe Centrum Pomocy Rodzinie w Żywcu prowadziło również w 2024 r. nadzór nad realizacją praw i obowiązków jednego opiekuna faktycznego ustanowionego dla małoletnich, którzy przed przyjazdem na teren Polski przebywali w ukraińskiej pieczy zastępczej.</w:t>
      </w:r>
    </w:p>
    <w:p w14:paraId="7D984E7D" w14:textId="73B717B9" w:rsidR="009F433A" w:rsidRDefault="009F433A" w:rsidP="009F433A">
      <w:pPr>
        <w:spacing w:line="276" w:lineRule="auto"/>
        <w:jc w:val="both"/>
      </w:pPr>
      <w:r>
        <w:t xml:space="preserve">W 2024 r. na mocy postanowienia Sądu w rodzinnej pieczy zastępczej przebywało </w:t>
      </w:r>
      <w:r w:rsidR="00D963C1">
        <w:br/>
      </w:r>
      <w:r>
        <w:t>3 małoletnich obywateli Ukrainy</w:t>
      </w:r>
      <w:r w:rsidR="004954EA">
        <w:t>, w tym 2 w</w:t>
      </w:r>
      <w:r>
        <w:t xml:space="preserve"> rodzinach zastępczych i 1 przebywający </w:t>
      </w:r>
      <w:r w:rsidR="00D963C1">
        <w:br/>
      </w:r>
      <w:r>
        <w:t>w rodzinnym domu dziecka. Rodzinom zastępczym za okres sprawowania nad dzieckiem opieki zostało wypłacone świadczenie w łącznej wysokości 57 964,50 zł.</w:t>
      </w:r>
    </w:p>
    <w:p w14:paraId="1820C2B7" w14:textId="45A4DFC4" w:rsidR="000A4FCA" w:rsidRDefault="000A4FCA" w:rsidP="00777C98">
      <w:pPr>
        <w:pStyle w:val="Akapitzlist"/>
        <w:spacing w:line="276" w:lineRule="auto"/>
        <w:ind w:left="0"/>
        <w:contextualSpacing w:val="0"/>
        <w:jc w:val="both"/>
      </w:pPr>
      <w:r w:rsidRPr="004929FD">
        <w:rPr>
          <w:i/>
          <w:iCs/>
        </w:rPr>
        <w:t>(Dane na dzień opracowywania raportu z</w:t>
      </w:r>
      <w:r>
        <w:rPr>
          <w:i/>
          <w:iCs/>
        </w:rPr>
        <w:t xml:space="preserve"> Wydziału Organizacyjnego, Zespołu Zarządzania Kryzysowego, Wydziału Oświaty i Wychowania </w:t>
      </w:r>
      <w:r w:rsidR="00D963C1">
        <w:rPr>
          <w:i/>
          <w:iCs/>
        </w:rPr>
        <w:t xml:space="preserve">Starostwa Powiatowego w Żywcu </w:t>
      </w:r>
      <w:r>
        <w:rPr>
          <w:i/>
          <w:iCs/>
        </w:rPr>
        <w:t>oraz Powiatowego Centrum Pomocy Rodzinie w Żywcu</w:t>
      </w:r>
      <w:r w:rsidRPr="004929FD">
        <w:rPr>
          <w:i/>
          <w:iCs/>
        </w:rPr>
        <w:t>)</w:t>
      </w:r>
      <w:r>
        <w:rPr>
          <w:i/>
          <w:iCs/>
        </w:rPr>
        <w:t>.</w:t>
      </w:r>
    </w:p>
    <w:p w14:paraId="02EE8329" w14:textId="5AE18819" w:rsidR="000A4FCA" w:rsidRDefault="000A4FCA" w:rsidP="00F2555A">
      <w:pPr>
        <w:rPr>
          <w:rFonts w:eastAsia="SimSun, 'Arial Unicode MS'" w:cs="Arial"/>
          <w:kern w:val="3"/>
          <w:szCs w:val="24"/>
          <w:lang w:eastAsia="zh-CN" w:bidi="hi-IN"/>
        </w:rPr>
        <w:sectPr w:rsidR="000A4FCA" w:rsidSect="00307CAB">
          <w:pgSz w:w="11906" w:h="16838"/>
          <w:pgMar w:top="1134" w:right="1417" w:bottom="993" w:left="1417" w:header="708" w:footer="708" w:gutter="0"/>
          <w:cols w:space="708"/>
          <w:docGrid w:linePitch="360"/>
        </w:sectPr>
      </w:pPr>
    </w:p>
    <w:p w14:paraId="4D846413" w14:textId="00606D3B" w:rsidR="006244DC" w:rsidRPr="006876EA" w:rsidRDefault="00E61557" w:rsidP="00FD319F">
      <w:pPr>
        <w:pStyle w:val="Nagwek2"/>
      </w:pPr>
      <w:bookmarkStart w:id="76" w:name="_Toc198803679"/>
      <w:r w:rsidRPr="006876EA">
        <w:lastRenderedPageBreak/>
        <w:t>Obsługa klienta</w:t>
      </w:r>
      <w:r w:rsidR="0031552E" w:rsidRPr="006876EA">
        <w:t>.</w:t>
      </w:r>
      <w:bookmarkEnd w:id="76"/>
    </w:p>
    <w:p w14:paraId="6B001A72" w14:textId="630A1D07" w:rsidR="00664F54" w:rsidRDefault="006244DC" w:rsidP="00777C98">
      <w:pPr>
        <w:spacing w:line="276" w:lineRule="auto"/>
        <w:jc w:val="both"/>
      </w:pPr>
      <w:r w:rsidRPr="006876EA">
        <w:t xml:space="preserve">Realizacja </w:t>
      </w:r>
      <w:r w:rsidR="00404F67">
        <w:t>w 202</w:t>
      </w:r>
      <w:r w:rsidR="00B20737">
        <w:t>4</w:t>
      </w:r>
      <w:r w:rsidR="00404F67">
        <w:t xml:space="preserve"> r. </w:t>
      </w:r>
      <w:r w:rsidRPr="006876EA">
        <w:t xml:space="preserve">zadań publicznych </w:t>
      </w:r>
      <w:r w:rsidR="00D473DC" w:rsidRPr="006876EA">
        <w:t xml:space="preserve">możliwa </w:t>
      </w:r>
      <w:r w:rsidR="00404F67">
        <w:t>był</w:t>
      </w:r>
      <w:r w:rsidR="00D473DC" w:rsidRPr="006876EA">
        <w:t xml:space="preserve"> dzięki profesjonalnie funkcjonującym urzędom.</w:t>
      </w:r>
      <w:r w:rsidR="00664F54" w:rsidRPr="006876EA">
        <w:t xml:space="preserve"> Profesjonalizm ten uzależniony jest od indywidualnych umiejętności oraz predyspozycji pracowników</w:t>
      </w:r>
      <w:r w:rsidR="00C7649B" w:rsidRPr="006876EA">
        <w:t>,</w:t>
      </w:r>
      <w:r w:rsidR="00664F54" w:rsidRPr="006876EA">
        <w:t xml:space="preserve"> a także przyjaznych i przejr</w:t>
      </w:r>
      <w:r w:rsidR="00C7649B" w:rsidRPr="006876EA">
        <w:t>zystych procedur. Największa czę</w:t>
      </w:r>
      <w:r w:rsidR="00664F54" w:rsidRPr="006876EA">
        <w:t>ść klientów powiatowych jednostek organizacyjnych obsługiwana jest w Starostwie Powiatowym w Żywcu. Każdego r</w:t>
      </w:r>
      <w:r w:rsidR="004C3A5B">
        <w:t>.</w:t>
      </w:r>
      <w:r w:rsidR="00664F54" w:rsidRPr="006876EA">
        <w:t xml:space="preserve"> wprowadzane są nowe rozwiązania i udogodnienia, a także narzędzia informatyczne w zakresie obsługi klienta zewnętrznego.</w:t>
      </w:r>
    </w:p>
    <w:p w14:paraId="1BD3C8CB" w14:textId="2B6C1CBF" w:rsidR="002559BD" w:rsidRDefault="00D63F6C" w:rsidP="00777C98">
      <w:pPr>
        <w:spacing w:line="276" w:lineRule="auto"/>
        <w:jc w:val="both"/>
      </w:pPr>
      <w:r w:rsidRPr="006876EA">
        <w:t xml:space="preserve">W swojej misji Starostwo Powiatowe w Żywcu pełniąc służbę publiczną kieruje się zasadą zapewnienia optymalnej jakości usług swoim klientom. W tym celu od wielu lat usługi te realizowane są nie tylko w oparciu o wymagania przepisów prawa, ale także wymagania zawarte w </w:t>
      </w:r>
      <w:r w:rsidRPr="00777C98">
        <w:t>normie ISO 9001: 2015 (dotyczy systemu zarządzania jakością) oraz normie ISO/IEC 27001: 2013</w:t>
      </w:r>
      <w:r w:rsidR="005508FC">
        <w:t xml:space="preserve"> </w:t>
      </w:r>
      <w:r w:rsidR="00EB4A38">
        <w:t>(</w:t>
      </w:r>
      <w:r w:rsidR="005508FC">
        <w:t>ISO/IE</w:t>
      </w:r>
      <w:r w:rsidR="00EB4A38">
        <w:t>C</w:t>
      </w:r>
      <w:r w:rsidR="005508FC">
        <w:t xml:space="preserve"> 27001: 2022</w:t>
      </w:r>
      <w:r w:rsidR="00EB4A38">
        <w:t xml:space="preserve"> – od lipca 2024 r.)</w:t>
      </w:r>
      <w:r w:rsidR="005508FC">
        <w:t xml:space="preserve"> </w:t>
      </w:r>
      <w:r w:rsidRPr="006876EA">
        <w:t>(dotyczy systemu bezpieczeństwa informacji).</w:t>
      </w:r>
    </w:p>
    <w:p w14:paraId="566B55EA" w14:textId="18080D12" w:rsidR="00B20737" w:rsidRDefault="00B20737" w:rsidP="00CE22E6">
      <w:pPr>
        <w:spacing w:line="276" w:lineRule="auto"/>
        <w:jc w:val="both"/>
      </w:pPr>
      <w:r>
        <w:t>Postępująca z roku na rok informatyzacja urzędów administracji publicznej umożliwia społeczeństwu możliwość załatwiania swoich spraw</w:t>
      </w:r>
      <w:r w:rsidR="00896060">
        <w:t xml:space="preserve"> za pomocą </w:t>
      </w:r>
      <w:r w:rsidR="00E61A4C">
        <w:t>środków porozumiewania się na odległość z wykorzystaniem profilu zaufanego lub podpisu elektronicznego</w:t>
      </w:r>
      <w:r w:rsidR="00896060">
        <w:t xml:space="preserve">. </w:t>
      </w:r>
      <w:r>
        <w:t xml:space="preserve">Oprócz możliwości przesyłania pism za pośrednictwem platformy </w:t>
      </w:r>
      <w:r w:rsidR="00D963C1">
        <w:br/>
      </w:r>
      <w:r>
        <w:t>e-PUAP</w:t>
      </w:r>
      <w:r w:rsidR="008D1B47">
        <w:t>, od końca</w:t>
      </w:r>
      <w:r>
        <w:t xml:space="preserve"> 2024 r. pisma do Starostwa Powiatowego w Żywcu oraz pozostałych jednostek organizacyjnych Powiatu można również przesyłać poprzez system e-Doręczenia (obowiązkowy od 1 stycznia 2025). Obie usługi umożliwiają </w:t>
      </w:r>
      <w:r w:rsidRPr="00B20737">
        <w:t xml:space="preserve">wysyłanie i odbieranie korespondencji elektronicznie, ze skutkiem równoważnym </w:t>
      </w:r>
      <w:r w:rsidR="00D963C1">
        <w:br/>
      </w:r>
      <w:r w:rsidRPr="00B20737">
        <w:t>z listem poleconym za potwierdzeniem odbioru.</w:t>
      </w:r>
      <w:r w:rsidR="00896060">
        <w:t xml:space="preserve"> </w:t>
      </w:r>
      <w:r>
        <w:t>Obie</w:t>
      </w:r>
      <w:r w:rsidR="00896060">
        <w:t xml:space="preserve"> form</w:t>
      </w:r>
      <w:r>
        <w:t>y</w:t>
      </w:r>
      <w:r w:rsidR="00896060">
        <w:t xml:space="preserve"> komunikowania się </w:t>
      </w:r>
      <w:r w:rsidR="00D963C1">
        <w:br/>
      </w:r>
      <w:r w:rsidR="00896060">
        <w:t>z urzędami jak i załatwiania w nich swoich spraw zyskuj</w:t>
      </w:r>
      <w:r>
        <w:t>ą</w:t>
      </w:r>
      <w:r w:rsidR="00896060">
        <w:t xml:space="preserve"> coraz wię</w:t>
      </w:r>
      <w:r w:rsidR="00E61A4C">
        <w:t>cej zwolenników</w:t>
      </w:r>
      <w:r w:rsidR="00896060">
        <w:t>.</w:t>
      </w:r>
    </w:p>
    <w:p w14:paraId="3A0D9746" w14:textId="07EA19B3" w:rsidR="00896060" w:rsidRDefault="00E61A4C" w:rsidP="00CE22E6">
      <w:pPr>
        <w:spacing w:line="276" w:lineRule="auto"/>
        <w:jc w:val="both"/>
      </w:pPr>
      <w:r>
        <w:t>I</w:t>
      </w:r>
      <w:r w:rsidR="00896060">
        <w:t xml:space="preserve">lość pism </w:t>
      </w:r>
      <w:r w:rsidR="00EB4A38">
        <w:t>przesłanych</w:t>
      </w:r>
      <w:r w:rsidR="00896060">
        <w:t xml:space="preserve"> do Starostwa Powiatowego w Żywcu za pośrednictwem </w:t>
      </w:r>
      <w:r w:rsidR="00D963C1">
        <w:br/>
      </w:r>
      <w:r w:rsidR="00896060">
        <w:t xml:space="preserve">e-PUAP </w:t>
      </w:r>
      <w:r w:rsidR="008D1B47">
        <w:t xml:space="preserve">oraz e-Doręczenia </w:t>
      </w:r>
      <w:r w:rsidR="00896060">
        <w:t>w latach 201</w:t>
      </w:r>
      <w:r w:rsidR="008D1B47">
        <w:t>9</w:t>
      </w:r>
      <w:r w:rsidR="00896060">
        <w:t xml:space="preserve"> – 202</w:t>
      </w:r>
      <w:r w:rsidR="008D1B47">
        <w:t>4</w:t>
      </w:r>
      <w:r w:rsidR="00896060">
        <w:t>:</w:t>
      </w:r>
    </w:p>
    <w:tbl>
      <w:tblPr>
        <w:tblStyle w:val="Tabela-Siatka"/>
        <w:tblW w:w="0" w:type="auto"/>
        <w:tblLook w:val="04A0" w:firstRow="1" w:lastRow="0" w:firstColumn="1" w:lastColumn="0" w:noHBand="0" w:noVBand="1"/>
      </w:tblPr>
      <w:tblGrid>
        <w:gridCol w:w="2705"/>
        <w:gridCol w:w="1059"/>
        <w:gridCol w:w="1060"/>
        <w:gridCol w:w="1059"/>
        <w:gridCol w:w="1060"/>
        <w:gridCol w:w="1059"/>
        <w:gridCol w:w="1060"/>
      </w:tblGrid>
      <w:tr w:rsidR="00B20737" w14:paraId="30571A59" w14:textId="17209D51" w:rsidTr="00B20737">
        <w:tc>
          <w:tcPr>
            <w:tcW w:w="2705" w:type="dxa"/>
          </w:tcPr>
          <w:p w14:paraId="1D47580B" w14:textId="177C8787" w:rsidR="00B20737" w:rsidRDefault="00B20737" w:rsidP="00B20737">
            <w:pPr>
              <w:spacing w:line="276" w:lineRule="auto"/>
            </w:pPr>
            <w:r>
              <w:t>Rok</w:t>
            </w:r>
          </w:p>
        </w:tc>
        <w:tc>
          <w:tcPr>
            <w:tcW w:w="1059" w:type="dxa"/>
          </w:tcPr>
          <w:p w14:paraId="55096387" w14:textId="761097C5" w:rsidR="00B20737" w:rsidRDefault="00B20737" w:rsidP="00B20737">
            <w:pPr>
              <w:spacing w:line="276" w:lineRule="auto"/>
            </w:pPr>
            <w:r>
              <w:t>2019</w:t>
            </w:r>
          </w:p>
        </w:tc>
        <w:tc>
          <w:tcPr>
            <w:tcW w:w="1060" w:type="dxa"/>
          </w:tcPr>
          <w:p w14:paraId="643C2176" w14:textId="759B5C92" w:rsidR="00B20737" w:rsidRDefault="00B20737" w:rsidP="00B20737">
            <w:pPr>
              <w:spacing w:line="276" w:lineRule="auto"/>
            </w:pPr>
            <w:r>
              <w:t>2020</w:t>
            </w:r>
          </w:p>
        </w:tc>
        <w:tc>
          <w:tcPr>
            <w:tcW w:w="1059" w:type="dxa"/>
          </w:tcPr>
          <w:p w14:paraId="71DC8986" w14:textId="643B3E8E" w:rsidR="00B20737" w:rsidRDefault="00B20737" w:rsidP="00B20737">
            <w:pPr>
              <w:spacing w:line="276" w:lineRule="auto"/>
            </w:pPr>
            <w:r>
              <w:t>2021</w:t>
            </w:r>
          </w:p>
        </w:tc>
        <w:tc>
          <w:tcPr>
            <w:tcW w:w="1060" w:type="dxa"/>
          </w:tcPr>
          <w:p w14:paraId="3494DBD5" w14:textId="4FDBAE9E" w:rsidR="00B20737" w:rsidRDefault="00B20737" w:rsidP="00B20737">
            <w:pPr>
              <w:spacing w:line="276" w:lineRule="auto"/>
            </w:pPr>
            <w:r>
              <w:t>2022</w:t>
            </w:r>
          </w:p>
        </w:tc>
        <w:tc>
          <w:tcPr>
            <w:tcW w:w="1059" w:type="dxa"/>
          </w:tcPr>
          <w:p w14:paraId="4DC2417C" w14:textId="39C6C5DB" w:rsidR="00B20737" w:rsidRDefault="00B20737" w:rsidP="00B20737">
            <w:pPr>
              <w:spacing w:line="276" w:lineRule="auto"/>
            </w:pPr>
            <w:r>
              <w:t>2023</w:t>
            </w:r>
          </w:p>
        </w:tc>
        <w:tc>
          <w:tcPr>
            <w:tcW w:w="1060" w:type="dxa"/>
          </w:tcPr>
          <w:p w14:paraId="593FF9AD" w14:textId="5611E34E" w:rsidR="00B20737" w:rsidRDefault="008D1B47" w:rsidP="00B20737">
            <w:pPr>
              <w:spacing w:line="276" w:lineRule="auto"/>
            </w:pPr>
            <w:r>
              <w:t>2024</w:t>
            </w:r>
          </w:p>
        </w:tc>
      </w:tr>
      <w:tr w:rsidR="00B20737" w14:paraId="145CE264" w14:textId="065A461B" w:rsidTr="00B20737">
        <w:tc>
          <w:tcPr>
            <w:tcW w:w="2705" w:type="dxa"/>
          </w:tcPr>
          <w:p w14:paraId="189A9C2E" w14:textId="5859811D" w:rsidR="00B20737" w:rsidRDefault="00B20737" w:rsidP="00B20737">
            <w:pPr>
              <w:spacing w:line="276" w:lineRule="auto"/>
            </w:pPr>
            <w:r>
              <w:t>Ilość pism złożonych do Starostwa Powiatowego w Żywcu przez e-PUAP</w:t>
            </w:r>
          </w:p>
        </w:tc>
        <w:tc>
          <w:tcPr>
            <w:tcW w:w="1059" w:type="dxa"/>
          </w:tcPr>
          <w:p w14:paraId="7E664E00" w14:textId="1895CABF" w:rsidR="00B20737" w:rsidRDefault="00B20737" w:rsidP="00B20737">
            <w:pPr>
              <w:spacing w:line="276" w:lineRule="auto"/>
            </w:pPr>
            <w:r>
              <w:t>1 837</w:t>
            </w:r>
          </w:p>
        </w:tc>
        <w:tc>
          <w:tcPr>
            <w:tcW w:w="1060" w:type="dxa"/>
          </w:tcPr>
          <w:p w14:paraId="35CB462B" w14:textId="458FC532" w:rsidR="00B20737" w:rsidRDefault="00B20737" w:rsidP="00B20737">
            <w:pPr>
              <w:spacing w:line="276" w:lineRule="auto"/>
            </w:pPr>
            <w:r>
              <w:t>5 468</w:t>
            </w:r>
          </w:p>
        </w:tc>
        <w:tc>
          <w:tcPr>
            <w:tcW w:w="1059" w:type="dxa"/>
          </w:tcPr>
          <w:p w14:paraId="524FB650" w14:textId="378CF7C4" w:rsidR="00B20737" w:rsidRDefault="00B20737" w:rsidP="00B20737">
            <w:pPr>
              <w:spacing w:line="276" w:lineRule="auto"/>
            </w:pPr>
            <w:r>
              <w:t>7 816</w:t>
            </w:r>
          </w:p>
        </w:tc>
        <w:tc>
          <w:tcPr>
            <w:tcW w:w="1060" w:type="dxa"/>
          </w:tcPr>
          <w:p w14:paraId="5711FAF8" w14:textId="3609E38F" w:rsidR="00B20737" w:rsidRDefault="00B20737" w:rsidP="00B20737">
            <w:pPr>
              <w:spacing w:line="276" w:lineRule="auto"/>
            </w:pPr>
            <w:r>
              <w:t>8 790</w:t>
            </w:r>
          </w:p>
        </w:tc>
        <w:tc>
          <w:tcPr>
            <w:tcW w:w="1059" w:type="dxa"/>
          </w:tcPr>
          <w:p w14:paraId="67D5E91D" w14:textId="346BB81F" w:rsidR="00B20737" w:rsidRDefault="00B20737" w:rsidP="00B20737">
            <w:pPr>
              <w:spacing w:line="276" w:lineRule="auto"/>
            </w:pPr>
            <w:r>
              <w:t>10 749</w:t>
            </w:r>
          </w:p>
        </w:tc>
        <w:tc>
          <w:tcPr>
            <w:tcW w:w="1060" w:type="dxa"/>
          </w:tcPr>
          <w:p w14:paraId="50402EA2" w14:textId="4BC19DA9" w:rsidR="00B20737" w:rsidRDefault="008D1B47" w:rsidP="00B20737">
            <w:pPr>
              <w:spacing w:line="276" w:lineRule="auto"/>
            </w:pPr>
            <w:r>
              <w:t>9</w:t>
            </w:r>
            <w:r w:rsidR="006C5B04">
              <w:t xml:space="preserve"> </w:t>
            </w:r>
            <w:r>
              <w:t>877</w:t>
            </w:r>
          </w:p>
        </w:tc>
      </w:tr>
    </w:tbl>
    <w:p w14:paraId="34B769A6" w14:textId="77777777" w:rsidR="004954EA" w:rsidRDefault="004954EA" w:rsidP="00AA4AD9">
      <w:pPr>
        <w:sectPr w:rsidR="004954EA" w:rsidSect="00307CAB">
          <w:pgSz w:w="11906" w:h="16838"/>
          <w:pgMar w:top="1134" w:right="1417" w:bottom="993" w:left="1417" w:header="708" w:footer="708" w:gutter="0"/>
          <w:cols w:space="708"/>
          <w:docGrid w:linePitch="360"/>
        </w:sectPr>
      </w:pPr>
    </w:p>
    <w:p w14:paraId="63B869CE" w14:textId="50966542" w:rsidR="00FD3C0A" w:rsidRPr="006876EA" w:rsidRDefault="00FD3C0A" w:rsidP="00AA4AD9">
      <w:r w:rsidRPr="006876EA">
        <w:lastRenderedPageBreak/>
        <w:t xml:space="preserve">Przykładowe ilości załatwianych spraw </w:t>
      </w:r>
      <w:r w:rsidR="004954EA">
        <w:t xml:space="preserve">w Starostwie Powiatowym w Żywcu </w:t>
      </w:r>
      <w:r w:rsidRPr="006876EA">
        <w:t>kształtują się następująco:</w:t>
      </w:r>
    </w:p>
    <w:p w14:paraId="34BFED90" w14:textId="60C0F4D1" w:rsidR="00AD67D4" w:rsidRPr="00CD0F72" w:rsidRDefault="00AD67D4" w:rsidP="00CB708D">
      <w:pPr>
        <w:pStyle w:val="Nagwek3"/>
        <w:numPr>
          <w:ilvl w:val="0"/>
          <w:numId w:val="16"/>
        </w:numPr>
      </w:pPr>
      <w:bookmarkStart w:id="77" w:name="_Toc198803680"/>
      <w:r w:rsidRPr="00CD0F72">
        <w:t>Wydział Budownictwa</w:t>
      </w:r>
      <w:r w:rsidR="00142984" w:rsidRPr="00CD0F72">
        <w:t>.</w:t>
      </w:r>
      <w:bookmarkEnd w:id="77"/>
    </w:p>
    <w:p w14:paraId="42096C1A" w14:textId="2D6F7F4C" w:rsidR="00AE75DD" w:rsidRPr="006876EA" w:rsidRDefault="00AE75DD" w:rsidP="006C5B04">
      <w:pPr>
        <w:pStyle w:val="Akapitzlist"/>
        <w:spacing w:line="276" w:lineRule="auto"/>
        <w:ind w:left="567"/>
        <w:contextualSpacing w:val="0"/>
        <w:jc w:val="both"/>
        <w:rPr>
          <w:rFonts w:cs="Arial"/>
          <w:i/>
          <w:color w:val="000000" w:themeColor="text1"/>
          <w:szCs w:val="24"/>
        </w:rPr>
      </w:pPr>
      <w:r w:rsidRPr="006876EA">
        <w:rPr>
          <w:rFonts w:cs="Arial"/>
          <w:i/>
          <w:color w:val="000000" w:themeColor="text1"/>
          <w:szCs w:val="24"/>
        </w:rPr>
        <w:t>*Uwaga</w:t>
      </w:r>
      <w:r w:rsidR="00A0026D" w:rsidRPr="006876EA">
        <w:rPr>
          <w:rFonts w:cs="Arial"/>
          <w:i/>
          <w:color w:val="000000" w:themeColor="text1"/>
          <w:szCs w:val="24"/>
        </w:rPr>
        <w:t>:</w:t>
      </w:r>
      <w:r w:rsidRPr="006876EA">
        <w:rPr>
          <w:rFonts w:cs="Arial"/>
          <w:i/>
          <w:color w:val="000000" w:themeColor="text1"/>
          <w:szCs w:val="24"/>
        </w:rPr>
        <w:t xml:space="preserve"> w nawiasie podano dla porównania ilości spraw w 20</w:t>
      </w:r>
      <w:r w:rsidR="001A4894">
        <w:rPr>
          <w:rFonts w:cs="Arial"/>
          <w:i/>
          <w:color w:val="000000" w:themeColor="text1"/>
          <w:szCs w:val="24"/>
        </w:rPr>
        <w:t>2</w:t>
      </w:r>
      <w:r w:rsidR="008D1B47">
        <w:rPr>
          <w:rFonts w:cs="Arial"/>
          <w:i/>
          <w:color w:val="000000" w:themeColor="text1"/>
          <w:szCs w:val="24"/>
        </w:rPr>
        <w:t>3</w:t>
      </w:r>
      <w:r w:rsidRPr="006876EA">
        <w:rPr>
          <w:rFonts w:cs="Arial"/>
          <w:i/>
          <w:color w:val="000000" w:themeColor="text1"/>
          <w:szCs w:val="24"/>
        </w:rPr>
        <w:t xml:space="preserve"> r.</w:t>
      </w:r>
    </w:p>
    <w:p w14:paraId="1812BE53" w14:textId="77777777" w:rsidR="008D1B47" w:rsidRPr="00CD0F72" w:rsidRDefault="008D1B47" w:rsidP="006C5B04">
      <w:pPr>
        <w:spacing w:line="276" w:lineRule="auto"/>
        <w:ind w:left="567"/>
        <w:jc w:val="both"/>
        <w:rPr>
          <w:rFonts w:cs="Arial"/>
          <w:szCs w:val="24"/>
        </w:rPr>
      </w:pPr>
      <w:r w:rsidRPr="00CD0F72">
        <w:rPr>
          <w:rFonts w:cs="Arial"/>
          <w:bCs/>
          <w:szCs w:val="24"/>
        </w:rPr>
        <w:t>Ilość wydanych decyzji o pozwoleniu na budowę</w:t>
      </w:r>
      <w:r w:rsidRPr="00CD0F72">
        <w:rPr>
          <w:rFonts w:cs="Arial"/>
          <w:szCs w:val="24"/>
        </w:rPr>
        <w:t>:</w:t>
      </w:r>
    </w:p>
    <w:p w14:paraId="221C474D" w14:textId="77777777" w:rsidR="008D1B47" w:rsidRPr="001A4894"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Ilość wniosków, które wpłynęły do organu:</w:t>
      </w:r>
      <w:r>
        <w:rPr>
          <w:rFonts w:cs="Arial"/>
          <w:szCs w:val="24"/>
        </w:rPr>
        <w:t xml:space="preserve"> </w:t>
      </w:r>
      <w:r w:rsidRPr="00F41BF2">
        <w:rPr>
          <w:rFonts w:cs="Arial"/>
          <w:szCs w:val="24"/>
        </w:rPr>
        <w:t>1548 (1613).</w:t>
      </w:r>
    </w:p>
    <w:p w14:paraId="31E823F3" w14:textId="77777777" w:rsidR="008D1B47" w:rsidRPr="001A4894"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Ilość wniosków pozytywnie rozpatrzonych:</w:t>
      </w:r>
      <w:r>
        <w:rPr>
          <w:rFonts w:cs="Arial"/>
          <w:szCs w:val="24"/>
        </w:rPr>
        <w:t xml:space="preserve"> </w:t>
      </w:r>
      <w:r w:rsidRPr="00F41BF2">
        <w:rPr>
          <w:rFonts w:cs="Arial"/>
          <w:szCs w:val="24"/>
        </w:rPr>
        <w:t>1382 (1405).</w:t>
      </w:r>
    </w:p>
    <w:p w14:paraId="31B7E5FD" w14:textId="77777777" w:rsidR="008D1B47" w:rsidRPr="001A4894"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 xml:space="preserve">Ilość wniosków pozostawionych bez rozpatrzenia: </w:t>
      </w:r>
      <w:r w:rsidRPr="00F41BF2">
        <w:rPr>
          <w:rFonts w:cs="Arial"/>
          <w:szCs w:val="24"/>
        </w:rPr>
        <w:t>33 (45).</w:t>
      </w:r>
    </w:p>
    <w:p w14:paraId="76FEE40A" w14:textId="77777777" w:rsidR="008D1B47" w:rsidRPr="001A4894"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 xml:space="preserve">Ilość wniosków wycofanych: </w:t>
      </w:r>
      <w:r w:rsidRPr="00F41BF2">
        <w:rPr>
          <w:rFonts w:cs="Arial"/>
          <w:szCs w:val="24"/>
        </w:rPr>
        <w:t>73 (87).</w:t>
      </w:r>
    </w:p>
    <w:p w14:paraId="2B7F3843" w14:textId="77777777" w:rsidR="008D1B47" w:rsidRPr="001A4894"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 xml:space="preserve">Ilość wydanych decyzji odmownych: </w:t>
      </w:r>
      <w:r w:rsidRPr="00F41BF2">
        <w:rPr>
          <w:rFonts w:cs="Arial"/>
          <w:szCs w:val="24"/>
        </w:rPr>
        <w:t>41 (22).</w:t>
      </w:r>
    </w:p>
    <w:p w14:paraId="4A9E3A15" w14:textId="77777777" w:rsidR="008D1B47" w:rsidRPr="00A329CA" w:rsidRDefault="008D1B47" w:rsidP="006C5B04">
      <w:pPr>
        <w:pStyle w:val="Akapitzlist"/>
        <w:numPr>
          <w:ilvl w:val="0"/>
          <w:numId w:val="26"/>
        </w:numPr>
        <w:spacing w:line="276" w:lineRule="auto"/>
        <w:ind w:left="709"/>
        <w:contextualSpacing w:val="0"/>
        <w:jc w:val="both"/>
        <w:rPr>
          <w:rFonts w:cs="Arial"/>
          <w:szCs w:val="24"/>
        </w:rPr>
      </w:pPr>
      <w:r w:rsidRPr="001A4894">
        <w:rPr>
          <w:rFonts w:cs="Arial"/>
          <w:szCs w:val="24"/>
        </w:rPr>
        <w:t xml:space="preserve">W trakcie rozpatrywania: </w:t>
      </w:r>
      <w:r w:rsidRPr="00F41BF2">
        <w:rPr>
          <w:rFonts w:cs="Arial"/>
          <w:szCs w:val="24"/>
        </w:rPr>
        <w:t>19 (54).</w:t>
      </w:r>
    </w:p>
    <w:p w14:paraId="33270601" w14:textId="77777777" w:rsidR="008D1B47" w:rsidRPr="00CD0F72" w:rsidRDefault="008D1B47" w:rsidP="006C5B04">
      <w:pPr>
        <w:spacing w:line="276" w:lineRule="auto"/>
        <w:ind w:left="567"/>
        <w:jc w:val="both"/>
        <w:rPr>
          <w:rFonts w:cs="Arial"/>
          <w:bCs/>
          <w:szCs w:val="24"/>
        </w:rPr>
      </w:pPr>
      <w:r w:rsidRPr="00CD0F72">
        <w:rPr>
          <w:rFonts w:cs="Arial"/>
          <w:bCs/>
          <w:szCs w:val="24"/>
        </w:rPr>
        <w:t>Ilość wydanych decyzji o pozwoleniu na rozbiórkę:</w:t>
      </w:r>
    </w:p>
    <w:p w14:paraId="7B1E2E0D"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Ilość wniosków, które wpłynęły do organu: </w:t>
      </w:r>
      <w:r w:rsidRPr="00F41BF2">
        <w:rPr>
          <w:rFonts w:cs="Arial"/>
          <w:szCs w:val="24"/>
        </w:rPr>
        <w:t>86 (80).</w:t>
      </w:r>
    </w:p>
    <w:p w14:paraId="4FD992D2"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Ilość wniosków pozytywnie rozpatrzonych: </w:t>
      </w:r>
      <w:r w:rsidRPr="00F41BF2">
        <w:rPr>
          <w:rFonts w:cs="Arial"/>
          <w:szCs w:val="24"/>
        </w:rPr>
        <w:t>76 (52).</w:t>
      </w:r>
    </w:p>
    <w:p w14:paraId="68E263EB"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Ilość wniosków pozostawionych bez rozpatrzenia: </w:t>
      </w:r>
      <w:r w:rsidRPr="00F41BF2">
        <w:rPr>
          <w:rFonts w:cs="Arial"/>
          <w:szCs w:val="24"/>
        </w:rPr>
        <w:t>7 (5).</w:t>
      </w:r>
    </w:p>
    <w:p w14:paraId="50202236"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Ilość wniosków wycofanych </w:t>
      </w:r>
      <w:r w:rsidRPr="00F41BF2">
        <w:rPr>
          <w:rFonts w:cs="Arial"/>
          <w:szCs w:val="24"/>
        </w:rPr>
        <w:t>3 (6).</w:t>
      </w:r>
    </w:p>
    <w:p w14:paraId="7BCD4469"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Ilość wydanych decyzji odmownych: </w:t>
      </w:r>
      <w:r w:rsidRPr="00F41BF2">
        <w:rPr>
          <w:rFonts w:cs="Arial"/>
          <w:szCs w:val="24"/>
        </w:rPr>
        <w:t>0 (7).</w:t>
      </w:r>
    </w:p>
    <w:p w14:paraId="0CC66556" w14:textId="77777777" w:rsidR="008D1B47" w:rsidRPr="001A4894" w:rsidRDefault="008D1B47" w:rsidP="006C5B04">
      <w:pPr>
        <w:pStyle w:val="Akapitzlist"/>
        <w:numPr>
          <w:ilvl w:val="0"/>
          <w:numId w:val="27"/>
        </w:numPr>
        <w:spacing w:line="276" w:lineRule="auto"/>
        <w:ind w:left="709"/>
        <w:contextualSpacing w:val="0"/>
        <w:jc w:val="both"/>
        <w:rPr>
          <w:rFonts w:cs="Arial"/>
          <w:szCs w:val="24"/>
        </w:rPr>
      </w:pPr>
      <w:r w:rsidRPr="001A4894">
        <w:rPr>
          <w:rFonts w:cs="Arial"/>
          <w:szCs w:val="24"/>
        </w:rPr>
        <w:t xml:space="preserve">W trakcie rozpatrywania: </w:t>
      </w:r>
      <w:r w:rsidRPr="00F41BF2">
        <w:rPr>
          <w:rFonts w:cs="Arial"/>
          <w:szCs w:val="24"/>
        </w:rPr>
        <w:t>0 (10).</w:t>
      </w:r>
    </w:p>
    <w:p w14:paraId="322A4B04" w14:textId="77777777" w:rsidR="008D1B47" w:rsidRPr="00CD0F72" w:rsidRDefault="008D1B47" w:rsidP="006C5B04">
      <w:pPr>
        <w:spacing w:line="276" w:lineRule="auto"/>
        <w:ind w:left="567"/>
        <w:jc w:val="both"/>
        <w:rPr>
          <w:rFonts w:cs="Arial"/>
          <w:szCs w:val="24"/>
        </w:rPr>
      </w:pPr>
      <w:r w:rsidRPr="00CD0F72">
        <w:rPr>
          <w:rFonts w:cs="Arial"/>
          <w:bCs/>
          <w:szCs w:val="24"/>
        </w:rPr>
        <w:t>Ilość zgłoszeń budowlanych</w:t>
      </w:r>
      <w:r w:rsidRPr="00CD0F72">
        <w:rPr>
          <w:rFonts w:cs="Arial"/>
          <w:szCs w:val="24"/>
        </w:rPr>
        <w:t>:</w:t>
      </w:r>
    </w:p>
    <w:p w14:paraId="1B8CA9D4" w14:textId="77777777" w:rsidR="008D1B47" w:rsidRPr="001A4894" w:rsidRDefault="008D1B47" w:rsidP="006C5B04">
      <w:pPr>
        <w:pStyle w:val="Akapitzlist"/>
        <w:numPr>
          <w:ilvl w:val="0"/>
          <w:numId w:val="28"/>
        </w:numPr>
        <w:spacing w:line="276" w:lineRule="auto"/>
        <w:ind w:left="709"/>
        <w:contextualSpacing w:val="0"/>
        <w:jc w:val="both"/>
        <w:rPr>
          <w:rFonts w:cs="Arial"/>
          <w:szCs w:val="24"/>
        </w:rPr>
      </w:pPr>
      <w:r w:rsidRPr="001A4894">
        <w:rPr>
          <w:rFonts w:cs="Arial"/>
          <w:szCs w:val="24"/>
        </w:rPr>
        <w:t xml:space="preserve">Ilość zgłoszeń, które wpłynęły do organu: </w:t>
      </w:r>
      <w:r w:rsidRPr="00F41BF2">
        <w:rPr>
          <w:rFonts w:cs="Arial"/>
          <w:szCs w:val="24"/>
        </w:rPr>
        <w:t>1319 (1279).</w:t>
      </w:r>
    </w:p>
    <w:p w14:paraId="7E5BE787" w14:textId="77777777" w:rsidR="008D1B47" w:rsidRPr="001A4894" w:rsidRDefault="008D1B47" w:rsidP="006C5B04">
      <w:pPr>
        <w:pStyle w:val="Akapitzlist"/>
        <w:numPr>
          <w:ilvl w:val="0"/>
          <w:numId w:val="28"/>
        </w:numPr>
        <w:spacing w:line="276" w:lineRule="auto"/>
        <w:ind w:left="709"/>
        <w:contextualSpacing w:val="0"/>
        <w:jc w:val="both"/>
        <w:rPr>
          <w:rFonts w:cs="Arial"/>
          <w:szCs w:val="24"/>
        </w:rPr>
      </w:pPr>
      <w:r w:rsidRPr="001A4894">
        <w:rPr>
          <w:rFonts w:cs="Arial"/>
          <w:szCs w:val="24"/>
        </w:rPr>
        <w:t xml:space="preserve">Ilość zgłoszeń pozytywnie rozpatrzonych: </w:t>
      </w:r>
      <w:r w:rsidRPr="00F41BF2">
        <w:rPr>
          <w:rFonts w:cs="Arial"/>
          <w:szCs w:val="24"/>
        </w:rPr>
        <w:t>1234 (1212).</w:t>
      </w:r>
    </w:p>
    <w:p w14:paraId="26CE2B1E" w14:textId="77777777" w:rsidR="008D1B47" w:rsidRPr="001A4894" w:rsidRDefault="008D1B47" w:rsidP="006C5B04">
      <w:pPr>
        <w:pStyle w:val="Akapitzlist"/>
        <w:numPr>
          <w:ilvl w:val="0"/>
          <w:numId w:val="28"/>
        </w:numPr>
        <w:spacing w:line="276" w:lineRule="auto"/>
        <w:ind w:left="709"/>
        <w:contextualSpacing w:val="0"/>
        <w:jc w:val="both"/>
        <w:rPr>
          <w:rFonts w:cs="Arial"/>
          <w:szCs w:val="24"/>
        </w:rPr>
      </w:pPr>
      <w:r w:rsidRPr="001A4894">
        <w:rPr>
          <w:rFonts w:cs="Arial"/>
          <w:szCs w:val="24"/>
        </w:rPr>
        <w:t xml:space="preserve">Ilość wydanych decyzji sprzeciwiających: </w:t>
      </w:r>
      <w:r w:rsidRPr="00F41BF2">
        <w:rPr>
          <w:rFonts w:cs="Arial"/>
          <w:szCs w:val="24"/>
        </w:rPr>
        <w:t>8 (152).</w:t>
      </w:r>
    </w:p>
    <w:p w14:paraId="4E58E827" w14:textId="77777777" w:rsidR="008D1B47" w:rsidRPr="001A4894" w:rsidRDefault="008D1B47" w:rsidP="006C5B04">
      <w:pPr>
        <w:pStyle w:val="Akapitzlist"/>
        <w:numPr>
          <w:ilvl w:val="0"/>
          <w:numId w:val="28"/>
        </w:numPr>
        <w:spacing w:line="276" w:lineRule="auto"/>
        <w:ind w:left="709"/>
        <w:contextualSpacing w:val="0"/>
        <w:jc w:val="both"/>
        <w:rPr>
          <w:rFonts w:cs="Arial"/>
          <w:szCs w:val="24"/>
        </w:rPr>
      </w:pPr>
      <w:r w:rsidRPr="001A4894">
        <w:rPr>
          <w:rFonts w:cs="Arial"/>
          <w:szCs w:val="24"/>
        </w:rPr>
        <w:t xml:space="preserve">Ilość zgłoszeń wycofanych: </w:t>
      </w:r>
      <w:r w:rsidRPr="00F41BF2">
        <w:rPr>
          <w:rFonts w:cs="Arial"/>
          <w:szCs w:val="24"/>
        </w:rPr>
        <w:t>75 (84).</w:t>
      </w:r>
    </w:p>
    <w:p w14:paraId="43CEFA3B" w14:textId="77777777" w:rsidR="008D1B47" w:rsidRPr="001A4894" w:rsidRDefault="008D1B47" w:rsidP="006C5B04">
      <w:pPr>
        <w:pStyle w:val="Akapitzlist"/>
        <w:numPr>
          <w:ilvl w:val="0"/>
          <w:numId w:val="28"/>
        </w:numPr>
        <w:spacing w:line="276" w:lineRule="auto"/>
        <w:ind w:left="709"/>
        <w:contextualSpacing w:val="0"/>
        <w:jc w:val="both"/>
        <w:rPr>
          <w:rFonts w:cs="Arial"/>
          <w:szCs w:val="24"/>
        </w:rPr>
      </w:pPr>
      <w:r w:rsidRPr="001A4894">
        <w:rPr>
          <w:rFonts w:cs="Arial"/>
          <w:szCs w:val="24"/>
        </w:rPr>
        <w:t>W trakcie rozpatrywania:</w:t>
      </w:r>
      <w:r>
        <w:rPr>
          <w:rFonts w:cs="Arial"/>
          <w:szCs w:val="24"/>
        </w:rPr>
        <w:t xml:space="preserve"> </w:t>
      </w:r>
      <w:r w:rsidRPr="00F41BF2">
        <w:rPr>
          <w:rFonts w:cs="Arial"/>
          <w:szCs w:val="24"/>
        </w:rPr>
        <w:t>2 (65).</w:t>
      </w:r>
    </w:p>
    <w:p w14:paraId="76629002" w14:textId="77777777" w:rsidR="008D1B47" w:rsidRPr="00CD0F72" w:rsidRDefault="008D1B47" w:rsidP="006C5B04">
      <w:pPr>
        <w:spacing w:line="276" w:lineRule="auto"/>
        <w:ind w:left="567"/>
        <w:jc w:val="both"/>
        <w:rPr>
          <w:rFonts w:cs="Arial"/>
          <w:bCs/>
          <w:szCs w:val="24"/>
        </w:rPr>
      </w:pPr>
      <w:r>
        <w:rPr>
          <w:rFonts w:cs="Arial"/>
          <w:bCs/>
          <w:szCs w:val="24"/>
        </w:rPr>
        <w:t>Z</w:t>
      </w:r>
      <w:r w:rsidRPr="00CD0F72">
        <w:rPr>
          <w:rFonts w:cs="Arial"/>
          <w:bCs/>
          <w:szCs w:val="24"/>
        </w:rPr>
        <w:t>ada</w:t>
      </w:r>
      <w:r>
        <w:rPr>
          <w:rFonts w:cs="Arial"/>
          <w:bCs/>
          <w:szCs w:val="24"/>
        </w:rPr>
        <w:t>nia</w:t>
      </w:r>
      <w:r w:rsidRPr="00CD0F72">
        <w:rPr>
          <w:rFonts w:cs="Arial"/>
          <w:bCs/>
          <w:szCs w:val="24"/>
        </w:rPr>
        <w:t xml:space="preserve"> zlecon</w:t>
      </w:r>
      <w:r>
        <w:rPr>
          <w:rFonts w:cs="Arial"/>
          <w:bCs/>
          <w:szCs w:val="24"/>
        </w:rPr>
        <w:t>e</w:t>
      </w:r>
      <w:r w:rsidRPr="00CD0F72">
        <w:rPr>
          <w:rFonts w:cs="Arial"/>
          <w:bCs/>
          <w:szCs w:val="24"/>
        </w:rPr>
        <w:t xml:space="preserve"> z zakresu administracji rządowej:</w:t>
      </w:r>
    </w:p>
    <w:p w14:paraId="3E3B901E" w14:textId="77777777" w:rsidR="008D1B47" w:rsidRPr="008D1B47" w:rsidRDefault="008D1B47" w:rsidP="006C5B04">
      <w:pPr>
        <w:pStyle w:val="Akapitzlist"/>
        <w:numPr>
          <w:ilvl w:val="0"/>
          <w:numId w:val="29"/>
        </w:numPr>
        <w:spacing w:line="276" w:lineRule="auto"/>
        <w:contextualSpacing w:val="0"/>
        <w:jc w:val="both"/>
        <w:rPr>
          <w:rFonts w:cs="Arial"/>
          <w:szCs w:val="24"/>
        </w:rPr>
      </w:pPr>
      <w:r w:rsidRPr="001A4894">
        <w:rPr>
          <w:rFonts w:cs="Arial"/>
          <w:szCs w:val="24"/>
        </w:rPr>
        <w:t>Przeniesienie decyzji pozwolenia na budowę na rzecz innego inwestora</w:t>
      </w:r>
      <w:r>
        <w:rPr>
          <w:rFonts w:cs="Arial"/>
          <w:szCs w:val="24"/>
        </w:rPr>
        <w:t>:</w:t>
      </w:r>
      <w:r w:rsidRPr="001A4894">
        <w:rPr>
          <w:rFonts w:cs="Arial"/>
          <w:szCs w:val="24"/>
        </w:rPr>
        <w:t xml:space="preserve"> </w:t>
      </w:r>
      <w:r w:rsidRPr="00F41BF2">
        <w:rPr>
          <w:rFonts w:cs="Arial"/>
          <w:szCs w:val="24"/>
        </w:rPr>
        <w:t>118 (91).</w:t>
      </w:r>
    </w:p>
    <w:p w14:paraId="0E149E40" w14:textId="77777777" w:rsidR="008D1B47" w:rsidRPr="001A4894" w:rsidRDefault="008D1B47" w:rsidP="006C5B04">
      <w:pPr>
        <w:pStyle w:val="Akapitzlist"/>
        <w:numPr>
          <w:ilvl w:val="0"/>
          <w:numId w:val="29"/>
        </w:numPr>
        <w:spacing w:line="276" w:lineRule="auto"/>
        <w:contextualSpacing w:val="0"/>
        <w:jc w:val="both"/>
        <w:rPr>
          <w:rFonts w:cs="Arial"/>
          <w:szCs w:val="24"/>
        </w:rPr>
      </w:pPr>
      <w:r w:rsidRPr="001A4894">
        <w:rPr>
          <w:rFonts w:cs="Arial"/>
          <w:szCs w:val="24"/>
        </w:rPr>
        <w:t>Pozwolenia na rozbiórkę obiektów budowlanych</w:t>
      </w:r>
      <w:r>
        <w:rPr>
          <w:rFonts w:cs="Arial"/>
          <w:szCs w:val="24"/>
        </w:rPr>
        <w:t>:</w:t>
      </w:r>
      <w:r w:rsidRPr="001A4894">
        <w:rPr>
          <w:rFonts w:cs="Arial"/>
          <w:szCs w:val="24"/>
        </w:rPr>
        <w:t xml:space="preserve"> </w:t>
      </w:r>
      <w:r w:rsidRPr="00F41BF2">
        <w:rPr>
          <w:rFonts w:cs="Arial"/>
          <w:szCs w:val="24"/>
        </w:rPr>
        <w:t>86 (80).</w:t>
      </w:r>
    </w:p>
    <w:p w14:paraId="4807BE70" w14:textId="77777777" w:rsidR="008D1B47" w:rsidRPr="001A4894" w:rsidRDefault="008D1B47" w:rsidP="006C5B04">
      <w:pPr>
        <w:pStyle w:val="Akapitzlist"/>
        <w:numPr>
          <w:ilvl w:val="0"/>
          <w:numId w:val="29"/>
        </w:numPr>
        <w:spacing w:line="276" w:lineRule="auto"/>
        <w:contextualSpacing w:val="0"/>
        <w:jc w:val="both"/>
        <w:rPr>
          <w:rFonts w:cs="Arial"/>
          <w:szCs w:val="24"/>
        </w:rPr>
      </w:pPr>
      <w:r w:rsidRPr="001A4894">
        <w:rPr>
          <w:rFonts w:cs="Arial"/>
          <w:szCs w:val="24"/>
        </w:rPr>
        <w:t>Zgłoszenie robót budowlanych, rozbiórki, zmiany sposobu użytkowania obiektu budowlanego lub jego części</w:t>
      </w:r>
      <w:r>
        <w:rPr>
          <w:rFonts w:cs="Arial"/>
          <w:szCs w:val="24"/>
        </w:rPr>
        <w:t>:</w:t>
      </w:r>
      <w:r w:rsidRPr="001A4894">
        <w:rPr>
          <w:rFonts w:cs="Arial"/>
          <w:szCs w:val="24"/>
        </w:rPr>
        <w:t xml:space="preserve"> </w:t>
      </w:r>
      <w:r w:rsidRPr="00F41BF2">
        <w:rPr>
          <w:rFonts w:cs="Arial"/>
          <w:szCs w:val="24"/>
        </w:rPr>
        <w:t>1319 (1279).</w:t>
      </w:r>
    </w:p>
    <w:p w14:paraId="6C21A993" w14:textId="77777777" w:rsidR="008D1B47" w:rsidRPr="001A4894" w:rsidRDefault="008D1B47" w:rsidP="006C5B04">
      <w:pPr>
        <w:pStyle w:val="Akapitzlist"/>
        <w:numPr>
          <w:ilvl w:val="0"/>
          <w:numId w:val="29"/>
        </w:numPr>
        <w:spacing w:line="276" w:lineRule="auto"/>
        <w:contextualSpacing w:val="0"/>
        <w:jc w:val="both"/>
        <w:rPr>
          <w:rFonts w:cs="Arial"/>
          <w:szCs w:val="24"/>
        </w:rPr>
      </w:pPr>
      <w:r w:rsidRPr="001A4894">
        <w:rPr>
          <w:rFonts w:cs="Arial"/>
          <w:szCs w:val="24"/>
        </w:rPr>
        <w:t>Decyzje stwierdzające niezbędność wejścia do sąsiedniego budynku, lokalu lub na terenie sąsiedniej nieruchomości</w:t>
      </w:r>
      <w:r>
        <w:rPr>
          <w:rFonts w:cs="Arial"/>
          <w:szCs w:val="24"/>
        </w:rPr>
        <w:t xml:space="preserve">: </w:t>
      </w:r>
      <w:r w:rsidRPr="00F41BF2">
        <w:rPr>
          <w:rFonts w:cs="Arial"/>
          <w:szCs w:val="24"/>
        </w:rPr>
        <w:t>1 (3).</w:t>
      </w:r>
    </w:p>
    <w:p w14:paraId="627352E7" w14:textId="77777777" w:rsidR="008D1B47" w:rsidRDefault="008D1B47" w:rsidP="006C5B04">
      <w:pPr>
        <w:pStyle w:val="Akapitzlist"/>
        <w:numPr>
          <w:ilvl w:val="0"/>
          <w:numId w:val="29"/>
        </w:numPr>
        <w:spacing w:line="276" w:lineRule="auto"/>
        <w:contextualSpacing w:val="0"/>
        <w:jc w:val="both"/>
        <w:rPr>
          <w:rFonts w:cs="Arial"/>
          <w:szCs w:val="24"/>
        </w:rPr>
      </w:pPr>
      <w:r w:rsidRPr="001A4894">
        <w:rPr>
          <w:rFonts w:cs="Arial"/>
          <w:szCs w:val="24"/>
        </w:rPr>
        <w:lastRenderedPageBreak/>
        <w:t>Udzielenie zgody na odstępstwo od przepisów techniczno- budowlanych</w:t>
      </w:r>
      <w:r>
        <w:rPr>
          <w:rFonts w:cs="Arial"/>
          <w:szCs w:val="24"/>
        </w:rPr>
        <w:t>:</w:t>
      </w:r>
      <w:r w:rsidRPr="001A4894">
        <w:rPr>
          <w:rFonts w:cs="Arial"/>
          <w:szCs w:val="24"/>
        </w:rPr>
        <w:t xml:space="preserve"> </w:t>
      </w:r>
      <w:r w:rsidRPr="00F41BF2">
        <w:rPr>
          <w:rFonts w:cs="Arial"/>
          <w:szCs w:val="24"/>
        </w:rPr>
        <w:t>7 (12).</w:t>
      </w:r>
    </w:p>
    <w:p w14:paraId="7D405456" w14:textId="77777777" w:rsidR="008D1B47" w:rsidRPr="00CD0F72" w:rsidRDefault="008D1B47" w:rsidP="006C5B04">
      <w:pPr>
        <w:spacing w:line="276" w:lineRule="auto"/>
        <w:ind w:left="567"/>
        <w:jc w:val="both"/>
        <w:rPr>
          <w:rFonts w:cs="Arial"/>
          <w:bCs/>
          <w:szCs w:val="24"/>
        </w:rPr>
      </w:pPr>
      <w:r w:rsidRPr="00CD0F72">
        <w:rPr>
          <w:rFonts w:cs="Arial"/>
          <w:bCs/>
          <w:szCs w:val="24"/>
        </w:rPr>
        <w:t>Pozostałe zadania:</w:t>
      </w:r>
    </w:p>
    <w:p w14:paraId="27F06114" w14:textId="77777777" w:rsidR="008D1B47" w:rsidRPr="001A4894" w:rsidRDefault="008D1B47" w:rsidP="006C5B04">
      <w:pPr>
        <w:pStyle w:val="Akapitzlist"/>
        <w:numPr>
          <w:ilvl w:val="0"/>
          <w:numId w:val="30"/>
        </w:numPr>
        <w:spacing w:line="276" w:lineRule="auto"/>
        <w:contextualSpacing w:val="0"/>
        <w:jc w:val="both"/>
        <w:rPr>
          <w:rFonts w:cs="Arial"/>
          <w:szCs w:val="24"/>
        </w:rPr>
      </w:pPr>
      <w:r w:rsidRPr="001A4894">
        <w:rPr>
          <w:rFonts w:cs="Arial"/>
          <w:szCs w:val="24"/>
        </w:rPr>
        <w:t xml:space="preserve">Ilość wniosków o udzielenie informacji publicznej: </w:t>
      </w:r>
      <w:r w:rsidRPr="00F41BF2">
        <w:rPr>
          <w:rFonts w:cs="Arial"/>
          <w:szCs w:val="24"/>
        </w:rPr>
        <w:t>15 (17).</w:t>
      </w:r>
    </w:p>
    <w:p w14:paraId="4BC8FD3A" w14:textId="77777777" w:rsidR="008D1B47" w:rsidRDefault="008D1B47" w:rsidP="006C5B04">
      <w:pPr>
        <w:pStyle w:val="Akapitzlist"/>
        <w:numPr>
          <w:ilvl w:val="0"/>
          <w:numId w:val="30"/>
        </w:numPr>
        <w:spacing w:line="276" w:lineRule="auto"/>
        <w:contextualSpacing w:val="0"/>
        <w:jc w:val="both"/>
        <w:rPr>
          <w:rFonts w:cs="Arial"/>
          <w:szCs w:val="24"/>
        </w:rPr>
      </w:pPr>
      <w:r w:rsidRPr="001A4894">
        <w:rPr>
          <w:rFonts w:cs="Arial"/>
          <w:szCs w:val="24"/>
        </w:rPr>
        <w:t xml:space="preserve">Podziały fizyczne lokali: </w:t>
      </w:r>
      <w:r w:rsidRPr="00F41BF2">
        <w:rPr>
          <w:rFonts w:cs="Arial"/>
          <w:szCs w:val="24"/>
        </w:rPr>
        <w:t>73 (89).</w:t>
      </w:r>
    </w:p>
    <w:p w14:paraId="78A7866A" w14:textId="77777777" w:rsidR="008D1B47" w:rsidRDefault="008D1B47" w:rsidP="006C5B04">
      <w:pPr>
        <w:pStyle w:val="Akapitzlist"/>
        <w:numPr>
          <w:ilvl w:val="0"/>
          <w:numId w:val="30"/>
        </w:numPr>
        <w:spacing w:line="276" w:lineRule="auto"/>
        <w:contextualSpacing w:val="0"/>
        <w:jc w:val="both"/>
        <w:rPr>
          <w:rFonts w:cs="Arial"/>
          <w:szCs w:val="24"/>
        </w:rPr>
      </w:pPr>
      <w:r>
        <w:rPr>
          <w:rFonts w:cs="Arial"/>
          <w:szCs w:val="24"/>
        </w:rPr>
        <w:t>Odpowiedzi na e-mail: 65 (77)</w:t>
      </w:r>
    </w:p>
    <w:p w14:paraId="4DDC835F" w14:textId="77777777" w:rsidR="008D1B47" w:rsidRPr="00D60FB2" w:rsidRDefault="008D1B47" w:rsidP="006C5B04">
      <w:pPr>
        <w:pStyle w:val="Akapitzlist"/>
        <w:numPr>
          <w:ilvl w:val="0"/>
          <w:numId w:val="30"/>
        </w:numPr>
        <w:spacing w:line="276" w:lineRule="auto"/>
        <w:contextualSpacing w:val="0"/>
        <w:jc w:val="both"/>
        <w:rPr>
          <w:rFonts w:cs="Arial"/>
          <w:szCs w:val="24"/>
        </w:rPr>
      </w:pPr>
      <w:r w:rsidRPr="00D60FB2">
        <w:rPr>
          <w:rFonts w:cs="Arial"/>
          <w:szCs w:val="24"/>
        </w:rPr>
        <w:t>Sprawy różne (np. wyjaśnienia, interpretacje, opinie, akty prawne dot. planowania i zagospodarowania przestrzennego oraz spraw budownictwa): 190 (190).</w:t>
      </w:r>
    </w:p>
    <w:p w14:paraId="1FA8BEE3" w14:textId="77777777" w:rsidR="008D1B47" w:rsidRDefault="008D1B47" w:rsidP="006C5B04">
      <w:pPr>
        <w:spacing w:line="276" w:lineRule="auto"/>
        <w:jc w:val="both"/>
      </w:pPr>
      <w:r>
        <w:t xml:space="preserve">Sprawozdanie wg klasyfikacji PKOB (Polskiej Klasyfikacji Obiektów Budowlanych) </w:t>
      </w:r>
    </w:p>
    <w:p w14:paraId="27AFC91B" w14:textId="77777777" w:rsidR="008D1B47" w:rsidRDefault="008D1B47" w:rsidP="006C5B04">
      <w:pPr>
        <w:pStyle w:val="Akapitzlist"/>
        <w:numPr>
          <w:ilvl w:val="0"/>
          <w:numId w:val="30"/>
        </w:numPr>
        <w:spacing w:line="276" w:lineRule="auto"/>
        <w:contextualSpacing w:val="0"/>
        <w:jc w:val="both"/>
        <w:rPr>
          <w:rFonts w:cs="Arial"/>
          <w:szCs w:val="24"/>
        </w:rPr>
      </w:pPr>
      <w:r w:rsidRPr="001A4894">
        <w:rPr>
          <w:rFonts w:cs="Arial"/>
          <w:szCs w:val="24"/>
        </w:rPr>
        <w:t xml:space="preserve">Ilość </w:t>
      </w:r>
      <w:r>
        <w:rPr>
          <w:rFonts w:cs="Arial"/>
          <w:szCs w:val="24"/>
        </w:rPr>
        <w:t xml:space="preserve">wydanych pozwoleń na budowę: </w:t>
      </w:r>
      <w:r w:rsidRPr="00F41BF2">
        <w:rPr>
          <w:rFonts w:cs="Arial"/>
          <w:szCs w:val="24"/>
        </w:rPr>
        <w:t>1284 (1311).</w:t>
      </w:r>
    </w:p>
    <w:p w14:paraId="1DC2E4F5" w14:textId="77777777" w:rsidR="008D1B47" w:rsidRDefault="008D1B47" w:rsidP="006C5B04">
      <w:pPr>
        <w:pStyle w:val="Akapitzlist"/>
        <w:numPr>
          <w:ilvl w:val="0"/>
          <w:numId w:val="30"/>
        </w:numPr>
        <w:spacing w:line="276" w:lineRule="auto"/>
        <w:contextualSpacing w:val="0"/>
        <w:jc w:val="both"/>
        <w:rPr>
          <w:rFonts w:cs="Arial"/>
          <w:szCs w:val="24"/>
        </w:rPr>
      </w:pPr>
      <w:r>
        <w:rPr>
          <w:rFonts w:cs="Arial"/>
          <w:szCs w:val="24"/>
        </w:rPr>
        <w:t>Łączna ilość obiektów budowlanych objętych ww. pozwoleniami: 1500 (1413)</w:t>
      </w:r>
    </w:p>
    <w:p w14:paraId="58D63DCE" w14:textId="77777777" w:rsidR="008D1B47" w:rsidRDefault="008D1B47" w:rsidP="008D1B47">
      <w:pPr>
        <w:spacing w:line="276" w:lineRule="auto"/>
        <w:jc w:val="both"/>
        <w:rPr>
          <w:rFonts w:cs="Arial"/>
          <w:szCs w:val="24"/>
        </w:rPr>
      </w:pPr>
      <w:r>
        <w:rPr>
          <w:rFonts w:cs="Arial"/>
          <w:szCs w:val="24"/>
        </w:rPr>
        <w:t>Szczegóły wg poniższego zestawienia:</w:t>
      </w:r>
    </w:p>
    <w:tbl>
      <w:tblPr>
        <w:tblStyle w:val="Tabela-Siatka"/>
        <w:tblW w:w="0" w:type="auto"/>
        <w:tblLook w:val="04A0" w:firstRow="1" w:lastRow="0" w:firstColumn="1" w:lastColumn="0" w:noHBand="0" w:noVBand="1"/>
        <w:tblDescription w:val="Sprawozdanie Wydziału Budownictwa Starostwa Powiatowego w Żywcu wg klasyfikacji Polskiej Klasyfikacji Obiektów Budowlanych."/>
      </w:tblPr>
      <w:tblGrid>
        <w:gridCol w:w="3964"/>
        <w:gridCol w:w="2552"/>
        <w:gridCol w:w="2546"/>
      </w:tblGrid>
      <w:tr w:rsidR="008D1B47" w14:paraId="33993BCC" w14:textId="77777777" w:rsidTr="002037F3">
        <w:trPr>
          <w:cantSplit/>
          <w:tblHeader/>
        </w:trPr>
        <w:tc>
          <w:tcPr>
            <w:tcW w:w="3964" w:type="dxa"/>
          </w:tcPr>
          <w:p w14:paraId="2E0DE785" w14:textId="77777777" w:rsidR="008D1B47" w:rsidRDefault="008D1B47" w:rsidP="002037F3">
            <w:pPr>
              <w:spacing w:line="276" w:lineRule="auto"/>
              <w:jc w:val="both"/>
              <w:rPr>
                <w:rFonts w:cs="Arial"/>
                <w:szCs w:val="24"/>
              </w:rPr>
            </w:pPr>
            <w:r>
              <w:rPr>
                <w:rFonts w:cs="Arial"/>
                <w:szCs w:val="24"/>
              </w:rPr>
              <w:t>Rodzaje obiektów budowlanych</w:t>
            </w:r>
          </w:p>
        </w:tc>
        <w:tc>
          <w:tcPr>
            <w:tcW w:w="2552" w:type="dxa"/>
          </w:tcPr>
          <w:p w14:paraId="6677B16E" w14:textId="77777777" w:rsidR="008D1B47" w:rsidRDefault="008D1B47" w:rsidP="002037F3">
            <w:pPr>
              <w:spacing w:line="276" w:lineRule="auto"/>
              <w:jc w:val="both"/>
              <w:rPr>
                <w:rFonts w:cs="Arial"/>
                <w:szCs w:val="24"/>
              </w:rPr>
            </w:pPr>
            <w:r>
              <w:rPr>
                <w:rFonts w:cs="Arial"/>
                <w:szCs w:val="24"/>
              </w:rPr>
              <w:t>Liczba wydanych pozwoleń na budowę</w:t>
            </w:r>
          </w:p>
        </w:tc>
        <w:tc>
          <w:tcPr>
            <w:tcW w:w="2546" w:type="dxa"/>
          </w:tcPr>
          <w:p w14:paraId="18DEBA2E" w14:textId="77777777" w:rsidR="008D1B47" w:rsidRDefault="008D1B47" w:rsidP="002037F3">
            <w:pPr>
              <w:spacing w:line="276" w:lineRule="auto"/>
              <w:jc w:val="both"/>
              <w:rPr>
                <w:rFonts w:cs="Arial"/>
                <w:szCs w:val="24"/>
              </w:rPr>
            </w:pPr>
            <w:r>
              <w:rPr>
                <w:rFonts w:cs="Arial"/>
                <w:szCs w:val="24"/>
              </w:rPr>
              <w:t>Liczba obiektów objęta pozwoleniami</w:t>
            </w:r>
          </w:p>
        </w:tc>
      </w:tr>
      <w:tr w:rsidR="008D1B47" w14:paraId="53FEC399" w14:textId="77777777" w:rsidTr="002037F3">
        <w:tc>
          <w:tcPr>
            <w:tcW w:w="3964" w:type="dxa"/>
          </w:tcPr>
          <w:p w14:paraId="1897C6B8" w14:textId="77777777" w:rsidR="008D1B47" w:rsidRDefault="008D1B47" w:rsidP="002037F3">
            <w:pPr>
              <w:spacing w:line="276" w:lineRule="auto"/>
              <w:jc w:val="both"/>
              <w:rPr>
                <w:rFonts w:cs="Arial"/>
                <w:szCs w:val="24"/>
              </w:rPr>
            </w:pPr>
            <w:r>
              <w:rPr>
                <w:rFonts w:cs="Arial"/>
                <w:szCs w:val="24"/>
              </w:rPr>
              <w:t>Budynki mieszkalne jednorodzinne</w:t>
            </w:r>
          </w:p>
        </w:tc>
        <w:tc>
          <w:tcPr>
            <w:tcW w:w="2552" w:type="dxa"/>
          </w:tcPr>
          <w:p w14:paraId="11AF50DF" w14:textId="77777777" w:rsidR="008D1B47" w:rsidRDefault="008D1B47" w:rsidP="002037F3">
            <w:pPr>
              <w:spacing w:line="276" w:lineRule="auto"/>
              <w:jc w:val="both"/>
              <w:rPr>
                <w:rFonts w:cs="Arial"/>
                <w:szCs w:val="24"/>
              </w:rPr>
            </w:pPr>
            <w:r w:rsidRPr="00F41BF2">
              <w:rPr>
                <w:rFonts w:cs="Arial"/>
                <w:szCs w:val="24"/>
              </w:rPr>
              <w:t>650 (634)</w:t>
            </w:r>
          </w:p>
        </w:tc>
        <w:tc>
          <w:tcPr>
            <w:tcW w:w="2546" w:type="dxa"/>
          </w:tcPr>
          <w:p w14:paraId="0DBE2E31" w14:textId="77777777" w:rsidR="008D1B47" w:rsidRDefault="008D1B47" w:rsidP="002037F3">
            <w:pPr>
              <w:spacing w:line="276" w:lineRule="auto"/>
              <w:jc w:val="both"/>
              <w:rPr>
                <w:rFonts w:cs="Arial"/>
                <w:szCs w:val="24"/>
              </w:rPr>
            </w:pPr>
            <w:r w:rsidRPr="00F41BF2">
              <w:rPr>
                <w:rFonts w:cs="Arial"/>
                <w:szCs w:val="24"/>
              </w:rPr>
              <w:t>781 (702)</w:t>
            </w:r>
          </w:p>
        </w:tc>
      </w:tr>
      <w:tr w:rsidR="008D1B47" w14:paraId="74EDBF19" w14:textId="77777777" w:rsidTr="002037F3">
        <w:tc>
          <w:tcPr>
            <w:tcW w:w="3964" w:type="dxa"/>
          </w:tcPr>
          <w:p w14:paraId="6FA2AE74" w14:textId="77777777" w:rsidR="008D1B47" w:rsidRDefault="008D1B47" w:rsidP="002037F3">
            <w:pPr>
              <w:spacing w:line="276" w:lineRule="auto"/>
              <w:jc w:val="both"/>
              <w:rPr>
                <w:rFonts w:cs="Arial"/>
                <w:szCs w:val="24"/>
              </w:rPr>
            </w:pPr>
            <w:r>
              <w:rPr>
                <w:rFonts w:cs="Arial"/>
                <w:szCs w:val="24"/>
              </w:rPr>
              <w:t>Budynki mieszkalne wielorodzinne</w:t>
            </w:r>
          </w:p>
        </w:tc>
        <w:tc>
          <w:tcPr>
            <w:tcW w:w="2552" w:type="dxa"/>
          </w:tcPr>
          <w:p w14:paraId="4F0B8B3B" w14:textId="77777777" w:rsidR="008D1B47" w:rsidRDefault="008D1B47" w:rsidP="002037F3">
            <w:pPr>
              <w:spacing w:line="276" w:lineRule="auto"/>
              <w:jc w:val="both"/>
              <w:rPr>
                <w:rFonts w:cs="Arial"/>
                <w:szCs w:val="24"/>
              </w:rPr>
            </w:pPr>
            <w:r w:rsidRPr="00F41BF2">
              <w:rPr>
                <w:rFonts w:cs="Arial"/>
                <w:szCs w:val="24"/>
              </w:rPr>
              <w:t>18 (17)</w:t>
            </w:r>
          </w:p>
        </w:tc>
        <w:tc>
          <w:tcPr>
            <w:tcW w:w="2546" w:type="dxa"/>
          </w:tcPr>
          <w:p w14:paraId="08E93047" w14:textId="77777777" w:rsidR="008D1B47" w:rsidRDefault="008D1B47" w:rsidP="002037F3">
            <w:pPr>
              <w:spacing w:line="276" w:lineRule="auto"/>
              <w:jc w:val="both"/>
              <w:rPr>
                <w:rFonts w:cs="Arial"/>
                <w:szCs w:val="24"/>
              </w:rPr>
            </w:pPr>
            <w:r w:rsidRPr="00F41BF2">
              <w:rPr>
                <w:rFonts w:cs="Arial"/>
                <w:szCs w:val="24"/>
              </w:rPr>
              <w:t>55 (26)</w:t>
            </w:r>
          </w:p>
        </w:tc>
      </w:tr>
      <w:tr w:rsidR="008D1B47" w14:paraId="608B77B3" w14:textId="77777777" w:rsidTr="002037F3">
        <w:tc>
          <w:tcPr>
            <w:tcW w:w="3964" w:type="dxa"/>
          </w:tcPr>
          <w:p w14:paraId="5FC921D5" w14:textId="77777777" w:rsidR="008D1B47" w:rsidRDefault="008D1B47" w:rsidP="002037F3">
            <w:pPr>
              <w:spacing w:line="276" w:lineRule="auto"/>
              <w:jc w:val="both"/>
              <w:rPr>
                <w:rFonts w:cs="Arial"/>
                <w:szCs w:val="24"/>
              </w:rPr>
            </w:pPr>
            <w:r>
              <w:rPr>
                <w:rFonts w:cs="Arial"/>
                <w:szCs w:val="24"/>
              </w:rPr>
              <w:t>Budynki zamieszkania zbiorowego, hotele i budynki zakwaterowania turystycznego</w:t>
            </w:r>
          </w:p>
        </w:tc>
        <w:tc>
          <w:tcPr>
            <w:tcW w:w="2552" w:type="dxa"/>
          </w:tcPr>
          <w:p w14:paraId="4223DD0B" w14:textId="77777777" w:rsidR="008D1B47" w:rsidRDefault="008D1B47" w:rsidP="002037F3">
            <w:pPr>
              <w:spacing w:line="276" w:lineRule="auto"/>
              <w:jc w:val="both"/>
              <w:rPr>
                <w:rFonts w:cs="Arial"/>
                <w:szCs w:val="24"/>
              </w:rPr>
            </w:pPr>
            <w:r w:rsidRPr="00F41BF2">
              <w:rPr>
                <w:rFonts w:cs="Arial"/>
                <w:szCs w:val="24"/>
              </w:rPr>
              <w:t>7 (6)</w:t>
            </w:r>
          </w:p>
        </w:tc>
        <w:tc>
          <w:tcPr>
            <w:tcW w:w="2546" w:type="dxa"/>
          </w:tcPr>
          <w:p w14:paraId="74E3C1B7" w14:textId="77777777" w:rsidR="008D1B47" w:rsidRDefault="008D1B47" w:rsidP="002037F3">
            <w:pPr>
              <w:spacing w:line="276" w:lineRule="auto"/>
              <w:jc w:val="both"/>
              <w:rPr>
                <w:rFonts w:cs="Arial"/>
                <w:szCs w:val="24"/>
              </w:rPr>
            </w:pPr>
            <w:r w:rsidRPr="00F41BF2">
              <w:rPr>
                <w:rFonts w:cs="Arial"/>
                <w:szCs w:val="24"/>
              </w:rPr>
              <w:t>21 (15)</w:t>
            </w:r>
          </w:p>
        </w:tc>
      </w:tr>
      <w:tr w:rsidR="008D1B47" w14:paraId="58878736" w14:textId="77777777" w:rsidTr="002037F3">
        <w:tc>
          <w:tcPr>
            <w:tcW w:w="3964" w:type="dxa"/>
          </w:tcPr>
          <w:p w14:paraId="617BEF5C" w14:textId="77777777" w:rsidR="008D1B47" w:rsidRDefault="008D1B47" w:rsidP="002037F3">
            <w:pPr>
              <w:spacing w:line="276" w:lineRule="auto"/>
              <w:jc w:val="both"/>
              <w:rPr>
                <w:rFonts w:cs="Arial"/>
                <w:szCs w:val="24"/>
              </w:rPr>
            </w:pPr>
            <w:r>
              <w:rPr>
                <w:rFonts w:cs="Arial"/>
                <w:szCs w:val="24"/>
              </w:rPr>
              <w:t>Obiekty użyteczności publicznej</w:t>
            </w:r>
          </w:p>
        </w:tc>
        <w:tc>
          <w:tcPr>
            <w:tcW w:w="2552" w:type="dxa"/>
          </w:tcPr>
          <w:p w14:paraId="6A9A7463" w14:textId="77777777" w:rsidR="008D1B47" w:rsidRDefault="008D1B47" w:rsidP="002037F3">
            <w:pPr>
              <w:spacing w:line="276" w:lineRule="auto"/>
              <w:jc w:val="both"/>
              <w:rPr>
                <w:rFonts w:cs="Arial"/>
                <w:szCs w:val="24"/>
              </w:rPr>
            </w:pPr>
            <w:r w:rsidRPr="00F41BF2">
              <w:rPr>
                <w:rFonts w:cs="Arial"/>
                <w:szCs w:val="24"/>
              </w:rPr>
              <w:t>103 (68)</w:t>
            </w:r>
          </w:p>
        </w:tc>
        <w:tc>
          <w:tcPr>
            <w:tcW w:w="2546" w:type="dxa"/>
          </w:tcPr>
          <w:p w14:paraId="426FDD3F" w14:textId="77777777" w:rsidR="008D1B47" w:rsidRDefault="008D1B47" w:rsidP="002037F3">
            <w:pPr>
              <w:spacing w:line="276" w:lineRule="auto"/>
              <w:jc w:val="both"/>
              <w:rPr>
                <w:rFonts w:cs="Arial"/>
                <w:szCs w:val="24"/>
              </w:rPr>
            </w:pPr>
            <w:r w:rsidRPr="00F41BF2">
              <w:rPr>
                <w:rFonts w:cs="Arial"/>
                <w:szCs w:val="24"/>
              </w:rPr>
              <w:t>105 (69)</w:t>
            </w:r>
          </w:p>
        </w:tc>
      </w:tr>
      <w:tr w:rsidR="008D1B47" w14:paraId="64C740ED" w14:textId="77777777" w:rsidTr="002037F3">
        <w:tc>
          <w:tcPr>
            <w:tcW w:w="3964" w:type="dxa"/>
          </w:tcPr>
          <w:p w14:paraId="625B0DD6" w14:textId="77777777" w:rsidR="008D1B47" w:rsidRDefault="008D1B47" w:rsidP="002037F3">
            <w:pPr>
              <w:spacing w:line="276" w:lineRule="auto"/>
              <w:jc w:val="both"/>
              <w:rPr>
                <w:rFonts w:cs="Arial"/>
                <w:szCs w:val="24"/>
              </w:rPr>
            </w:pPr>
            <w:r>
              <w:rPr>
                <w:rFonts w:cs="Arial"/>
                <w:szCs w:val="24"/>
              </w:rPr>
              <w:t>Budynki gospodarcze inwentarskie</w:t>
            </w:r>
          </w:p>
        </w:tc>
        <w:tc>
          <w:tcPr>
            <w:tcW w:w="2552" w:type="dxa"/>
          </w:tcPr>
          <w:p w14:paraId="5A2EC82C" w14:textId="77777777" w:rsidR="008D1B47" w:rsidRDefault="008D1B47" w:rsidP="002037F3">
            <w:pPr>
              <w:spacing w:line="276" w:lineRule="auto"/>
              <w:jc w:val="both"/>
              <w:rPr>
                <w:rFonts w:cs="Arial"/>
                <w:szCs w:val="24"/>
              </w:rPr>
            </w:pPr>
            <w:r w:rsidRPr="00F41BF2">
              <w:rPr>
                <w:rFonts w:cs="Arial"/>
                <w:szCs w:val="24"/>
              </w:rPr>
              <w:t>25 (24)</w:t>
            </w:r>
          </w:p>
        </w:tc>
        <w:tc>
          <w:tcPr>
            <w:tcW w:w="2546" w:type="dxa"/>
          </w:tcPr>
          <w:p w14:paraId="4FC21C5F" w14:textId="77777777" w:rsidR="008D1B47" w:rsidRDefault="008D1B47" w:rsidP="002037F3">
            <w:pPr>
              <w:spacing w:line="276" w:lineRule="auto"/>
              <w:jc w:val="both"/>
              <w:rPr>
                <w:rFonts w:cs="Arial"/>
                <w:szCs w:val="24"/>
              </w:rPr>
            </w:pPr>
            <w:r w:rsidRPr="00F41BF2">
              <w:rPr>
                <w:rFonts w:cs="Arial"/>
                <w:szCs w:val="24"/>
              </w:rPr>
              <w:t>52 (32)</w:t>
            </w:r>
          </w:p>
        </w:tc>
      </w:tr>
      <w:tr w:rsidR="008D1B47" w14:paraId="7D03B429" w14:textId="77777777" w:rsidTr="002037F3">
        <w:tc>
          <w:tcPr>
            <w:tcW w:w="3964" w:type="dxa"/>
          </w:tcPr>
          <w:p w14:paraId="4B12AAD3" w14:textId="77777777" w:rsidR="008D1B47" w:rsidRDefault="008D1B47" w:rsidP="002037F3">
            <w:pPr>
              <w:spacing w:line="276" w:lineRule="auto"/>
              <w:jc w:val="both"/>
              <w:rPr>
                <w:rFonts w:cs="Arial"/>
                <w:szCs w:val="24"/>
              </w:rPr>
            </w:pPr>
            <w:r>
              <w:rPr>
                <w:rFonts w:cs="Arial"/>
                <w:szCs w:val="24"/>
              </w:rPr>
              <w:t>Budynki przemysłowe i magazynowe</w:t>
            </w:r>
          </w:p>
        </w:tc>
        <w:tc>
          <w:tcPr>
            <w:tcW w:w="2552" w:type="dxa"/>
          </w:tcPr>
          <w:p w14:paraId="26303B9E" w14:textId="77777777" w:rsidR="008D1B47" w:rsidRDefault="008D1B47" w:rsidP="002037F3">
            <w:pPr>
              <w:spacing w:line="276" w:lineRule="auto"/>
              <w:jc w:val="both"/>
              <w:rPr>
                <w:rFonts w:cs="Arial"/>
                <w:szCs w:val="24"/>
              </w:rPr>
            </w:pPr>
            <w:r w:rsidRPr="00F41BF2">
              <w:rPr>
                <w:rFonts w:cs="Arial"/>
                <w:szCs w:val="24"/>
              </w:rPr>
              <w:t>26 (23)</w:t>
            </w:r>
          </w:p>
        </w:tc>
        <w:tc>
          <w:tcPr>
            <w:tcW w:w="2546" w:type="dxa"/>
          </w:tcPr>
          <w:p w14:paraId="236BE382" w14:textId="77777777" w:rsidR="008D1B47" w:rsidRDefault="008D1B47" w:rsidP="002037F3">
            <w:pPr>
              <w:spacing w:line="276" w:lineRule="auto"/>
              <w:jc w:val="both"/>
              <w:rPr>
                <w:rFonts w:cs="Arial"/>
                <w:szCs w:val="24"/>
              </w:rPr>
            </w:pPr>
            <w:r w:rsidRPr="00F41BF2">
              <w:rPr>
                <w:rFonts w:cs="Arial"/>
                <w:szCs w:val="24"/>
              </w:rPr>
              <w:t>26 (23)</w:t>
            </w:r>
          </w:p>
        </w:tc>
      </w:tr>
      <w:tr w:rsidR="008D1B47" w14:paraId="0602CAE9" w14:textId="77777777" w:rsidTr="002037F3">
        <w:tc>
          <w:tcPr>
            <w:tcW w:w="3964" w:type="dxa"/>
          </w:tcPr>
          <w:p w14:paraId="1223831B" w14:textId="77777777" w:rsidR="008D1B47" w:rsidRDefault="008D1B47" w:rsidP="002037F3">
            <w:pPr>
              <w:spacing w:line="276" w:lineRule="auto"/>
              <w:jc w:val="both"/>
              <w:rPr>
                <w:rFonts w:cs="Arial"/>
                <w:szCs w:val="24"/>
              </w:rPr>
            </w:pPr>
            <w:r>
              <w:rPr>
                <w:rFonts w:cs="Arial"/>
                <w:szCs w:val="24"/>
              </w:rPr>
              <w:t>Obiekty infrastruktury transportu</w:t>
            </w:r>
          </w:p>
        </w:tc>
        <w:tc>
          <w:tcPr>
            <w:tcW w:w="2552" w:type="dxa"/>
          </w:tcPr>
          <w:p w14:paraId="7769602C" w14:textId="77777777" w:rsidR="008D1B47" w:rsidRDefault="008D1B47" w:rsidP="002037F3">
            <w:pPr>
              <w:spacing w:line="276" w:lineRule="auto"/>
              <w:jc w:val="both"/>
              <w:rPr>
                <w:rFonts w:cs="Arial"/>
                <w:szCs w:val="24"/>
              </w:rPr>
            </w:pPr>
            <w:r w:rsidRPr="00F41BF2">
              <w:rPr>
                <w:rFonts w:cs="Arial"/>
                <w:szCs w:val="24"/>
              </w:rPr>
              <w:t>18 (35)</w:t>
            </w:r>
          </w:p>
        </w:tc>
        <w:tc>
          <w:tcPr>
            <w:tcW w:w="2546" w:type="dxa"/>
          </w:tcPr>
          <w:p w14:paraId="209B6F1F" w14:textId="77777777" w:rsidR="008D1B47" w:rsidRDefault="008D1B47" w:rsidP="002037F3">
            <w:pPr>
              <w:spacing w:line="276" w:lineRule="auto"/>
              <w:jc w:val="both"/>
              <w:rPr>
                <w:rFonts w:cs="Arial"/>
                <w:szCs w:val="24"/>
              </w:rPr>
            </w:pPr>
            <w:r w:rsidRPr="00F41BF2">
              <w:rPr>
                <w:rFonts w:cs="Arial"/>
                <w:szCs w:val="24"/>
              </w:rPr>
              <w:t>18 (35)</w:t>
            </w:r>
          </w:p>
        </w:tc>
      </w:tr>
      <w:tr w:rsidR="008D1B47" w14:paraId="6F198880" w14:textId="77777777" w:rsidTr="002037F3">
        <w:tc>
          <w:tcPr>
            <w:tcW w:w="3964" w:type="dxa"/>
          </w:tcPr>
          <w:p w14:paraId="342F0D89" w14:textId="77777777" w:rsidR="008D1B47" w:rsidRDefault="008D1B47" w:rsidP="002037F3">
            <w:pPr>
              <w:spacing w:line="276" w:lineRule="auto"/>
              <w:jc w:val="both"/>
              <w:rPr>
                <w:rFonts w:cs="Arial"/>
                <w:szCs w:val="24"/>
              </w:rPr>
            </w:pPr>
            <w:r>
              <w:rPr>
                <w:rFonts w:cs="Arial"/>
                <w:szCs w:val="24"/>
              </w:rPr>
              <w:t>Budowle wodne</w:t>
            </w:r>
          </w:p>
        </w:tc>
        <w:tc>
          <w:tcPr>
            <w:tcW w:w="2552" w:type="dxa"/>
          </w:tcPr>
          <w:p w14:paraId="0C26FFCA" w14:textId="77777777" w:rsidR="008D1B47" w:rsidRDefault="008D1B47" w:rsidP="002037F3">
            <w:pPr>
              <w:spacing w:line="276" w:lineRule="auto"/>
              <w:jc w:val="both"/>
              <w:rPr>
                <w:rFonts w:cs="Arial"/>
                <w:szCs w:val="24"/>
              </w:rPr>
            </w:pPr>
            <w:r>
              <w:rPr>
                <w:rFonts w:cs="Arial"/>
                <w:szCs w:val="24"/>
              </w:rPr>
              <w:t>-</w:t>
            </w:r>
          </w:p>
        </w:tc>
        <w:tc>
          <w:tcPr>
            <w:tcW w:w="2546" w:type="dxa"/>
          </w:tcPr>
          <w:p w14:paraId="4F2F92A4" w14:textId="77777777" w:rsidR="008D1B47" w:rsidRDefault="008D1B47" w:rsidP="002037F3">
            <w:pPr>
              <w:spacing w:line="276" w:lineRule="auto"/>
              <w:jc w:val="both"/>
              <w:rPr>
                <w:rFonts w:cs="Arial"/>
                <w:szCs w:val="24"/>
              </w:rPr>
            </w:pPr>
            <w:r>
              <w:rPr>
                <w:rFonts w:cs="Arial"/>
                <w:szCs w:val="24"/>
              </w:rPr>
              <w:t>-</w:t>
            </w:r>
          </w:p>
        </w:tc>
      </w:tr>
      <w:tr w:rsidR="008D1B47" w14:paraId="01D77DF8" w14:textId="77777777" w:rsidTr="002037F3">
        <w:tc>
          <w:tcPr>
            <w:tcW w:w="3964" w:type="dxa"/>
          </w:tcPr>
          <w:p w14:paraId="4196780F" w14:textId="77777777" w:rsidR="008D1B47" w:rsidRDefault="008D1B47" w:rsidP="002037F3">
            <w:pPr>
              <w:spacing w:line="276" w:lineRule="auto"/>
              <w:jc w:val="both"/>
              <w:rPr>
                <w:rFonts w:cs="Arial"/>
                <w:szCs w:val="24"/>
              </w:rPr>
            </w:pPr>
            <w:r>
              <w:rPr>
                <w:rFonts w:cs="Arial"/>
                <w:szCs w:val="24"/>
              </w:rPr>
              <w:t xml:space="preserve">Rurociągi, linie telekomunikacyjne i elektroenergetyczne </w:t>
            </w:r>
          </w:p>
        </w:tc>
        <w:tc>
          <w:tcPr>
            <w:tcW w:w="2552" w:type="dxa"/>
          </w:tcPr>
          <w:p w14:paraId="44889E1B" w14:textId="77777777" w:rsidR="008D1B47" w:rsidRDefault="008D1B47" w:rsidP="002037F3">
            <w:pPr>
              <w:spacing w:line="276" w:lineRule="auto"/>
              <w:jc w:val="both"/>
              <w:rPr>
                <w:rFonts w:cs="Arial"/>
                <w:szCs w:val="24"/>
              </w:rPr>
            </w:pPr>
            <w:r w:rsidRPr="00F41BF2">
              <w:rPr>
                <w:rFonts w:cs="Arial"/>
                <w:szCs w:val="24"/>
              </w:rPr>
              <w:t>22 (42)</w:t>
            </w:r>
          </w:p>
        </w:tc>
        <w:tc>
          <w:tcPr>
            <w:tcW w:w="2546" w:type="dxa"/>
          </w:tcPr>
          <w:p w14:paraId="482656A9" w14:textId="77777777" w:rsidR="008D1B47" w:rsidRPr="00F41BF2" w:rsidRDefault="008D1B47" w:rsidP="002037F3">
            <w:pPr>
              <w:spacing w:line="276" w:lineRule="auto"/>
              <w:jc w:val="both"/>
              <w:rPr>
                <w:rFonts w:cs="Arial"/>
                <w:color w:val="FF0000"/>
                <w:szCs w:val="24"/>
              </w:rPr>
            </w:pPr>
            <w:r w:rsidRPr="00F41BF2">
              <w:rPr>
                <w:rFonts w:cs="Arial"/>
                <w:szCs w:val="24"/>
              </w:rPr>
              <w:t>22 (42)</w:t>
            </w:r>
          </w:p>
        </w:tc>
      </w:tr>
      <w:tr w:rsidR="008D1B47" w14:paraId="6F5CC93A" w14:textId="77777777" w:rsidTr="002037F3">
        <w:tc>
          <w:tcPr>
            <w:tcW w:w="3964" w:type="dxa"/>
          </w:tcPr>
          <w:p w14:paraId="43084E23" w14:textId="77777777" w:rsidR="008D1B47" w:rsidRDefault="008D1B47" w:rsidP="002037F3">
            <w:pPr>
              <w:spacing w:line="276" w:lineRule="auto"/>
              <w:jc w:val="both"/>
              <w:rPr>
                <w:rFonts w:cs="Arial"/>
                <w:szCs w:val="24"/>
              </w:rPr>
            </w:pPr>
            <w:r>
              <w:rPr>
                <w:rFonts w:cs="Arial"/>
                <w:szCs w:val="24"/>
              </w:rPr>
              <w:t>Obiekty pozostałe ( nie wymienione wyżej)</w:t>
            </w:r>
          </w:p>
        </w:tc>
        <w:tc>
          <w:tcPr>
            <w:tcW w:w="2552" w:type="dxa"/>
          </w:tcPr>
          <w:p w14:paraId="30AA73A7" w14:textId="77777777" w:rsidR="008D1B47" w:rsidRDefault="008D1B47" w:rsidP="002037F3">
            <w:pPr>
              <w:spacing w:line="276" w:lineRule="auto"/>
              <w:jc w:val="both"/>
              <w:rPr>
                <w:rFonts w:cs="Arial"/>
                <w:szCs w:val="24"/>
              </w:rPr>
            </w:pPr>
            <w:r w:rsidRPr="00F41BF2">
              <w:rPr>
                <w:rFonts w:cs="Arial"/>
                <w:szCs w:val="24"/>
              </w:rPr>
              <w:t>415 (462)</w:t>
            </w:r>
          </w:p>
        </w:tc>
        <w:tc>
          <w:tcPr>
            <w:tcW w:w="2546" w:type="dxa"/>
          </w:tcPr>
          <w:p w14:paraId="16239D78" w14:textId="77777777" w:rsidR="008D1B47" w:rsidRDefault="008D1B47" w:rsidP="002037F3">
            <w:pPr>
              <w:spacing w:line="276" w:lineRule="auto"/>
              <w:jc w:val="both"/>
              <w:rPr>
                <w:rFonts w:cs="Arial"/>
                <w:szCs w:val="24"/>
              </w:rPr>
            </w:pPr>
            <w:r w:rsidRPr="00F41BF2">
              <w:rPr>
                <w:rFonts w:cs="Arial"/>
                <w:szCs w:val="24"/>
              </w:rPr>
              <w:t>420 (469)</w:t>
            </w:r>
          </w:p>
        </w:tc>
      </w:tr>
      <w:tr w:rsidR="008D1B47" w14:paraId="707CE4C8" w14:textId="77777777" w:rsidTr="002037F3">
        <w:tc>
          <w:tcPr>
            <w:tcW w:w="3964" w:type="dxa"/>
          </w:tcPr>
          <w:p w14:paraId="55A09E98" w14:textId="77777777" w:rsidR="008D1B47" w:rsidRDefault="008D1B47" w:rsidP="002037F3">
            <w:pPr>
              <w:spacing w:line="276" w:lineRule="auto"/>
              <w:jc w:val="both"/>
              <w:rPr>
                <w:rFonts w:cs="Arial"/>
                <w:szCs w:val="24"/>
              </w:rPr>
            </w:pPr>
            <w:r>
              <w:rPr>
                <w:rFonts w:cs="Arial"/>
                <w:szCs w:val="24"/>
              </w:rPr>
              <w:t>Razem</w:t>
            </w:r>
          </w:p>
        </w:tc>
        <w:tc>
          <w:tcPr>
            <w:tcW w:w="2552" w:type="dxa"/>
          </w:tcPr>
          <w:p w14:paraId="0DF1160C" w14:textId="77777777" w:rsidR="008D1B47" w:rsidRDefault="008D1B47" w:rsidP="002037F3">
            <w:pPr>
              <w:spacing w:line="276" w:lineRule="auto"/>
              <w:jc w:val="both"/>
              <w:rPr>
                <w:rFonts w:cs="Arial"/>
                <w:szCs w:val="24"/>
              </w:rPr>
            </w:pPr>
            <w:r w:rsidRPr="00F41BF2">
              <w:rPr>
                <w:rFonts w:cs="Arial"/>
                <w:szCs w:val="24"/>
              </w:rPr>
              <w:t>1284 (1311)</w:t>
            </w:r>
          </w:p>
        </w:tc>
        <w:tc>
          <w:tcPr>
            <w:tcW w:w="2546" w:type="dxa"/>
          </w:tcPr>
          <w:p w14:paraId="74E78241" w14:textId="77777777" w:rsidR="008D1B47" w:rsidRDefault="008D1B47" w:rsidP="002037F3">
            <w:pPr>
              <w:spacing w:line="276" w:lineRule="auto"/>
              <w:jc w:val="both"/>
              <w:rPr>
                <w:rFonts w:cs="Arial"/>
                <w:szCs w:val="24"/>
              </w:rPr>
            </w:pPr>
            <w:r>
              <w:rPr>
                <w:rFonts w:cs="Arial"/>
                <w:szCs w:val="24"/>
              </w:rPr>
              <w:t>1500 (1413)</w:t>
            </w:r>
          </w:p>
        </w:tc>
      </w:tr>
    </w:tbl>
    <w:p w14:paraId="49CDC217" w14:textId="3D654014" w:rsidR="00FC0960" w:rsidRPr="00FC0960" w:rsidRDefault="008D1B47" w:rsidP="00777C98">
      <w:pPr>
        <w:pStyle w:val="Akapitzlist"/>
        <w:spacing w:line="276" w:lineRule="auto"/>
        <w:contextualSpacing w:val="0"/>
        <w:jc w:val="both"/>
        <w:rPr>
          <w:i/>
          <w:iCs/>
        </w:rPr>
      </w:pPr>
      <w:r w:rsidRPr="004929FD">
        <w:rPr>
          <w:i/>
          <w:iCs/>
        </w:rPr>
        <w:t xml:space="preserve"> </w:t>
      </w:r>
      <w:r w:rsidR="00FC0960" w:rsidRPr="004929FD">
        <w:rPr>
          <w:i/>
          <w:iCs/>
        </w:rPr>
        <w:t>(Dane na dzień opracowywania raportu z</w:t>
      </w:r>
      <w:r w:rsidR="00FC0960">
        <w:rPr>
          <w:i/>
          <w:iCs/>
        </w:rPr>
        <w:t xml:space="preserve"> Wydziału Budownictwa</w:t>
      </w:r>
      <w:r w:rsidR="00FC0960" w:rsidRPr="004929FD">
        <w:rPr>
          <w:i/>
          <w:iCs/>
        </w:rPr>
        <w:t>)</w:t>
      </w:r>
      <w:r w:rsidR="00FC0960">
        <w:rPr>
          <w:i/>
          <w:iCs/>
        </w:rPr>
        <w:t>.</w:t>
      </w:r>
    </w:p>
    <w:p w14:paraId="44AC48CF" w14:textId="77777777" w:rsidR="00AD67D4" w:rsidRPr="006876EA" w:rsidRDefault="005D261D" w:rsidP="00CB708D">
      <w:pPr>
        <w:pStyle w:val="Nagwek3"/>
        <w:numPr>
          <w:ilvl w:val="0"/>
          <w:numId w:val="14"/>
        </w:numPr>
      </w:pPr>
      <w:bookmarkStart w:id="78" w:name="_Toc198803681"/>
      <w:r w:rsidRPr="006876EA">
        <w:lastRenderedPageBreak/>
        <w:t>Wydział Geodezji, Kartografii i Gospodarki Nieruchomościami</w:t>
      </w:r>
      <w:r w:rsidR="0031552E" w:rsidRPr="006876EA">
        <w:t>.</w:t>
      </w:r>
      <w:bookmarkEnd w:id="78"/>
    </w:p>
    <w:p w14:paraId="2071F85B" w14:textId="0333E9C8" w:rsidR="00BB0AE4" w:rsidRPr="006876EA" w:rsidRDefault="00BB0AE4" w:rsidP="00777C98">
      <w:pPr>
        <w:pStyle w:val="Akapitzlist"/>
        <w:spacing w:line="276" w:lineRule="auto"/>
        <w:contextualSpacing w:val="0"/>
        <w:jc w:val="both"/>
        <w:rPr>
          <w:rFonts w:cs="Arial"/>
          <w:i/>
          <w:color w:val="000000" w:themeColor="text1"/>
          <w:szCs w:val="24"/>
        </w:rPr>
      </w:pPr>
      <w:r w:rsidRPr="006876EA">
        <w:rPr>
          <w:rFonts w:cs="Arial"/>
          <w:i/>
          <w:color w:val="000000" w:themeColor="text1"/>
          <w:szCs w:val="24"/>
        </w:rPr>
        <w:t>*Uwaga w nawiasie podano dla porównania ilości spraw w 20</w:t>
      </w:r>
      <w:r w:rsidR="001A4894">
        <w:rPr>
          <w:rFonts w:cs="Arial"/>
          <w:i/>
          <w:color w:val="000000" w:themeColor="text1"/>
          <w:szCs w:val="24"/>
        </w:rPr>
        <w:t>2</w:t>
      </w:r>
      <w:r w:rsidR="00D60FB2">
        <w:rPr>
          <w:rFonts w:cs="Arial"/>
          <w:i/>
          <w:color w:val="000000" w:themeColor="text1"/>
          <w:szCs w:val="24"/>
        </w:rPr>
        <w:t>3</w:t>
      </w:r>
      <w:r w:rsidRPr="006876EA">
        <w:rPr>
          <w:rFonts w:cs="Arial"/>
          <w:i/>
          <w:color w:val="000000" w:themeColor="text1"/>
          <w:szCs w:val="24"/>
        </w:rPr>
        <w:t xml:space="preserve"> r.</w:t>
      </w:r>
    </w:p>
    <w:p w14:paraId="13E12C12" w14:textId="77777777" w:rsidR="00D60FB2" w:rsidRPr="00E546AD" w:rsidRDefault="00D60FB2" w:rsidP="006C5B04">
      <w:pPr>
        <w:pStyle w:val="Akapitzlist"/>
        <w:spacing w:line="276" w:lineRule="auto"/>
        <w:contextualSpacing w:val="0"/>
        <w:jc w:val="both"/>
        <w:rPr>
          <w:rFonts w:cs="Arial"/>
          <w:color w:val="000000" w:themeColor="text1"/>
          <w:szCs w:val="24"/>
        </w:rPr>
      </w:pPr>
      <w:r w:rsidRPr="00E546AD">
        <w:rPr>
          <w:rFonts w:cs="Arial"/>
          <w:color w:val="000000" w:themeColor="text1"/>
          <w:szCs w:val="24"/>
        </w:rPr>
        <w:t>Zadania z zakresu geodezji:</w:t>
      </w:r>
    </w:p>
    <w:p w14:paraId="40646948"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zgłoszonych prac geodezyjnych: 6 970 (6 134).</w:t>
      </w:r>
    </w:p>
    <w:p w14:paraId="6727D894"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przyjętych do zasobu operatów technicznych: 5 844 (5 234).</w:t>
      </w:r>
    </w:p>
    <w:p w14:paraId="7EAC9568"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sporządzonych protokołów z weryfikacji dokumentacji: 8 327 (7 492).</w:t>
      </w:r>
    </w:p>
    <w:p w14:paraId="3DECA959"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narad koordynacyjnych w sprawie usytuowania sieci: 600 (341).</w:t>
      </w:r>
    </w:p>
    <w:p w14:paraId="3B298AD5"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zmian wprowadzonych w ewidencji gruntów i budynków: 17 375 (17 456).</w:t>
      </w:r>
    </w:p>
    <w:p w14:paraId="43BFDC81" w14:textId="77777777" w:rsidR="00D60FB2" w:rsidRPr="00E546AD" w:rsidRDefault="00D60FB2" w:rsidP="00A3427A">
      <w:pPr>
        <w:pStyle w:val="Bezodstpw"/>
        <w:numPr>
          <w:ilvl w:val="0"/>
          <w:numId w:val="65"/>
        </w:numPr>
        <w:suppressAutoHyphens w:val="0"/>
        <w:autoSpaceDN/>
        <w:spacing w:line="276" w:lineRule="auto"/>
        <w:ind w:left="709"/>
        <w:rPr>
          <w:rFonts w:ascii="Arial" w:hAnsi="Arial" w:cs="Arial"/>
          <w:sz w:val="24"/>
        </w:rPr>
      </w:pPr>
      <w:r w:rsidRPr="00E546AD">
        <w:rPr>
          <w:rFonts w:ascii="Arial" w:hAnsi="Arial" w:cs="Arial"/>
          <w:sz w:val="24"/>
        </w:rPr>
        <w:t>Ilość wniosków o udostępnienie materiałów z zasobu: 15 838 (15 029)</w:t>
      </w:r>
    </w:p>
    <w:p w14:paraId="327B1383" w14:textId="77777777" w:rsidR="00D60FB2" w:rsidRPr="00E546AD" w:rsidRDefault="00D60FB2" w:rsidP="006C5B04">
      <w:pPr>
        <w:pStyle w:val="Akapitzlist"/>
        <w:spacing w:line="276" w:lineRule="auto"/>
        <w:contextualSpacing w:val="0"/>
        <w:jc w:val="both"/>
        <w:rPr>
          <w:rFonts w:cs="Arial"/>
          <w:color w:val="000000" w:themeColor="text1"/>
          <w:szCs w:val="24"/>
        </w:rPr>
      </w:pPr>
      <w:r w:rsidRPr="00E546AD">
        <w:rPr>
          <w:rFonts w:cs="Arial"/>
          <w:color w:val="000000" w:themeColor="text1"/>
          <w:szCs w:val="24"/>
        </w:rPr>
        <w:t>Z zakresu gospodarki nieruchomościami:</w:t>
      </w:r>
    </w:p>
    <w:p w14:paraId="36A8497B"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wniosków o nabycie nieruchomości Skarbu Państwa: 29 (33).</w:t>
      </w:r>
    </w:p>
    <w:p w14:paraId="7117B2B2"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wniosków o dzierżawę i najem nieruchomości Skarbu Państwa: 27 (44).</w:t>
      </w:r>
    </w:p>
    <w:p w14:paraId="352F4DA7"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regulacji stanu prawnego nieruchomości Skarbu Państwa: 45 (48).</w:t>
      </w:r>
    </w:p>
    <w:p w14:paraId="72C2C439"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postępowań o zasiedzenie nieruchomości Skarbu Państwa: 66 (27).</w:t>
      </w:r>
    </w:p>
    <w:p w14:paraId="34EEC6A1"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z prawem użytkowania wieczystego: 524 (349).</w:t>
      </w:r>
    </w:p>
    <w:p w14:paraId="4746D525"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związana z zarządzaniem i ewidencjonowaniem nieruchomości Skarbu Państwa: 648 (880).</w:t>
      </w:r>
    </w:p>
    <w:p w14:paraId="036BD14D"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o odszkodowanie za nieruchomości przejęte pod drogi, zwrot wywłaszczonych nieruchomości oraz ograniczenie korzystania z nieruchomości: 180 (141).</w:t>
      </w:r>
    </w:p>
    <w:p w14:paraId="5A4916D1"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ochroną gruntów rolnych: 150 (133).</w:t>
      </w:r>
    </w:p>
    <w:p w14:paraId="40FD3155"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z regulacją stanu prawnego dróg powiatowych: 67 (54).</w:t>
      </w:r>
    </w:p>
    <w:p w14:paraId="4C5A68D0"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z gospodarowaniem mieniem stanowiącym własność Powiatu: 460 (410).</w:t>
      </w:r>
    </w:p>
    <w:p w14:paraId="4373D2B9"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z komunalizacją dróg powiatowych: 46 (122).</w:t>
      </w:r>
    </w:p>
    <w:p w14:paraId="4D67D0E8" w14:textId="77777777" w:rsidR="00D60FB2" w:rsidRPr="00E546AD" w:rsidRDefault="00D60FB2" w:rsidP="00A3427A">
      <w:pPr>
        <w:pStyle w:val="Bezodstpw"/>
        <w:numPr>
          <w:ilvl w:val="0"/>
          <w:numId w:val="49"/>
        </w:numPr>
        <w:spacing w:line="276" w:lineRule="auto"/>
        <w:rPr>
          <w:rFonts w:ascii="Arial" w:hAnsi="Arial" w:cs="Arial"/>
          <w:sz w:val="24"/>
        </w:rPr>
      </w:pPr>
      <w:r w:rsidRPr="00E546AD">
        <w:rPr>
          <w:rFonts w:ascii="Arial" w:hAnsi="Arial" w:cs="Arial"/>
          <w:sz w:val="24"/>
        </w:rPr>
        <w:t>Ilość spraw związanych z ustaleniem odszkodowań (ZRID): 30 (44).</w:t>
      </w:r>
    </w:p>
    <w:p w14:paraId="029F74A1" w14:textId="799C4524" w:rsidR="00964C48" w:rsidRPr="008D4635" w:rsidRDefault="00964C48" w:rsidP="00777C98">
      <w:pPr>
        <w:pStyle w:val="Akapitzlist"/>
        <w:spacing w:line="276" w:lineRule="auto"/>
        <w:contextualSpacing w:val="0"/>
        <w:jc w:val="both"/>
      </w:pPr>
      <w:r w:rsidRPr="004929FD">
        <w:rPr>
          <w:i/>
          <w:iCs/>
        </w:rPr>
        <w:t>(Dane na dzień opracowywania raportu z</w:t>
      </w:r>
      <w:r>
        <w:rPr>
          <w:i/>
          <w:iCs/>
        </w:rPr>
        <w:t xml:space="preserve"> Wydziału Geodezji, Kartografii i Gospodarki Nieruchomościami</w:t>
      </w:r>
      <w:r w:rsidRPr="004929FD">
        <w:rPr>
          <w:i/>
          <w:iCs/>
        </w:rPr>
        <w:t>)</w:t>
      </w:r>
      <w:r>
        <w:rPr>
          <w:i/>
          <w:iCs/>
        </w:rPr>
        <w:t>.</w:t>
      </w:r>
    </w:p>
    <w:p w14:paraId="6DDB79F4" w14:textId="77777777" w:rsidR="005D261D" w:rsidRPr="006876EA" w:rsidRDefault="0031552E" w:rsidP="00CB708D">
      <w:pPr>
        <w:pStyle w:val="Nagwek3"/>
        <w:numPr>
          <w:ilvl w:val="0"/>
          <w:numId w:val="14"/>
        </w:numPr>
      </w:pPr>
      <w:bookmarkStart w:id="79" w:name="_Toc198803682"/>
      <w:r w:rsidRPr="006876EA">
        <w:t>Wydział Komunikacji.</w:t>
      </w:r>
      <w:bookmarkEnd w:id="79"/>
    </w:p>
    <w:p w14:paraId="17E27D74" w14:textId="2D4FE7D3" w:rsidR="009306A0" w:rsidRPr="006876EA" w:rsidRDefault="009306A0" w:rsidP="00777C98">
      <w:pPr>
        <w:pStyle w:val="Akapitzlist"/>
        <w:spacing w:line="276" w:lineRule="auto"/>
        <w:contextualSpacing w:val="0"/>
        <w:jc w:val="both"/>
        <w:rPr>
          <w:rFonts w:cs="Arial"/>
          <w:i/>
          <w:color w:val="000000" w:themeColor="text1"/>
          <w:szCs w:val="24"/>
        </w:rPr>
      </w:pPr>
      <w:r w:rsidRPr="006876EA">
        <w:rPr>
          <w:rFonts w:cs="Arial"/>
          <w:i/>
          <w:color w:val="000000" w:themeColor="text1"/>
          <w:szCs w:val="24"/>
        </w:rPr>
        <w:t>*Uwaga w nawiasie podano dla porównania ilości spraw w 20</w:t>
      </w:r>
      <w:r w:rsidR="001A4894">
        <w:rPr>
          <w:rFonts w:cs="Arial"/>
          <w:i/>
          <w:color w:val="000000" w:themeColor="text1"/>
          <w:szCs w:val="24"/>
        </w:rPr>
        <w:t>2</w:t>
      </w:r>
      <w:r w:rsidR="00D60FB2">
        <w:rPr>
          <w:rFonts w:cs="Arial"/>
          <w:i/>
          <w:color w:val="000000" w:themeColor="text1"/>
          <w:szCs w:val="24"/>
        </w:rPr>
        <w:t>3</w:t>
      </w:r>
      <w:r w:rsidRPr="006876EA">
        <w:rPr>
          <w:rFonts w:cs="Arial"/>
          <w:i/>
          <w:color w:val="000000" w:themeColor="text1"/>
          <w:szCs w:val="24"/>
        </w:rPr>
        <w:t xml:space="preserve"> r.</w:t>
      </w:r>
    </w:p>
    <w:p w14:paraId="4C81F1ED"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dokumentów stwierdzających uprawnienia do kierowania pojazdami: 3895 (3800).</w:t>
      </w:r>
    </w:p>
    <w:p w14:paraId="302AEDB6"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Profili Kandydatów na Kierowcę – 2906 (2001).</w:t>
      </w:r>
    </w:p>
    <w:p w14:paraId="79EE2612"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lastRenderedPageBreak/>
        <w:t>Ilość wydanych Profili Kandydatów na Kierowcę Zawodowego (PKZ) oraz dokonanych wpisów kwalifikacji/szkolenia okresowe prawa jazdy – 2779 (2785)</w:t>
      </w:r>
    </w:p>
    <w:p w14:paraId="40378144"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Kart Kwalifikacji Kierowcy (obcokrajowcy) – 36 (72).</w:t>
      </w:r>
    </w:p>
    <w:p w14:paraId="2C66E9F1"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przyjętych i wysłanych akt kierowców – 475 (451).</w:t>
      </w:r>
    </w:p>
    <w:p w14:paraId="03298D09"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decyzji o cofnięciu uprawnień – 410 (471).</w:t>
      </w:r>
    </w:p>
    <w:p w14:paraId="6C143482"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decyzji o zatrzymaniu uprawnień (wszystkie zatrzymania, alimenty, prędkość, punkty) – 627 (580).</w:t>
      </w:r>
    </w:p>
    <w:p w14:paraId="5E2F5FCE"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zezwoleń dla kierujących pojazdami uprzywilejowanymi – 165 (158).</w:t>
      </w:r>
    </w:p>
    <w:p w14:paraId="5A7B4710" w14:textId="20348B86"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międzynarodowych praw jazdy – 182 (122).</w:t>
      </w:r>
    </w:p>
    <w:p w14:paraId="466219DD"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skierowań na kursy reedukacyjne – 236 (285).</w:t>
      </w:r>
    </w:p>
    <w:p w14:paraId="3C870016"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skierowań na badania lekarskie i psychologiczne – 307 (675).</w:t>
      </w:r>
    </w:p>
    <w:p w14:paraId="221B2CCD"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wymienionych praw jazdy wydanych za granicą: 335 (101).</w:t>
      </w:r>
    </w:p>
    <w:p w14:paraId="07928207"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wprowadzonych ważnych cofnięć, zatrzymań i zakazów prowadzenia pojazdów – 1275 (466).</w:t>
      </w:r>
    </w:p>
    <w:p w14:paraId="1A92F9F2"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pism w edytorze: 3370 (2657).</w:t>
      </w:r>
    </w:p>
    <w:p w14:paraId="138B839F"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zaświadczeń o uprawnieniach: 21 (17).</w:t>
      </w:r>
    </w:p>
    <w:p w14:paraId="6A4521E8"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zatwierdzonych projektów organizacji ruchu: 255 (272).</w:t>
      </w:r>
    </w:p>
    <w:p w14:paraId="7932B57E"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spraw dotyczących wykorzystania dróg w sposób szczególny: 47 (44).</w:t>
      </w:r>
    </w:p>
    <w:p w14:paraId="2969986A"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nadzorowanych stacji kontroli pojazdów: 17 (17).</w:t>
      </w:r>
    </w:p>
    <w:p w14:paraId="5308D4E0"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nadzorowanych diagnostów: 99 (99).</w:t>
      </w:r>
    </w:p>
    <w:p w14:paraId="14DB8253"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decyzji o nadaniu cech identyfikacyjnych i tabliczki znamionowej zastępczej: 65 (83).</w:t>
      </w:r>
    </w:p>
    <w:p w14:paraId="442361AD"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ośrodków szkolenia kierowców: 19 (18).</w:t>
      </w:r>
    </w:p>
    <w:p w14:paraId="1C66F42E"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instruktorów wpisanych do ewidencji: 93 (86).</w:t>
      </w:r>
    </w:p>
    <w:p w14:paraId="34B24361"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decyzji o rejestracji pojazdu (bez wtórników):18941 (15360).</w:t>
      </w:r>
    </w:p>
    <w:p w14:paraId="35CFC2B2"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decyzji o wyrejestrowaniu pojazdu: 2039 (1792).</w:t>
      </w:r>
    </w:p>
    <w:p w14:paraId="7E6CF410"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przyjętych zawiadomień o zbyciu pojazdu: 6945 (7105).</w:t>
      </w:r>
    </w:p>
    <w:p w14:paraId="34DBFC01"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wydanych dowodów rejestracyjnych: 21018 (17024).</w:t>
      </w:r>
    </w:p>
    <w:p w14:paraId="765F854E"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modyfikacji danych w dowodach rejestracyjnych: 5851 (5985).</w:t>
      </w:r>
    </w:p>
    <w:p w14:paraId="498A0476" w14:textId="77777777" w:rsidR="00D60FB2" w:rsidRPr="00D60FB2" w:rsidRDefault="00D60FB2" w:rsidP="006C5B04">
      <w:pPr>
        <w:pStyle w:val="Akapitzlist"/>
        <w:numPr>
          <w:ilvl w:val="0"/>
          <w:numId w:val="9"/>
        </w:numPr>
        <w:spacing w:line="276" w:lineRule="auto"/>
        <w:ind w:left="709" w:hanging="357"/>
        <w:contextualSpacing w:val="0"/>
        <w:jc w:val="both"/>
        <w:rPr>
          <w:rFonts w:cs="Arial"/>
          <w:szCs w:val="24"/>
        </w:rPr>
      </w:pPr>
      <w:r w:rsidRPr="00D60FB2">
        <w:rPr>
          <w:rFonts w:cs="Arial"/>
          <w:szCs w:val="24"/>
        </w:rPr>
        <w:t>Ilość warunkowych rejestracji pojazdów: 2209 (1603).</w:t>
      </w:r>
    </w:p>
    <w:p w14:paraId="1B0885B5" w14:textId="1CCAC8CA" w:rsidR="00D60FB2" w:rsidRPr="00D60FB2" w:rsidRDefault="00D60FB2" w:rsidP="006C5B04">
      <w:pPr>
        <w:pStyle w:val="Akapitzlist"/>
        <w:numPr>
          <w:ilvl w:val="0"/>
          <w:numId w:val="9"/>
        </w:numPr>
        <w:spacing w:line="276" w:lineRule="auto"/>
        <w:ind w:left="709" w:hanging="357"/>
        <w:contextualSpacing w:val="0"/>
        <w:jc w:val="both"/>
      </w:pPr>
      <w:r w:rsidRPr="00D60FB2">
        <w:rPr>
          <w:rFonts w:cs="Arial"/>
          <w:szCs w:val="24"/>
        </w:rPr>
        <w:t>Ilość wystawionych decyzji z art. 140mb</w:t>
      </w:r>
      <w:r w:rsidR="004954EA">
        <w:rPr>
          <w:rFonts w:cs="Arial"/>
          <w:szCs w:val="24"/>
        </w:rPr>
        <w:t xml:space="preserve"> Prawo o ruchu drogowym</w:t>
      </w:r>
      <w:r w:rsidRPr="00D60FB2">
        <w:rPr>
          <w:rFonts w:cs="Arial"/>
          <w:szCs w:val="24"/>
        </w:rPr>
        <w:t>: 885 (1050).</w:t>
      </w:r>
    </w:p>
    <w:p w14:paraId="3C8EA1D0" w14:textId="1A096768" w:rsidR="00D60FB2" w:rsidRPr="00D60FB2" w:rsidRDefault="00D60FB2" w:rsidP="006C5B04">
      <w:pPr>
        <w:pStyle w:val="Akapitzlist"/>
        <w:numPr>
          <w:ilvl w:val="0"/>
          <w:numId w:val="9"/>
        </w:numPr>
        <w:spacing w:line="276" w:lineRule="auto"/>
        <w:ind w:left="709" w:hanging="357"/>
        <w:contextualSpacing w:val="0"/>
        <w:jc w:val="both"/>
      </w:pPr>
      <w:r w:rsidRPr="00D60FB2">
        <w:rPr>
          <w:rFonts w:cs="Arial"/>
          <w:szCs w:val="24"/>
        </w:rPr>
        <w:t>Ilość wydanych zaświadczeń potwierdzających właściciela pojazdu, celem kasacji: 55 (-).</w:t>
      </w:r>
    </w:p>
    <w:p w14:paraId="6FE4C6FC" w14:textId="20D144C2" w:rsidR="008D4635" w:rsidRPr="008D4635" w:rsidRDefault="008D4635" w:rsidP="00777C98">
      <w:pPr>
        <w:pStyle w:val="Akapitzlist"/>
        <w:spacing w:line="276" w:lineRule="auto"/>
        <w:contextualSpacing w:val="0"/>
        <w:jc w:val="both"/>
      </w:pPr>
      <w:r w:rsidRPr="004929FD">
        <w:rPr>
          <w:i/>
          <w:iCs/>
        </w:rPr>
        <w:t>(Dane na dzień opracowywania raportu z</w:t>
      </w:r>
      <w:r>
        <w:rPr>
          <w:i/>
          <w:iCs/>
        </w:rPr>
        <w:t xml:space="preserve"> Wydziału Komunikacji</w:t>
      </w:r>
      <w:r w:rsidRPr="004929FD">
        <w:rPr>
          <w:i/>
          <w:iCs/>
        </w:rPr>
        <w:t>)</w:t>
      </w:r>
      <w:r>
        <w:rPr>
          <w:i/>
          <w:iCs/>
        </w:rPr>
        <w:t>.</w:t>
      </w:r>
    </w:p>
    <w:p w14:paraId="4F6A07E5" w14:textId="77777777" w:rsidR="00B72839" w:rsidRPr="006876EA" w:rsidRDefault="003D1BC6" w:rsidP="00CB708D">
      <w:pPr>
        <w:pStyle w:val="Nagwek3"/>
        <w:numPr>
          <w:ilvl w:val="0"/>
          <w:numId w:val="14"/>
        </w:numPr>
      </w:pPr>
      <w:bookmarkStart w:id="80" w:name="_Toc198803683"/>
      <w:r w:rsidRPr="006876EA">
        <w:t>Wydział Ochrony Środowiska</w:t>
      </w:r>
      <w:r w:rsidR="0031552E" w:rsidRPr="006876EA">
        <w:t>.</w:t>
      </w:r>
      <w:bookmarkEnd w:id="80"/>
    </w:p>
    <w:p w14:paraId="31BDC551" w14:textId="61C67616" w:rsidR="00E36ACC" w:rsidRPr="006876EA" w:rsidRDefault="00E36ACC" w:rsidP="00777C98">
      <w:pPr>
        <w:pStyle w:val="Akapitzlist"/>
        <w:spacing w:line="276" w:lineRule="auto"/>
        <w:contextualSpacing w:val="0"/>
        <w:jc w:val="both"/>
        <w:rPr>
          <w:rFonts w:cs="Arial"/>
          <w:i/>
          <w:color w:val="000000" w:themeColor="text1"/>
          <w:szCs w:val="24"/>
        </w:rPr>
      </w:pPr>
      <w:r w:rsidRPr="006876EA">
        <w:rPr>
          <w:rFonts w:cs="Arial"/>
          <w:i/>
          <w:color w:val="000000" w:themeColor="text1"/>
          <w:szCs w:val="24"/>
        </w:rPr>
        <w:t>*Uwaga w nawiasie podano dla porównania ilości spraw w 20</w:t>
      </w:r>
      <w:r w:rsidR="00584972">
        <w:rPr>
          <w:rFonts w:cs="Arial"/>
          <w:i/>
          <w:color w:val="000000" w:themeColor="text1"/>
          <w:szCs w:val="24"/>
        </w:rPr>
        <w:t>2</w:t>
      </w:r>
      <w:r w:rsidR="00D60FB2">
        <w:rPr>
          <w:rFonts w:cs="Arial"/>
          <w:i/>
          <w:color w:val="000000" w:themeColor="text1"/>
          <w:szCs w:val="24"/>
        </w:rPr>
        <w:t>3</w:t>
      </w:r>
      <w:r w:rsidRPr="006876EA">
        <w:rPr>
          <w:rFonts w:cs="Arial"/>
          <w:i/>
          <w:color w:val="000000" w:themeColor="text1"/>
          <w:szCs w:val="24"/>
        </w:rPr>
        <w:t xml:space="preserve"> r.</w:t>
      </w:r>
    </w:p>
    <w:p w14:paraId="3D662A7D"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lastRenderedPageBreak/>
        <w:t>Ilość wydanych decyzji z zakresu geologii: 39 (33).</w:t>
      </w:r>
    </w:p>
    <w:p w14:paraId="1378E33E"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wydanych decyzji dotyczących ochrony środowiska: 183 (138).</w:t>
      </w:r>
    </w:p>
    <w:p w14:paraId="1FB26F3B"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wydanych kart wędkarskich: 143 (72).</w:t>
      </w:r>
    </w:p>
    <w:p w14:paraId="1B61FCA2"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rejestracji jachtów i łodzi motorowych: 37 (36).</w:t>
      </w:r>
    </w:p>
    <w:p w14:paraId="1925904C"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wydanych legitymacji strażników społecznej straży rybackiej: 4 (4).</w:t>
      </w:r>
    </w:p>
    <w:p w14:paraId="511D64FD"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wydanych zaświadczeń dotyczących objęcia nieruchomości uproszczonym planem urządzania lasu: 2806 (2763).</w:t>
      </w:r>
    </w:p>
    <w:p w14:paraId="6FB80C48"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spraw w zakresie informacji publicznej i informacji o środowisku: 14 (22).</w:t>
      </w:r>
    </w:p>
    <w:p w14:paraId="02BC2636"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Ilość wpisów do rejestru zwierząt podlegających ograniczeniom przewozowym: 36 (48).</w:t>
      </w:r>
    </w:p>
    <w:p w14:paraId="0712A96E" w14:textId="77777777" w:rsidR="00D60FB2" w:rsidRPr="003B4794" w:rsidRDefault="00D60FB2" w:rsidP="006C5B04">
      <w:pPr>
        <w:numPr>
          <w:ilvl w:val="0"/>
          <w:numId w:val="10"/>
        </w:numPr>
        <w:spacing w:line="276" w:lineRule="auto"/>
        <w:ind w:left="714" w:hanging="357"/>
        <w:jc w:val="both"/>
        <w:rPr>
          <w:rFonts w:cs="Arial"/>
          <w:szCs w:val="24"/>
        </w:rPr>
      </w:pPr>
      <w:r w:rsidRPr="003B4794">
        <w:rPr>
          <w:rFonts w:cs="Arial"/>
          <w:szCs w:val="24"/>
        </w:rPr>
        <w:t>Wykonano i zatwierdzono opracowania uproszczonych planów urządzania lasu dla lasów nie stanowiących własności Skarbu Państwa, należących do osób fizycznych i wspólnot gruntowych położonych na terenie miejscowości: Żywiec i Kamesznica, o łącznej powierzchni: 1 016 ha.</w:t>
      </w:r>
    </w:p>
    <w:p w14:paraId="47EB0E79" w14:textId="77777777" w:rsidR="00584972" w:rsidRPr="00E94557" w:rsidRDefault="00584972" w:rsidP="00777C98">
      <w:pPr>
        <w:pStyle w:val="Akapitzlist"/>
        <w:spacing w:line="276" w:lineRule="auto"/>
        <w:contextualSpacing w:val="0"/>
        <w:jc w:val="both"/>
        <w:rPr>
          <w:rFonts w:cs="Arial"/>
          <w:i/>
          <w:iCs/>
          <w:szCs w:val="24"/>
        </w:rPr>
      </w:pPr>
      <w:r w:rsidRPr="00E94557">
        <w:rPr>
          <w:rFonts w:cs="Arial"/>
          <w:i/>
          <w:iCs/>
          <w:szCs w:val="24"/>
        </w:rPr>
        <w:t>(Dane na dzień opracowywania raportu z Wydziału Ochrony Środowiska).</w:t>
      </w:r>
    </w:p>
    <w:p w14:paraId="2B2DC6F9" w14:textId="77777777" w:rsidR="00AD67D4" w:rsidRPr="00404F67" w:rsidRDefault="003D1BC6" w:rsidP="00CB708D">
      <w:pPr>
        <w:pStyle w:val="Nagwek3"/>
        <w:numPr>
          <w:ilvl w:val="0"/>
          <w:numId w:val="14"/>
        </w:numPr>
      </w:pPr>
      <w:bookmarkStart w:id="81" w:name="_Toc198803684"/>
      <w:r w:rsidRPr="00404F67">
        <w:t xml:space="preserve">Powiatowy Rzecznik </w:t>
      </w:r>
      <w:r w:rsidR="0031552E" w:rsidRPr="00404F67">
        <w:t>Konsumentów.</w:t>
      </w:r>
      <w:bookmarkEnd w:id="81"/>
    </w:p>
    <w:p w14:paraId="16370844" w14:textId="2B16A512" w:rsidR="00E36ACC" w:rsidRDefault="00E36ACC" w:rsidP="00777C98">
      <w:pPr>
        <w:pStyle w:val="Akapitzlist"/>
        <w:spacing w:line="276" w:lineRule="auto"/>
        <w:contextualSpacing w:val="0"/>
        <w:jc w:val="both"/>
        <w:rPr>
          <w:rFonts w:cs="Arial"/>
          <w:i/>
          <w:color w:val="000000" w:themeColor="text1"/>
          <w:szCs w:val="24"/>
        </w:rPr>
      </w:pPr>
      <w:bookmarkStart w:id="82" w:name="_Hlk135047199"/>
      <w:r w:rsidRPr="006876EA">
        <w:rPr>
          <w:rFonts w:cs="Arial"/>
          <w:i/>
          <w:color w:val="000000" w:themeColor="text1"/>
          <w:szCs w:val="24"/>
        </w:rPr>
        <w:t>*Uwaga w nawiasie podano dla porównania ilości spraw w 20</w:t>
      </w:r>
      <w:r w:rsidR="001A4894">
        <w:rPr>
          <w:rFonts w:cs="Arial"/>
          <w:i/>
          <w:color w:val="000000" w:themeColor="text1"/>
          <w:szCs w:val="24"/>
        </w:rPr>
        <w:t>2</w:t>
      </w:r>
      <w:r w:rsidR="00D60FB2">
        <w:rPr>
          <w:rFonts w:cs="Arial"/>
          <w:i/>
          <w:color w:val="000000" w:themeColor="text1"/>
          <w:szCs w:val="24"/>
        </w:rPr>
        <w:t>3</w:t>
      </w:r>
      <w:r w:rsidRPr="006876EA">
        <w:rPr>
          <w:rFonts w:cs="Arial"/>
          <w:i/>
          <w:color w:val="000000" w:themeColor="text1"/>
          <w:szCs w:val="24"/>
        </w:rPr>
        <w:t xml:space="preserve"> r.</w:t>
      </w:r>
    </w:p>
    <w:p w14:paraId="5CA5DC3B" w14:textId="033D94C5" w:rsidR="00D60FB2" w:rsidRPr="006876EA" w:rsidRDefault="00D60FB2" w:rsidP="00D60FB2">
      <w:pPr>
        <w:pStyle w:val="Akapitzlist"/>
        <w:numPr>
          <w:ilvl w:val="0"/>
          <w:numId w:val="11"/>
        </w:numPr>
        <w:spacing w:line="276" w:lineRule="auto"/>
        <w:contextualSpacing w:val="0"/>
        <w:jc w:val="both"/>
        <w:rPr>
          <w:rFonts w:cs="Arial"/>
          <w:color w:val="000000" w:themeColor="text1"/>
          <w:szCs w:val="24"/>
        </w:rPr>
      </w:pPr>
      <w:bookmarkStart w:id="83" w:name="_Hlk135047104"/>
      <w:bookmarkEnd w:id="82"/>
      <w:r w:rsidRPr="006876EA">
        <w:rPr>
          <w:rFonts w:cs="Arial"/>
          <w:color w:val="000000" w:themeColor="text1"/>
          <w:szCs w:val="24"/>
        </w:rPr>
        <w:t xml:space="preserve">Ilość udzielonych porad ustnych: </w:t>
      </w:r>
      <w:r w:rsidRPr="00F537E8">
        <w:rPr>
          <w:rFonts w:cs="Arial"/>
          <w:color w:val="000000" w:themeColor="text1"/>
          <w:szCs w:val="24"/>
        </w:rPr>
        <w:t>2</w:t>
      </w:r>
      <w:r>
        <w:rPr>
          <w:rFonts w:cs="Arial"/>
          <w:color w:val="000000" w:themeColor="text1"/>
          <w:szCs w:val="24"/>
        </w:rPr>
        <w:t> </w:t>
      </w:r>
      <w:r w:rsidRPr="00F537E8">
        <w:rPr>
          <w:rFonts w:cs="Arial"/>
          <w:color w:val="000000" w:themeColor="text1"/>
          <w:szCs w:val="24"/>
        </w:rPr>
        <w:t>968</w:t>
      </w:r>
      <w:r>
        <w:rPr>
          <w:rFonts w:cs="Arial"/>
          <w:color w:val="000000" w:themeColor="text1"/>
          <w:szCs w:val="24"/>
        </w:rPr>
        <w:t xml:space="preserve"> (2846).</w:t>
      </w:r>
    </w:p>
    <w:p w14:paraId="61FEABCF" w14:textId="5A20C7A6" w:rsidR="00D60FB2" w:rsidRPr="006876EA" w:rsidRDefault="00D60FB2" w:rsidP="00D60FB2">
      <w:pPr>
        <w:pStyle w:val="Akapitzlist"/>
        <w:numPr>
          <w:ilvl w:val="0"/>
          <w:numId w:val="11"/>
        </w:numPr>
        <w:spacing w:line="276" w:lineRule="auto"/>
        <w:contextualSpacing w:val="0"/>
        <w:jc w:val="both"/>
        <w:rPr>
          <w:rFonts w:cs="Arial"/>
          <w:color w:val="000000" w:themeColor="text1"/>
          <w:szCs w:val="24"/>
        </w:rPr>
      </w:pPr>
      <w:r w:rsidRPr="006876EA">
        <w:rPr>
          <w:rFonts w:cs="Arial"/>
          <w:color w:val="000000" w:themeColor="text1"/>
          <w:szCs w:val="24"/>
        </w:rPr>
        <w:t xml:space="preserve">Ilość prowadzonych pisemnych spraw konsumenckich: </w:t>
      </w:r>
      <w:r w:rsidRPr="00F537E8">
        <w:rPr>
          <w:rFonts w:cs="Arial"/>
          <w:color w:val="000000" w:themeColor="text1"/>
          <w:szCs w:val="24"/>
        </w:rPr>
        <w:t>91</w:t>
      </w:r>
      <w:r>
        <w:rPr>
          <w:rFonts w:cs="Arial"/>
          <w:color w:val="000000" w:themeColor="text1"/>
          <w:szCs w:val="24"/>
        </w:rPr>
        <w:t xml:space="preserve"> (106).</w:t>
      </w:r>
    </w:p>
    <w:p w14:paraId="02121605" w14:textId="369813D5" w:rsidR="00D60FB2" w:rsidRDefault="00D60FB2" w:rsidP="00D60FB2">
      <w:pPr>
        <w:pStyle w:val="Akapitzlist"/>
        <w:numPr>
          <w:ilvl w:val="0"/>
          <w:numId w:val="11"/>
        </w:numPr>
        <w:spacing w:line="276" w:lineRule="auto"/>
        <w:contextualSpacing w:val="0"/>
        <w:jc w:val="both"/>
        <w:rPr>
          <w:rFonts w:cs="Arial"/>
          <w:color w:val="000000" w:themeColor="text1"/>
          <w:szCs w:val="24"/>
        </w:rPr>
      </w:pPr>
      <w:r w:rsidRPr="006876EA">
        <w:rPr>
          <w:rFonts w:cs="Arial"/>
          <w:color w:val="000000" w:themeColor="text1"/>
          <w:szCs w:val="24"/>
        </w:rPr>
        <w:t xml:space="preserve">Ilość przygotowanych pozwów do sądów: </w:t>
      </w:r>
      <w:r w:rsidRPr="00F537E8">
        <w:rPr>
          <w:rFonts w:cs="Arial"/>
          <w:color w:val="000000" w:themeColor="text1"/>
          <w:szCs w:val="24"/>
        </w:rPr>
        <w:t>50</w:t>
      </w:r>
      <w:r>
        <w:rPr>
          <w:rFonts w:cs="Arial"/>
          <w:color w:val="000000" w:themeColor="text1"/>
          <w:szCs w:val="24"/>
        </w:rPr>
        <w:t xml:space="preserve"> (33).</w:t>
      </w:r>
    </w:p>
    <w:bookmarkEnd w:id="83"/>
    <w:p w14:paraId="20A4007A" w14:textId="373869DB" w:rsidR="008D4635" w:rsidRPr="008D4635" w:rsidRDefault="008D4635" w:rsidP="00777C98">
      <w:pPr>
        <w:pStyle w:val="Akapitzlist"/>
        <w:spacing w:line="276" w:lineRule="auto"/>
        <w:contextualSpacing w:val="0"/>
        <w:jc w:val="both"/>
      </w:pPr>
      <w:r w:rsidRPr="004929FD">
        <w:rPr>
          <w:i/>
          <w:iCs/>
        </w:rPr>
        <w:t xml:space="preserve">(Dane na dzień opracowywania raportu </w:t>
      </w:r>
      <w:r>
        <w:rPr>
          <w:i/>
          <w:iCs/>
        </w:rPr>
        <w:t>od Powiatowego Rzecznika Konsumentów</w:t>
      </w:r>
      <w:r w:rsidRPr="004929FD">
        <w:rPr>
          <w:i/>
          <w:iCs/>
        </w:rPr>
        <w:t>)</w:t>
      </w:r>
      <w:r>
        <w:rPr>
          <w:i/>
          <w:iCs/>
        </w:rPr>
        <w:t>.</w:t>
      </w:r>
    </w:p>
    <w:p w14:paraId="11D6CB8F" w14:textId="623CBE86" w:rsidR="0075642F" w:rsidRDefault="0075642F" w:rsidP="00CB708D">
      <w:pPr>
        <w:pStyle w:val="Nagwek3"/>
        <w:numPr>
          <w:ilvl w:val="0"/>
          <w:numId w:val="14"/>
        </w:numPr>
      </w:pPr>
      <w:bookmarkStart w:id="84" w:name="_Toc198803685"/>
      <w:r>
        <w:t>Pomoc prawna</w:t>
      </w:r>
      <w:bookmarkEnd w:id="84"/>
    </w:p>
    <w:p w14:paraId="5412791E" w14:textId="77777777" w:rsidR="00D60FB2" w:rsidRDefault="00D60FB2" w:rsidP="006C5B04">
      <w:pPr>
        <w:spacing w:line="276" w:lineRule="auto"/>
        <w:jc w:val="both"/>
      </w:pPr>
      <w:r>
        <w:t xml:space="preserve">Powiat Żywiecki kontynuował w 2024 r. realizację zleconego z zakresu administracji rządowej zadania w zakresie świadczenia nieodpłatnej pomocy prawnej oraz nieodpłatnego poradnictwa obywatelskiego. Pomoc udzielana była w 6 lokalizacjach </w:t>
      </w:r>
      <w:r>
        <w:br/>
        <w:t>i obejmowała:</w:t>
      </w:r>
    </w:p>
    <w:p w14:paraId="63BD462B" w14:textId="77777777" w:rsidR="00D60FB2" w:rsidRDefault="00D60FB2" w:rsidP="00A3427A">
      <w:pPr>
        <w:pStyle w:val="Akapitzlist"/>
        <w:numPr>
          <w:ilvl w:val="0"/>
          <w:numId w:val="66"/>
        </w:numPr>
        <w:spacing w:line="276" w:lineRule="auto"/>
        <w:contextualSpacing w:val="0"/>
        <w:jc w:val="both"/>
      </w:pPr>
      <w:r>
        <w:t>Nieodpłatną pomoc prawną:</w:t>
      </w:r>
    </w:p>
    <w:p w14:paraId="17165850" w14:textId="65FCCC9F" w:rsidR="00D60FB2" w:rsidRDefault="00D60FB2" w:rsidP="00A3427A">
      <w:pPr>
        <w:pStyle w:val="Akapitzlist"/>
        <w:numPr>
          <w:ilvl w:val="0"/>
          <w:numId w:val="67"/>
        </w:numPr>
        <w:spacing w:line="276" w:lineRule="auto"/>
        <w:ind w:left="993"/>
        <w:contextualSpacing w:val="0"/>
        <w:jc w:val="both"/>
      </w:pPr>
      <w:r>
        <w:t xml:space="preserve">Żywiec, Al. Józefa Piłsudskiego 50 – budynek Przychodni Rejonowej </w:t>
      </w:r>
      <w:r w:rsidR="00D963C1">
        <w:br/>
      </w:r>
      <w:r>
        <w:t>(w porozumieniu z Okręgową Izbą Radców Prawnych oraz Okręgową Radą Adwokacką),</w:t>
      </w:r>
    </w:p>
    <w:p w14:paraId="4F46C3D0" w14:textId="77777777" w:rsidR="00D60FB2" w:rsidRDefault="00D60FB2" w:rsidP="00A3427A">
      <w:pPr>
        <w:pStyle w:val="Akapitzlist"/>
        <w:numPr>
          <w:ilvl w:val="0"/>
          <w:numId w:val="67"/>
        </w:numPr>
        <w:spacing w:line="276" w:lineRule="auto"/>
        <w:ind w:left="993"/>
        <w:contextualSpacing w:val="0"/>
        <w:jc w:val="both"/>
      </w:pPr>
      <w:r>
        <w:lastRenderedPageBreak/>
        <w:t>Żywiec, ul. Ks. Prałata Stanisława Słonki 24 – budynek Powiatowego Centrum Pomocy Rodzinie w Żywcu (w porozumieniu z Okręgową Izbą Radców Prawnych oraz Okręgową Radą Adwokacką),</w:t>
      </w:r>
    </w:p>
    <w:p w14:paraId="68D2D8BA" w14:textId="588F6D51" w:rsidR="00D60FB2" w:rsidRDefault="00D60FB2" w:rsidP="00A3427A">
      <w:pPr>
        <w:pStyle w:val="Akapitzlist"/>
        <w:numPr>
          <w:ilvl w:val="0"/>
          <w:numId w:val="67"/>
        </w:numPr>
        <w:spacing w:line="276" w:lineRule="auto"/>
        <w:ind w:left="993"/>
        <w:contextualSpacing w:val="0"/>
        <w:jc w:val="both"/>
      </w:pPr>
      <w:r>
        <w:t>Węgierska Górka, ul. Zielona 37 (w porozumieniu z Okręgową Izbą Radców Prawnych, Okręgową Radą Adwokacką oraz Gminą Węgierska Górka),</w:t>
      </w:r>
    </w:p>
    <w:p w14:paraId="7BD1536C" w14:textId="6835FBB8" w:rsidR="00D60FB2" w:rsidRDefault="00D60FB2" w:rsidP="00A3427A">
      <w:pPr>
        <w:pStyle w:val="Akapitzlist"/>
        <w:numPr>
          <w:ilvl w:val="0"/>
          <w:numId w:val="67"/>
        </w:numPr>
        <w:spacing w:line="276" w:lineRule="auto"/>
        <w:ind w:left="993"/>
        <w:contextualSpacing w:val="0"/>
        <w:jc w:val="both"/>
      </w:pPr>
      <w:r>
        <w:t>Łodygowice, Plac Wolności 4 (na podstawie umowy z Towarzystwem Miłośników Ziemi Żywieckiego w Żywcu oraz w porozumieniu z Gminą Łodygowice),</w:t>
      </w:r>
    </w:p>
    <w:p w14:paraId="287A601B" w14:textId="77777777" w:rsidR="00D60FB2" w:rsidRDefault="00D60FB2" w:rsidP="00A3427A">
      <w:pPr>
        <w:pStyle w:val="Akapitzlist"/>
        <w:numPr>
          <w:ilvl w:val="0"/>
          <w:numId w:val="66"/>
        </w:numPr>
        <w:spacing w:line="276" w:lineRule="auto"/>
        <w:contextualSpacing w:val="0"/>
        <w:jc w:val="both"/>
      </w:pPr>
      <w:r>
        <w:t>Nieodpłatne poradnictwo obywatelskie:</w:t>
      </w:r>
    </w:p>
    <w:p w14:paraId="2EBE76B5" w14:textId="6B41923A" w:rsidR="00D60FB2" w:rsidRDefault="00D60FB2" w:rsidP="00A3427A">
      <w:pPr>
        <w:pStyle w:val="Akapitzlist"/>
        <w:numPr>
          <w:ilvl w:val="0"/>
          <w:numId w:val="68"/>
        </w:numPr>
        <w:spacing w:line="276" w:lineRule="auto"/>
        <w:ind w:left="993"/>
        <w:contextualSpacing w:val="0"/>
        <w:jc w:val="both"/>
      </w:pPr>
      <w:r>
        <w:t xml:space="preserve">Żywiec, Al. Józefa Piłsudskiego 50 – budynek Przychodni Rejonowej </w:t>
      </w:r>
      <w:r w:rsidR="00D963C1">
        <w:br/>
      </w:r>
      <w:r>
        <w:t>(na podstawie umowy z Żywiecką Fundacją Rozwoju),</w:t>
      </w:r>
    </w:p>
    <w:p w14:paraId="5BDCD618" w14:textId="77777777" w:rsidR="00D60FB2" w:rsidRDefault="00D60FB2" w:rsidP="00A3427A">
      <w:pPr>
        <w:pStyle w:val="Akapitzlist"/>
        <w:numPr>
          <w:ilvl w:val="0"/>
          <w:numId w:val="68"/>
        </w:numPr>
        <w:spacing w:line="276" w:lineRule="auto"/>
        <w:ind w:left="993"/>
        <w:contextualSpacing w:val="0"/>
        <w:jc w:val="both"/>
      </w:pPr>
      <w:r>
        <w:t>Jeleśnia, ul. Plebańska 1 – budynek Urzędu Gminy w Jeleśni (na podstawie umowy z Żywiecką Fundacją Rozwoju oraz w porozumieniu z Gminą Jeleśnia),</w:t>
      </w:r>
    </w:p>
    <w:p w14:paraId="420E367A" w14:textId="77777777" w:rsidR="00D60FB2" w:rsidRDefault="00D60FB2" w:rsidP="00D60FB2">
      <w:pPr>
        <w:jc w:val="both"/>
      </w:pPr>
      <w:r>
        <w:t>Ilość udzielonych w 2024 r. porad w poszczególnych punktach:</w:t>
      </w:r>
    </w:p>
    <w:tbl>
      <w:tblPr>
        <w:tblStyle w:val="Tabela-Siatka"/>
        <w:tblW w:w="0" w:type="auto"/>
        <w:jc w:val="center"/>
        <w:tblLook w:val="04A0" w:firstRow="1" w:lastRow="0" w:firstColumn="1" w:lastColumn="0" w:noHBand="0" w:noVBand="1"/>
        <w:tblDescription w:val="Ilość udzielonych w 2024 r. porad z zakresu nieodpłatnej pomocy prawnej oraz nieodpłatnego poradnictwa obywatelskiego w poszczególnych lokalizacjach na terenie Powiatu Żywieckiego."/>
      </w:tblPr>
      <w:tblGrid>
        <w:gridCol w:w="1147"/>
        <w:gridCol w:w="1247"/>
        <w:gridCol w:w="983"/>
        <w:gridCol w:w="1067"/>
        <w:gridCol w:w="1217"/>
        <w:gridCol w:w="1307"/>
        <w:gridCol w:w="1307"/>
        <w:gridCol w:w="787"/>
      </w:tblGrid>
      <w:tr w:rsidR="00D60FB2" w:rsidRPr="00621FBA" w14:paraId="525BBACB" w14:textId="77777777" w:rsidTr="002037F3">
        <w:trPr>
          <w:cantSplit/>
          <w:tblHeader/>
          <w:jc w:val="center"/>
        </w:trPr>
        <w:tc>
          <w:tcPr>
            <w:tcW w:w="0" w:type="auto"/>
            <w:vAlign w:val="center"/>
          </w:tcPr>
          <w:p w14:paraId="364CC568" w14:textId="77777777" w:rsidR="00D60FB2" w:rsidRPr="00621FBA" w:rsidRDefault="00D60FB2" w:rsidP="002037F3">
            <w:pPr>
              <w:rPr>
                <w:rFonts w:cs="Arial"/>
                <w:sz w:val="18"/>
                <w:szCs w:val="18"/>
              </w:rPr>
            </w:pPr>
            <w:r w:rsidRPr="00621FBA">
              <w:rPr>
                <w:rFonts w:cs="Arial"/>
                <w:sz w:val="18"/>
                <w:szCs w:val="18"/>
              </w:rPr>
              <w:t>Miesiąc</w:t>
            </w:r>
          </w:p>
        </w:tc>
        <w:tc>
          <w:tcPr>
            <w:tcW w:w="1247" w:type="dxa"/>
            <w:vAlign w:val="center"/>
          </w:tcPr>
          <w:p w14:paraId="3A3DED84" w14:textId="10256D4B" w:rsidR="00D60FB2" w:rsidRPr="00621FBA" w:rsidRDefault="00D60FB2" w:rsidP="002037F3">
            <w:pPr>
              <w:rPr>
                <w:rFonts w:cs="Arial"/>
                <w:sz w:val="18"/>
                <w:szCs w:val="18"/>
              </w:rPr>
            </w:pPr>
            <w:r w:rsidRPr="00621FBA">
              <w:rPr>
                <w:rFonts w:cs="Arial"/>
                <w:sz w:val="18"/>
                <w:szCs w:val="18"/>
              </w:rPr>
              <w:t xml:space="preserve">Żywiec </w:t>
            </w:r>
            <w:r w:rsidR="00621FBA" w:rsidRPr="00621FBA">
              <w:rPr>
                <w:rFonts w:cs="Arial"/>
                <w:sz w:val="18"/>
                <w:szCs w:val="18"/>
              </w:rPr>
              <w:t>A</w:t>
            </w:r>
            <w:r w:rsidRPr="00621FBA">
              <w:rPr>
                <w:rFonts w:cs="Arial"/>
                <w:sz w:val="18"/>
                <w:szCs w:val="18"/>
              </w:rPr>
              <w:t>l. Piłsudskiego 50 (pomoc prawna)</w:t>
            </w:r>
          </w:p>
        </w:tc>
        <w:tc>
          <w:tcPr>
            <w:tcW w:w="983" w:type="dxa"/>
            <w:vAlign w:val="center"/>
          </w:tcPr>
          <w:p w14:paraId="74CDA669" w14:textId="77777777" w:rsidR="00D60FB2" w:rsidRPr="00621FBA" w:rsidRDefault="00D60FB2" w:rsidP="002037F3">
            <w:pPr>
              <w:rPr>
                <w:rFonts w:cs="Arial"/>
                <w:sz w:val="18"/>
                <w:szCs w:val="18"/>
              </w:rPr>
            </w:pPr>
            <w:r w:rsidRPr="00621FBA">
              <w:rPr>
                <w:rFonts w:cs="Arial"/>
                <w:sz w:val="18"/>
                <w:szCs w:val="18"/>
              </w:rPr>
              <w:t>Żywiec, ul. Słonki 24 (pomoc prawna)</w:t>
            </w:r>
          </w:p>
        </w:tc>
        <w:tc>
          <w:tcPr>
            <w:tcW w:w="0" w:type="auto"/>
            <w:vAlign w:val="center"/>
          </w:tcPr>
          <w:p w14:paraId="1075F299" w14:textId="77777777" w:rsidR="00D60FB2" w:rsidRPr="00621FBA" w:rsidRDefault="00D60FB2" w:rsidP="002037F3">
            <w:pPr>
              <w:rPr>
                <w:rFonts w:cs="Arial"/>
                <w:sz w:val="18"/>
                <w:szCs w:val="18"/>
              </w:rPr>
            </w:pPr>
            <w:r w:rsidRPr="00621FBA">
              <w:rPr>
                <w:rFonts w:cs="Arial"/>
                <w:sz w:val="18"/>
                <w:szCs w:val="18"/>
              </w:rPr>
              <w:t>Węgierska Górka ul. Zielona 37 (pomoc prawna)</w:t>
            </w:r>
          </w:p>
        </w:tc>
        <w:tc>
          <w:tcPr>
            <w:tcW w:w="0" w:type="auto"/>
            <w:vAlign w:val="center"/>
          </w:tcPr>
          <w:p w14:paraId="17E89327" w14:textId="77777777" w:rsidR="00D60FB2" w:rsidRPr="00621FBA" w:rsidRDefault="00D60FB2" w:rsidP="002037F3">
            <w:pPr>
              <w:rPr>
                <w:rFonts w:cs="Arial"/>
                <w:sz w:val="18"/>
                <w:szCs w:val="18"/>
              </w:rPr>
            </w:pPr>
            <w:r w:rsidRPr="00621FBA">
              <w:rPr>
                <w:rFonts w:cs="Arial"/>
                <w:sz w:val="18"/>
                <w:szCs w:val="18"/>
              </w:rPr>
              <w:t>Łodygowice, Plac Wolności 4 (pomoc prawna)</w:t>
            </w:r>
          </w:p>
        </w:tc>
        <w:tc>
          <w:tcPr>
            <w:tcW w:w="0" w:type="auto"/>
            <w:vAlign w:val="center"/>
          </w:tcPr>
          <w:p w14:paraId="50620227" w14:textId="77777777" w:rsidR="00D60FB2" w:rsidRPr="00621FBA" w:rsidRDefault="00D60FB2" w:rsidP="002037F3">
            <w:pPr>
              <w:rPr>
                <w:rFonts w:cs="Arial"/>
                <w:sz w:val="18"/>
                <w:szCs w:val="18"/>
              </w:rPr>
            </w:pPr>
            <w:r w:rsidRPr="00621FBA">
              <w:rPr>
                <w:rFonts w:cs="Arial"/>
                <w:sz w:val="18"/>
                <w:szCs w:val="18"/>
              </w:rPr>
              <w:t>Żywiec al. Piłsudskiego 50 (poradnictwo obywatelskie)</w:t>
            </w:r>
          </w:p>
        </w:tc>
        <w:tc>
          <w:tcPr>
            <w:tcW w:w="0" w:type="auto"/>
            <w:vAlign w:val="center"/>
          </w:tcPr>
          <w:p w14:paraId="5AF97AD7" w14:textId="77777777" w:rsidR="00D60FB2" w:rsidRPr="00621FBA" w:rsidRDefault="00D60FB2" w:rsidP="002037F3">
            <w:pPr>
              <w:rPr>
                <w:rFonts w:cs="Arial"/>
                <w:sz w:val="18"/>
                <w:szCs w:val="18"/>
              </w:rPr>
            </w:pPr>
            <w:r w:rsidRPr="00621FBA">
              <w:rPr>
                <w:rFonts w:cs="Arial"/>
                <w:sz w:val="18"/>
                <w:szCs w:val="18"/>
              </w:rPr>
              <w:t>Jeleśnia, ul. Plebańska 1 (poradnictwo obywatelskie)</w:t>
            </w:r>
          </w:p>
        </w:tc>
        <w:tc>
          <w:tcPr>
            <w:tcW w:w="0" w:type="auto"/>
            <w:vAlign w:val="center"/>
          </w:tcPr>
          <w:p w14:paraId="2FEA80CB" w14:textId="77777777" w:rsidR="00D60FB2" w:rsidRPr="00621FBA" w:rsidRDefault="00D60FB2" w:rsidP="002037F3">
            <w:pPr>
              <w:rPr>
                <w:rFonts w:cs="Arial"/>
                <w:sz w:val="18"/>
                <w:szCs w:val="18"/>
              </w:rPr>
            </w:pPr>
            <w:r w:rsidRPr="00621FBA">
              <w:rPr>
                <w:rFonts w:cs="Arial"/>
                <w:sz w:val="18"/>
                <w:szCs w:val="18"/>
              </w:rPr>
              <w:t xml:space="preserve">Razem </w:t>
            </w:r>
          </w:p>
        </w:tc>
      </w:tr>
      <w:tr w:rsidR="00D60FB2" w:rsidRPr="00621FBA" w14:paraId="4A8DDA75" w14:textId="77777777" w:rsidTr="002037F3">
        <w:trPr>
          <w:cantSplit/>
          <w:jc w:val="center"/>
        </w:trPr>
        <w:tc>
          <w:tcPr>
            <w:tcW w:w="0" w:type="auto"/>
            <w:vAlign w:val="center"/>
          </w:tcPr>
          <w:p w14:paraId="2419EFCA" w14:textId="77777777" w:rsidR="00D60FB2" w:rsidRPr="00621FBA" w:rsidRDefault="00D60FB2" w:rsidP="002037F3">
            <w:pPr>
              <w:rPr>
                <w:rFonts w:cs="Arial"/>
                <w:sz w:val="18"/>
                <w:szCs w:val="18"/>
              </w:rPr>
            </w:pPr>
            <w:r w:rsidRPr="00621FBA">
              <w:rPr>
                <w:rFonts w:cs="Arial"/>
                <w:sz w:val="18"/>
                <w:szCs w:val="18"/>
              </w:rPr>
              <w:t>Styczeń</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1210DD65" w14:textId="77777777" w:rsidR="00D60FB2" w:rsidRPr="00621FBA" w:rsidRDefault="00D60FB2" w:rsidP="002037F3">
            <w:pPr>
              <w:rPr>
                <w:rFonts w:cs="Arial"/>
                <w:sz w:val="18"/>
                <w:szCs w:val="18"/>
              </w:rPr>
            </w:pPr>
            <w:r w:rsidRPr="00621FBA">
              <w:rPr>
                <w:rFonts w:cs="Arial"/>
                <w:color w:val="000000"/>
                <w:sz w:val="18"/>
                <w:szCs w:val="18"/>
              </w:rPr>
              <w:t>53</w:t>
            </w:r>
          </w:p>
        </w:tc>
        <w:tc>
          <w:tcPr>
            <w:tcW w:w="983" w:type="dxa"/>
            <w:tcBorders>
              <w:top w:val="single" w:sz="4" w:space="0" w:color="auto"/>
              <w:left w:val="nil"/>
              <w:bottom w:val="single" w:sz="4" w:space="0" w:color="auto"/>
              <w:right w:val="single" w:sz="4" w:space="0" w:color="auto"/>
            </w:tcBorders>
            <w:shd w:val="clear" w:color="auto" w:fill="auto"/>
            <w:vAlign w:val="bottom"/>
          </w:tcPr>
          <w:p w14:paraId="2C0A2A55" w14:textId="77777777" w:rsidR="00D60FB2" w:rsidRPr="00621FBA" w:rsidRDefault="00D60FB2" w:rsidP="002037F3">
            <w:pPr>
              <w:rPr>
                <w:rFonts w:cs="Arial"/>
                <w:sz w:val="18"/>
                <w:szCs w:val="18"/>
              </w:rPr>
            </w:pPr>
            <w:r w:rsidRPr="00621FBA">
              <w:rPr>
                <w:rFonts w:cs="Arial"/>
                <w:color w:val="000000"/>
                <w:sz w:val="18"/>
                <w:szCs w:val="18"/>
              </w:rPr>
              <w:t>41</w:t>
            </w:r>
          </w:p>
        </w:tc>
        <w:tc>
          <w:tcPr>
            <w:tcW w:w="0" w:type="auto"/>
            <w:tcBorders>
              <w:top w:val="single" w:sz="4" w:space="0" w:color="auto"/>
              <w:left w:val="nil"/>
              <w:bottom w:val="single" w:sz="4" w:space="0" w:color="auto"/>
              <w:right w:val="single" w:sz="4" w:space="0" w:color="auto"/>
            </w:tcBorders>
            <w:shd w:val="clear" w:color="auto" w:fill="auto"/>
            <w:vAlign w:val="bottom"/>
          </w:tcPr>
          <w:p w14:paraId="1D06D307" w14:textId="77777777" w:rsidR="00D60FB2" w:rsidRPr="00621FBA" w:rsidRDefault="00D60FB2" w:rsidP="002037F3">
            <w:pPr>
              <w:rPr>
                <w:rFonts w:cs="Arial"/>
                <w:sz w:val="18"/>
                <w:szCs w:val="18"/>
              </w:rPr>
            </w:pPr>
            <w:r w:rsidRPr="00621FBA">
              <w:rPr>
                <w:rFonts w:cs="Arial"/>
                <w:color w:val="000000"/>
                <w:sz w:val="18"/>
                <w:szCs w:val="18"/>
              </w:rPr>
              <w:t>35</w:t>
            </w:r>
          </w:p>
        </w:tc>
        <w:tc>
          <w:tcPr>
            <w:tcW w:w="0" w:type="auto"/>
            <w:tcBorders>
              <w:top w:val="single" w:sz="4" w:space="0" w:color="auto"/>
              <w:left w:val="nil"/>
              <w:bottom w:val="single" w:sz="4" w:space="0" w:color="auto"/>
              <w:right w:val="single" w:sz="4" w:space="0" w:color="auto"/>
            </w:tcBorders>
            <w:shd w:val="clear" w:color="auto" w:fill="auto"/>
            <w:vAlign w:val="bottom"/>
          </w:tcPr>
          <w:p w14:paraId="29DA6659" w14:textId="77777777" w:rsidR="00D60FB2" w:rsidRPr="00621FBA" w:rsidRDefault="00D60FB2" w:rsidP="002037F3">
            <w:pPr>
              <w:rPr>
                <w:rFonts w:cs="Arial"/>
                <w:sz w:val="18"/>
                <w:szCs w:val="18"/>
              </w:rPr>
            </w:pPr>
            <w:r w:rsidRPr="00621FBA">
              <w:rPr>
                <w:rFonts w:cs="Arial"/>
                <w:color w:val="000000"/>
                <w:sz w:val="18"/>
                <w:szCs w:val="18"/>
              </w:rPr>
              <w:t>24</w:t>
            </w:r>
          </w:p>
        </w:tc>
        <w:tc>
          <w:tcPr>
            <w:tcW w:w="0" w:type="auto"/>
            <w:tcBorders>
              <w:top w:val="single" w:sz="4" w:space="0" w:color="auto"/>
              <w:left w:val="nil"/>
              <w:bottom w:val="single" w:sz="4" w:space="0" w:color="auto"/>
              <w:right w:val="single" w:sz="4" w:space="0" w:color="auto"/>
            </w:tcBorders>
            <w:shd w:val="clear" w:color="auto" w:fill="auto"/>
            <w:vAlign w:val="bottom"/>
          </w:tcPr>
          <w:p w14:paraId="3A951DA7" w14:textId="77777777" w:rsidR="00D60FB2" w:rsidRPr="00621FBA" w:rsidRDefault="00D60FB2" w:rsidP="002037F3">
            <w:pPr>
              <w:rPr>
                <w:rFonts w:cs="Arial"/>
                <w:sz w:val="18"/>
                <w:szCs w:val="18"/>
              </w:rPr>
            </w:pPr>
            <w:r w:rsidRPr="00621FBA">
              <w:rPr>
                <w:rFonts w:cs="Arial"/>
                <w:color w:val="000000"/>
                <w:sz w:val="18"/>
                <w:szCs w:val="18"/>
              </w:rPr>
              <w:t>37</w:t>
            </w:r>
          </w:p>
        </w:tc>
        <w:tc>
          <w:tcPr>
            <w:tcW w:w="0" w:type="auto"/>
            <w:tcBorders>
              <w:top w:val="single" w:sz="4" w:space="0" w:color="auto"/>
              <w:left w:val="nil"/>
              <w:bottom w:val="single" w:sz="4" w:space="0" w:color="auto"/>
              <w:right w:val="single" w:sz="4" w:space="0" w:color="auto"/>
            </w:tcBorders>
            <w:shd w:val="clear" w:color="auto" w:fill="auto"/>
            <w:vAlign w:val="bottom"/>
          </w:tcPr>
          <w:p w14:paraId="059F67CA" w14:textId="77777777" w:rsidR="00D60FB2" w:rsidRPr="00621FBA" w:rsidRDefault="00D60FB2" w:rsidP="002037F3">
            <w:pPr>
              <w:rPr>
                <w:rFonts w:cs="Arial"/>
                <w:sz w:val="18"/>
                <w:szCs w:val="18"/>
              </w:rPr>
            </w:pPr>
            <w:r w:rsidRPr="00621FBA">
              <w:rPr>
                <w:rFonts w:cs="Arial"/>
                <w:color w:val="000000"/>
                <w:sz w:val="18"/>
                <w:szCs w:val="18"/>
              </w:rPr>
              <w:t>22</w:t>
            </w:r>
          </w:p>
        </w:tc>
        <w:tc>
          <w:tcPr>
            <w:tcW w:w="0" w:type="auto"/>
            <w:tcBorders>
              <w:top w:val="single" w:sz="4" w:space="0" w:color="auto"/>
              <w:left w:val="nil"/>
              <w:bottom w:val="single" w:sz="4" w:space="0" w:color="auto"/>
              <w:right w:val="single" w:sz="4" w:space="0" w:color="auto"/>
            </w:tcBorders>
            <w:shd w:val="clear" w:color="auto" w:fill="auto"/>
            <w:vAlign w:val="bottom"/>
          </w:tcPr>
          <w:p w14:paraId="4F5D54DF" w14:textId="77777777" w:rsidR="00D60FB2" w:rsidRPr="00621FBA" w:rsidRDefault="00D60FB2" w:rsidP="002037F3">
            <w:pPr>
              <w:rPr>
                <w:rFonts w:cs="Arial"/>
                <w:sz w:val="18"/>
                <w:szCs w:val="18"/>
              </w:rPr>
            </w:pPr>
            <w:r w:rsidRPr="00621FBA">
              <w:rPr>
                <w:rFonts w:cs="Arial"/>
                <w:color w:val="000000"/>
                <w:sz w:val="18"/>
                <w:szCs w:val="18"/>
              </w:rPr>
              <w:t>212</w:t>
            </w:r>
          </w:p>
        </w:tc>
      </w:tr>
      <w:tr w:rsidR="00D60FB2" w:rsidRPr="00621FBA" w14:paraId="7E3D8AFD" w14:textId="77777777" w:rsidTr="002037F3">
        <w:trPr>
          <w:cantSplit/>
          <w:jc w:val="center"/>
        </w:trPr>
        <w:tc>
          <w:tcPr>
            <w:tcW w:w="0" w:type="auto"/>
            <w:vAlign w:val="center"/>
          </w:tcPr>
          <w:p w14:paraId="3F02A67A" w14:textId="77777777" w:rsidR="00D60FB2" w:rsidRPr="00621FBA" w:rsidRDefault="00D60FB2" w:rsidP="002037F3">
            <w:pPr>
              <w:rPr>
                <w:rFonts w:cs="Arial"/>
                <w:sz w:val="18"/>
                <w:szCs w:val="18"/>
              </w:rPr>
            </w:pPr>
            <w:r w:rsidRPr="00621FBA">
              <w:rPr>
                <w:rFonts w:cs="Arial"/>
                <w:sz w:val="18"/>
                <w:szCs w:val="18"/>
              </w:rPr>
              <w:t>Luty</w:t>
            </w:r>
          </w:p>
        </w:tc>
        <w:tc>
          <w:tcPr>
            <w:tcW w:w="1247" w:type="dxa"/>
            <w:tcBorders>
              <w:top w:val="nil"/>
              <w:left w:val="single" w:sz="4" w:space="0" w:color="auto"/>
              <w:bottom w:val="single" w:sz="4" w:space="0" w:color="auto"/>
              <w:right w:val="single" w:sz="4" w:space="0" w:color="auto"/>
            </w:tcBorders>
            <w:shd w:val="clear" w:color="auto" w:fill="auto"/>
            <w:vAlign w:val="bottom"/>
          </w:tcPr>
          <w:p w14:paraId="63B96658" w14:textId="77777777" w:rsidR="00D60FB2" w:rsidRPr="00621FBA" w:rsidRDefault="00D60FB2" w:rsidP="002037F3">
            <w:pPr>
              <w:rPr>
                <w:rFonts w:cs="Arial"/>
                <w:sz w:val="18"/>
                <w:szCs w:val="18"/>
              </w:rPr>
            </w:pPr>
            <w:r w:rsidRPr="00621FBA">
              <w:rPr>
                <w:rFonts w:cs="Arial"/>
                <w:color w:val="000000"/>
                <w:sz w:val="18"/>
                <w:szCs w:val="18"/>
              </w:rPr>
              <w:t>62</w:t>
            </w:r>
          </w:p>
        </w:tc>
        <w:tc>
          <w:tcPr>
            <w:tcW w:w="983" w:type="dxa"/>
            <w:tcBorders>
              <w:top w:val="nil"/>
              <w:left w:val="nil"/>
              <w:bottom w:val="single" w:sz="4" w:space="0" w:color="auto"/>
              <w:right w:val="single" w:sz="4" w:space="0" w:color="auto"/>
            </w:tcBorders>
            <w:shd w:val="clear" w:color="auto" w:fill="auto"/>
            <w:vAlign w:val="bottom"/>
          </w:tcPr>
          <w:p w14:paraId="5A981782" w14:textId="77777777" w:rsidR="00D60FB2" w:rsidRPr="00621FBA" w:rsidRDefault="00D60FB2" w:rsidP="002037F3">
            <w:pPr>
              <w:rPr>
                <w:rFonts w:cs="Arial"/>
                <w:sz w:val="18"/>
                <w:szCs w:val="18"/>
              </w:rPr>
            </w:pPr>
            <w:r w:rsidRPr="00621FBA">
              <w:rPr>
                <w:rFonts w:cs="Arial"/>
                <w:color w:val="000000"/>
                <w:sz w:val="18"/>
                <w:szCs w:val="18"/>
              </w:rPr>
              <w:t>48</w:t>
            </w:r>
          </w:p>
        </w:tc>
        <w:tc>
          <w:tcPr>
            <w:tcW w:w="0" w:type="auto"/>
            <w:tcBorders>
              <w:top w:val="nil"/>
              <w:left w:val="nil"/>
              <w:bottom w:val="single" w:sz="4" w:space="0" w:color="auto"/>
              <w:right w:val="single" w:sz="4" w:space="0" w:color="auto"/>
            </w:tcBorders>
            <w:shd w:val="clear" w:color="auto" w:fill="auto"/>
            <w:vAlign w:val="bottom"/>
          </w:tcPr>
          <w:p w14:paraId="17CAB264" w14:textId="77777777" w:rsidR="00D60FB2" w:rsidRPr="00621FBA" w:rsidRDefault="00D60FB2" w:rsidP="002037F3">
            <w:pPr>
              <w:rPr>
                <w:rFonts w:cs="Arial"/>
                <w:sz w:val="18"/>
                <w:szCs w:val="18"/>
              </w:rPr>
            </w:pPr>
            <w:r w:rsidRPr="00621FBA">
              <w:rPr>
                <w:rFonts w:cs="Arial"/>
                <w:color w:val="000000"/>
                <w:sz w:val="18"/>
                <w:szCs w:val="18"/>
              </w:rPr>
              <w:t>41</w:t>
            </w:r>
          </w:p>
        </w:tc>
        <w:tc>
          <w:tcPr>
            <w:tcW w:w="0" w:type="auto"/>
            <w:tcBorders>
              <w:top w:val="nil"/>
              <w:left w:val="nil"/>
              <w:bottom w:val="single" w:sz="4" w:space="0" w:color="auto"/>
              <w:right w:val="single" w:sz="4" w:space="0" w:color="auto"/>
            </w:tcBorders>
            <w:shd w:val="clear" w:color="auto" w:fill="auto"/>
            <w:vAlign w:val="bottom"/>
          </w:tcPr>
          <w:p w14:paraId="562A69D6" w14:textId="77777777" w:rsidR="00D60FB2" w:rsidRPr="00621FBA" w:rsidRDefault="00D60FB2" w:rsidP="002037F3">
            <w:pPr>
              <w:rPr>
                <w:rFonts w:cs="Arial"/>
                <w:sz w:val="18"/>
                <w:szCs w:val="18"/>
              </w:rPr>
            </w:pPr>
            <w:r w:rsidRPr="00621FBA">
              <w:rPr>
                <w:rFonts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bottom"/>
          </w:tcPr>
          <w:p w14:paraId="342B29D5"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76F0AA37" w14:textId="77777777" w:rsidR="00D60FB2" w:rsidRPr="00621FBA" w:rsidRDefault="00D60FB2" w:rsidP="002037F3">
            <w:pPr>
              <w:rPr>
                <w:rFonts w:cs="Arial"/>
                <w:sz w:val="18"/>
                <w:szCs w:val="18"/>
              </w:rPr>
            </w:pPr>
            <w:r w:rsidRPr="00621FBA">
              <w:rPr>
                <w:rFonts w:cs="Arial"/>
                <w:color w:val="000000"/>
                <w:sz w:val="18"/>
                <w:szCs w:val="18"/>
              </w:rPr>
              <w:t>23</w:t>
            </w:r>
          </w:p>
        </w:tc>
        <w:tc>
          <w:tcPr>
            <w:tcW w:w="0" w:type="auto"/>
            <w:tcBorders>
              <w:top w:val="nil"/>
              <w:left w:val="nil"/>
              <w:bottom w:val="single" w:sz="4" w:space="0" w:color="auto"/>
              <w:right w:val="single" w:sz="4" w:space="0" w:color="auto"/>
            </w:tcBorders>
            <w:shd w:val="clear" w:color="auto" w:fill="auto"/>
            <w:vAlign w:val="bottom"/>
          </w:tcPr>
          <w:p w14:paraId="09BEF805" w14:textId="77777777" w:rsidR="00D60FB2" w:rsidRPr="00621FBA" w:rsidRDefault="00D60FB2" w:rsidP="002037F3">
            <w:pPr>
              <w:rPr>
                <w:rFonts w:cs="Arial"/>
                <w:sz w:val="18"/>
                <w:szCs w:val="18"/>
              </w:rPr>
            </w:pPr>
            <w:r w:rsidRPr="00621FBA">
              <w:rPr>
                <w:rFonts w:cs="Arial"/>
                <w:color w:val="000000"/>
                <w:sz w:val="18"/>
                <w:szCs w:val="18"/>
              </w:rPr>
              <w:t>240</w:t>
            </w:r>
          </w:p>
        </w:tc>
      </w:tr>
      <w:tr w:rsidR="00D60FB2" w:rsidRPr="00621FBA" w14:paraId="0B09083F" w14:textId="77777777" w:rsidTr="002037F3">
        <w:trPr>
          <w:cantSplit/>
          <w:jc w:val="center"/>
        </w:trPr>
        <w:tc>
          <w:tcPr>
            <w:tcW w:w="0" w:type="auto"/>
            <w:vAlign w:val="center"/>
          </w:tcPr>
          <w:p w14:paraId="1A0A0E70" w14:textId="77777777" w:rsidR="00D60FB2" w:rsidRPr="00621FBA" w:rsidRDefault="00D60FB2" w:rsidP="002037F3">
            <w:pPr>
              <w:rPr>
                <w:rFonts w:cs="Arial"/>
                <w:sz w:val="18"/>
                <w:szCs w:val="18"/>
              </w:rPr>
            </w:pPr>
            <w:r w:rsidRPr="00621FBA">
              <w:rPr>
                <w:rFonts w:cs="Arial"/>
                <w:sz w:val="18"/>
                <w:szCs w:val="18"/>
              </w:rPr>
              <w:t>Marzec</w:t>
            </w:r>
          </w:p>
        </w:tc>
        <w:tc>
          <w:tcPr>
            <w:tcW w:w="1247" w:type="dxa"/>
            <w:tcBorders>
              <w:top w:val="nil"/>
              <w:left w:val="single" w:sz="4" w:space="0" w:color="auto"/>
              <w:bottom w:val="single" w:sz="4" w:space="0" w:color="auto"/>
              <w:right w:val="single" w:sz="4" w:space="0" w:color="auto"/>
            </w:tcBorders>
            <w:shd w:val="clear" w:color="auto" w:fill="auto"/>
            <w:vAlign w:val="bottom"/>
          </w:tcPr>
          <w:p w14:paraId="0ED8A25A" w14:textId="77777777" w:rsidR="00D60FB2" w:rsidRPr="00621FBA" w:rsidRDefault="00D60FB2" w:rsidP="002037F3">
            <w:pPr>
              <w:rPr>
                <w:rFonts w:cs="Arial"/>
                <w:sz w:val="18"/>
                <w:szCs w:val="18"/>
              </w:rPr>
            </w:pPr>
            <w:r w:rsidRPr="00621FBA">
              <w:rPr>
                <w:rFonts w:cs="Arial"/>
                <w:color w:val="000000"/>
                <w:sz w:val="18"/>
                <w:szCs w:val="18"/>
              </w:rPr>
              <w:t>39</w:t>
            </w:r>
          </w:p>
        </w:tc>
        <w:tc>
          <w:tcPr>
            <w:tcW w:w="983" w:type="dxa"/>
            <w:tcBorders>
              <w:top w:val="nil"/>
              <w:left w:val="nil"/>
              <w:bottom w:val="single" w:sz="4" w:space="0" w:color="auto"/>
              <w:right w:val="single" w:sz="4" w:space="0" w:color="auto"/>
            </w:tcBorders>
            <w:shd w:val="clear" w:color="auto" w:fill="auto"/>
            <w:vAlign w:val="bottom"/>
          </w:tcPr>
          <w:p w14:paraId="27D90AFF" w14:textId="77777777" w:rsidR="00D60FB2" w:rsidRPr="00621FBA" w:rsidRDefault="00D60FB2" w:rsidP="002037F3">
            <w:pPr>
              <w:rPr>
                <w:rFonts w:cs="Arial"/>
                <w:sz w:val="18"/>
                <w:szCs w:val="18"/>
              </w:rPr>
            </w:pPr>
            <w:r w:rsidRPr="00621FBA">
              <w:rPr>
                <w:rFonts w:cs="Arial"/>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tcPr>
          <w:p w14:paraId="4C87AA3C" w14:textId="77777777" w:rsidR="00D60FB2" w:rsidRPr="00621FBA" w:rsidRDefault="00D60FB2" w:rsidP="002037F3">
            <w:pPr>
              <w:rPr>
                <w:rFonts w:cs="Arial"/>
                <w:sz w:val="18"/>
                <w:szCs w:val="18"/>
              </w:rPr>
            </w:pPr>
            <w:r w:rsidRPr="00621FBA">
              <w:rPr>
                <w:rFonts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tcPr>
          <w:p w14:paraId="0B9A9239" w14:textId="77777777" w:rsidR="00D60FB2" w:rsidRPr="00621FBA" w:rsidRDefault="00D60FB2" w:rsidP="002037F3">
            <w:pPr>
              <w:rPr>
                <w:rFonts w:cs="Arial"/>
                <w:sz w:val="18"/>
                <w:szCs w:val="18"/>
              </w:rPr>
            </w:pPr>
            <w:r w:rsidRPr="00621FBA">
              <w:rPr>
                <w:rFonts w:cs="Arial"/>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tcPr>
          <w:p w14:paraId="43E840B1" w14:textId="77777777" w:rsidR="00D60FB2" w:rsidRPr="00621FBA" w:rsidRDefault="00D60FB2" w:rsidP="002037F3">
            <w:pPr>
              <w:rPr>
                <w:rFonts w:cs="Arial"/>
                <w:sz w:val="18"/>
                <w:szCs w:val="18"/>
              </w:rPr>
            </w:pPr>
            <w:r w:rsidRPr="00621FBA">
              <w:rPr>
                <w:rFonts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tcPr>
          <w:p w14:paraId="400691AE"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570F8FB5" w14:textId="77777777" w:rsidR="00D60FB2" w:rsidRPr="00621FBA" w:rsidRDefault="00D60FB2" w:rsidP="002037F3">
            <w:pPr>
              <w:rPr>
                <w:rFonts w:cs="Arial"/>
                <w:sz w:val="18"/>
                <w:szCs w:val="18"/>
              </w:rPr>
            </w:pPr>
            <w:r w:rsidRPr="00621FBA">
              <w:rPr>
                <w:rFonts w:cs="Arial"/>
                <w:color w:val="000000"/>
                <w:sz w:val="18"/>
                <w:szCs w:val="18"/>
              </w:rPr>
              <w:t>177</w:t>
            </w:r>
          </w:p>
        </w:tc>
      </w:tr>
      <w:tr w:rsidR="00D60FB2" w:rsidRPr="00621FBA" w14:paraId="787A367F" w14:textId="77777777" w:rsidTr="002037F3">
        <w:trPr>
          <w:cantSplit/>
          <w:jc w:val="center"/>
        </w:trPr>
        <w:tc>
          <w:tcPr>
            <w:tcW w:w="0" w:type="auto"/>
            <w:vAlign w:val="center"/>
          </w:tcPr>
          <w:p w14:paraId="748E052B" w14:textId="77777777" w:rsidR="00D60FB2" w:rsidRPr="00621FBA" w:rsidRDefault="00D60FB2" w:rsidP="002037F3">
            <w:pPr>
              <w:rPr>
                <w:rFonts w:cs="Arial"/>
                <w:sz w:val="18"/>
                <w:szCs w:val="18"/>
              </w:rPr>
            </w:pPr>
            <w:r w:rsidRPr="00621FBA">
              <w:rPr>
                <w:rFonts w:cs="Arial"/>
                <w:sz w:val="18"/>
                <w:szCs w:val="18"/>
              </w:rPr>
              <w:t>Kwiecień</w:t>
            </w:r>
          </w:p>
        </w:tc>
        <w:tc>
          <w:tcPr>
            <w:tcW w:w="1247" w:type="dxa"/>
            <w:tcBorders>
              <w:top w:val="nil"/>
              <w:left w:val="single" w:sz="4" w:space="0" w:color="auto"/>
              <w:bottom w:val="single" w:sz="4" w:space="0" w:color="auto"/>
              <w:right w:val="single" w:sz="4" w:space="0" w:color="auto"/>
            </w:tcBorders>
            <w:shd w:val="clear" w:color="auto" w:fill="auto"/>
            <w:vAlign w:val="bottom"/>
          </w:tcPr>
          <w:p w14:paraId="076929E0" w14:textId="77777777" w:rsidR="00D60FB2" w:rsidRPr="00621FBA" w:rsidRDefault="00D60FB2" w:rsidP="002037F3">
            <w:pPr>
              <w:rPr>
                <w:rFonts w:cs="Arial"/>
                <w:sz w:val="18"/>
                <w:szCs w:val="18"/>
              </w:rPr>
            </w:pPr>
            <w:r w:rsidRPr="00621FBA">
              <w:rPr>
                <w:rFonts w:cs="Arial"/>
                <w:color w:val="000000"/>
                <w:sz w:val="18"/>
                <w:szCs w:val="18"/>
              </w:rPr>
              <w:t>57</w:t>
            </w:r>
          </w:p>
        </w:tc>
        <w:tc>
          <w:tcPr>
            <w:tcW w:w="983" w:type="dxa"/>
            <w:tcBorders>
              <w:top w:val="nil"/>
              <w:left w:val="nil"/>
              <w:bottom w:val="single" w:sz="4" w:space="0" w:color="auto"/>
              <w:right w:val="single" w:sz="4" w:space="0" w:color="auto"/>
            </w:tcBorders>
            <w:shd w:val="clear" w:color="auto" w:fill="auto"/>
            <w:vAlign w:val="bottom"/>
          </w:tcPr>
          <w:p w14:paraId="6878358A" w14:textId="77777777" w:rsidR="00D60FB2" w:rsidRPr="00621FBA" w:rsidRDefault="00D60FB2" w:rsidP="002037F3">
            <w:pPr>
              <w:rPr>
                <w:rFonts w:cs="Arial"/>
                <w:sz w:val="18"/>
                <w:szCs w:val="18"/>
              </w:rPr>
            </w:pPr>
            <w:r w:rsidRPr="00621FBA">
              <w:rPr>
                <w:rFonts w:cs="Arial"/>
                <w:color w:val="000000"/>
                <w:sz w:val="18"/>
                <w:szCs w:val="18"/>
              </w:rPr>
              <w:t>44</w:t>
            </w:r>
          </w:p>
        </w:tc>
        <w:tc>
          <w:tcPr>
            <w:tcW w:w="0" w:type="auto"/>
            <w:tcBorders>
              <w:top w:val="nil"/>
              <w:left w:val="nil"/>
              <w:bottom w:val="single" w:sz="4" w:space="0" w:color="auto"/>
              <w:right w:val="single" w:sz="4" w:space="0" w:color="auto"/>
            </w:tcBorders>
            <w:shd w:val="clear" w:color="auto" w:fill="auto"/>
            <w:vAlign w:val="bottom"/>
          </w:tcPr>
          <w:p w14:paraId="66AACDB1" w14:textId="77777777" w:rsidR="00D60FB2" w:rsidRPr="00621FBA" w:rsidRDefault="00D60FB2" w:rsidP="002037F3">
            <w:pPr>
              <w:rPr>
                <w:rFonts w:cs="Arial"/>
                <w:sz w:val="18"/>
                <w:szCs w:val="18"/>
              </w:rPr>
            </w:pPr>
            <w:r w:rsidRPr="00621FBA">
              <w:rPr>
                <w:rFonts w:cs="Arial"/>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tcPr>
          <w:p w14:paraId="41A1E1FB" w14:textId="77777777" w:rsidR="00D60FB2" w:rsidRPr="00621FBA" w:rsidRDefault="00D60FB2" w:rsidP="002037F3">
            <w:pPr>
              <w:rPr>
                <w:rFonts w:cs="Arial"/>
                <w:sz w:val="18"/>
                <w:szCs w:val="18"/>
              </w:rPr>
            </w:pPr>
            <w:r w:rsidRPr="00621FBA">
              <w:rPr>
                <w:rFonts w:cs="Arial"/>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tcPr>
          <w:p w14:paraId="7A673C7C" w14:textId="77777777" w:rsidR="00D60FB2" w:rsidRPr="00621FBA" w:rsidRDefault="00D60FB2" w:rsidP="002037F3">
            <w:pPr>
              <w:rPr>
                <w:rFonts w:cs="Arial"/>
                <w:sz w:val="18"/>
                <w:szCs w:val="18"/>
              </w:rPr>
            </w:pPr>
            <w:r w:rsidRPr="00621FBA">
              <w:rPr>
                <w:rFonts w:cs="Arial"/>
                <w:color w:val="000000"/>
                <w:sz w:val="18"/>
                <w:szCs w:val="18"/>
              </w:rPr>
              <w:t>41</w:t>
            </w:r>
          </w:p>
        </w:tc>
        <w:tc>
          <w:tcPr>
            <w:tcW w:w="0" w:type="auto"/>
            <w:tcBorders>
              <w:top w:val="nil"/>
              <w:left w:val="nil"/>
              <w:bottom w:val="single" w:sz="4" w:space="0" w:color="auto"/>
              <w:right w:val="single" w:sz="4" w:space="0" w:color="auto"/>
            </w:tcBorders>
            <w:shd w:val="clear" w:color="auto" w:fill="auto"/>
            <w:vAlign w:val="bottom"/>
          </w:tcPr>
          <w:p w14:paraId="65886D3C" w14:textId="77777777" w:rsidR="00D60FB2" w:rsidRPr="00621FBA" w:rsidRDefault="00D60FB2" w:rsidP="002037F3">
            <w:pPr>
              <w:rPr>
                <w:rFonts w:cs="Arial"/>
                <w:sz w:val="18"/>
                <w:szCs w:val="18"/>
              </w:rPr>
            </w:pPr>
            <w:r w:rsidRPr="00621FBA">
              <w:rPr>
                <w:rFonts w:cs="Arial"/>
                <w:color w:val="000000"/>
                <w:sz w:val="18"/>
                <w:szCs w:val="18"/>
              </w:rPr>
              <w:t>27</w:t>
            </w:r>
          </w:p>
        </w:tc>
        <w:tc>
          <w:tcPr>
            <w:tcW w:w="0" w:type="auto"/>
            <w:tcBorders>
              <w:top w:val="nil"/>
              <w:left w:val="nil"/>
              <w:bottom w:val="single" w:sz="4" w:space="0" w:color="auto"/>
              <w:right w:val="single" w:sz="4" w:space="0" w:color="auto"/>
            </w:tcBorders>
            <w:shd w:val="clear" w:color="auto" w:fill="auto"/>
            <w:vAlign w:val="bottom"/>
          </w:tcPr>
          <w:p w14:paraId="3DD3914E" w14:textId="77777777" w:rsidR="00D60FB2" w:rsidRPr="00621FBA" w:rsidRDefault="00D60FB2" w:rsidP="002037F3">
            <w:pPr>
              <w:rPr>
                <w:rFonts w:cs="Arial"/>
                <w:sz w:val="18"/>
                <w:szCs w:val="18"/>
              </w:rPr>
            </w:pPr>
            <w:r w:rsidRPr="00621FBA">
              <w:rPr>
                <w:rFonts w:cs="Arial"/>
                <w:color w:val="000000"/>
                <w:sz w:val="18"/>
                <w:szCs w:val="18"/>
              </w:rPr>
              <w:t>220</w:t>
            </w:r>
          </w:p>
        </w:tc>
      </w:tr>
      <w:tr w:rsidR="00D60FB2" w:rsidRPr="00621FBA" w14:paraId="60927A4B" w14:textId="77777777" w:rsidTr="002037F3">
        <w:trPr>
          <w:cantSplit/>
          <w:jc w:val="center"/>
        </w:trPr>
        <w:tc>
          <w:tcPr>
            <w:tcW w:w="0" w:type="auto"/>
            <w:vAlign w:val="center"/>
          </w:tcPr>
          <w:p w14:paraId="0389AC30" w14:textId="77777777" w:rsidR="00D60FB2" w:rsidRPr="00621FBA" w:rsidRDefault="00D60FB2" w:rsidP="002037F3">
            <w:pPr>
              <w:rPr>
                <w:rFonts w:cs="Arial"/>
                <w:sz w:val="18"/>
                <w:szCs w:val="18"/>
              </w:rPr>
            </w:pPr>
            <w:r w:rsidRPr="00621FBA">
              <w:rPr>
                <w:rFonts w:cs="Arial"/>
                <w:sz w:val="18"/>
                <w:szCs w:val="18"/>
              </w:rPr>
              <w:t>Maj</w:t>
            </w:r>
          </w:p>
        </w:tc>
        <w:tc>
          <w:tcPr>
            <w:tcW w:w="1247" w:type="dxa"/>
            <w:tcBorders>
              <w:top w:val="nil"/>
              <w:left w:val="single" w:sz="4" w:space="0" w:color="auto"/>
              <w:bottom w:val="single" w:sz="4" w:space="0" w:color="auto"/>
              <w:right w:val="single" w:sz="4" w:space="0" w:color="auto"/>
            </w:tcBorders>
            <w:shd w:val="clear" w:color="auto" w:fill="auto"/>
            <w:vAlign w:val="bottom"/>
          </w:tcPr>
          <w:p w14:paraId="539F5F44" w14:textId="77777777" w:rsidR="00D60FB2" w:rsidRPr="00621FBA" w:rsidRDefault="00D60FB2" w:rsidP="002037F3">
            <w:pPr>
              <w:rPr>
                <w:rFonts w:cs="Arial"/>
                <w:sz w:val="18"/>
                <w:szCs w:val="18"/>
              </w:rPr>
            </w:pPr>
            <w:r w:rsidRPr="00621FBA">
              <w:rPr>
                <w:rFonts w:cs="Arial"/>
                <w:color w:val="000000"/>
                <w:sz w:val="18"/>
                <w:szCs w:val="18"/>
              </w:rPr>
              <w:t>41</w:t>
            </w:r>
          </w:p>
        </w:tc>
        <w:tc>
          <w:tcPr>
            <w:tcW w:w="983" w:type="dxa"/>
            <w:tcBorders>
              <w:top w:val="nil"/>
              <w:left w:val="nil"/>
              <w:bottom w:val="single" w:sz="4" w:space="0" w:color="auto"/>
              <w:right w:val="single" w:sz="4" w:space="0" w:color="auto"/>
            </w:tcBorders>
            <w:shd w:val="clear" w:color="auto" w:fill="auto"/>
            <w:vAlign w:val="bottom"/>
          </w:tcPr>
          <w:p w14:paraId="24168587" w14:textId="77777777" w:rsidR="00D60FB2" w:rsidRPr="00621FBA" w:rsidRDefault="00D60FB2" w:rsidP="002037F3">
            <w:pPr>
              <w:rPr>
                <w:rFonts w:cs="Arial"/>
                <w:sz w:val="18"/>
                <w:szCs w:val="18"/>
              </w:rPr>
            </w:pPr>
            <w:r w:rsidRPr="00621FBA">
              <w:rPr>
                <w:rFonts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tcPr>
          <w:p w14:paraId="0F0D4D02" w14:textId="77777777" w:rsidR="00D60FB2" w:rsidRPr="00621FBA" w:rsidRDefault="00D60FB2" w:rsidP="002037F3">
            <w:pPr>
              <w:rPr>
                <w:rFonts w:cs="Arial"/>
                <w:sz w:val="18"/>
                <w:szCs w:val="18"/>
              </w:rPr>
            </w:pPr>
            <w:r w:rsidRPr="00621FBA">
              <w:rPr>
                <w:rFonts w:cs="Arial"/>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tcPr>
          <w:p w14:paraId="0C500BB7" w14:textId="77777777" w:rsidR="00D60FB2" w:rsidRPr="00621FBA" w:rsidRDefault="00D60FB2" w:rsidP="002037F3">
            <w:pPr>
              <w:rPr>
                <w:rFonts w:cs="Arial"/>
                <w:sz w:val="18"/>
                <w:szCs w:val="18"/>
              </w:rPr>
            </w:pPr>
            <w:r w:rsidRPr="00621FBA">
              <w:rPr>
                <w:rFonts w:cs="Arial"/>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tcPr>
          <w:p w14:paraId="75DE119E" w14:textId="77777777" w:rsidR="00D60FB2" w:rsidRPr="00621FBA" w:rsidRDefault="00D60FB2" w:rsidP="002037F3">
            <w:pPr>
              <w:rPr>
                <w:rFonts w:cs="Arial"/>
                <w:sz w:val="18"/>
                <w:szCs w:val="18"/>
              </w:rPr>
            </w:pPr>
            <w:r w:rsidRPr="00621FBA">
              <w:rPr>
                <w:rFonts w:cs="Arial"/>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tcPr>
          <w:p w14:paraId="6356C5B2" w14:textId="77777777" w:rsidR="00D60FB2" w:rsidRPr="00621FBA" w:rsidRDefault="00D60FB2" w:rsidP="002037F3">
            <w:pPr>
              <w:rPr>
                <w:rFonts w:cs="Arial"/>
                <w:sz w:val="18"/>
                <w:szCs w:val="18"/>
              </w:rPr>
            </w:pPr>
            <w:r w:rsidRPr="00621FBA">
              <w:rPr>
                <w:rFonts w:cs="Arial"/>
                <w:color w:val="000000"/>
                <w:sz w:val="18"/>
                <w:szCs w:val="18"/>
              </w:rPr>
              <w:t>13</w:t>
            </w:r>
          </w:p>
        </w:tc>
        <w:tc>
          <w:tcPr>
            <w:tcW w:w="0" w:type="auto"/>
            <w:tcBorders>
              <w:top w:val="nil"/>
              <w:left w:val="nil"/>
              <w:bottom w:val="single" w:sz="4" w:space="0" w:color="auto"/>
              <w:right w:val="single" w:sz="4" w:space="0" w:color="auto"/>
            </w:tcBorders>
            <w:shd w:val="clear" w:color="auto" w:fill="auto"/>
            <w:vAlign w:val="bottom"/>
          </w:tcPr>
          <w:p w14:paraId="12EB1BB4" w14:textId="77777777" w:rsidR="00D60FB2" w:rsidRPr="00621FBA" w:rsidRDefault="00D60FB2" w:rsidP="002037F3">
            <w:pPr>
              <w:rPr>
                <w:rFonts w:cs="Arial"/>
                <w:sz w:val="18"/>
                <w:szCs w:val="18"/>
              </w:rPr>
            </w:pPr>
            <w:r w:rsidRPr="00621FBA">
              <w:rPr>
                <w:rFonts w:cs="Arial"/>
                <w:color w:val="000000"/>
                <w:sz w:val="18"/>
                <w:szCs w:val="18"/>
              </w:rPr>
              <w:t>177</w:t>
            </w:r>
          </w:p>
        </w:tc>
      </w:tr>
      <w:tr w:rsidR="00D60FB2" w:rsidRPr="00621FBA" w14:paraId="665B8A43" w14:textId="77777777" w:rsidTr="002037F3">
        <w:trPr>
          <w:cantSplit/>
          <w:jc w:val="center"/>
        </w:trPr>
        <w:tc>
          <w:tcPr>
            <w:tcW w:w="0" w:type="auto"/>
            <w:vAlign w:val="center"/>
          </w:tcPr>
          <w:p w14:paraId="6E6A6809" w14:textId="77777777" w:rsidR="00D60FB2" w:rsidRPr="00621FBA" w:rsidRDefault="00D60FB2" w:rsidP="002037F3">
            <w:pPr>
              <w:rPr>
                <w:rFonts w:cs="Arial"/>
                <w:sz w:val="18"/>
                <w:szCs w:val="18"/>
              </w:rPr>
            </w:pPr>
            <w:r w:rsidRPr="00621FBA">
              <w:rPr>
                <w:rFonts w:cs="Arial"/>
                <w:sz w:val="18"/>
                <w:szCs w:val="18"/>
              </w:rPr>
              <w:t>Czerwiec</w:t>
            </w:r>
          </w:p>
        </w:tc>
        <w:tc>
          <w:tcPr>
            <w:tcW w:w="1247" w:type="dxa"/>
            <w:tcBorders>
              <w:top w:val="nil"/>
              <w:left w:val="single" w:sz="4" w:space="0" w:color="auto"/>
              <w:bottom w:val="single" w:sz="4" w:space="0" w:color="auto"/>
              <w:right w:val="single" w:sz="4" w:space="0" w:color="auto"/>
            </w:tcBorders>
            <w:shd w:val="clear" w:color="auto" w:fill="auto"/>
            <w:vAlign w:val="bottom"/>
          </w:tcPr>
          <w:p w14:paraId="0326047B" w14:textId="77777777" w:rsidR="00D60FB2" w:rsidRPr="00621FBA" w:rsidRDefault="00D60FB2" w:rsidP="002037F3">
            <w:pPr>
              <w:rPr>
                <w:rFonts w:cs="Arial"/>
                <w:sz w:val="18"/>
                <w:szCs w:val="18"/>
              </w:rPr>
            </w:pPr>
            <w:r w:rsidRPr="00621FBA">
              <w:rPr>
                <w:rFonts w:cs="Arial"/>
                <w:color w:val="000000"/>
                <w:sz w:val="18"/>
                <w:szCs w:val="18"/>
              </w:rPr>
              <w:t>51</w:t>
            </w:r>
          </w:p>
        </w:tc>
        <w:tc>
          <w:tcPr>
            <w:tcW w:w="983" w:type="dxa"/>
            <w:tcBorders>
              <w:top w:val="nil"/>
              <w:left w:val="nil"/>
              <w:bottom w:val="single" w:sz="4" w:space="0" w:color="auto"/>
              <w:right w:val="single" w:sz="4" w:space="0" w:color="auto"/>
            </w:tcBorders>
            <w:shd w:val="clear" w:color="auto" w:fill="auto"/>
            <w:vAlign w:val="bottom"/>
          </w:tcPr>
          <w:p w14:paraId="648682AD" w14:textId="77777777" w:rsidR="00D60FB2" w:rsidRPr="00621FBA" w:rsidRDefault="00D60FB2" w:rsidP="002037F3">
            <w:pPr>
              <w:rPr>
                <w:rFonts w:cs="Arial"/>
                <w:sz w:val="18"/>
                <w:szCs w:val="18"/>
              </w:rPr>
            </w:pPr>
            <w:r w:rsidRPr="00621FBA">
              <w:rPr>
                <w:rFonts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tcPr>
          <w:p w14:paraId="17501632" w14:textId="77777777" w:rsidR="00D60FB2" w:rsidRPr="00621FBA" w:rsidRDefault="00D60FB2" w:rsidP="002037F3">
            <w:pPr>
              <w:rPr>
                <w:rFonts w:cs="Arial"/>
                <w:sz w:val="18"/>
                <w:szCs w:val="18"/>
              </w:rPr>
            </w:pPr>
            <w:r w:rsidRPr="00621FBA">
              <w:rPr>
                <w:rFonts w:cs="Arial"/>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tcPr>
          <w:p w14:paraId="7670437E"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4BDA35FA" w14:textId="77777777" w:rsidR="00D60FB2" w:rsidRPr="00621FBA" w:rsidRDefault="00D60FB2" w:rsidP="002037F3">
            <w:pPr>
              <w:rPr>
                <w:rFonts w:cs="Arial"/>
                <w:sz w:val="18"/>
                <w:szCs w:val="18"/>
              </w:rPr>
            </w:pPr>
            <w:r w:rsidRPr="00621FBA">
              <w:rPr>
                <w:rFonts w:cs="Arial"/>
                <w:color w:val="000000"/>
                <w:sz w:val="18"/>
                <w:szCs w:val="18"/>
              </w:rPr>
              <w:t>32</w:t>
            </w:r>
          </w:p>
        </w:tc>
        <w:tc>
          <w:tcPr>
            <w:tcW w:w="0" w:type="auto"/>
            <w:tcBorders>
              <w:top w:val="nil"/>
              <w:left w:val="nil"/>
              <w:bottom w:val="single" w:sz="4" w:space="0" w:color="auto"/>
              <w:right w:val="single" w:sz="4" w:space="0" w:color="auto"/>
            </w:tcBorders>
            <w:shd w:val="clear" w:color="auto" w:fill="auto"/>
            <w:vAlign w:val="bottom"/>
          </w:tcPr>
          <w:p w14:paraId="0D55A5BE" w14:textId="77777777" w:rsidR="00D60FB2" w:rsidRPr="00621FBA" w:rsidRDefault="00D60FB2" w:rsidP="002037F3">
            <w:pPr>
              <w:rPr>
                <w:rFonts w:cs="Arial"/>
                <w:sz w:val="18"/>
                <w:szCs w:val="18"/>
              </w:rPr>
            </w:pPr>
            <w:r w:rsidRPr="00621FBA">
              <w:rPr>
                <w:rFonts w:cs="Arial"/>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tcPr>
          <w:p w14:paraId="29C42F69" w14:textId="77777777" w:rsidR="00D60FB2" w:rsidRPr="00621FBA" w:rsidRDefault="00D60FB2" w:rsidP="002037F3">
            <w:pPr>
              <w:rPr>
                <w:rFonts w:cs="Arial"/>
                <w:sz w:val="18"/>
                <w:szCs w:val="18"/>
              </w:rPr>
            </w:pPr>
            <w:r w:rsidRPr="00621FBA">
              <w:rPr>
                <w:rFonts w:cs="Arial"/>
                <w:color w:val="000000"/>
                <w:sz w:val="18"/>
                <w:szCs w:val="18"/>
              </w:rPr>
              <w:t>190</w:t>
            </w:r>
          </w:p>
        </w:tc>
      </w:tr>
      <w:tr w:rsidR="00D60FB2" w:rsidRPr="00621FBA" w14:paraId="4303FCCE" w14:textId="77777777" w:rsidTr="002037F3">
        <w:trPr>
          <w:cantSplit/>
          <w:jc w:val="center"/>
        </w:trPr>
        <w:tc>
          <w:tcPr>
            <w:tcW w:w="0" w:type="auto"/>
            <w:vAlign w:val="center"/>
          </w:tcPr>
          <w:p w14:paraId="60D4123E" w14:textId="77777777" w:rsidR="00D60FB2" w:rsidRPr="00621FBA" w:rsidRDefault="00D60FB2" w:rsidP="002037F3">
            <w:pPr>
              <w:rPr>
                <w:rFonts w:cs="Arial"/>
                <w:sz w:val="18"/>
                <w:szCs w:val="18"/>
              </w:rPr>
            </w:pPr>
            <w:r w:rsidRPr="00621FBA">
              <w:rPr>
                <w:rFonts w:cs="Arial"/>
                <w:sz w:val="18"/>
                <w:szCs w:val="18"/>
              </w:rPr>
              <w:t>Lipiec</w:t>
            </w:r>
          </w:p>
        </w:tc>
        <w:tc>
          <w:tcPr>
            <w:tcW w:w="1247" w:type="dxa"/>
            <w:tcBorders>
              <w:top w:val="nil"/>
              <w:left w:val="single" w:sz="4" w:space="0" w:color="auto"/>
              <w:bottom w:val="single" w:sz="4" w:space="0" w:color="auto"/>
              <w:right w:val="single" w:sz="4" w:space="0" w:color="auto"/>
            </w:tcBorders>
            <w:shd w:val="clear" w:color="auto" w:fill="auto"/>
            <w:vAlign w:val="bottom"/>
          </w:tcPr>
          <w:p w14:paraId="42CCAF90" w14:textId="77777777" w:rsidR="00D60FB2" w:rsidRPr="00621FBA" w:rsidRDefault="00D60FB2" w:rsidP="002037F3">
            <w:pPr>
              <w:rPr>
                <w:rFonts w:cs="Arial"/>
                <w:sz w:val="18"/>
                <w:szCs w:val="18"/>
              </w:rPr>
            </w:pPr>
            <w:r w:rsidRPr="00621FBA">
              <w:rPr>
                <w:rFonts w:cs="Arial"/>
                <w:color w:val="000000"/>
                <w:sz w:val="18"/>
                <w:szCs w:val="18"/>
              </w:rPr>
              <w:t>55</w:t>
            </w:r>
          </w:p>
        </w:tc>
        <w:tc>
          <w:tcPr>
            <w:tcW w:w="983" w:type="dxa"/>
            <w:tcBorders>
              <w:top w:val="nil"/>
              <w:left w:val="nil"/>
              <w:bottom w:val="single" w:sz="4" w:space="0" w:color="auto"/>
              <w:right w:val="single" w:sz="4" w:space="0" w:color="auto"/>
            </w:tcBorders>
            <w:shd w:val="clear" w:color="auto" w:fill="auto"/>
            <w:vAlign w:val="bottom"/>
          </w:tcPr>
          <w:p w14:paraId="4177F563" w14:textId="77777777" w:rsidR="00D60FB2" w:rsidRPr="00621FBA" w:rsidRDefault="00D60FB2" w:rsidP="002037F3">
            <w:pPr>
              <w:rPr>
                <w:rFonts w:cs="Arial"/>
                <w:sz w:val="18"/>
                <w:szCs w:val="18"/>
              </w:rPr>
            </w:pPr>
            <w:r w:rsidRPr="00621FBA">
              <w:rPr>
                <w:rFonts w:cs="Arial"/>
                <w:color w:val="000000"/>
                <w:sz w:val="18"/>
                <w:szCs w:val="18"/>
              </w:rPr>
              <w:t>41</w:t>
            </w:r>
          </w:p>
        </w:tc>
        <w:tc>
          <w:tcPr>
            <w:tcW w:w="0" w:type="auto"/>
            <w:tcBorders>
              <w:top w:val="nil"/>
              <w:left w:val="nil"/>
              <w:bottom w:val="single" w:sz="4" w:space="0" w:color="auto"/>
              <w:right w:val="single" w:sz="4" w:space="0" w:color="auto"/>
            </w:tcBorders>
            <w:shd w:val="clear" w:color="auto" w:fill="auto"/>
            <w:vAlign w:val="bottom"/>
          </w:tcPr>
          <w:p w14:paraId="320DBB25" w14:textId="77777777" w:rsidR="00D60FB2" w:rsidRPr="00621FBA" w:rsidRDefault="00D60FB2" w:rsidP="002037F3">
            <w:pPr>
              <w:rPr>
                <w:rFonts w:cs="Arial"/>
                <w:sz w:val="18"/>
                <w:szCs w:val="18"/>
              </w:rPr>
            </w:pPr>
            <w:r w:rsidRPr="00621FBA">
              <w:rPr>
                <w:rFonts w:cs="Arial"/>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tcPr>
          <w:p w14:paraId="53D14EA9" w14:textId="77777777" w:rsidR="00D60FB2" w:rsidRPr="00621FBA" w:rsidRDefault="00D60FB2" w:rsidP="002037F3">
            <w:pPr>
              <w:rPr>
                <w:rFonts w:cs="Arial"/>
                <w:sz w:val="18"/>
                <w:szCs w:val="18"/>
              </w:rPr>
            </w:pPr>
            <w:r w:rsidRPr="00621FBA">
              <w:rPr>
                <w:rFonts w:cs="Arial"/>
                <w:color w:val="000000"/>
                <w:sz w:val="18"/>
                <w:szCs w:val="18"/>
              </w:rPr>
              <w:t>25</w:t>
            </w:r>
          </w:p>
        </w:tc>
        <w:tc>
          <w:tcPr>
            <w:tcW w:w="0" w:type="auto"/>
            <w:tcBorders>
              <w:top w:val="nil"/>
              <w:left w:val="nil"/>
              <w:bottom w:val="single" w:sz="4" w:space="0" w:color="auto"/>
              <w:right w:val="single" w:sz="4" w:space="0" w:color="auto"/>
            </w:tcBorders>
            <w:shd w:val="clear" w:color="auto" w:fill="auto"/>
            <w:vAlign w:val="bottom"/>
          </w:tcPr>
          <w:p w14:paraId="1FC38988" w14:textId="77777777" w:rsidR="00D60FB2" w:rsidRPr="00621FBA" w:rsidRDefault="00D60FB2" w:rsidP="002037F3">
            <w:pPr>
              <w:rPr>
                <w:rFonts w:cs="Arial"/>
                <w:sz w:val="18"/>
                <w:szCs w:val="18"/>
              </w:rPr>
            </w:pPr>
            <w:r w:rsidRPr="00621FBA">
              <w:rPr>
                <w:rFonts w:cs="Arial"/>
                <w:color w:val="000000"/>
                <w:sz w:val="18"/>
                <w:szCs w:val="18"/>
              </w:rPr>
              <w:t>40</w:t>
            </w:r>
          </w:p>
        </w:tc>
        <w:tc>
          <w:tcPr>
            <w:tcW w:w="0" w:type="auto"/>
            <w:tcBorders>
              <w:top w:val="nil"/>
              <w:left w:val="nil"/>
              <w:bottom w:val="single" w:sz="4" w:space="0" w:color="auto"/>
              <w:right w:val="single" w:sz="4" w:space="0" w:color="auto"/>
            </w:tcBorders>
            <w:shd w:val="clear" w:color="auto" w:fill="auto"/>
            <w:vAlign w:val="bottom"/>
          </w:tcPr>
          <w:p w14:paraId="2B7FDB9B" w14:textId="77777777" w:rsidR="00D60FB2" w:rsidRPr="00621FBA" w:rsidRDefault="00D60FB2" w:rsidP="002037F3">
            <w:pPr>
              <w:rPr>
                <w:rFonts w:cs="Arial"/>
                <w:sz w:val="18"/>
                <w:szCs w:val="18"/>
              </w:rPr>
            </w:pPr>
            <w:r w:rsidRPr="00621FBA">
              <w:rPr>
                <w:rFonts w:cs="Arial"/>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tcPr>
          <w:p w14:paraId="6318A1CC" w14:textId="77777777" w:rsidR="00D60FB2" w:rsidRPr="00621FBA" w:rsidRDefault="00D60FB2" w:rsidP="002037F3">
            <w:pPr>
              <w:rPr>
                <w:rFonts w:cs="Arial"/>
                <w:sz w:val="18"/>
                <w:szCs w:val="18"/>
              </w:rPr>
            </w:pPr>
            <w:r w:rsidRPr="00621FBA">
              <w:rPr>
                <w:rFonts w:cs="Arial"/>
                <w:color w:val="000000"/>
                <w:sz w:val="18"/>
                <w:szCs w:val="18"/>
              </w:rPr>
              <w:t>223</w:t>
            </w:r>
          </w:p>
        </w:tc>
      </w:tr>
      <w:tr w:rsidR="00D60FB2" w:rsidRPr="00621FBA" w14:paraId="2EADE77E" w14:textId="77777777" w:rsidTr="002037F3">
        <w:trPr>
          <w:cantSplit/>
          <w:jc w:val="center"/>
        </w:trPr>
        <w:tc>
          <w:tcPr>
            <w:tcW w:w="0" w:type="auto"/>
            <w:vAlign w:val="center"/>
          </w:tcPr>
          <w:p w14:paraId="0B0641AE" w14:textId="77777777" w:rsidR="00D60FB2" w:rsidRPr="00621FBA" w:rsidRDefault="00D60FB2" w:rsidP="002037F3">
            <w:pPr>
              <w:rPr>
                <w:rFonts w:cs="Arial"/>
                <w:sz w:val="18"/>
                <w:szCs w:val="18"/>
              </w:rPr>
            </w:pPr>
            <w:r w:rsidRPr="00621FBA">
              <w:rPr>
                <w:rFonts w:cs="Arial"/>
                <w:sz w:val="18"/>
                <w:szCs w:val="18"/>
              </w:rPr>
              <w:t>Sierpień</w:t>
            </w:r>
          </w:p>
        </w:tc>
        <w:tc>
          <w:tcPr>
            <w:tcW w:w="1247" w:type="dxa"/>
            <w:tcBorders>
              <w:top w:val="nil"/>
              <w:left w:val="single" w:sz="4" w:space="0" w:color="auto"/>
              <w:bottom w:val="single" w:sz="4" w:space="0" w:color="auto"/>
              <w:right w:val="single" w:sz="4" w:space="0" w:color="auto"/>
            </w:tcBorders>
            <w:shd w:val="clear" w:color="auto" w:fill="auto"/>
            <w:vAlign w:val="bottom"/>
          </w:tcPr>
          <w:p w14:paraId="0A1277B2" w14:textId="77777777" w:rsidR="00D60FB2" w:rsidRPr="00621FBA" w:rsidRDefault="00D60FB2" w:rsidP="002037F3">
            <w:pPr>
              <w:rPr>
                <w:rFonts w:cs="Arial"/>
                <w:sz w:val="18"/>
                <w:szCs w:val="18"/>
              </w:rPr>
            </w:pPr>
            <w:r w:rsidRPr="00621FBA">
              <w:rPr>
                <w:rFonts w:cs="Arial"/>
                <w:color w:val="000000"/>
                <w:sz w:val="18"/>
                <w:szCs w:val="18"/>
              </w:rPr>
              <w:t>45</w:t>
            </w:r>
          </w:p>
        </w:tc>
        <w:tc>
          <w:tcPr>
            <w:tcW w:w="983" w:type="dxa"/>
            <w:tcBorders>
              <w:top w:val="nil"/>
              <w:left w:val="nil"/>
              <w:bottom w:val="single" w:sz="4" w:space="0" w:color="auto"/>
              <w:right w:val="single" w:sz="4" w:space="0" w:color="auto"/>
            </w:tcBorders>
            <w:shd w:val="clear" w:color="auto" w:fill="auto"/>
            <w:vAlign w:val="bottom"/>
          </w:tcPr>
          <w:p w14:paraId="0186A615" w14:textId="77777777" w:rsidR="00D60FB2" w:rsidRPr="00621FBA" w:rsidRDefault="00D60FB2" w:rsidP="002037F3">
            <w:pPr>
              <w:rPr>
                <w:rFonts w:cs="Arial"/>
                <w:sz w:val="18"/>
                <w:szCs w:val="18"/>
              </w:rPr>
            </w:pPr>
            <w:r w:rsidRPr="00621FBA">
              <w:rPr>
                <w:rFonts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bottom"/>
          </w:tcPr>
          <w:p w14:paraId="259E32DF" w14:textId="77777777" w:rsidR="00D60FB2" w:rsidRPr="00621FBA" w:rsidRDefault="00D60FB2" w:rsidP="002037F3">
            <w:pPr>
              <w:rPr>
                <w:rFonts w:cs="Arial"/>
                <w:sz w:val="18"/>
                <w:szCs w:val="18"/>
              </w:rPr>
            </w:pPr>
            <w:r w:rsidRPr="00621FBA">
              <w:rPr>
                <w:rFonts w:cs="Arial"/>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tcPr>
          <w:p w14:paraId="4112542D" w14:textId="77777777" w:rsidR="00D60FB2" w:rsidRPr="00621FBA" w:rsidRDefault="00D60FB2" w:rsidP="002037F3">
            <w:pPr>
              <w:rPr>
                <w:rFonts w:cs="Arial"/>
                <w:sz w:val="18"/>
                <w:szCs w:val="18"/>
              </w:rPr>
            </w:pPr>
            <w:r w:rsidRPr="00621FBA">
              <w:rPr>
                <w:rFonts w:cs="Arial"/>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tcPr>
          <w:p w14:paraId="77342C68" w14:textId="77777777" w:rsidR="00D60FB2" w:rsidRPr="00621FBA" w:rsidRDefault="00D60FB2" w:rsidP="002037F3">
            <w:pPr>
              <w:rPr>
                <w:rFonts w:cs="Arial"/>
                <w:sz w:val="18"/>
                <w:szCs w:val="18"/>
              </w:rPr>
            </w:pPr>
            <w:r w:rsidRPr="00621FBA">
              <w:rPr>
                <w:rFonts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bottom"/>
          </w:tcPr>
          <w:p w14:paraId="27988313"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20E93BF5" w14:textId="77777777" w:rsidR="00D60FB2" w:rsidRPr="00621FBA" w:rsidRDefault="00D60FB2" w:rsidP="002037F3">
            <w:pPr>
              <w:rPr>
                <w:rFonts w:cs="Arial"/>
                <w:sz w:val="18"/>
                <w:szCs w:val="18"/>
              </w:rPr>
            </w:pPr>
            <w:r w:rsidRPr="00621FBA">
              <w:rPr>
                <w:rFonts w:cs="Arial"/>
                <w:color w:val="000000"/>
                <w:sz w:val="18"/>
                <w:szCs w:val="18"/>
              </w:rPr>
              <w:t>208</w:t>
            </w:r>
          </w:p>
        </w:tc>
      </w:tr>
      <w:tr w:rsidR="00D60FB2" w:rsidRPr="00621FBA" w14:paraId="4BC7E9A7" w14:textId="77777777" w:rsidTr="002037F3">
        <w:trPr>
          <w:cantSplit/>
          <w:jc w:val="center"/>
        </w:trPr>
        <w:tc>
          <w:tcPr>
            <w:tcW w:w="0" w:type="auto"/>
            <w:vAlign w:val="center"/>
          </w:tcPr>
          <w:p w14:paraId="60969D2B" w14:textId="77777777" w:rsidR="00D60FB2" w:rsidRPr="00621FBA" w:rsidRDefault="00D60FB2" w:rsidP="002037F3">
            <w:pPr>
              <w:rPr>
                <w:rFonts w:cs="Arial"/>
                <w:sz w:val="18"/>
                <w:szCs w:val="18"/>
              </w:rPr>
            </w:pPr>
            <w:r w:rsidRPr="00621FBA">
              <w:rPr>
                <w:rFonts w:cs="Arial"/>
                <w:sz w:val="18"/>
                <w:szCs w:val="18"/>
              </w:rPr>
              <w:t>Wrzesień</w:t>
            </w:r>
          </w:p>
        </w:tc>
        <w:tc>
          <w:tcPr>
            <w:tcW w:w="1247" w:type="dxa"/>
            <w:tcBorders>
              <w:top w:val="nil"/>
              <w:left w:val="single" w:sz="4" w:space="0" w:color="auto"/>
              <w:bottom w:val="single" w:sz="4" w:space="0" w:color="auto"/>
              <w:right w:val="single" w:sz="4" w:space="0" w:color="auto"/>
            </w:tcBorders>
            <w:shd w:val="clear" w:color="auto" w:fill="auto"/>
            <w:vAlign w:val="bottom"/>
          </w:tcPr>
          <w:p w14:paraId="0D187701" w14:textId="77777777" w:rsidR="00D60FB2" w:rsidRPr="00621FBA" w:rsidRDefault="00D60FB2" w:rsidP="002037F3">
            <w:pPr>
              <w:rPr>
                <w:rFonts w:cs="Arial"/>
                <w:sz w:val="18"/>
                <w:szCs w:val="18"/>
              </w:rPr>
            </w:pPr>
            <w:r w:rsidRPr="00621FBA">
              <w:rPr>
                <w:rFonts w:cs="Arial"/>
                <w:color w:val="000000"/>
                <w:sz w:val="18"/>
                <w:szCs w:val="18"/>
              </w:rPr>
              <w:t>61</w:t>
            </w:r>
          </w:p>
        </w:tc>
        <w:tc>
          <w:tcPr>
            <w:tcW w:w="983" w:type="dxa"/>
            <w:tcBorders>
              <w:top w:val="nil"/>
              <w:left w:val="nil"/>
              <w:bottom w:val="single" w:sz="4" w:space="0" w:color="auto"/>
              <w:right w:val="single" w:sz="4" w:space="0" w:color="auto"/>
            </w:tcBorders>
            <w:shd w:val="clear" w:color="auto" w:fill="auto"/>
            <w:vAlign w:val="bottom"/>
          </w:tcPr>
          <w:p w14:paraId="7E9A28EB" w14:textId="77777777" w:rsidR="00D60FB2" w:rsidRPr="00621FBA" w:rsidRDefault="00D60FB2" w:rsidP="002037F3">
            <w:pPr>
              <w:rPr>
                <w:rFonts w:cs="Arial"/>
                <w:sz w:val="18"/>
                <w:szCs w:val="18"/>
              </w:rPr>
            </w:pPr>
            <w:r w:rsidRPr="00621FBA">
              <w:rPr>
                <w:rFonts w:cs="Arial"/>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tcPr>
          <w:p w14:paraId="7B20AB1D" w14:textId="77777777" w:rsidR="00D60FB2" w:rsidRPr="00621FBA" w:rsidRDefault="00D60FB2" w:rsidP="002037F3">
            <w:pPr>
              <w:rPr>
                <w:rFonts w:cs="Arial"/>
                <w:sz w:val="18"/>
                <w:szCs w:val="18"/>
              </w:rPr>
            </w:pPr>
            <w:r w:rsidRPr="00621FBA">
              <w:rPr>
                <w:rFonts w:cs="Arial"/>
                <w:color w:val="000000"/>
                <w:sz w:val="18"/>
                <w:szCs w:val="18"/>
              </w:rPr>
              <w:t>39</w:t>
            </w:r>
          </w:p>
        </w:tc>
        <w:tc>
          <w:tcPr>
            <w:tcW w:w="0" w:type="auto"/>
            <w:tcBorders>
              <w:top w:val="nil"/>
              <w:left w:val="nil"/>
              <w:bottom w:val="single" w:sz="4" w:space="0" w:color="auto"/>
              <w:right w:val="single" w:sz="4" w:space="0" w:color="auto"/>
            </w:tcBorders>
            <w:shd w:val="clear" w:color="auto" w:fill="auto"/>
            <w:vAlign w:val="bottom"/>
          </w:tcPr>
          <w:p w14:paraId="2F517F88" w14:textId="77777777" w:rsidR="00D60FB2" w:rsidRPr="00621FBA" w:rsidRDefault="00D60FB2" w:rsidP="002037F3">
            <w:pPr>
              <w:rPr>
                <w:rFonts w:cs="Arial"/>
                <w:sz w:val="18"/>
                <w:szCs w:val="18"/>
              </w:rPr>
            </w:pPr>
            <w:r w:rsidRPr="00621FBA">
              <w:rPr>
                <w:rFonts w:cs="Arial"/>
                <w:color w:val="000000"/>
                <w:sz w:val="18"/>
                <w:szCs w:val="18"/>
              </w:rPr>
              <w:t>34</w:t>
            </w:r>
          </w:p>
        </w:tc>
        <w:tc>
          <w:tcPr>
            <w:tcW w:w="0" w:type="auto"/>
            <w:tcBorders>
              <w:top w:val="nil"/>
              <w:left w:val="nil"/>
              <w:bottom w:val="single" w:sz="4" w:space="0" w:color="auto"/>
              <w:right w:val="single" w:sz="4" w:space="0" w:color="auto"/>
            </w:tcBorders>
            <w:shd w:val="clear" w:color="auto" w:fill="auto"/>
            <w:vAlign w:val="bottom"/>
          </w:tcPr>
          <w:p w14:paraId="649651F5" w14:textId="77777777" w:rsidR="00D60FB2" w:rsidRPr="00621FBA" w:rsidRDefault="00D60FB2" w:rsidP="002037F3">
            <w:pPr>
              <w:rPr>
                <w:rFonts w:cs="Arial"/>
                <w:sz w:val="18"/>
                <w:szCs w:val="18"/>
              </w:rPr>
            </w:pPr>
            <w:r w:rsidRPr="00621FBA">
              <w:rPr>
                <w:rFonts w:cs="Arial"/>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tcPr>
          <w:p w14:paraId="75D2FDC4" w14:textId="77777777" w:rsidR="00D60FB2" w:rsidRPr="00621FBA" w:rsidRDefault="00D60FB2" w:rsidP="002037F3">
            <w:pPr>
              <w:rPr>
                <w:rFonts w:cs="Arial"/>
                <w:sz w:val="18"/>
                <w:szCs w:val="18"/>
              </w:rPr>
            </w:pPr>
            <w:r w:rsidRPr="00621FBA">
              <w:rPr>
                <w:rFonts w:cs="Arial"/>
                <w:color w:val="000000"/>
                <w:sz w:val="18"/>
                <w:szCs w:val="18"/>
              </w:rPr>
              <w:t>31</w:t>
            </w:r>
          </w:p>
        </w:tc>
        <w:tc>
          <w:tcPr>
            <w:tcW w:w="0" w:type="auto"/>
            <w:tcBorders>
              <w:top w:val="nil"/>
              <w:left w:val="nil"/>
              <w:bottom w:val="single" w:sz="4" w:space="0" w:color="auto"/>
              <w:right w:val="single" w:sz="4" w:space="0" w:color="auto"/>
            </w:tcBorders>
            <w:shd w:val="clear" w:color="auto" w:fill="auto"/>
            <w:vAlign w:val="bottom"/>
          </w:tcPr>
          <w:p w14:paraId="3A5E3945" w14:textId="77777777" w:rsidR="00D60FB2" w:rsidRPr="00621FBA" w:rsidRDefault="00D60FB2" w:rsidP="002037F3">
            <w:pPr>
              <w:rPr>
                <w:rFonts w:cs="Arial"/>
                <w:sz w:val="18"/>
                <w:szCs w:val="18"/>
              </w:rPr>
            </w:pPr>
            <w:r w:rsidRPr="00621FBA">
              <w:rPr>
                <w:rFonts w:cs="Arial"/>
                <w:color w:val="000000"/>
                <w:sz w:val="18"/>
                <w:szCs w:val="18"/>
              </w:rPr>
              <w:t>220</w:t>
            </w:r>
          </w:p>
        </w:tc>
      </w:tr>
      <w:tr w:rsidR="00D60FB2" w:rsidRPr="00621FBA" w14:paraId="5DC21E3F" w14:textId="77777777" w:rsidTr="002037F3">
        <w:trPr>
          <w:cantSplit/>
          <w:jc w:val="center"/>
        </w:trPr>
        <w:tc>
          <w:tcPr>
            <w:tcW w:w="0" w:type="auto"/>
            <w:vAlign w:val="center"/>
          </w:tcPr>
          <w:p w14:paraId="4F5B807C" w14:textId="77777777" w:rsidR="00D60FB2" w:rsidRPr="00621FBA" w:rsidRDefault="00D60FB2" w:rsidP="002037F3">
            <w:pPr>
              <w:rPr>
                <w:rFonts w:cs="Arial"/>
                <w:sz w:val="18"/>
                <w:szCs w:val="18"/>
              </w:rPr>
            </w:pPr>
            <w:r w:rsidRPr="00621FBA">
              <w:rPr>
                <w:rFonts w:cs="Arial"/>
                <w:sz w:val="18"/>
                <w:szCs w:val="18"/>
              </w:rPr>
              <w:t>Październik</w:t>
            </w:r>
          </w:p>
        </w:tc>
        <w:tc>
          <w:tcPr>
            <w:tcW w:w="1247" w:type="dxa"/>
            <w:tcBorders>
              <w:top w:val="nil"/>
              <w:left w:val="single" w:sz="4" w:space="0" w:color="auto"/>
              <w:bottom w:val="single" w:sz="4" w:space="0" w:color="auto"/>
              <w:right w:val="single" w:sz="4" w:space="0" w:color="auto"/>
            </w:tcBorders>
            <w:shd w:val="clear" w:color="auto" w:fill="auto"/>
            <w:vAlign w:val="bottom"/>
          </w:tcPr>
          <w:p w14:paraId="045D0691" w14:textId="77777777" w:rsidR="00D60FB2" w:rsidRPr="00621FBA" w:rsidRDefault="00D60FB2" w:rsidP="002037F3">
            <w:pPr>
              <w:rPr>
                <w:rFonts w:cs="Arial"/>
                <w:sz w:val="18"/>
                <w:szCs w:val="18"/>
              </w:rPr>
            </w:pPr>
            <w:r w:rsidRPr="00621FBA">
              <w:rPr>
                <w:rFonts w:cs="Arial"/>
                <w:color w:val="000000"/>
                <w:sz w:val="18"/>
                <w:szCs w:val="18"/>
              </w:rPr>
              <w:t>69</w:t>
            </w:r>
          </w:p>
        </w:tc>
        <w:tc>
          <w:tcPr>
            <w:tcW w:w="983" w:type="dxa"/>
            <w:tcBorders>
              <w:top w:val="nil"/>
              <w:left w:val="nil"/>
              <w:bottom w:val="single" w:sz="4" w:space="0" w:color="auto"/>
              <w:right w:val="single" w:sz="4" w:space="0" w:color="auto"/>
            </w:tcBorders>
            <w:shd w:val="clear" w:color="auto" w:fill="auto"/>
            <w:vAlign w:val="bottom"/>
          </w:tcPr>
          <w:p w14:paraId="7FD1A344" w14:textId="77777777" w:rsidR="00D60FB2" w:rsidRPr="00621FBA" w:rsidRDefault="00D60FB2" w:rsidP="002037F3">
            <w:pPr>
              <w:rPr>
                <w:rFonts w:cs="Arial"/>
                <w:sz w:val="18"/>
                <w:szCs w:val="18"/>
              </w:rPr>
            </w:pPr>
            <w:r w:rsidRPr="00621FBA">
              <w:rPr>
                <w:rFonts w:cs="Arial"/>
                <w:color w:val="000000"/>
                <w:sz w:val="18"/>
                <w:szCs w:val="18"/>
              </w:rPr>
              <w:t>53</w:t>
            </w:r>
          </w:p>
        </w:tc>
        <w:tc>
          <w:tcPr>
            <w:tcW w:w="0" w:type="auto"/>
            <w:tcBorders>
              <w:top w:val="nil"/>
              <w:left w:val="nil"/>
              <w:bottom w:val="single" w:sz="4" w:space="0" w:color="auto"/>
              <w:right w:val="single" w:sz="4" w:space="0" w:color="auto"/>
            </w:tcBorders>
            <w:shd w:val="clear" w:color="auto" w:fill="auto"/>
            <w:vAlign w:val="bottom"/>
          </w:tcPr>
          <w:p w14:paraId="2871698E" w14:textId="77777777" w:rsidR="00D60FB2" w:rsidRPr="00621FBA" w:rsidRDefault="00D60FB2" w:rsidP="002037F3">
            <w:pPr>
              <w:rPr>
                <w:rFonts w:cs="Arial"/>
                <w:sz w:val="18"/>
                <w:szCs w:val="18"/>
              </w:rPr>
            </w:pPr>
            <w:r w:rsidRPr="00621FBA">
              <w:rPr>
                <w:rFonts w:cs="Arial"/>
                <w:color w:val="000000"/>
                <w:sz w:val="18"/>
                <w:szCs w:val="18"/>
              </w:rPr>
              <w:t>45</w:t>
            </w:r>
          </w:p>
        </w:tc>
        <w:tc>
          <w:tcPr>
            <w:tcW w:w="0" w:type="auto"/>
            <w:tcBorders>
              <w:top w:val="nil"/>
              <w:left w:val="nil"/>
              <w:bottom w:val="single" w:sz="4" w:space="0" w:color="auto"/>
              <w:right w:val="single" w:sz="4" w:space="0" w:color="auto"/>
            </w:tcBorders>
            <w:shd w:val="clear" w:color="auto" w:fill="auto"/>
            <w:vAlign w:val="bottom"/>
          </w:tcPr>
          <w:p w14:paraId="21EB3E2F" w14:textId="77777777" w:rsidR="00D60FB2" w:rsidRPr="00621FBA" w:rsidRDefault="00D60FB2" w:rsidP="002037F3">
            <w:pPr>
              <w:rPr>
                <w:rFonts w:cs="Arial"/>
                <w:sz w:val="18"/>
                <w:szCs w:val="18"/>
              </w:rPr>
            </w:pPr>
            <w:r w:rsidRPr="00621FBA">
              <w:rPr>
                <w:rFonts w:cs="Arial"/>
                <w:color w:val="000000"/>
                <w:sz w:val="18"/>
                <w:szCs w:val="18"/>
              </w:rPr>
              <w:t>38</w:t>
            </w:r>
          </w:p>
        </w:tc>
        <w:tc>
          <w:tcPr>
            <w:tcW w:w="0" w:type="auto"/>
            <w:tcBorders>
              <w:top w:val="nil"/>
              <w:left w:val="nil"/>
              <w:bottom w:val="single" w:sz="4" w:space="0" w:color="auto"/>
              <w:right w:val="single" w:sz="4" w:space="0" w:color="auto"/>
            </w:tcBorders>
            <w:shd w:val="clear" w:color="auto" w:fill="auto"/>
            <w:vAlign w:val="bottom"/>
          </w:tcPr>
          <w:p w14:paraId="58BD637F" w14:textId="77777777" w:rsidR="00D60FB2" w:rsidRPr="00621FBA" w:rsidRDefault="00D60FB2" w:rsidP="002037F3">
            <w:pPr>
              <w:rPr>
                <w:rFonts w:cs="Arial"/>
                <w:sz w:val="18"/>
                <w:szCs w:val="18"/>
              </w:rPr>
            </w:pPr>
            <w:r w:rsidRPr="00621FBA">
              <w:rPr>
                <w:rFonts w:cs="Arial"/>
                <w:color w:val="000000"/>
                <w:sz w:val="18"/>
                <w:szCs w:val="18"/>
              </w:rPr>
              <w:t>42</w:t>
            </w:r>
          </w:p>
        </w:tc>
        <w:tc>
          <w:tcPr>
            <w:tcW w:w="0" w:type="auto"/>
            <w:tcBorders>
              <w:top w:val="nil"/>
              <w:left w:val="nil"/>
              <w:bottom w:val="single" w:sz="4" w:space="0" w:color="auto"/>
              <w:right w:val="single" w:sz="4" w:space="0" w:color="auto"/>
            </w:tcBorders>
            <w:shd w:val="clear" w:color="auto" w:fill="auto"/>
            <w:vAlign w:val="bottom"/>
          </w:tcPr>
          <w:p w14:paraId="749ED17B" w14:textId="77777777" w:rsidR="00D60FB2" w:rsidRPr="00621FBA" w:rsidRDefault="00D60FB2" w:rsidP="002037F3">
            <w:pPr>
              <w:rPr>
                <w:rFonts w:cs="Arial"/>
                <w:sz w:val="18"/>
                <w:szCs w:val="18"/>
              </w:rPr>
            </w:pPr>
            <w:r w:rsidRPr="00621FBA">
              <w:rPr>
                <w:rFonts w:cs="Arial"/>
                <w:color w:val="000000"/>
                <w:sz w:val="18"/>
                <w:szCs w:val="18"/>
              </w:rPr>
              <w:t>26</w:t>
            </w:r>
          </w:p>
        </w:tc>
        <w:tc>
          <w:tcPr>
            <w:tcW w:w="0" w:type="auto"/>
            <w:tcBorders>
              <w:top w:val="nil"/>
              <w:left w:val="nil"/>
              <w:bottom w:val="single" w:sz="4" w:space="0" w:color="auto"/>
              <w:right w:val="single" w:sz="4" w:space="0" w:color="auto"/>
            </w:tcBorders>
            <w:shd w:val="clear" w:color="auto" w:fill="auto"/>
            <w:vAlign w:val="bottom"/>
          </w:tcPr>
          <w:p w14:paraId="0BD74D6E" w14:textId="77777777" w:rsidR="00D60FB2" w:rsidRPr="00621FBA" w:rsidRDefault="00D60FB2" w:rsidP="002037F3">
            <w:pPr>
              <w:rPr>
                <w:rFonts w:cs="Arial"/>
                <w:sz w:val="18"/>
                <w:szCs w:val="18"/>
              </w:rPr>
            </w:pPr>
            <w:r w:rsidRPr="00621FBA">
              <w:rPr>
                <w:rFonts w:cs="Arial"/>
                <w:color w:val="000000"/>
                <w:sz w:val="18"/>
                <w:szCs w:val="18"/>
              </w:rPr>
              <w:t>273</w:t>
            </w:r>
          </w:p>
        </w:tc>
      </w:tr>
      <w:tr w:rsidR="00D60FB2" w:rsidRPr="00621FBA" w14:paraId="2D1192BC" w14:textId="77777777" w:rsidTr="002037F3">
        <w:trPr>
          <w:cantSplit/>
          <w:jc w:val="center"/>
        </w:trPr>
        <w:tc>
          <w:tcPr>
            <w:tcW w:w="0" w:type="auto"/>
            <w:vAlign w:val="center"/>
          </w:tcPr>
          <w:p w14:paraId="7B0F33F2" w14:textId="77777777" w:rsidR="00D60FB2" w:rsidRPr="00621FBA" w:rsidRDefault="00D60FB2" w:rsidP="002037F3">
            <w:pPr>
              <w:rPr>
                <w:rFonts w:cs="Arial"/>
                <w:sz w:val="18"/>
                <w:szCs w:val="18"/>
              </w:rPr>
            </w:pPr>
            <w:r w:rsidRPr="00621FBA">
              <w:rPr>
                <w:rFonts w:cs="Arial"/>
                <w:sz w:val="18"/>
                <w:szCs w:val="18"/>
              </w:rPr>
              <w:t>Listopad</w:t>
            </w:r>
          </w:p>
        </w:tc>
        <w:tc>
          <w:tcPr>
            <w:tcW w:w="1247" w:type="dxa"/>
            <w:tcBorders>
              <w:top w:val="nil"/>
              <w:left w:val="single" w:sz="4" w:space="0" w:color="auto"/>
              <w:bottom w:val="single" w:sz="4" w:space="0" w:color="auto"/>
              <w:right w:val="single" w:sz="4" w:space="0" w:color="auto"/>
            </w:tcBorders>
            <w:shd w:val="clear" w:color="auto" w:fill="auto"/>
            <w:vAlign w:val="bottom"/>
          </w:tcPr>
          <w:p w14:paraId="1148BBAF" w14:textId="77777777" w:rsidR="00D60FB2" w:rsidRPr="00621FBA" w:rsidRDefault="00D60FB2" w:rsidP="002037F3">
            <w:pPr>
              <w:rPr>
                <w:rFonts w:cs="Arial"/>
                <w:sz w:val="18"/>
                <w:szCs w:val="18"/>
              </w:rPr>
            </w:pPr>
            <w:r w:rsidRPr="00621FBA">
              <w:rPr>
                <w:rFonts w:cs="Arial"/>
                <w:color w:val="000000"/>
                <w:sz w:val="18"/>
                <w:szCs w:val="18"/>
              </w:rPr>
              <w:t>58</w:t>
            </w:r>
          </w:p>
        </w:tc>
        <w:tc>
          <w:tcPr>
            <w:tcW w:w="983" w:type="dxa"/>
            <w:tcBorders>
              <w:top w:val="nil"/>
              <w:left w:val="nil"/>
              <w:bottom w:val="single" w:sz="4" w:space="0" w:color="auto"/>
              <w:right w:val="single" w:sz="4" w:space="0" w:color="auto"/>
            </w:tcBorders>
            <w:shd w:val="clear" w:color="auto" w:fill="auto"/>
            <w:vAlign w:val="bottom"/>
          </w:tcPr>
          <w:p w14:paraId="2E54EA4A" w14:textId="77777777" w:rsidR="00D60FB2" w:rsidRPr="00621FBA" w:rsidRDefault="00D60FB2" w:rsidP="002037F3">
            <w:pPr>
              <w:rPr>
                <w:rFonts w:cs="Arial"/>
                <w:sz w:val="18"/>
                <w:szCs w:val="18"/>
              </w:rPr>
            </w:pPr>
            <w:r w:rsidRPr="00621FBA">
              <w:rPr>
                <w:rFonts w:cs="Arial"/>
                <w:color w:val="000000"/>
                <w:sz w:val="18"/>
                <w:szCs w:val="18"/>
              </w:rPr>
              <w:t>33</w:t>
            </w:r>
          </w:p>
        </w:tc>
        <w:tc>
          <w:tcPr>
            <w:tcW w:w="0" w:type="auto"/>
            <w:tcBorders>
              <w:top w:val="nil"/>
              <w:left w:val="nil"/>
              <w:bottom w:val="single" w:sz="4" w:space="0" w:color="auto"/>
              <w:right w:val="single" w:sz="4" w:space="0" w:color="auto"/>
            </w:tcBorders>
            <w:shd w:val="clear" w:color="auto" w:fill="auto"/>
            <w:vAlign w:val="bottom"/>
          </w:tcPr>
          <w:p w14:paraId="0AACD7D3" w14:textId="77777777" w:rsidR="00D60FB2" w:rsidRPr="00621FBA" w:rsidRDefault="00D60FB2" w:rsidP="002037F3">
            <w:pPr>
              <w:rPr>
                <w:rFonts w:cs="Arial"/>
                <w:sz w:val="18"/>
                <w:szCs w:val="18"/>
              </w:rPr>
            </w:pPr>
            <w:r w:rsidRPr="00621FBA">
              <w:rPr>
                <w:rFonts w:cs="Arial"/>
                <w:color w:val="000000"/>
                <w:sz w:val="18"/>
                <w:szCs w:val="18"/>
              </w:rPr>
              <w:t>30</w:t>
            </w:r>
          </w:p>
        </w:tc>
        <w:tc>
          <w:tcPr>
            <w:tcW w:w="0" w:type="auto"/>
            <w:tcBorders>
              <w:top w:val="nil"/>
              <w:left w:val="nil"/>
              <w:bottom w:val="single" w:sz="4" w:space="0" w:color="auto"/>
              <w:right w:val="single" w:sz="4" w:space="0" w:color="auto"/>
            </w:tcBorders>
            <w:shd w:val="clear" w:color="auto" w:fill="auto"/>
            <w:vAlign w:val="bottom"/>
          </w:tcPr>
          <w:p w14:paraId="23E0834F"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771A3660" w14:textId="77777777" w:rsidR="00D60FB2" w:rsidRPr="00621FBA" w:rsidRDefault="00D60FB2" w:rsidP="002037F3">
            <w:pPr>
              <w:rPr>
                <w:rFonts w:cs="Arial"/>
                <w:sz w:val="18"/>
                <w:szCs w:val="18"/>
              </w:rPr>
            </w:pPr>
            <w:r w:rsidRPr="00621FBA">
              <w:rPr>
                <w:rFonts w:cs="Arial"/>
                <w:color w:val="000000"/>
                <w:sz w:val="18"/>
                <w:szCs w:val="18"/>
              </w:rPr>
              <w:t>36</w:t>
            </w:r>
          </w:p>
        </w:tc>
        <w:tc>
          <w:tcPr>
            <w:tcW w:w="0" w:type="auto"/>
            <w:tcBorders>
              <w:top w:val="nil"/>
              <w:left w:val="nil"/>
              <w:bottom w:val="single" w:sz="4" w:space="0" w:color="auto"/>
              <w:right w:val="single" w:sz="4" w:space="0" w:color="auto"/>
            </w:tcBorders>
            <w:shd w:val="clear" w:color="auto" w:fill="auto"/>
            <w:vAlign w:val="bottom"/>
          </w:tcPr>
          <w:p w14:paraId="43A5086C" w14:textId="77777777" w:rsidR="00D60FB2" w:rsidRPr="00621FBA" w:rsidRDefault="00D60FB2" w:rsidP="002037F3">
            <w:pPr>
              <w:rPr>
                <w:rFonts w:cs="Arial"/>
                <w:sz w:val="18"/>
                <w:szCs w:val="18"/>
              </w:rPr>
            </w:pPr>
            <w:r w:rsidRPr="00621FBA">
              <w:rPr>
                <w:rFonts w:cs="Arial"/>
                <w:color w:val="000000"/>
                <w:sz w:val="18"/>
                <w:szCs w:val="18"/>
              </w:rPr>
              <w:t>20</w:t>
            </w:r>
          </w:p>
        </w:tc>
        <w:tc>
          <w:tcPr>
            <w:tcW w:w="0" w:type="auto"/>
            <w:tcBorders>
              <w:top w:val="nil"/>
              <w:left w:val="nil"/>
              <w:bottom w:val="single" w:sz="4" w:space="0" w:color="auto"/>
              <w:right w:val="single" w:sz="4" w:space="0" w:color="auto"/>
            </w:tcBorders>
            <w:shd w:val="clear" w:color="auto" w:fill="auto"/>
            <w:vAlign w:val="bottom"/>
          </w:tcPr>
          <w:p w14:paraId="2D40E157" w14:textId="77777777" w:rsidR="00D60FB2" w:rsidRPr="00621FBA" w:rsidRDefault="00D60FB2" w:rsidP="002037F3">
            <w:pPr>
              <w:rPr>
                <w:rFonts w:cs="Arial"/>
                <w:sz w:val="18"/>
                <w:szCs w:val="18"/>
              </w:rPr>
            </w:pPr>
            <w:r w:rsidRPr="00621FBA">
              <w:rPr>
                <w:rFonts w:cs="Arial"/>
                <w:color w:val="000000"/>
                <w:sz w:val="18"/>
                <w:szCs w:val="18"/>
              </w:rPr>
              <w:t>205</w:t>
            </w:r>
          </w:p>
        </w:tc>
      </w:tr>
      <w:tr w:rsidR="00D60FB2" w:rsidRPr="00621FBA" w14:paraId="21443158" w14:textId="77777777" w:rsidTr="002037F3">
        <w:trPr>
          <w:cantSplit/>
          <w:jc w:val="center"/>
        </w:trPr>
        <w:tc>
          <w:tcPr>
            <w:tcW w:w="0" w:type="auto"/>
            <w:vAlign w:val="center"/>
          </w:tcPr>
          <w:p w14:paraId="1636FEC1" w14:textId="77777777" w:rsidR="00D60FB2" w:rsidRPr="00621FBA" w:rsidRDefault="00D60FB2" w:rsidP="002037F3">
            <w:pPr>
              <w:rPr>
                <w:rFonts w:cs="Arial"/>
                <w:sz w:val="18"/>
                <w:szCs w:val="18"/>
              </w:rPr>
            </w:pPr>
            <w:r w:rsidRPr="00621FBA">
              <w:rPr>
                <w:rFonts w:cs="Arial"/>
                <w:sz w:val="18"/>
                <w:szCs w:val="18"/>
              </w:rPr>
              <w:t>Grudzień</w:t>
            </w:r>
          </w:p>
        </w:tc>
        <w:tc>
          <w:tcPr>
            <w:tcW w:w="1247" w:type="dxa"/>
            <w:tcBorders>
              <w:top w:val="nil"/>
              <w:left w:val="single" w:sz="4" w:space="0" w:color="auto"/>
              <w:bottom w:val="single" w:sz="4" w:space="0" w:color="auto"/>
              <w:right w:val="single" w:sz="4" w:space="0" w:color="auto"/>
            </w:tcBorders>
            <w:shd w:val="clear" w:color="auto" w:fill="auto"/>
            <w:vAlign w:val="bottom"/>
          </w:tcPr>
          <w:p w14:paraId="56D7FE64" w14:textId="77777777" w:rsidR="00D60FB2" w:rsidRPr="00621FBA" w:rsidRDefault="00D60FB2" w:rsidP="002037F3">
            <w:pPr>
              <w:rPr>
                <w:rFonts w:cs="Arial"/>
                <w:sz w:val="18"/>
                <w:szCs w:val="18"/>
              </w:rPr>
            </w:pPr>
            <w:r w:rsidRPr="00621FBA">
              <w:rPr>
                <w:rFonts w:cs="Arial"/>
                <w:color w:val="000000"/>
                <w:sz w:val="18"/>
                <w:szCs w:val="18"/>
              </w:rPr>
              <w:t>46</w:t>
            </w:r>
          </w:p>
        </w:tc>
        <w:tc>
          <w:tcPr>
            <w:tcW w:w="983" w:type="dxa"/>
            <w:tcBorders>
              <w:top w:val="nil"/>
              <w:left w:val="nil"/>
              <w:bottom w:val="single" w:sz="4" w:space="0" w:color="auto"/>
              <w:right w:val="single" w:sz="4" w:space="0" w:color="auto"/>
            </w:tcBorders>
            <w:shd w:val="clear" w:color="auto" w:fill="auto"/>
            <w:vAlign w:val="bottom"/>
          </w:tcPr>
          <w:p w14:paraId="374718B9"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3D8C353E" w14:textId="77777777" w:rsidR="00D60FB2" w:rsidRPr="00621FBA" w:rsidRDefault="00D60FB2" w:rsidP="002037F3">
            <w:pPr>
              <w:rPr>
                <w:rFonts w:cs="Arial"/>
                <w:sz w:val="18"/>
                <w:szCs w:val="18"/>
              </w:rPr>
            </w:pPr>
            <w:r w:rsidRPr="00621FBA">
              <w:rPr>
                <w:rFonts w:cs="Arial"/>
                <w:color w:val="000000"/>
                <w:sz w:val="18"/>
                <w:szCs w:val="18"/>
              </w:rPr>
              <w:t>22</w:t>
            </w:r>
          </w:p>
        </w:tc>
        <w:tc>
          <w:tcPr>
            <w:tcW w:w="0" w:type="auto"/>
            <w:tcBorders>
              <w:top w:val="nil"/>
              <w:left w:val="nil"/>
              <w:bottom w:val="single" w:sz="4" w:space="0" w:color="auto"/>
              <w:right w:val="single" w:sz="4" w:space="0" w:color="auto"/>
            </w:tcBorders>
            <w:shd w:val="clear" w:color="auto" w:fill="auto"/>
            <w:vAlign w:val="bottom"/>
          </w:tcPr>
          <w:p w14:paraId="46E362AA" w14:textId="77777777" w:rsidR="00D60FB2" w:rsidRPr="00621FBA" w:rsidRDefault="00D60FB2" w:rsidP="002037F3">
            <w:pPr>
              <w:rPr>
                <w:rFonts w:cs="Arial"/>
                <w:sz w:val="18"/>
                <w:szCs w:val="18"/>
              </w:rPr>
            </w:pPr>
            <w:r w:rsidRPr="00621FBA">
              <w:rPr>
                <w:rFonts w:cs="Arial"/>
                <w:color w:val="000000"/>
                <w:sz w:val="18"/>
                <w:szCs w:val="18"/>
              </w:rPr>
              <w:t>21</w:t>
            </w:r>
          </w:p>
        </w:tc>
        <w:tc>
          <w:tcPr>
            <w:tcW w:w="0" w:type="auto"/>
            <w:tcBorders>
              <w:top w:val="nil"/>
              <w:left w:val="nil"/>
              <w:bottom w:val="single" w:sz="4" w:space="0" w:color="auto"/>
              <w:right w:val="single" w:sz="4" w:space="0" w:color="auto"/>
            </w:tcBorders>
            <w:shd w:val="clear" w:color="auto" w:fill="auto"/>
            <w:vAlign w:val="bottom"/>
          </w:tcPr>
          <w:p w14:paraId="1C4CF71D" w14:textId="77777777" w:rsidR="00D60FB2" w:rsidRPr="00621FBA" w:rsidRDefault="00D60FB2" w:rsidP="002037F3">
            <w:pPr>
              <w:rPr>
                <w:rFonts w:cs="Arial"/>
                <w:sz w:val="18"/>
                <w:szCs w:val="18"/>
              </w:rPr>
            </w:pPr>
            <w:r w:rsidRPr="00621FBA">
              <w:rPr>
                <w:rFonts w:cs="Arial"/>
                <w:color w:val="000000"/>
                <w:sz w:val="18"/>
                <w:szCs w:val="18"/>
              </w:rPr>
              <w:t>28</w:t>
            </w:r>
          </w:p>
        </w:tc>
        <w:tc>
          <w:tcPr>
            <w:tcW w:w="0" w:type="auto"/>
            <w:tcBorders>
              <w:top w:val="nil"/>
              <w:left w:val="nil"/>
              <w:bottom w:val="single" w:sz="4" w:space="0" w:color="auto"/>
              <w:right w:val="single" w:sz="4" w:space="0" w:color="auto"/>
            </w:tcBorders>
            <w:shd w:val="clear" w:color="auto" w:fill="auto"/>
            <w:vAlign w:val="bottom"/>
          </w:tcPr>
          <w:p w14:paraId="4FB0E7D4" w14:textId="77777777" w:rsidR="00D60FB2" w:rsidRPr="00621FBA" w:rsidRDefault="00D60FB2" w:rsidP="002037F3">
            <w:pPr>
              <w:rPr>
                <w:rFonts w:cs="Arial"/>
                <w:sz w:val="18"/>
                <w:szCs w:val="18"/>
              </w:rPr>
            </w:pPr>
            <w:r w:rsidRPr="00621FBA">
              <w:rPr>
                <w:rFonts w:cs="Arial"/>
                <w:color w:val="000000"/>
                <w:sz w:val="18"/>
                <w:szCs w:val="18"/>
              </w:rPr>
              <w:t>29</w:t>
            </w:r>
          </w:p>
        </w:tc>
        <w:tc>
          <w:tcPr>
            <w:tcW w:w="0" w:type="auto"/>
            <w:tcBorders>
              <w:top w:val="nil"/>
              <w:left w:val="nil"/>
              <w:bottom w:val="single" w:sz="4" w:space="0" w:color="auto"/>
              <w:right w:val="single" w:sz="4" w:space="0" w:color="auto"/>
            </w:tcBorders>
            <w:shd w:val="clear" w:color="auto" w:fill="auto"/>
            <w:vAlign w:val="bottom"/>
          </w:tcPr>
          <w:p w14:paraId="50BA971E" w14:textId="77777777" w:rsidR="00D60FB2" w:rsidRPr="00621FBA" w:rsidRDefault="00D60FB2" w:rsidP="002037F3">
            <w:pPr>
              <w:rPr>
                <w:rFonts w:cs="Arial"/>
                <w:sz w:val="18"/>
                <w:szCs w:val="18"/>
              </w:rPr>
            </w:pPr>
            <w:r w:rsidRPr="00621FBA">
              <w:rPr>
                <w:rFonts w:cs="Arial"/>
                <w:color w:val="000000"/>
                <w:sz w:val="18"/>
                <w:szCs w:val="18"/>
              </w:rPr>
              <w:t>174</w:t>
            </w:r>
          </w:p>
        </w:tc>
      </w:tr>
      <w:tr w:rsidR="00D60FB2" w:rsidRPr="00621FBA" w14:paraId="1227A0E6" w14:textId="77777777" w:rsidTr="002037F3">
        <w:trPr>
          <w:cantSplit/>
          <w:jc w:val="center"/>
        </w:trPr>
        <w:tc>
          <w:tcPr>
            <w:tcW w:w="0" w:type="auto"/>
            <w:vAlign w:val="center"/>
          </w:tcPr>
          <w:p w14:paraId="5025AF78" w14:textId="77777777" w:rsidR="00D60FB2" w:rsidRPr="00621FBA" w:rsidRDefault="00D60FB2" w:rsidP="002037F3">
            <w:pPr>
              <w:rPr>
                <w:rFonts w:cs="Arial"/>
                <w:sz w:val="18"/>
                <w:szCs w:val="18"/>
              </w:rPr>
            </w:pPr>
            <w:r w:rsidRPr="00621FBA">
              <w:rPr>
                <w:rFonts w:cs="Arial"/>
                <w:sz w:val="18"/>
                <w:szCs w:val="18"/>
              </w:rPr>
              <w:t>Razem</w:t>
            </w:r>
          </w:p>
        </w:tc>
        <w:tc>
          <w:tcPr>
            <w:tcW w:w="1247" w:type="dxa"/>
            <w:tcBorders>
              <w:top w:val="nil"/>
              <w:left w:val="single" w:sz="4" w:space="0" w:color="auto"/>
              <w:bottom w:val="single" w:sz="4" w:space="0" w:color="auto"/>
              <w:right w:val="single" w:sz="4" w:space="0" w:color="auto"/>
            </w:tcBorders>
            <w:shd w:val="clear" w:color="auto" w:fill="auto"/>
            <w:vAlign w:val="bottom"/>
          </w:tcPr>
          <w:p w14:paraId="50C978C4" w14:textId="77777777" w:rsidR="00D60FB2" w:rsidRPr="00621FBA" w:rsidRDefault="00D60FB2" w:rsidP="002037F3">
            <w:pPr>
              <w:rPr>
                <w:rFonts w:cs="Arial"/>
                <w:sz w:val="18"/>
                <w:szCs w:val="18"/>
              </w:rPr>
            </w:pPr>
            <w:r w:rsidRPr="00621FBA">
              <w:rPr>
                <w:rFonts w:cs="Arial"/>
                <w:color w:val="000000"/>
                <w:sz w:val="18"/>
                <w:szCs w:val="18"/>
              </w:rPr>
              <w:t>637</w:t>
            </w:r>
          </w:p>
        </w:tc>
        <w:tc>
          <w:tcPr>
            <w:tcW w:w="983" w:type="dxa"/>
            <w:tcBorders>
              <w:top w:val="nil"/>
              <w:left w:val="nil"/>
              <w:bottom w:val="single" w:sz="4" w:space="0" w:color="auto"/>
              <w:right w:val="single" w:sz="4" w:space="0" w:color="auto"/>
            </w:tcBorders>
            <w:shd w:val="clear" w:color="auto" w:fill="auto"/>
            <w:vAlign w:val="bottom"/>
          </w:tcPr>
          <w:p w14:paraId="5C2ADFCD" w14:textId="77777777" w:rsidR="00D60FB2" w:rsidRPr="00621FBA" w:rsidRDefault="00D60FB2" w:rsidP="002037F3">
            <w:pPr>
              <w:rPr>
                <w:rFonts w:cs="Arial"/>
                <w:sz w:val="18"/>
                <w:szCs w:val="18"/>
              </w:rPr>
            </w:pPr>
            <w:r w:rsidRPr="00621FBA">
              <w:rPr>
                <w:rFonts w:cs="Arial"/>
                <w:color w:val="000000"/>
                <w:sz w:val="18"/>
                <w:szCs w:val="18"/>
              </w:rPr>
              <w:t>445</w:t>
            </w:r>
          </w:p>
        </w:tc>
        <w:tc>
          <w:tcPr>
            <w:tcW w:w="0" w:type="auto"/>
            <w:tcBorders>
              <w:top w:val="nil"/>
              <w:left w:val="nil"/>
              <w:bottom w:val="single" w:sz="4" w:space="0" w:color="auto"/>
              <w:right w:val="single" w:sz="4" w:space="0" w:color="auto"/>
            </w:tcBorders>
            <w:shd w:val="clear" w:color="auto" w:fill="auto"/>
            <w:vAlign w:val="bottom"/>
          </w:tcPr>
          <w:p w14:paraId="73D8AB30" w14:textId="77777777" w:rsidR="00D60FB2" w:rsidRPr="00621FBA" w:rsidRDefault="00D60FB2" w:rsidP="002037F3">
            <w:pPr>
              <w:rPr>
                <w:rFonts w:cs="Arial"/>
                <w:sz w:val="18"/>
                <w:szCs w:val="18"/>
              </w:rPr>
            </w:pPr>
            <w:r w:rsidRPr="00621FBA">
              <w:rPr>
                <w:rFonts w:cs="Arial"/>
                <w:color w:val="000000"/>
                <w:sz w:val="18"/>
                <w:szCs w:val="18"/>
              </w:rPr>
              <w:t>390</w:t>
            </w:r>
          </w:p>
        </w:tc>
        <w:tc>
          <w:tcPr>
            <w:tcW w:w="0" w:type="auto"/>
            <w:tcBorders>
              <w:top w:val="nil"/>
              <w:left w:val="nil"/>
              <w:bottom w:val="single" w:sz="4" w:space="0" w:color="auto"/>
              <w:right w:val="single" w:sz="4" w:space="0" w:color="auto"/>
            </w:tcBorders>
            <w:shd w:val="clear" w:color="auto" w:fill="auto"/>
            <w:vAlign w:val="bottom"/>
          </w:tcPr>
          <w:p w14:paraId="5A2C49F8" w14:textId="77777777" w:rsidR="00D60FB2" w:rsidRPr="00621FBA" w:rsidRDefault="00D60FB2" w:rsidP="002037F3">
            <w:pPr>
              <w:rPr>
                <w:rFonts w:cs="Arial"/>
                <w:sz w:val="18"/>
                <w:szCs w:val="18"/>
              </w:rPr>
            </w:pPr>
            <w:r w:rsidRPr="00621FBA">
              <w:rPr>
                <w:rFonts w:cs="Arial"/>
                <w:color w:val="000000"/>
                <w:sz w:val="18"/>
                <w:szCs w:val="18"/>
              </w:rPr>
              <w:t>335</w:t>
            </w:r>
          </w:p>
        </w:tc>
        <w:tc>
          <w:tcPr>
            <w:tcW w:w="0" w:type="auto"/>
            <w:tcBorders>
              <w:top w:val="nil"/>
              <w:left w:val="nil"/>
              <w:bottom w:val="single" w:sz="4" w:space="0" w:color="auto"/>
              <w:right w:val="single" w:sz="4" w:space="0" w:color="auto"/>
            </w:tcBorders>
            <w:shd w:val="clear" w:color="auto" w:fill="auto"/>
            <w:vAlign w:val="bottom"/>
          </w:tcPr>
          <w:p w14:paraId="701EA0E8" w14:textId="77777777" w:rsidR="00D60FB2" w:rsidRPr="00621FBA" w:rsidRDefault="00D60FB2" w:rsidP="002037F3">
            <w:pPr>
              <w:rPr>
                <w:rFonts w:cs="Arial"/>
                <w:sz w:val="18"/>
                <w:szCs w:val="18"/>
              </w:rPr>
            </w:pPr>
            <w:r w:rsidRPr="00621FBA">
              <w:rPr>
                <w:rFonts w:cs="Arial"/>
                <w:color w:val="000000"/>
                <w:sz w:val="18"/>
                <w:szCs w:val="18"/>
              </w:rPr>
              <w:t>410</w:t>
            </w:r>
          </w:p>
        </w:tc>
        <w:tc>
          <w:tcPr>
            <w:tcW w:w="0" w:type="auto"/>
            <w:tcBorders>
              <w:top w:val="nil"/>
              <w:left w:val="nil"/>
              <w:bottom w:val="single" w:sz="4" w:space="0" w:color="auto"/>
              <w:right w:val="single" w:sz="4" w:space="0" w:color="auto"/>
            </w:tcBorders>
            <w:shd w:val="clear" w:color="auto" w:fill="auto"/>
            <w:vAlign w:val="bottom"/>
          </w:tcPr>
          <w:p w14:paraId="620FE11C" w14:textId="77777777" w:rsidR="00D60FB2" w:rsidRPr="00621FBA" w:rsidRDefault="00D60FB2" w:rsidP="002037F3">
            <w:pPr>
              <w:rPr>
                <w:rFonts w:cs="Arial"/>
                <w:sz w:val="18"/>
                <w:szCs w:val="18"/>
              </w:rPr>
            </w:pPr>
            <w:r w:rsidRPr="00621FBA">
              <w:rPr>
                <w:rFonts w:cs="Arial"/>
                <w:color w:val="000000"/>
                <w:sz w:val="18"/>
                <w:szCs w:val="18"/>
              </w:rPr>
              <w:t>302</w:t>
            </w:r>
          </w:p>
        </w:tc>
        <w:tc>
          <w:tcPr>
            <w:tcW w:w="0" w:type="auto"/>
            <w:tcBorders>
              <w:top w:val="nil"/>
              <w:left w:val="nil"/>
              <w:bottom w:val="single" w:sz="4" w:space="0" w:color="auto"/>
              <w:right w:val="single" w:sz="4" w:space="0" w:color="auto"/>
            </w:tcBorders>
            <w:shd w:val="clear" w:color="auto" w:fill="auto"/>
            <w:vAlign w:val="bottom"/>
          </w:tcPr>
          <w:p w14:paraId="163BE0B1" w14:textId="77777777" w:rsidR="00D60FB2" w:rsidRPr="00621FBA" w:rsidRDefault="00D60FB2" w:rsidP="002037F3">
            <w:pPr>
              <w:rPr>
                <w:rFonts w:cs="Arial"/>
                <w:sz w:val="18"/>
                <w:szCs w:val="18"/>
              </w:rPr>
            </w:pPr>
            <w:r w:rsidRPr="00621FBA">
              <w:rPr>
                <w:rFonts w:cs="Arial"/>
                <w:color w:val="000000"/>
                <w:sz w:val="18"/>
                <w:szCs w:val="18"/>
              </w:rPr>
              <w:t>2519</w:t>
            </w:r>
          </w:p>
        </w:tc>
      </w:tr>
    </w:tbl>
    <w:p w14:paraId="7FDD6278" w14:textId="2C0A69AA" w:rsidR="00CE22E6" w:rsidRPr="00CE22E6" w:rsidRDefault="00D60FB2" w:rsidP="00CE22E6">
      <w:pPr>
        <w:pStyle w:val="Akapitzlist"/>
        <w:spacing w:line="276" w:lineRule="auto"/>
        <w:ind w:left="709" w:hanging="1"/>
        <w:contextualSpacing w:val="0"/>
        <w:jc w:val="both"/>
      </w:pPr>
      <w:r w:rsidRPr="004929FD">
        <w:rPr>
          <w:i/>
          <w:iCs/>
        </w:rPr>
        <w:t xml:space="preserve"> </w:t>
      </w:r>
      <w:r w:rsidR="00CE22E6" w:rsidRPr="004929FD">
        <w:rPr>
          <w:i/>
          <w:iCs/>
        </w:rPr>
        <w:t xml:space="preserve">(Dane na dzień opracowywania raportu </w:t>
      </w:r>
      <w:r w:rsidR="00CE22E6">
        <w:rPr>
          <w:i/>
          <w:iCs/>
        </w:rPr>
        <w:t>z Zespołu Radców Prawnych</w:t>
      </w:r>
      <w:r w:rsidR="00CE22E6" w:rsidRPr="004929FD">
        <w:rPr>
          <w:i/>
          <w:iCs/>
        </w:rPr>
        <w:t>)</w:t>
      </w:r>
      <w:r w:rsidR="00CE22E6">
        <w:rPr>
          <w:i/>
          <w:iCs/>
        </w:rPr>
        <w:t>.</w:t>
      </w:r>
    </w:p>
    <w:p w14:paraId="0E4D004C" w14:textId="756A7D8C" w:rsidR="00DF2232" w:rsidRDefault="001E1035" w:rsidP="00621FBA">
      <w:pPr>
        <w:pStyle w:val="Nagwek3"/>
        <w:numPr>
          <w:ilvl w:val="0"/>
          <w:numId w:val="14"/>
        </w:numPr>
      </w:pPr>
      <w:bookmarkStart w:id="85" w:name="_Toc198803686"/>
      <w:r>
        <w:t>Doskonalenie kompetencji pracowników Starostwa Powiatowego w Żywcu.</w:t>
      </w:r>
      <w:bookmarkEnd w:id="85"/>
    </w:p>
    <w:p w14:paraId="1104E8CA" w14:textId="0FAA0C26" w:rsidR="001E1035" w:rsidRDefault="001E1035" w:rsidP="004E77ED">
      <w:pPr>
        <w:spacing w:line="276" w:lineRule="auto"/>
        <w:jc w:val="both"/>
        <w:rPr>
          <w:rFonts w:cs="Arial"/>
          <w:color w:val="000000" w:themeColor="text1"/>
        </w:rPr>
      </w:pPr>
      <w:r>
        <w:rPr>
          <w:rFonts w:cs="Arial"/>
          <w:color w:val="000000" w:themeColor="text1"/>
        </w:rPr>
        <w:t xml:space="preserve">Kluczowy wpływ na jakość obsługi klienta w </w:t>
      </w:r>
      <w:r w:rsidR="004166E8">
        <w:rPr>
          <w:rFonts w:cs="Arial"/>
          <w:color w:val="000000" w:themeColor="text1"/>
        </w:rPr>
        <w:t xml:space="preserve">urzędzie </w:t>
      </w:r>
      <w:r>
        <w:rPr>
          <w:rFonts w:cs="Arial"/>
          <w:color w:val="000000" w:themeColor="text1"/>
        </w:rPr>
        <w:t>ma rozwój wiedzy</w:t>
      </w:r>
      <w:r w:rsidR="004166E8">
        <w:rPr>
          <w:rFonts w:cs="Arial"/>
          <w:color w:val="000000" w:themeColor="text1"/>
        </w:rPr>
        <w:t xml:space="preserve"> i</w:t>
      </w:r>
      <w:r>
        <w:rPr>
          <w:rFonts w:cs="Arial"/>
          <w:color w:val="000000" w:themeColor="text1"/>
        </w:rPr>
        <w:t xml:space="preserve"> kompetencji </w:t>
      </w:r>
      <w:r w:rsidR="004166E8">
        <w:rPr>
          <w:rFonts w:cs="Arial"/>
          <w:color w:val="000000" w:themeColor="text1"/>
        </w:rPr>
        <w:t xml:space="preserve">pracowników Starostwa jak i pozostałych jednostek organizacyjnych. Procesowi temu towarzyszy poprawa warunków pracy i obsługi klienta, zapewnienie właściwej organizacji pracy, a także ciągłe ulepszanie systemów informatycznych, szczególnie w obszarze bezpieczeństwa i ochrony danych osobowych. </w:t>
      </w:r>
      <w:r w:rsidR="00401CD3">
        <w:rPr>
          <w:rFonts w:cs="Arial"/>
          <w:color w:val="000000" w:themeColor="text1"/>
        </w:rPr>
        <w:t xml:space="preserve">W tym celu w 2024 r. </w:t>
      </w:r>
      <w:r w:rsidR="00401CD3">
        <w:rPr>
          <w:rFonts w:cs="Arial"/>
          <w:color w:val="000000" w:themeColor="text1"/>
        </w:rPr>
        <w:lastRenderedPageBreak/>
        <w:t>realizowane były w Starostwie Powiatowym w Żywcu dwa projekty współfinansowane ze środków zewnętrznych:</w:t>
      </w:r>
    </w:p>
    <w:p w14:paraId="7768B5B9" w14:textId="59C855FF" w:rsidR="00401CD3" w:rsidRPr="00401CD3" w:rsidRDefault="00401CD3" w:rsidP="00401CD3">
      <w:pPr>
        <w:pStyle w:val="Akapitzlist"/>
        <w:numPr>
          <w:ilvl w:val="0"/>
          <w:numId w:val="66"/>
        </w:numPr>
        <w:spacing w:line="276" w:lineRule="auto"/>
        <w:jc w:val="both"/>
        <w:rPr>
          <w:rFonts w:cs="Arial"/>
          <w:color w:val="000000" w:themeColor="text1"/>
        </w:rPr>
      </w:pPr>
      <w:r w:rsidRPr="00CD2777">
        <w:rPr>
          <w:rFonts w:cs="Arial"/>
          <w:color w:val="000000" w:themeColor="text1"/>
        </w:rPr>
        <w:t xml:space="preserve">„Poprawa </w:t>
      </w:r>
      <w:proofErr w:type="spellStart"/>
      <w:r w:rsidRPr="00CD2777">
        <w:rPr>
          <w:rFonts w:cs="Arial"/>
          <w:color w:val="000000" w:themeColor="text1"/>
        </w:rPr>
        <w:t>cyberbezpieczeństwa</w:t>
      </w:r>
      <w:proofErr w:type="spellEnd"/>
      <w:r w:rsidRPr="00CD2777">
        <w:rPr>
          <w:rFonts w:cs="Arial"/>
          <w:color w:val="000000" w:themeColor="text1"/>
        </w:rPr>
        <w:t xml:space="preserve"> w </w:t>
      </w:r>
      <w:r>
        <w:rPr>
          <w:rFonts w:cs="Arial"/>
          <w:color w:val="000000" w:themeColor="text1"/>
        </w:rPr>
        <w:t>P</w:t>
      </w:r>
      <w:r w:rsidRPr="00CD2777">
        <w:rPr>
          <w:rFonts w:cs="Arial"/>
          <w:color w:val="000000" w:themeColor="text1"/>
        </w:rPr>
        <w:t xml:space="preserve">owiecie </w:t>
      </w:r>
      <w:r>
        <w:rPr>
          <w:rFonts w:cs="Arial"/>
          <w:color w:val="000000" w:themeColor="text1"/>
        </w:rPr>
        <w:t>Ż</w:t>
      </w:r>
      <w:r w:rsidRPr="00CD2777">
        <w:rPr>
          <w:rFonts w:cs="Arial"/>
          <w:color w:val="000000" w:themeColor="text1"/>
        </w:rPr>
        <w:t>ywieckim”</w:t>
      </w:r>
      <w:r>
        <w:rPr>
          <w:rFonts w:cs="Arial"/>
          <w:color w:val="000000" w:themeColor="text1"/>
        </w:rPr>
        <w:t>.</w:t>
      </w:r>
    </w:p>
    <w:p w14:paraId="22012E4B" w14:textId="131199CC" w:rsidR="00DF2232" w:rsidRPr="00CD2777" w:rsidRDefault="00401CD3" w:rsidP="004E77ED">
      <w:pPr>
        <w:autoSpaceDE w:val="0"/>
        <w:autoSpaceDN w:val="0"/>
        <w:adjustRightInd w:val="0"/>
        <w:spacing w:line="276" w:lineRule="auto"/>
        <w:jc w:val="both"/>
        <w:rPr>
          <w:rFonts w:cs="Arial"/>
          <w:color w:val="000000" w:themeColor="text1"/>
        </w:rPr>
      </w:pPr>
      <w:r>
        <w:rPr>
          <w:rFonts w:cs="Arial"/>
          <w:color w:val="000000" w:themeColor="text1"/>
        </w:rPr>
        <w:t>Zadanie w</w:t>
      </w:r>
      <w:r w:rsidR="00DF2232" w:rsidRPr="00CD2777">
        <w:rPr>
          <w:rFonts w:cs="Arial"/>
          <w:color w:val="000000" w:themeColor="text1"/>
        </w:rPr>
        <w:t xml:space="preserve"> obszarze organizacyjnym obejmuje dostosowanie obecnych procedur do najnowszych standardów i przepisów prawnych, a także opracowanie nowych procedur reagowania na incydenty </w:t>
      </w:r>
      <w:proofErr w:type="spellStart"/>
      <w:r w:rsidR="00DF2232" w:rsidRPr="00CD2777">
        <w:rPr>
          <w:rFonts w:cs="Arial"/>
          <w:color w:val="000000" w:themeColor="text1"/>
        </w:rPr>
        <w:t>cyberbezpieczeństwa</w:t>
      </w:r>
      <w:proofErr w:type="spellEnd"/>
      <w:r w:rsidR="00DF2232" w:rsidRPr="00CD2777">
        <w:rPr>
          <w:rFonts w:cs="Arial"/>
          <w:color w:val="000000" w:themeColor="text1"/>
        </w:rPr>
        <w:t>.</w:t>
      </w:r>
    </w:p>
    <w:p w14:paraId="58FA401E" w14:textId="066537E3" w:rsidR="00DF2232" w:rsidRDefault="00DF2232" w:rsidP="004E77ED">
      <w:pPr>
        <w:autoSpaceDE w:val="0"/>
        <w:autoSpaceDN w:val="0"/>
        <w:adjustRightInd w:val="0"/>
        <w:spacing w:line="276" w:lineRule="auto"/>
        <w:jc w:val="both"/>
        <w:rPr>
          <w:rFonts w:cs="Arial"/>
          <w:color w:val="000000" w:themeColor="text1"/>
        </w:rPr>
      </w:pPr>
      <w:r w:rsidRPr="00CD2777">
        <w:rPr>
          <w:rFonts w:cs="Arial"/>
          <w:color w:val="000000" w:themeColor="text1"/>
        </w:rPr>
        <w:t xml:space="preserve">W obszarze kompetencyjnym zadanie obejmuje szkolenia i rozwój kompetencji </w:t>
      </w:r>
      <w:r>
        <w:rPr>
          <w:rFonts w:cs="Arial"/>
          <w:color w:val="000000" w:themeColor="text1"/>
        </w:rPr>
        <w:t xml:space="preserve">pracowników Starostwa, poprzez </w:t>
      </w:r>
      <w:r w:rsidRPr="00CD2777">
        <w:rPr>
          <w:rFonts w:cs="Arial"/>
          <w:color w:val="000000" w:themeColor="text1"/>
        </w:rPr>
        <w:t xml:space="preserve">przeprowadzenie testów i oceny podatności systemów na zagrożenia </w:t>
      </w:r>
      <w:r>
        <w:rPr>
          <w:rFonts w:cs="Arial"/>
          <w:color w:val="000000" w:themeColor="text1"/>
        </w:rPr>
        <w:t>w obszarze IT.</w:t>
      </w:r>
    </w:p>
    <w:p w14:paraId="64B9D4BD" w14:textId="033A6407" w:rsidR="00DF2232" w:rsidRPr="00CD2777" w:rsidRDefault="00DF2232" w:rsidP="00401CD3">
      <w:pPr>
        <w:autoSpaceDE w:val="0"/>
        <w:autoSpaceDN w:val="0"/>
        <w:adjustRightInd w:val="0"/>
        <w:spacing w:line="276" w:lineRule="auto"/>
        <w:jc w:val="both"/>
        <w:rPr>
          <w:rFonts w:cs="Arial"/>
          <w:color w:val="000000" w:themeColor="text1"/>
        </w:rPr>
      </w:pPr>
      <w:r w:rsidRPr="00CD2777">
        <w:rPr>
          <w:rFonts w:cs="Arial"/>
          <w:color w:val="000000" w:themeColor="text1"/>
        </w:rPr>
        <w:t>W obszarze technicznym projekt obejmuje modernizację infrastruktury IT</w:t>
      </w:r>
      <w:r>
        <w:rPr>
          <w:rFonts w:cs="Arial"/>
          <w:color w:val="000000" w:themeColor="text1"/>
        </w:rPr>
        <w:t>, poprzez</w:t>
      </w:r>
      <w:r w:rsidRPr="00CD2777">
        <w:rPr>
          <w:rFonts w:cs="Arial"/>
          <w:color w:val="000000" w:themeColor="text1"/>
        </w:rPr>
        <w:t xml:space="preserve"> wymianę przestarzałych macierzy dyskowych na nowocześniejsze rozwiązania, co zwiększy niezawodność i wydajność przechowywania danych</w:t>
      </w:r>
      <w:r>
        <w:rPr>
          <w:rFonts w:cs="Arial"/>
          <w:color w:val="000000" w:themeColor="text1"/>
        </w:rPr>
        <w:t xml:space="preserve">, a także </w:t>
      </w:r>
      <w:r w:rsidRPr="00CD2777">
        <w:rPr>
          <w:rFonts w:cs="Arial"/>
          <w:color w:val="000000" w:themeColor="text1"/>
        </w:rPr>
        <w:t xml:space="preserve">pozwoli na lepsze wykrywanie i reagowanie na zagrożenia. Dodatkowo Starostwo planuje odnowienie istniejących licencji antywirusowych, zakup dodatkowego osprzętu, systemów RDX do bezpiecznych kopii offline, a także modernizację sieci, w tym wymianę przestarzałych </w:t>
      </w:r>
      <w:proofErr w:type="spellStart"/>
      <w:r w:rsidRPr="00CD2777">
        <w:rPr>
          <w:rFonts w:cs="Arial"/>
          <w:color w:val="000000" w:themeColor="text1"/>
        </w:rPr>
        <w:t>access</w:t>
      </w:r>
      <w:proofErr w:type="spellEnd"/>
      <w:r w:rsidRPr="00CD2777">
        <w:rPr>
          <w:rFonts w:cs="Arial"/>
          <w:color w:val="000000" w:themeColor="text1"/>
        </w:rPr>
        <w:t xml:space="preserve"> </w:t>
      </w:r>
      <w:proofErr w:type="spellStart"/>
      <w:r w:rsidRPr="00CD2777">
        <w:rPr>
          <w:rFonts w:cs="Arial"/>
          <w:color w:val="000000" w:themeColor="text1"/>
        </w:rPr>
        <w:t>pointów</w:t>
      </w:r>
      <w:proofErr w:type="spellEnd"/>
      <w:r>
        <w:rPr>
          <w:rFonts w:cs="Arial"/>
          <w:color w:val="000000" w:themeColor="text1"/>
        </w:rPr>
        <w:t>.</w:t>
      </w:r>
    </w:p>
    <w:p w14:paraId="41661BC9" w14:textId="1CC36B92" w:rsidR="00DF2232" w:rsidRDefault="00DF2232" w:rsidP="00401CD3">
      <w:pPr>
        <w:spacing w:line="276" w:lineRule="auto"/>
        <w:jc w:val="both"/>
        <w:rPr>
          <w:rFonts w:cs="Arial"/>
          <w:color w:val="000000" w:themeColor="text1"/>
          <w:szCs w:val="24"/>
        </w:rPr>
      </w:pPr>
      <w:r>
        <w:rPr>
          <w:rFonts w:cs="Arial"/>
          <w:color w:val="000000" w:themeColor="text1"/>
        </w:rPr>
        <w:t>Wartość całego projektu</w:t>
      </w:r>
      <w:r w:rsidR="00401CD3">
        <w:rPr>
          <w:rFonts w:cs="Arial"/>
          <w:color w:val="000000" w:themeColor="text1"/>
        </w:rPr>
        <w:t xml:space="preserve"> na który uzyskano dofinansowanie w ramach </w:t>
      </w:r>
      <w:r w:rsidR="00401CD3" w:rsidRPr="00CD2777">
        <w:rPr>
          <w:rFonts w:cs="Arial"/>
          <w:color w:val="000000" w:themeColor="text1"/>
        </w:rPr>
        <w:t>programu Fundusze Europejskie na Rozwój Cyfrowy 2021-2027</w:t>
      </w:r>
      <w:r>
        <w:rPr>
          <w:rFonts w:cs="Arial"/>
          <w:color w:val="000000" w:themeColor="text1"/>
        </w:rPr>
        <w:t xml:space="preserve"> wynosi 570 500,00 zł, w tym </w:t>
      </w:r>
      <w:r w:rsidR="00401CD3">
        <w:rPr>
          <w:rFonts w:cs="Arial"/>
          <w:color w:val="000000" w:themeColor="text1"/>
        </w:rPr>
        <w:br/>
      </w:r>
      <w:r>
        <w:rPr>
          <w:rFonts w:cs="Arial"/>
          <w:color w:val="000000" w:themeColor="text1"/>
        </w:rPr>
        <w:t xml:space="preserve">z budżetu Powiatu </w:t>
      </w:r>
      <w:r w:rsidRPr="00CD2777">
        <w:rPr>
          <w:rFonts w:cs="Arial"/>
          <w:color w:val="000000" w:themeColor="text1"/>
        </w:rPr>
        <w:t>34 229,83 zł.</w:t>
      </w:r>
      <w:r w:rsidR="004E77ED">
        <w:rPr>
          <w:rFonts w:cs="Arial"/>
          <w:color w:val="000000" w:themeColor="text1"/>
        </w:rPr>
        <w:t xml:space="preserve"> </w:t>
      </w:r>
      <w:r w:rsidRPr="00CD2777">
        <w:rPr>
          <w:color w:val="000000" w:themeColor="text1"/>
          <w:szCs w:val="24"/>
        </w:rPr>
        <w:t xml:space="preserve">W 2024 r. wydatkowano na zadanie kwotę 363 916,69 </w:t>
      </w:r>
      <w:r w:rsidRPr="00CD2777">
        <w:rPr>
          <w:rFonts w:cs="Arial"/>
          <w:color w:val="000000" w:themeColor="text1"/>
          <w:szCs w:val="24"/>
        </w:rPr>
        <w:t>zł</w:t>
      </w:r>
      <w:r w:rsidR="004E77ED">
        <w:rPr>
          <w:rFonts w:cs="Arial"/>
          <w:color w:val="000000" w:themeColor="text1"/>
          <w:szCs w:val="24"/>
        </w:rPr>
        <w:t>.</w:t>
      </w:r>
    </w:p>
    <w:p w14:paraId="413D322D" w14:textId="786FDA35" w:rsidR="00401CD3" w:rsidRPr="00DF2232" w:rsidRDefault="00401CD3" w:rsidP="00401CD3">
      <w:pPr>
        <w:pStyle w:val="Akapitzlist"/>
        <w:numPr>
          <w:ilvl w:val="0"/>
          <w:numId w:val="66"/>
        </w:numPr>
        <w:spacing w:line="276" w:lineRule="auto"/>
      </w:pPr>
      <w:r>
        <w:t>„</w:t>
      </w:r>
      <w:r w:rsidRPr="00401CD3">
        <w:t>Wsparcie kompetencyjne kadr administracji publicznej w Aglomeracji Beskidzkiej – I etap</w:t>
      </w:r>
      <w:r>
        <w:t>”</w:t>
      </w:r>
    </w:p>
    <w:p w14:paraId="47FBD0AA" w14:textId="2A3A61B7" w:rsidR="00621FBA" w:rsidRDefault="00401CD3" w:rsidP="00DF2232">
      <w:pPr>
        <w:spacing w:line="276" w:lineRule="auto"/>
        <w:jc w:val="both"/>
      </w:pPr>
      <w:r>
        <w:t xml:space="preserve">Projekt realizowany jest </w:t>
      </w:r>
      <w:r w:rsidR="00621FBA">
        <w:t xml:space="preserve">w ramach Stowarzyszenia Aglomeracja Beskidzka, </w:t>
      </w:r>
      <w:r>
        <w:t xml:space="preserve">którego członkiem jest Powiat Żywiecki, a jego </w:t>
      </w:r>
      <w:r w:rsidR="00621FBA">
        <w:t xml:space="preserve">głównym celem jest usprawnienie i poprawa jakości świadczonych usług publicznych i współpracy z klientem zewnętrznym </w:t>
      </w:r>
      <w:r>
        <w:br/>
      </w:r>
      <w:r w:rsidR="00621FBA">
        <w:t xml:space="preserve">w 30 powiatowych i gminnych jednostkach samorządu terytorialnego z obszaru subregionu południowego województwa śląskiego. Realizacja projektu na które uzyskano dofinansowanie z </w:t>
      </w:r>
      <w:r w:rsidR="00621FBA" w:rsidRPr="00621FBA">
        <w:t>Europejskiego Funduszu Społecznego Plus w</w:t>
      </w:r>
      <w:r w:rsidR="00621FBA">
        <w:t xml:space="preserve"> </w:t>
      </w:r>
      <w:r w:rsidR="00621FBA" w:rsidRPr="00621FBA">
        <w:t>ramach Programu Fundusze Europejskie dla Śląskiego 2021-2027</w:t>
      </w:r>
      <w:r>
        <w:t xml:space="preserve"> </w:t>
      </w:r>
      <w:r w:rsidR="00621FBA">
        <w:t>polega na przeprowadzaniu szkoleń i kursów dla pracowników Starostwa Powiatowego w Żywcu.</w:t>
      </w:r>
    </w:p>
    <w:p w14:paraId="689578C2" w14:textId="38C8EFFC" w:rsidR="00621FBA" w:rsidRDefault="00621FBA" w:rsidP="00DF2232">
      <w:pPr>
        <w:spacing w:line="276" w:lineRule="auto"/>
        <w:jc w:val="both"/>
      </w:pPr>
      <w:r>
        <w:t>Kwota przewidziana na Powiat Żywiecki to 152 547,23 zł, w całości pochodzi ze środków zewnętrznych. Realizacja przewidziana jest na lata 2024 – 2026.</w:t>
      </w:r>
    </w:p>
    <w:p w14:paraId="127A0D71" w14:textId="0404C2A2" w:rsidR="008D4635" w:rsidRDefault="008D4635" w:rsidP="008D4635">
      <w:pPr>
        <w:pStyle w:val="Akapitzlist"/>
        <w:ind w:left="709"/>
        <w:contextualSpacing w:val="0"/>
      </w:pPr>
      <w:r w:rsidRPr="004929FD">
        <w:rPr>
          <w:i/>
          <w:iCs/>
        </w:rPr>
        <w:t>(Dane na dzień opracowywania raportu z</w:t>
      </w:r>
      <w:r>
        <w:rPr>
          <w:i/>
          <w:iCs/>
        </w:rPr>
        <w:t xml:space="preserve"> </w:t>
      </w:r>
      <w:r w:rsidR="00D963C1">
        <w:rPr>
          <w:i/>
          <w:iCs/>
        </w:rPr>
        <w:t>Wydziału Rozwoju Powiatu</w:t>
      </w:r>
      <w:r w:rsidRPr="004929FD">
        <w:rPr>
          <w:i/>
          <w:iCs/>
        </w:rPr>
        <w:t>)</w:t>
      </w:r>
      <w:r>
        <w:rPr>
          <w:i/>
          <w:iCs/>
        </w:rPr>
        <w:t>.</w:t>
      </w:r>
    </w:p>
    <w:p w14:paraId="5AFDB0CF" w14:textId="19FBC0B3" w:rsidR="008D4635" w:rsidRDefault="008D4635" w:rsidP="008D4635">
      <w:pPr>
        <w:spacing w:line="276" w:lineRule="auto"/>
        <w:sectPr w:rsidR="008D4635" w:rsidSect="00307CAB">
          <w:pgSz w:w="11906" w:h="16838"/>
          <w:pgMar w:top="1134" w:right="1417" w:bottom="993" w:left="1417" w:header="708" w:footer="708" w:gutter="0"/>
          <w:cols w:space="708"/>
          <w:docGrid w:linePitch="360"/>
        </w:sectPr>
      </w:pPr>
    </w:p>
    <w:p w14:paraId="2E615563" w14:textId="77777777" w:rsidR="00B8651C" w:rsidRPr="006876EA" w:rsidRDefault="00B8651C" w:rsidP="008740D3">
      <w:pPr>
        <w:pStyle w:val="Nagwek1"/>
        <w:rPr>
          <w:rStyle w:val="Uwydatnienie"/>
          <w:rFonts w:ascii="Arial" w:hAnsi="Arial"/>
          <w:sz w:val="24"/>
        </w:rPr>
      </w:pPr>
      <w:bookmarkStart w:id="86" w:name="_Toc198803687"/>
      <w:r w:rsidRPr="006876EA">
        <w:rPr>
          <w:rStyle w:val="Uwydatnienie"/>
          <w:rFonts w:ascii="Arial" w:hAnsi="Arial"/>
          <w:sz w:val="24"/>
        </w:rPr>
        <w:lastRenderedPageBreak/>
        <w:t>Podsumowanie</w:t>
      </w:r>
      <w:r w:rsidR="00C4375C" w:rsidRPr="006876EA">
        <w:rPr>
          <w:rStyle w:val="Uwydatnienie"/>
          <w:rFonts w:ascii="Arial" w:hAnsi="Arial"/>
          <w:sz w:val="24"/>
        </w:rPr>
        <w:t>.</w:t>
      </w:r>
      <w:bookmarkEnd w:id="86"/>
    </w:p>
    <w:p w14:paraId="6715869D" w14:textId="594727B3" w:rsidR="00BE4202" w:rsidRPr="006876EA" w:rsidRDefault="00A631B8" w:rsidP="00777C98">
      <w:pPr>
        <w:jc w:val="both"/>
      </w:pPr>
      <w:r w:rsidRPr="006876EA">
        <w:t>Przedstawione w niniejszym R</w:t>
      </w:r>
      <w:r w:rsidR="00994855" w:rsidRPr="006876EA">
        <w:t>aporcie informacje odnoszą się do najważniejszych obszarów funk</w:t>
      </w:r>
      <w:r w:rsidR="00BE4202" w:rsidRPr="006876EA">
        <w:t xml:space="preserve">cjonowania Powiatu Żywieckiego, które swoje odzwierciedlenie mają </w:t>
      </w:r>
      <w:r w:rsidR="00777C98">
        <w:br/>
      </w:r>
      <w:r w:rsidR="00BE4202" w:rsidRPr="006876EA">
        <w:t xml:space="preserve">w obowiązującej </w:t>
      </w:r>
      <w:r w:rsidR="00994855" w:rsidRPr="006876EA">
        <w:t>Strategii Zrównoważonego Rozwoju</w:t>
      </w:r>
      <w:r w:rsidR="009B07B8">
        <w:t xml:space="preserve"> przyjętej uchwałą </w:t>
      </w:r>
      <w:r w:rsidR="00401CD3">
        <w:br/>
      </w:r>
      <w:r w:rsidR="009B07B8">
        <w:rPr>
          <w:rStyle w:val="markedcontent"/>
        </w:rPr>
        <w:t>Nr XXXVI/416/2022</w:t>
      </w:r>
      <w:r w:rsidR="009B07B8">
        <w:t xml:space="preserve"> </w:t>
      </w:r>
      <w:r w:rsidR="009B07B8">
        <w:rPr>
          <w:rStyle w:val="markedcontent"/>
        </w:rPr>
        <w:t>Rady Powiatu w Żywcu</w:t>
      </w:r>
      <w:r w:rsidR="009B07B8">
        <w:t xml:space="preserve"> </w:t>
      </w:r>
      <w:r w:rsidR="009B07B8">
        <w:rPr>
          <w:rStyle w:val="markedcontent"/>
        </w:rPr>
        <w:t>z dnia 27 czerwca 2022 r</w:t>
      </w:r>
      <w:r w:rsidR="00994855" w:rsidRPr="006876EA">
        <w:t>.</w:t>
      </w:r>
      <w:r w:rsidR="009B07B8">
        <w:t>, jak i innych dokumentach strategicznych.</w:t>
      </w:r>
      <w:r w:rsidR="00994855" w:rsidRPr="006876EA">
        <w:t xml:space="preserve"> </w:t>
      </w:r>
      <w:r w:rsidR="00BE4202" w:rsidRPr="006876EA">
        <w:t>Większość z opisanych w niniejszym dokumencie obszarów wpisuje się w wieloletnie cele i zadania przyjmowane i aktualizowane coroczn</w:t>
      </w:r>
      <w:r w:rsidR="007363A2" w:rsidRPr="006876EA">
        <w:t>i</w:t>
      </w:r>
      <w:r w:rsidR="00BE4202" w:rsidRPr="006876EA">
        <w:t xml:space="preserve">e przez Zarząd Powiatu. Nie sposób jednak zauważyć, iż </w:t>
      </w:r>
      <w:r w:rsidR="002A0874">
        <w:t xml:space="preserve">realizacja wszystkich wymienionych w raporcie przedsięwzięć </w:t>
      </w:r>
      <w:r w:rsidR="007363A2" w:rsidRPr="006876EA">
        <w:t>uzależnion</w:t>
      </w:r>
      <w:r w:rsidR="002A0874">
        <w:t>a</w:t>
      </w:r>
      <w:r w:rsidR="007363A2" w:rsidRPr="006876EA">
        <w:t xml:space="preserve"> jest od stanu budżetu Powiatu. Dlatego też jako kluczowe i najważniejsze należy przyjąć odpowiedzialne </w:t>
      </w:r>
      <w:r w:rsidR="009B07B8">
        <w:br/>
      </w:r>
      <w:r w:rsidR="007363A2" w:rsidRPr="006876EA">
        <w:t>i racjonalne gospodarowanie budżetem Powiatu z wykorzystaniem środków zewnętrznych, a także systematyczne obniżanie poziomu zadłużenia.</w:t>
      </w:r>
    </w:p>
    <w:p w14:paraId="3FDA1219" w14:textId="77777777" w:rsidR="00971F4A" w:rsidRPr="006876EA" w:rsidRDefault="00427A33" w:rsidP="00777C98">
      <w:pPr>
        <w:jc w:val="both"/>
      </w:pPr>
      <w:r w:rsidRPr="006876EA">
        <w:t xml:space="preserve">Raport ten to nie tylko podsumowanie działalności Zarządu Powiatu. </w:t>
      </w:r>
      <w:r w:rsidR="00A631B8" w:rsidRPr="006876EA">
        <w:t>Należy podkreślić, że k</w:t>
      </w:r>
      <w:r w:rsidRPr="006876EA">
        <w:t xml:space="preserve">onstruktywna współpraca organu wykonawczego z Radą Powiatu przyniosła </w:t>
      </w:r>
      <w:r w:rsidR="00A631B8" w:rsidRPr="006876EA">
        <w:t xml:space="preserve">bardzo konkretne i </w:t>
      </w:r>
      <w:r w:rsidRPr="006876EA">
        <w:t xml:space="preserve">wymierne efekty, które zostały pokazane w tym dokumencie, jednak ich osiągnięcie nie byłoby możliwe bez zaangażowania i ciężkiej pracy zarówno dyrektorów </w:t>
      </w:r>
      <w:r w:rsidR="005346C9" w:rsidRPr="006876EA">
        <w:t>i kierowników, jak i</w:t>
      </w:r>
      <w:r w:rsidR="00971F4A" w:rsidRPr="006876EA">
        <w:t xml:space="preserve"> wszystkich pracowników </w:t>
      </w:r>
      <w:r w:rsidR="000454C6" w:rsidRPr="006876EA">
        <w:t xml:space="preserve">Starostwa oraz </w:t>
      </w:r>
      <w:r w:rsidR="00971F4A" w:rsidRPr="006876EA">
        <w:t xml:space="preserve">jednostek organizacyjnych Powiatu Żywieckiego. </w:t>
      </w:r>
    </w:p>
    <w:p w14:paraId="2BF5137D" w14:textId="77777777" w:rsidR="0064767B" w:rsidRPr="006876EA" w:rsidRDefault="00971F4A" w:rsidP="00777C98">
      <w:pPr>
        <w:jc w:val="both"/>
      </w:pPr>
      <w:r w:rsidRPr="006876EA">
        <w:t>Wypełniając obowiązek ustawowy Zarząd Powiatu przedkłada niniejszy raport Wysokiej Radzie.</w:t>
      </w:r>
    </w:p>
    <w:sectPr w:rsidR="0064767B" w:rsidRPr="006876EA" w:rsidSect="00307CAB">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53B7" w14:textId="77777777" w:rsidR="0093797D" w:rsidRDefault="0093797D" w:rsidP="004E2385">
      <w:pPr>
        <w:spacing w:after="0" w:line="240" w:lineRule="auto"/>
      </w:pPr>
      <w:r>
        <w:separator/>
      </w:r>
    </w:p>
  </w:endnote>
  <w:endnote w:type="continuationSeparator" w:id="0">
    <w:p w14:paraId="79D6594D" w14:textId="77777777" w:rsidR="0093797D" w:rsidRDefault="0093797D" w:rsidP="004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Times New Roman'">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imSun, '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71530"/>
      <w:docPartObj>
        <w:docPartGallery w:val="Page Numbers (Bottom of Page)"/>
        <w:docPartUnique/>
      </w:docPartObj>
    </w:sdtPr>
    <w:sdtEndPr/>
    <w:sdtContent>
      <w:p w14:paraId="7903980B" w14:textId="77777777" w:rsidR="00641CCB" w:rsidRDefault="00641CCB">
        <w:pPr>
          <w:pStyle w:val="Stopka"/>
          <w:jc w:val="right"/>
        </w:pPr>
        <w:r>
          <w:fldChar w:fldCharType="begin"/>
        </w:r>
        <w:r>
          <w:instrText>PAGE   \* MERGEFORMAT</w:instrText>
        </w:r>
        <w:r>
          <w:fldChar w:fldCharType="separate"/>
        </w:r>
        <w:r>
          <w:rPr>
            <w:noProof/>
          </w:rPr>
          <w:t>18</w:t>
        </w:r>
        <w:r>
          <w:fldChar w:fldCharType="end"/>
        </w:r>
      </w:p>
    </w:sdtContent>
  </w:sdt>
  <w:p w14:paraId="19ECCD44" w14:textId="77777777" w:rsidR="00641CCB" w:rsidRDefault="00641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D64F" w14:textId="77777777" w:rsidR="0093797D" w:rsidRDefault="0093797D" w:rsidP="004E2385">
      <w:pPr>
        <w:spacing w:after="0" w:line="240" w:lineRule="auto"/>
      </w:pPr>
      <w:r>
        <w:separator/>
      </w:r>
    </w:p>
  </w:footnote>
  <w:footnote w:type="continuationSeparator" w:id="0">
    <w:p w14:paraId="0FF653BE" w14:textId="77777777" w:rsidR="0093797D" w:rsidRDefault="0093797D" w:rsidP="004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6DAF" w14:textId="2115FD3F" w:rsidR="00641CCB" w:rsidRDefault="00641CCB" w:rsidP="008E1FBD">
    <w:pPr>
      <w:pStyle w:val="Nagwek"/>
      <w:jc w:val="center"/>
    </w:pPr>
    <w:r>
      <w:t>Raport o stanie Powiatu Żywieckiego za 20</w:t>
    </w:r>
    <w:r w:rsidR="00D75C05">
      <w:t>2</w:t>
    </w:r>
    <w:r w:rsidR="007767D5">
      <w:t>4</w:t>
    </w:r>
    <w:r>
      <w:t xml:space="preserve"> r.</w:t>
    </w:r>
  </w:p>
  <w:p w14:paraId="12649C02" w14:textId="77777777" w:rsidR="00641CCB" w:rsidRDefault="00641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F0587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z w:val="20"/>
        <w:szCs w:val="22"/>
        <w:lang w:val="en-US"/>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color w:val="000000"/>
        <w:sz w:val="20"/>
        <w:lang w:val="en-U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color w:val="000000"/>
        <w:lang w:val="x-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lang w:val="x-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lang w:val="x-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7"/>
    <w:multiLevelType w:val="singleLevel"/>
    <w:tmpl w:val="00000007"/>
    <w:name w:val="WW8Num12"/>
    <w:lvl w:ilvl="0">
      <w:start w:val="1"/>
      <w:numFmt w:val="bullet"/>
      <w:lvlText w:val=""/>
      <w:lvlJc w:val="left"/>
      <w:pPr>
        <w:tabs>
          <w:tab w:val="num" w:pos="0"/>
        </w:tabs>
        <w:ind w:left="1507" w:hanging="360"/>
      </w:pPr>
      <w:rPr>
        <w:rFonts w:ascii="Wingdings" w:hAnsi="Wingdings" w:cs="Wingdings" w:hint="default"/>
        <w:color w:val="000000"/>
      </w:rPr>
    </w:lvl>
  </w:abstractNum>
  <w:abstractNum w:abstractNumId="8" w15:restartNumberingAfterBreak="0">
    <w:nsid w:val="01AC510B"/>
    <w:multiLevelType w:val="hybridMultilevel"/>
    <w:tmpl w:val="CD7A3E1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3CA79A9"/>
    <w:multiLevelType w:val="hybridMultilevel"/>
    <w:tmpl w:val="70481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6C50A2"/>
    <w:multiLevelType w:val="hybridMultilevel"/>
    <w:tmpl w:val="3EC46D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BD3264"/>
    <w:multiLevelType w:val="hybridMultilevel"/>
    <w:tmpl w:val="B058B9BE"/>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2" w15:restartNumberingAfterBreak="0">
    <w:nsid w:val="0B5A2037"/>
    <w:multiLevelType w:val="hybridMultilevel"/>
    <w:tmpl w:val="443AD72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EC2276"/>
    <w:multiLevelType w:val="hybridMultilevel"/>
    <w:tmpl w:val="64187A2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18D7FAC"/>
    <w:multiLevelType w:val="hybridMultilevel"/>
    <w:tmpl w:val="8C0ACFD4"/>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E61DE3"/>
    <w:multiLevelType w:val="hybridMultilevel"/>
    <w:tmpl w:val="4CF4943E"/>
    <w:lvl w:ilvl="0" w:tplc="A5F4E9C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3F3184B"/>
    <w:multiLevelType w:val="multilevel"/>
    <w:tmpl w:val="5150E8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9BB46BA"/>
    <w:multiLevelType w:val="hybridMultilevel"/>
    <w:tmpl w:val="1B784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643666"/>
    <w:multiLevelType w:val="hybridMultilevel"/>
    <w:tmpl w:val="415A643C"/>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ABB2D5F"/>
    <w:multiLevelType w:val="hybridMultilevel"/>
    <w:tmpl w:val="63B0BD4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22277E"/>
    <w:multiLevelType w:val="hybridMultilevel"/>
    <w:tmpl w:val="6954323E"/>
    <w:lvl w:ilvl="0" w:tplc="1030587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997407"/>
    <w:multiLevelType w:val="multilevel"/>
    <w:tmpl w:val="C7965CC2"/>
    <w:lvl w:ilvl="0">
      <w:start w:val="1"/>
      <w:numFmt w:val="bullet"/>
      <w:lvlText w:val=""/>
      <w:lvlJc w:val="left"/>
      <w:pPr>
        <w:ind w:left="1068" w:hanging="360"/>
      </w:pPr>
      <w:rPr>
        <w:rFonts w:ascii="Wingdings" w:hAnsi="Wingdings"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1F2A33CE"/>
    <w:multiLevelType w:val="hybridMultilevel"/>
    <w:tmpl w:val="21448C76"/>
    <w:lvl w:ilvl="0" w:tplc="0415000D">
      <w:start w:val="1"/>
      <w:numFmt w:val="bullet"/>
      <w:lvlText w:val=""/>
      <w:lvlJc w:val="left"/>
      <w:pPr>
        <w:ind w:left="1712" w:hanging="360"/>
      </w:pPr>
      <w:rPr>
        <w:rFonts w:ascii="Wingdings" w:hAnsi="Wingdings"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3" w15:restartNumberingAfterBreak="0">
    <w:nsid w:val="212F3F92"/>
    <w:multiLevelType w:val="hybridMultilevel"/>
    <w:tmpl w:val="0152058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B563EE"/>
    <w:multiLevelType w:val="hybridMultilevel"/>
    <w:tmpl w:val="F8E2B3D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1DB7FA3"/>
    <w:multiLevelType w:val="hybridMultilevel"/>
    <w:tmpl w:val="80CA60DA"/>
    <w:lvl w:ilvl="0" w:tplc="F1DAF2E4">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6" w15:restartNumberingAfterBreak="0">
    <w:nsid w:val="225F51C8"/>
    <w:multiLevelType w:val="hybridMultilevel"/>
    <w:tmpl w:val="0B505304"/>
    <w:lvl w:ilvl="0" w:tplc="F1DAF2E4">
      <w:start w:val="1"/>
      <w:numFmt w:val="bullet"/>
      <w:lvlText w:val=""/>
      <w:lvlJc w:val="left"/>
      <w:pPr>
        <w:ind w:left="720" w:hanging="360"/>
      </w:pPr>
      <w:rPr>
        <w:rFonts w:ascii="Symbol" w:hAnsi="Symbol" w:hint="default"/>
      </w:rPr>
    </w:lvl>
    <w:lvl w:ilvl="1" w:tplc="F1DAF2E4">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14744A"/>
    <w:multiLevelType w:val="hybridMultilevel"/>
    <w:tmpl w:val="71F8B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964676"/>
    <w:multiLevelType w:val="hybridMultilevel"/>
    <w:tmpl w:val="00562D32"/>
    <w:lvl w:ilvl="0" w:tplc="5FF2666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D64DD0"/>
    <w:multiLevelType w:val="hybridMultilevel"/>
    <w:tmpl w:val="13A63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ED49D1"/>
    <w:multiLevelType w:val="hybridMultilevel"/>
    <w:tmpl w:val="48ECF47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975249"/>
    <w:multiLevelType w:val="hybridMultilevel"/>
    <w:tmpl w:val="B3CC3988"/>
    <w:lvl w:ilvl="0" w:tplc="E9CC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A984BC6"/>
    <w:multiLevelType w:val="hybridMultilevel"/>
    <w:tmpl w:val="4EA81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F24131"/>
    <w:multiLevelType w:val="hybridMultilevel"/>
    <w:tmpl w:val="CFD231C6"/>
    <w:lvl w:ilvl="0" w:tplc="1B2E0F54">
      <w:start w:val="1"/>
      <w:numFmt w:val="upperRoman"/>
      <w:pStyle w:val="Nagwek1"/>
      <w:lvlText w:val="%1."/>
      <w:lvlJc w:val="right"/>
      <w:pPr>
        <w:ind w:left="426" w:hanging="360"/>
      </w:pPr>
    </w:lvl>
    <w:lvl w:ilvl="1" w:tplc="FD5C6256">
      <w:start w:val="1"/>
      <w:numFmt w:val="decimal"/>
      <w:lvlText w:val="%2."/>
      <w:lvlJc w:val="left"/>
      <w:pPr>
        <w:ind w:left="1146" w:hanging="360"/>
      </w:pPr>
      <w:rPr>
        <w:rFonts w:hint="default"/>
      </w:rPr>
    </w:lvl>
    <w:lvl w:ilvl="2" w:tplc="FAE0F0FE">
      <w:start w:val="1"/>
      <w:numFmt w:val="lowerLetter"/>
      <w:lvlText w:val="%3."/>
      <w:lvlJc w:val="left"/>
      <w:pPr>
        <w:ind w:left="2046" w:hanging="360"/>
      </w:pPr>
      <w:rPr>
        <w:rFonts w:hint="default"/>
      </w:r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2AF36AEB"/>
    <w:multiLevelType w:val="multilevel"/>
    <w:tmpl w:val="FFCE33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2AF65B5B"/>
    <w:multiLevelType w:val="hybridMultilevel"/>
    <w:tmpl w:val="387676D0"/>
    <w:lvl w:ilvl="0" w:tplc="2710E48A">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2BD54EE6"/>
    <w:multiLevelType w:val="hybridMultilevel"/>
    <w:tmpl w:val="1D0EEAA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1D4FA1"/>
    <w:multiLevelType w:val="multilevel"/>
    <w:tmpl w:val="17580A9E"/>
    <w:styleLink w:val="WWNum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31456675"/>
    <w:multiLevelType w:val="hybridMultilevel"/>
    <w:tmpl w:val="B68A6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E42A16"/>
    <w:multiLevelType w:val="hybridMultilevel"/>
    <w:tmpl w:val="C2E678FC"/>
    <w:lvl w:ilvl="0" w:tplc="C3A66A34">
      <w:start w:val="1"/>
      <w:numFmt w:val="decimal"/>
      <w:pStyle w:val="Nagwek2"/>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3343421C"/>
    <w:multiLevelType w:val="hybridMultilevel"/>
    <w:tmpl w:val="D2ACD036"/>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9476F0"/>
    <w:multiLevelType w:val="multilevel"/>
    <w:tmpl w:val="31084F86"/>
    <w:styleLink w:val="WW8Num19"/>
    <w:lvl w:ilvl="0">
      <w:start w:val="1"/>
      <w:numFmt w:val="lowerLetter"/>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3DE007E"/>
    <w:multiLevelType w:val="multilevel"/>
    <w:tmpl w:val="FCAE5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3472343E"/>
    <w:multiLevelType w:val="hybridMultilevel"/>
    <w:tmpl w:val="BBDA31EA"/>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4C368B5"/>
    <w:multiLevelType w:val="hybridMultilevel"/>
    <w:tmpl w:val="8A428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414905"/>
    <w:multiLevelType w:val="multilevel"/>
    <w:tmpl w:val="2B108DEE"/>
    <w:styleLink w:val="WWNum23"/>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35AC478F"/>
    <w:multiLevelType w:val="hybridMultilevel"/>
    <w:tmpl w:val="E8D6F33C"/>
    <w:lvl w:ilvl="0" w:tplc="F1DAF2E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36DE14EB"/>
    <w:multiLevelType w:val="hybridMultilevel"/>
    <w:tmpl w:val="98A2F9FE"/>
    <w:lvl w:ilvl="0" w:tplc="1C9E43A4">
      <w:start w:val="1"/>
      <w:numFmt w:val="lowerLetter"/>
      <w:lvlText w:val="%1)"/>
      <w:lvlJc w:val="left"/>
      <w:pPr>
        <w:ind w:left="1134" w:hanging="360"/>
      </w:pPr>
      <w:rPr>
        <w:rFonts w:hint="default"/>
        <w:b w:val="0"/>
        <w:bCs w:val="0"/>
      </w:rPr>
    </w:lvl>
    <w:lvl w:ilvl="1" w:tplc="F48AF856">
      <w:start w:val="1"/>
      <w:numFmt w:val="upperRoman"/>
      <w:lvlText w:val="%2."/>
      <w:lvlJc w:val="left"/>
      <w:pPr>
        <w:ind w:left="2149" w:hanging="72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36FB0805"/>
    <w:multiLevelType w:val="hybridMultilevel"/>
    <w:tmpl w:val="489C03B4"/>
    <w:lvl w:ilvl="0" w:tplc="E9CCBB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AC0190F"/>
    <w:multiLevelType w:val="hybridMultilevel"/>
    <w:tmpl w:val="3768E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C35785D"/>
    <w:multiLevelType w:val="hybridMultilevel"/>
    <w:tmpl w:val="B20E4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D8A1AAF"/>
    <w:multiLevelType w:val="multilevel"/>
    <w:tmpl w:val="C8B0B382"/>
    <w:styleLink w:val="WWNum24"/>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2" w15:restartNumberingAfterBreak="0">
    <w:nsid w:val="3EC0015E"/>
    <w:multiLevelType w:val="hybridMultilevel"/>
    <w:tmpl w:val="545A52C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F7F2C2D"/>
    <w:multiLevelType w:val="hybridMultilevel"/>
    <w:tmpl w:val="9B126A2A"/>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40B069A9"/>
    <w:multiLevelType w:val="multilevel"/>
    <w:tmpl w:val="9D44E37A"/>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5" w15:restartNumberingAfterBreak="0">
    <w:nsid w:val="40CA481D"/>
    <w:multiLevelType w:val="hybridMultilevel"/>
    <w:tmpl w:val="82EC24D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442C2000"/>
    <w:multiLevelType w:val="hybridMultilevel"/>
    <w:tmpl w:val="42C60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4900BA1"/>
    <w:multiLevelType w:val="hybridMultilevel"/>
    <w:tmpl w:val="C08E9A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6E57E31"/>
    <w:multiLevelType w:val="hybridMultilevel"/>
    <w:tmpl w:val="C784B06C"/>
    <w:lvl w:ilvl="0" w:tplc="1030587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7321746"/>
    <w:multiLevelType w:val="multilevel"/>
    <w:tmpl w:val="38FA5DC2"/>
    <w:styleLink w:val="WW8Num8"/>
    <w:lvl w:ilvl="0">
      <w:start w:val="1"/>
      <w:numFmt w:val="lowerLetter"/>
      <w:lvlText w:val="%1)"/>
      <w:lvlJc w:val="left"/>
      <w:pPr>
        <w:ind w:left="375" w:hanging="37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478B57CF"/>
    <w:multiLevelType w:val="multilevel"/>
    <w:tmpl w:val="C97AFB80"/>
    <w:styleLink w:val="WWNum1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1" w15:restartNumberingAfterBreak="0">
    <w:nsid w:val="47C92D21"/>
    <w:multiLevelType w:val="hybridMultilevel"/>
    <w:tmpl w:val="7EB466D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D9228D"/>
    <w:multiLevelType w:val="hybridMultilevel"/>
    <w:tmpl w:val="6032C768"/>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4AB65FDA"/>
    <w:multiLevelType w:val="multilevel"/>
    <w:tmpl w:val="CFA4534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4" w15:restartNumberingAfterBreak="0">
    <w:nsid w:val="4B291B7B"/>
    <w:multiLevelType w:val="hybridMultilevel"/>
    <w:tmpl w:val="E6A4AF9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1050291"/>
    <w:multiLevelType w:val="hybridMultilevel"/>
    <w:tmpl w:val="570E3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8D480E"/>
    <w:multiLevelType w:val="hybridMultilevel"/>
    <w:tmpl w:val="EA403A68"/>
    <w:lvl w:ilvl="0" w:tplc="1030587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35819C2"/>
    <w:multiLevelType w:val="multilevel"/>
    <w:tmpl w:val="65EA4170"/>
    <w:lvl w:ilvl="0">
      <w:start w:val="1"/>
      <w:numFmt w:val="bullet"/>
      <w:lvlText w:val=""/>
      <w:lvlJc w:val="left"/>
      <w:pPr>
        <w:tabs>
          <w:tab w:val="num" w:pos="720"/>
        </w:tabs>
        <w:ind w:left="720" w:hanging="360"/>
      </w:pPr>
      <w:rPr>
        <w:rFonts w:ascii="Symbol" w:hAnsi="Symbol" w:hint="default"/>
        <w:color w:val="000000" w:themeColor="text1"/>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8" w15:restartNumberingAfterBreak="0">
    <w:nsid w:val="53C97AD2"/>
    <w:multiLevelType w:val="hybridMultilevel"/>
    <w:tmpl w:val="D18A387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53F22203"/>
    <w:multiLevelType w:val="multilevel"/>
    <w:tmpl w:val="2D742A6E"/>
    <w:styleLink w:val="WWNum22"/>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0" w15:restartNumberingAfterBreak="0">
    <w:nsid w:val="53FA72A7"/>
    <w:multiLevelType w:val="multilevel"/>
    <w:tmpl w:val="778817D0"/>
    <w:styleLink w:val="WWNum20"/>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1" w15:restartNumberingAfterBreak="0">
    <w:nsid w:val="55F25D21"/>
    <w:multiLevelType w:val="hybridMultilevel"/>
    <w:tmpl w:val="256CE7C0"/>
    <w:lvl w:ilvl="0" w:tplc="E9CCBB6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2" w15:restartNumberingAfterBreak="0">
    <w:nsid w:val="578C5756"/>
    <w:multiLevelType w:val="hybridMultilevel"/>
    <w:tmpl w:val="F5B6D9FC"/>
    <w:lvl w:ilvl="0" w:tplc="9D1E1AA0">
      <w:start w:val="1"/>
      <w:numFmt w:val="upperRoman"/>
      <w:pStyle w:val="Bezodstpw"/>
      <w:lvlText w:val="%1."/>
      <w:lvlJc w:val="right"/>
      <w:pPr>
        <w:ind w:left="644"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3" w15:restartNumberingAfterBreak="0">
    <w:nsid w:val="5A7912B9"/>
    <w:multiLevelType w:val="multilevel"/>
    <w:tmpl w:val="CDBEAA8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4" w15:restartNumberingAfterBreak="0">
    <w:nsid w:val="5BFD3DCB"/>
    <w:multiLevelType w:val="hybridMultilevel"/>
    <w:tmpl w:val="9010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CC53948"/>
    <w:multiLevelType w:val="hybridMultilevel"/>
    <w:tmpl w:val="F8940EFA"/>
    <w:lvl w:ilvl="0" w:tplc="E9CCBB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0E928C2"/>
    <w:multiLevelType w:val="hybridMultilevel"/>
    <w:tmpl w:val="F0F6CA14"/>
    <w:lvl w:ilvl="0" w:tplc="041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6244172A"/>
    <w:multiLevelType w:val="multilevel"/>
    <w:tmpl w:val="B1D0ECE8"/>
    <w:styleLink w:val="WW8Num14"/>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638C3AD3"/>
    <w:multiLevelType w:val="hybridMultilevel"/>
    <w:tmpl w:val="4CBE8A0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9" w15:restartNumberingAfterBreak="0">
    <w:nsid w:val="67A61B52"/>
    <w:multiLevelType w:val="multilevel"/>
    <w:tmpl w:val="9BF0F28E"/>
    <w:styleLink w:val="WWNum19"/>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0" w15:restartNumberingAfterBreak="0">
    <w:nsid w:val="68C3430B"/>
    <w:multiLevelType w:val="hybridMultilevel"/>
    <w:tmpl w:val="A29A7B2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A522738"/>
    <w:multiLevelType w:val="hybridMultilevel"/>
    <w:tmpl w:val="545E1E8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6B2E0AD5"/>
    <w:multiLevelType w:val="hybridMultilevel"/>
    <w:tmpl w:val="71B81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CFD718C"/>
    <w:multiLevelType w:val="multilevel"/>
    <w:tmpl w:val="CD4EC9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6EB60D75"/>
    <w:multiLevelType w:val="hybridMultilevel"/>
    <w:tmpl w:val="FE76A49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2574F91"/>
    <w:multiLevelType w:val="hybridMultilevel"/>
    <w:tmpl w:val="1AA0CF0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6" w15:restartNumberingAfterBreak="0">
    <w:nsid w:val="72EF7E7C"/>
    <w:multiLevelType w:val="hybridMultilevel"/>
    <w:tmpl w:val="75CA430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739865A5"/>
    <w:multiLevelType w:val="hybridMultilevel"/>
    <w:tmpl w:val="64E6584A"/>
    <w:lvl w:ilvl="0" w:tplc="F1DAF2E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8" w15:restartNumberingAfterBreak="0">
    <w:nsid w:val="74DA1ACB"/>
    <w:multiLevelType w:val="multilevel"/>
    <w:tmpl w:val="1BAAA4FA"/>
    <w:styleLink w:val="WWNum1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9" w15:restartNumberingAfterBreak="0">
    <w:nsid w:val="74EB3C2B"/>
    <w:multiLevelType w:val="hybridMultilevel"/>
    <w:tmpl w:val="1ADA8A6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0" w15:restartNumberingAfterBreak="0">
    <w:nsid w:val="7557687C"/>
    <w:multiLevelType w:val="multilevel"/>
    <w:tmpl w:val="3A9031BE"/>
    <w:styleLink w:val="WW8Num12"/>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76B66469"/>
    <w:multiLevelType w:val="hybridMultilevel"/>
    <w:tmpl w:val="ADAC2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8E0068A"/>
    <w:multiLevelType w:val="multilevel"/>
    <w:tmpl w:val="1990260C"/>
    <w:styleLink w:val="WWNum21"/>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3" w15:restartNumberingAfterBreak="0">
    <w:nsid w:val="79F62C83"/>
    <w:multiLevelType w:val="hybridMultilevel"/>
    <w:tmpl w:val="A8B2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6426186">
    <w:abstractNumId w:val="59"/>
  </w:num>
  <w:num w:numId="2" w16cid:durableId="1770657478">
    <w:abstractNumId w:val="41"/>
  </w:num>
  <w:num w:numId="3" w16cid:durableId="1451895112">
    <w:abstractNumId w:val="90"/>
  </w:num>
  <w:num w:numId="4" w16cid:durableId="1139692498">
    <w:abstractNumId w:val="77"/>
  </w:num>
  <w:num w:numId="5" w16cid:durableId="1307928160">
    <w:abstractNumId w:val="29"/>
  </w:num>
  <w:num w:numId="6" w16cid:durableId="1129400032">
    <w:abstractNumId w:val="72"/>
  </w:num>
  <w:num w:numId="7" w16cid:durableId="143012791">
    <w:abstractNumId w:val="39"/>
  </w:num>
  <w:num w:numId="8" w16cid:durableId="1938513189">
    <w:abstractNumId w:val="39"/>
    <w:lvlOverride w:ilvl="0">
      <w:startOverride w:val="1"/>
    </w:lvlOverride>
  </w:num>
  <w:num w:numId="9" w16cid:durableId="759177741">
    <w:abstractNumId w:val="36"/>
  </w:num>
  <w:num w:numId="10" w16cid:durableId="1042244840">
    <w:abstractNumId w:val="64"/>
  </w:num>
  <w:num w:numId="11" w16cid:durableId="1607227257">
    <w:abstractNumId w:val="23"/>
  </w:num>
  <w:num w:numId="12" w16cid:durableId="1024131231">
    <w:abstractNumId w:val="33"/>
  </w:num>
  <w:num w:numId="13" w16cid:durableId="712270882">
    <w:abstractNumId w:val="0"/>
  </w:num>
  <w:num w:numId="14" w16cid:durableId="1152672818">
    <w:abstractNumId w:val="47"/>
    <w:lvlOverride w:ilvl="0">
      <w:startOverride w:val="2"/>
    </w:lvlOverride>
  </w:num>
  <w:num w:numId="15" w16cid:durableId="1130056804">
    <w:abstractNumId w:val="15"/>
  </w:num>
  <w:num w:numId="16" w16cid:durableId="1232231642">
    <w:abstractNumId w:val="47"/>
    <w:lvlOverride w:ilvl="0">
      <w:startOverride w:val="1"/>
    </w:lvlOverride>
  </w:num>
  <w:num w:numId="17" w16cid:durableId="492453696">
    <w:abstractNumId w:val="47"/>
    <w:lvlOverride w:ilvl="0">
      <w:startOverride w:val="1"/>
    </w:lvlOverride>
  </w:num>
  <w:num w:numId="18" w16cid:durableId="975988066">
    <w:abstractNumId w:val="47"/>
    <w:lvlOverride w:ilvl="0">
      <w:startOverride w:val="1"/>
    </w:lvlOverride>
  </w:num>
  <w:num w:numId="19" w16cid:durableId="86535852">
    <w:abstractNumId w:val="47"/>
    <w:lvlOverride w:ilvl="0">
      <w:startOverride w:val="1"/>
    </w:lvlOverride>
  </w:num>
  <w:num w:numId="20" w16cid:durableId="2013027694">
    <w:abstractNumId w:val="47"/>
    <w:lvlOverride w:ilvl="0">
      <w:startOverride w:val="1"/>
    </w:lvlOverride>
  </w:num>
  <w:num w:numId="21" w16cid:durableId="1594625430">
    <w:abstractNumId w:val="47"/>
    <w:lvlOverride w:ilvl="0">
      <w:startOverride w:val="1"/>
    </w:lvlOverride>
  </w:num>
  <w:num w:numId="22" w16cid:durableId="148710987">
    <w:abstractNumId w:val="32"/>
  </w:num>
  <w:num w:numId="23" w16cid:durableId="281961548">
    <w:abstractNumId w:val="20"/>
  </w:num>
  <w:num w:numId="24" w16cid:durableId="1879734279">
    <w:abstractNumId w:val="12"/>
  </w:num>
  <w:num w:numId="25" w16cid:durableId="588856313">
    <w:abstractNumId w:val="27"/>
  </w:num>
  <w:num w:numId="26" w16cid:durableId="61294310">
    <w:abstractNumId w:val="13"/>
  </w:num>
  <w:num w:numId="27" w16cid:durableId="1048412035">
    <w:abstractNumId w:val="62"/>
  </w:num>
  <w:num w:numId="28" w16cid:durableId="604994206">
    <w:abstractNumId w:val="8"/>
  </w:num>
  <w:num w:numId="29" w16cid:durableId="1094479324">
    <w:abstractNumId w:val="40"/>
  </w:num>
  <w:num w:numId="30" w16cid:durableId="1187987772">
    <w:abstractNumId w:val="14"/>
  </w:num>
  <w:num w:numId="31" w16cid:durableId="1350175962">
    <w:abstractNumId w:val="93"/>
  </w:num>
  <w:num w:numId="32" w16cid:durableId="30032224">
    <w:abstractNumId w:val="38"/>
  </w:num>
  <w:num w:numId="33" w16cid:durableId="1280839967">
    <w:abstractNumId w:val="61"/>
  </w:num>
  <w:num w:numId="34" w16cid:durableId="429277267">
    <w:abstractNumId w:val="44"/>
  </w:num>
  <w:num w:numId="35" w16cid:durableId="1384939405">
    <w:abstractNumId w:val="82"/>
  </w:num>
  <w:num w:numId="36" w16cid:durableId="1590776413">
    <w:abstractNumId w:val="89"/>
  </w:num>
  <w:num w:numId="37" w16cid:durableId="1541934570">
    <w:abstractNumId w:val="9"/>
  </w:num>
  <w:num w:numId="38" w16cid:durableId="597982803">
    <w:abstractNumId w:val="35"/>
  </w:num>
  <w:num w:numId="39" w16cid:durableId="1412002323">
    <w:abstractNumId w:val="10"/>
  </w:num>
  <w:num w:numId="40" w16cid:durableId="185603860">
    <w:abstractNumId w:val="24"/>
  </w:num>
  <w:num w:numId="41" w16cid:durableId="649792939">
    <w:abstractNumId w:val="88"/>
  </w:num>
  <w:num w:numId="42" w16cid:durableId="2081366661">
    <w:abstractNumId w:val="37"/>
  </w:num>
  <w:num w:numId="43" w16cid:durableId="4208611">
    <w:abstractNumId w:val="60"/>
  </w:num>
  <w:num w:numId="44" w16cid:durableId="17052504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562968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057089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93965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57919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8212649">
    <w:abstractNumId w:val="25"/>
  </w:num>
  <w:num w:numId="50" w16cid:durableId="1980449631">
    <w:abstractNumId w:val="56"/>
  </w:num>
  <w:num w:numId="51" w16cid:durableId="1866866857">
    <w:abstractNumId w:val="43"/>
  </w:num>
  <w:num w:numId="52" w16cid:durableId="1530996860">
    <w:abstractNumId w:val="47"/>
    <w:lvlOverride w:ilvl="0">
      <w:startOverride w:val="1"/>
    </w:lvlOverride>
  </w:num>
  <w:num w:numId="53" w16cid:durableId="2019961755">
    <w:abstractNumId w:val="18"/>
  </w:num>
  <w:num w:numId="54" w16cid:durableId="904145586">
    <w:abstractNumId w:val="85"/>
  </w:num>
  <w:num w:numId="55" w16cid:durableId="1367563565">
    <w:abstractNumId w:val="74"/>
  </w:num>
  <w:num w:numId="56" w16cid:durableId="837234349">
    <w:abstractNumId w:val="65"/>
  </w:num>
  <w:num w:numId="57" w16cid:durableId="2008627245">
    <w:abstractNumId w:val="79"/>
  </w:num>
  <w:num w:numId="58" w16cid:durableId="2104917016">
    <w:abstractNumId w:val="70"/>
  </w:num>
  <w:num w:numId="59" w16cid:durableId="1906837628">
    <w:abstractNumId w:val="92"/>
  </w:num>
  <w:num w:numId="60" w16cid:durableId="1447240232">
    <w:abstractNumId w:val="26"/>
  </w:num>
  <w:num w:numId="61" w16cid:durableId="1656690145">
    <w:abstractNumId w:val="83"/>
  </w:num>
  <w:num w:numId="62" w16cid:durableId="893199746">
    <w:abstractNumId w:val="73"/>
  </w:num>
  <w:num w:numId="63" w16cid:durableId="769200490">
    <w:abstractNumId w:val="16"/>
  </w:num>
  <w:num w:numId="64" w16cid:durableId="228423995">
    <w:abstractNumId w:val="30"/>
  </w:num>
  <w:num w:numId="65" w16cid:durableId="484394140">
    <w:abstractNumId w:val="80"/>
  </w:num>
  <w:num w:numId="66" w16cid:durableId="1675110629">
    <w:abstractNumId w:val="11"/>
  </w:num>
  <w:num w:numId="67" w16cid:durableId="800223285">
    <w:abstractNumId w:val="87"/>
  </w:num>
  <w:num w:numId="68" w16cid:durableId="1876576562">
    <w:abstractNumId w:val="46"/>
  </w:num>
  <w:num w:numId="69" w16cid:durableId="1821575696">
    <w:abstractNumId w:val="50"/>
  </w:num>
  <w:num w:numId="70" w16cid:durableId="859196265">
    <w:abstractNumId w:val="49"/>
  </w:num>
  <w:num w:numId="71" w16cid:durableId="1445734560">
    <w:abstractNumId w:val="28"/>
  </w:num>
  <w:num w:numId="72" w16cid:durableId="172384334">
    <w:abstractNumId w:val="71"/>
  </w:num>
  <w:num w:numId="73" w16cid:durableId="1837839304">
    <w:abstractNumId w:val="67"/>
  </w:num>
  <w:num w:numId="74" w16cid:durableId="1632249779">
    <w:abstractNumId w:val="17"/>
  </w:num>
  <w:num w:numId="75" w16cid:durableId="819662057">
    <w:abstractNumId w:val="42"/>
  </w:num>
  <w:num w:numId="76" w16cid:durableId="1966231995">
    <w:abstractNumId w:val="48"/>
  </w:num>
  <w:num w:numId="77" w16cid:durableId="781144371">
    <w:abstractNumId w:val="63"/>
  </w:num>
  <w:num w:numId="78" w16cid:durableId="456485618">
    <w:abstractNumId w:val="34"/>
  </w:num>
  <w:num w:numId="79" w16cid:durableId="770128533">
    <w:abstractNumId w:val="54"/>
  </w:num>
  <w:num w:numId="80" w16cid:durableId="1205018349">
    <w:abstractNumId w:val="54"/>
    <w:lvlOverride w:ilvl="0">
      <w:startOverride w:val="1"/>
    </w:lvlOverride>
  </w:num>
  <w:num w:numId="81" w16cid:durableId="230384818">
    <w:abstractNumId w:val="31"/>
  </w:num>
  <w:num w:numId="82" w16cid:durableId="856693777">
    <w:abstractNumId w:val="75"/>
  </w:num>
  <w:num w:numId="83" w16cid:durableId="387655624">
    <w:abstractNumId w:val="66"/>
  </w:num>
  <w:num w:numId="84" w16cid:durableId="1185829474">
    <w:abstractNumId w:val="58"/>
  </w:num>
  <w:num w:numId="85" w16cid:durableId="1104498237">
    <w:abstractNumId w:val="57"/>
  </w:num>
  <w:num w:numId="86" w16cid:durableId="352419210">
    <w:abstractNumId w:val="68"/>
  </w:num>
  <w:num w:numId="87" w16cid:durableId="697851031">
    <w:abstractNumId w:val="78"/>
  </w:num>
  <w:num w:numId="88" w16cid:durableId="1659382280">
    <w:abstractNumId w:val="53"/>
  </w:num>
  <w:num w:numId="89" w16cid:durableId="611714542">
    <w:abstractNumId w:val="69"/>
  </w:num>
  <w:num w:numId="90" w16cid:durableId="1032803137">
    <w:abstractNumId w:val="45"/>
  </w:num>
  <w:num w:numId="91" w16cid:durableId="105319083">
    <w:abstractNumId w:val="51"/>
  </w:num>
  <w:num w:numId="92" w16cid:durableId="320162742">
    <w:abstractNumId w:val="69"/>
  </w:num>
  <w:num w:numId="93" w16cid:durableId="1054431143">
    <w:abstractNumId w:val="45"/>
  </w:num>
  <w:num w:numId="94" w16cid:durableId="2080053538">
    <w:abstractNumId w:val="21"/>
  </w:num>
  <w:num w:numId="95" w16cid:durableId="1291479883">
    <w:abstractNumId w:val="76"/>
  </w:num>
  <w:num w:numId="96" w16cid:durableId="1964186465">
    <w:abstractNumId w:val="84"/>
  </w:num>
  <w:num w:numId="97" w16cid:durableId="1482191922">
    <w:abstractNumId w:val="91"/>
  </w:num>
  <w:num w:numId="98" w16cid:durableId="1737505185">
    <w:abstractNumId w:val="2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9"/>
    <w:rsid w:val="00002233"/>
    <w:rsid w:val="00003239"/>
    <w:rsid w:val="000032D7"/>
    <w:rsid w:val="00003B4B"/>
    <w:rsid w:val="00003CDD"/>
    <w:rsid w:val="000045E8"/>
    <w:rsid w:val="00005700"/>
    <w:rsid w:val="00005BC0"/>
    <w:rsid w:val="00006BA9"/>
    <w:rsid w:val="00007BA4"/>
    <w:rsid w:val="00010BE6"/>
    <w:rsid w:val="00011C1C"/>
    <w:rsid w:val="00013372"/>
    <w:rsid w:val="000137BD"/>
    <w:rsid w:val="000231D1"/>
    <w:rsid w:val="00031F6B"/>
    <w:rsid w:val="00032933"/>
    <w:rsid w:val="00033474"/>
    <w:rsid w:val="00033E24"/>
    <w:rsid w:val="000355F8"/>
    <w:rsid w:val="00035882"/>
    <w:rsid w:val="00037A89"/>
    <w:rsid w:val="00037B03"/>
    <w:rsid w:val="000440BA"/>
    <w:rsid w:val="000454C6"/>
    <w:rsid w:val="000469A6"/>
    <w:rsid w:val="000476B2"/>
    <w:rsid w:val="000550D0"/>
    <w:rsid w:val="00055815"/>
    <w:rsid w:val="00060ACE"/>
    <w:rsid w:val="0006298E"/>
    <w:rsid w:val="0006344C"/>
    <w:rsid w:val="00072978"/>
    <w:rsid w:val="000741D0"/>
    <w:rsid w:val="00075281"/>
    <w:rsid w:val="00077BDB"/>
    <w:rsid w:val="00081583"/>
    <w:rsid w:val="00081AA5"/>
    <w:rsid w:val="00081E83"/>
    <w:rsid w:val="00084613"/>
    <w:rsid w:val="00086382"/>
    <w:rsid w:val="00086C2E"/>
    <w:rsid w:val="00093264"/>
    <w:rsid w:val="000A242D"/>
    <w:rsid w:val="000A2873"/>
    <w:rsid w:val="000A4FCA"/>
    <w:rsid w:val="000A522C"/>
    <w:rsid w:val="000B24B5"/>
    <w:rsid w:val="000B6E06"/>
    <w:rsid w:val="000C4168"/>
    <w:rsid w:val="000C43AF"/>
    <w:rsid w:val="000C463D"/>
    <w:rsid w:val="000C6331"/>
    <w:rsid w:val="000C7E45"/>
    <w:rsid w:val="000D6DFE"/>
    <w:rsid w:val="000D779A"/>
    <w:rsid w:val="000E2604"/>
    <w:rsid w:val="000E341A"/>
    <w:rsid w:val="000E5D59"/>
    <w:rsid w:val="000E68DE"/>
    <w:rsid w:val="000E6B14"/>
    <w:rsid w:val="00101EF0"/>
    <w:rsid w:val="00103FF5"/>
    <w:rsid w:val="00104C3B"/>
    <w:rsid w:val="00105576"/>
    <w:rsid w:val="0011047D"/>
    <w:rsid w:val="00112179"/>
    <w:rsid w:val="00114CB8"/>
    <w:rsid w:val="001167FC"/>
    <w:rsid w:val="0012074F"/>
    <w:rsid w:val="00121019"/>
    <w:rsid w:val="001234CD"/>
    <w:rsid w:val="00125723"/>
    <w:rsid w:val="00125892"/>
    <w:rsid w:val="00125DB4"/>
    <w:rsid w:val="0012797B"/>
    <w:rsid w:val="00131B21"/>
    <w:rsid w:val="00142984"/>
    <w:rsid w:val="00143E85"/>
    <w:rsid w:val="001469BA"/>
    <w:rsid w:val="001503BD"/>
    <w:rsid w:val="00152B9F"/>
    <w:rsid w:val="00153702"/>
    <w:rsid w:val="00155A49"/>
    <w:rsid w:val="001628D0"/>
    <w:rsid w:val="00163F46"/>
    <w:rsid w:val="001653AA"/>
    <w:rsid w:val="0016629D"/>
    <w:rsid w:val="00170BF6"/>
    <w:rsid w:val="00172A46"/>
    <w:rsid w:val="00175547"/>
    <w:rsid w:val="00175F12"/>
    <w:rsid w:val="00184E27"/>
    <w:rsid w:val="00185503"/>
    <w:rsid w:val="001863B7"/>
    <w:rsid w:val="00190375"/>
    <w:rsid w:val="00190F9D"/>
    <w:rsid w:val="00192E4F"/>
    <w:rsid w:val="0019358A"/>
    <w:rsid w:val="00195608"/>
    <w:rsid w:val="00196CA4"/>
    <w:rsid w:val="001A4894"/>
    <w:rsid w:val="001A56E8"/>
    <w:rsid w:val="001A6664"/>
    <w:rsid w:val="001B2CBB"/>
    <w:rsid w:val="001B4E53"/>
    <w:rsid w:val="001B5047"/>
    <w:rsid w:val="001B5F3F"/>
    <w:rsid w:val="001C0047"/>
    <w:rsid w:val="001C00A7"/>
    <w:rsid w:val="001C125D"/>
    <w:rsid w:val="001C3B60"/>
    <w:rsid w:val="001C786E"/>
    <w:rsid w:val="001D1A96"/>
    <w:rsid w:val="001D7A97"/>
    <w:rsid w:val="001E1035"/>
    <w:rsid w:val="001E3182"/>
    <w:rsid w:val="001E644E"/>
    <w:rsid w:val="001E6BC0"/>
    <w:rsid w:val="001F0404"/>
    <w:rsid w:val="001F6026"/>
    <w:rsid w:val="001F6A34"/>
    <w:rsid w:val="002013E3"/>
    <w:rsid w:val="002067F5"/>
    <w:rsid w:val="00210A1F"/>
    <w:rsid w:val="002120B1"/>
    <w:rsid w:val="00214DC7"/>
    <w:rsid w:val="002248CD"/>
    <w:rsid w:val="00232CFF"/>
    <w:rsid w:val="0023347C"/>
    <w:rsid w:val="002356E4"/>
    <w:rsid w:val="002454D8"/>
    <w:rsid w:val="00245D51"/>
    <w:rsid w:val="00252C9D"/>
    <w:rsid w:val="002559BD"/>
    <w:rsid w:val="00257C82"/>
    <w:rsid w:val="002639AB"/>
    <w:rsid w:val="00271F2C"/>
    <w:rsid w:val="002725B1"/>
    <w:rsid w:val="002930BF"/>
    <w:rsid w:val="00295B45"/>
    <w:rsid w:val="002975C3"/>
    <w:rsid w:val="00297D63"/>
    <w:rsid w:val="002A0874"/>
    <w:rsid w:val="002A3732"/>
    <w:rsid w:val="002A44E4"/>
    <w:rsid w:val="002B01F3"/>
    <w:rsid w:val="002B1ABD"/>
    <w:rsid w:val="002B2860"/>
    <w:rsid w:val="002B7154"/>
    <w:rsid w:val="002C2B83"/>
    <w:rsid w:val="002C2D82"/>
    <w:rsid w:val="002C36D6"/>
    <w:rsid w:val="002C4271"/>
    <w:rsid w:val="002C5077"/>
    <w:rsid w:val="002C5C8B"/>
    <w:rsid w:val="002D045B"/>
    <w:rsid w:val="002D0E25"/>
    <w:rsid w:val="002D359C"/>
    <w:rsid w:val="002D376E"/>
    <w:rsid w:val="002D5A46"/>
    <w:rsid w:val="002D639D"/>
    <w:rsid w:val="002D7CC4"/>
    <w:rsid w:val="002E10D6"/>
    <w:rsid w:val="002E3841"/>
    <w:rsid w:val="002E638E"/>
    <w:rsid w:val="002E6861"/>
    <w:rsid w:val="002E7153"/>
    <w:rsid w:val="002F29FB"/>
    <w:rsid w:val="002F2E96"/>
    <w:rsid w:val="002F6F25"/>
    <w:rsid w:val="003019D9"/>
    <w:rsid w:val="003028CA"/>
    <w:rsid w:val="00302FC7"/>
    <w:rsid w:val="003047A2"/>
    <w:rsid w:val="00305C1C"/>
    <w:rsid w:val="00307CAB"/>
    <w:rsid w:val="003119DF"/>
    <w:rsid w:val="00314891"/>
    <w:rsid w:val="0031552E"/>
    <w:rsid w:val="0031570E"/>
    <w:rsid w:val="0031654A"/>
    <w:rsid w:val="00320056"/>
    <w:rsid w:val="00327449"/>
    <w:rsid w:val="00330379"/>
    <w:rsid w:val="00333802"/>
    <w:rsid w:val="00333CDD"/>
    <w:rsid w:val="00337FFC"/>
    <w:rsid w:val="00351B9D"/>
    <w:rsid w:val="0035461C"/>
    <w:rsid w:val="003551FF"/>
    <w:rsid w:val="003568E5"/>
    <w:rsid w:val="00364492"/>
    <w:rsid w:val="003674E6"/>
    <w:rsid w:val="00370F60"/>
    <w:rsid w:val="00373370"/>
    <w:rsid w:val="00374FDC"/>
    <w:rsid w:val="00376349"/>
    <w:rsid w:val="00376A41"/>
    <w:rsid w:val="0038074C"/>
    <w:rsid w:val="00382A91"/>
    <w:rsid w:val="003833D0"/>
    <w:rsid w:val="0038730B"/>
    <w:rsid w:val="00392429"/>
    <w:rsid w:val="00393D0C"/>
    <w:rsid w:val="0039443E"/>
    <w:rsid w:val="003954A3"/>
    <w:rsid w:val="00395684"/>
    <w:rsid w:val="003958BC"/>
    <w:rsid w:val="003A162C"/>
    <w:rsid w:val="003A1836"/>
    <w:rsid w:val="003A4EF2"/>
    <w:rsid w:val="003A58CF"/>
    <w:rsid w:val="003B6021"/>
    <w:rsid w:val="003B6658"/>
    <w:rsid w:val="003B68CF"/>
    <w:rsid w:val="003C249B"/>
    <w:rsid w:val="003C696D"/>
    <w:rsid w:val="003C6C34"/>
    <w:rsid w:val="003D1BC6"/>
    <w:rsid w:val="003D34CD"/>
    <w:rsid w:val="003D384F"/>
    <w:rsid w:val="003D6C73"/>
    <w:rsid w:val="003E0770"/>
    <w:rsid w:val="003F24F0"/>
    <w:rsid w:val="003F3CDA"/>
    <w:rsid w:val="003F454C"/>
    <w:rsid w:val="004003A4"/>
    <w:rsid w:val="00401CB5"/>
    <w:rsid w:val="00401CD3"/>
    <w:rsid w:val="00404F67"/>
    <w:rsid w:val="0040660D"/>
    <w:rsid w:val="00406D9C"/>
    <w:rsid w:val="00410A3C"/>
    <w:rsid w:val="00413E7D"/>
    <w:rsid w:val="004166E8"/>
    <w:rsid w:val="00421B36"/>
    <w:rsid w:val="00427A33"/>
    <w:rsid w:val="00435879"/>
    <w:rsid w:val="00437845"/>
    <w:rsid w:val="004408EE"/>
    <w:rsid w:val="00444AA5"/>
    <w:rsid w:val="00445385"/>
    <w:rsid w:val="004455F4"/>
    <w:rsid w:val="00452CF4"/>
    <w:rsid w:val="0045321A"/>
    <w:rsid w:val="00453512"/>
    <w:rsid w:val="00454844"/>
    <w:rsid w:val="004618F0"/>
    <w:rsid w:val="0046338A"/>
    <w:rsid w:val="00464CBB"/>
    <w:rsid w:val="00464FE1"/>
    <w:rsid w:val="00471C6B"/>
    <w:rsid w:val="004738A3"/>
    <w:rsid w:val="00481EAA"/>
    <w:rsid w:val="0048262D"/>
    <w:rsid w:val="004837F7"/>
    <w:rsid w:val="00483BEE"/>
    <w:rsid w:val="00484712"/>
    <w:rsid w:val="00485A2E"/>
    <w:rsid w:val="00491B6C"/>
    <w:rsid w:val="004929FD"/>
    <w:rsid w:val="00492B08"/>
    <w:rsid w:val="004934DC"/>
    <w:rsid w:val="00493778"/>
    <w:rsid w:val="004954EA"/>
    <w:rsid w:val="00496021"/>
    <w:rsid w:val="00496DA6"/>
    <w:rsid w:val="004977D2"/>
    <w:rsid w:val="00497F48"/>
    <w:rsid w:val="004A4D1F"/>
    <w:rsid w:val="004A50B0"/>
    <w:rsid w:val="004A7789"/>
    <w:rsid w:val="004A7AB0"/>
    <w:rsid w:val="004A7C4C"/>
    <w:rsid w:val="004B0575"/>
    <w:rsid w:val="004B5358"/>
    <w:rsid w:val="004B64B1"/>
    <w:rsid w:val="004B71E9"/>
    <w:rsid w:val="004C1A0A"/>
    <w:rsid w:val="004C3A5B"/>
    <w:rsid w:val="004C4C0B"/>
    <w:rsid w:val="004C5CB6"/>
    <w:rsid w:val="004D45A4"/>
    <w:rsid w:val="004E2385"/>
    <w:rsid w:val="004E5E65"/>
    <w:rsid w:val="004E77ED"/>
    <w:rsid w:val="004F1FC1"/>
    <w:rsid w:val="004F4A62"/>
    <w:rsid w:val="004F5051"/>
    <w:rsid w:val="004F7AAB"/>
    <w:rsid w:val="00500FCF"/>
    <w:rsid w:val="005070CA"/>
    <w:rsid w:val="0051177B"/>
    <w:rsid w:val="00514737"/>
    <w:rsid w:val="00516396"/>
    <w:rsid w:val="00516BDD"/>
    <w:rsid w:val="005222BA"/>
    <w:rsid w:val="005225E8"/>
    <w:rsid w:val="00523FA9"/>
    <w:rsid w:val="00530830"/>
    <w:rsid w:val="005318B5"/>
    <w:rsid w:val="005334A8"/>
    <w:rsid w:val="005346C9"/>
    <w:rsid w:val="00545AB1"/>
    <w:rsid w:val="005508FC"/>
    <w:rsid w:val="0055404B"/>
    <w:rsid w:val="00557228"/>
    <w:rsid w:val="00562D0A"/>
    <w:rsid w:val="005704E3"/>
    <w:rsid w:val="00573851"/>
    <w:rsid w:val="0057564E"/>
    <w:rsid w:val="005757BC"/>
    <w:rsid w:val="00576755"/>
    <w:rsid w:val="00577BAE"/>
    <w:rsid w:val="00580342"/>
    <w:rsid w:val="00580722"/>
    <w:rsid w:val="0058108F"/>
    <w:rsid w:val="00584972"/>
    <w:rsid w:val="00584E05"/>
    <w:rsid w:val="00584FA2"/>
    <w:rsid w:val="005858B2"/>
    <w:rsid w:val="00593D42"/>
    <w:rsid w:val="00594D63"/>
    <w:rsid w:val="005A03B8"/>
    <w:rsid w:val="005A15C9"/>
    <w:rsid w:val="005A1E4C"/>
    <w:rsid w:val="005B0E58"/>
    <w:rsid w:val="005B3139"/>
    <w:rsid w:val="005B7706"/>
    <w:rsid w:val="005C020B"/>
    <w:rsid w:val="005C3657"/>
    <w:rsid w:val="005D261D"/>
    <w:rsid w:val="005D3410"/>
    <w:rsid w:val="005D3E9A"/>
    <w:rsid w:val="005E5164"/>
    <w:rsid w:val="005E7372"/>
    <w:rsid w:val="005F235E"/>
    <w:rsid w:val="005F2D23"/>
    <w:rsid w:val="005F2FC1"/>
    <w:rsid w:val="005F3E02"/>
    <w:rsid w:val="005F4E50"/>
    <w:rsid w:val="005F57BC"/>
    <w:rsid w:val="005F77A1"/>
    <w:rsid w:val="006033F3"/>
    <w:rsid w:val="00606F12"/>
    <w:rsid w:val="006074C1"/>
    <w:rsid w:val="0061151C"/>
    <w:rsid w:val="00612D43"/>
    <w:rsid w:val="00614BE1"/>
    <w:rsid w:val="00614E3C"/>
    <w:rsid w:val="00614E60"/>
    <w:rsid w:val="00617821"/>
    <w:rsid w:val="00617D60"/>
    <w:rsid w:val="0062093A"/>
    <w:rsid w:val="00621FBA"/>
    <w:rsid w:val="00622331"/>
    <w:rsid w:val="0062280A"/>
    <w:rsid w:val="006244DC"/>
    <w:rsid w:val="00626F79"/>
    <w:rsid w:val="00627B71"/>
    <w:rsid w:val="0063011A"/>
    <w:rsid w:val="00632511"/>
    <w:rsid w:val="00634A37"/>
    <w:rsid w:val="00641C36"/>
    <w:rsid w:val="00641CCB"/>
    <w:rsid w:val="006444D9"/>
    <w:rsid w:val="00646328"/>
    <w:rsid w:val="0064767B"/>
    <w:rsid w:val="00651876"/>
    <w:rsid w:val="006567D3"/>
    <w:rsid w:val="00662AAF"/>
    <w:rsid w:val="006638EA"/>
    <w:rsid w:val="00664AD6"/>
    <w:rsid w:val="00664F54"/>
    <w:rsid w:val="00670CA5"/>
    <w:rsid w:val="0067162D"/>
    <w:rsid w:val="00675204"/>
    <w:rsid w:val="00675AFE"/>
    <w:rsid w:val="00677DB2"/>
    <w:rsid w:val="00680038"/>
    <w:rsid w:val="0068556A"/>
    <w:rsid w:val="00687270"/>
    <w:rsid w:val="006876EA"/>
    <w:rsid w:val="00690280"/>
    <w:rsid w:val="006953AD"/>
    <w:rsid w:val="00696FFD"/>
    <w:rsid w:val="006978CC"/>
    <w:rsid w:val="006A2041"/>
    <w:rsid w:val="006A2900"/>
    <w:rsid w:val="006A623D"/>
    <w:rsid w:val="006B2719"/>
    <w:rsid w:val="006C0D55"/>
    <w:rsid w:val="006C5B04"/>
    <w:rsid w:val="006C6776"/>
    <w:rsid w:val="006C69E0"/>
    <w:rsid w:val="006C7D9B"/>
    <w:rsid w:val="006D244D"/>
    <w:rsid w:val="006D2F0B"/>
    <w:rsid w:val="006D403F"/>
    <w:rsid w:val="006D43BD"/>
    <w:rsid w:val="006D43D3"/>
    <w:rsid w:val="006D4997"/>
    <w:rsid w:val="006D4DB0"/>
    <w:rsid w:val="006D5FD8"/>
    <w:rsid w:val="006D6461"/>
    <w:rsid w:val="006E0035"/>
    <w:rsid w:val="006E306A"/>
    <w:rsid w:val="006E3A0B"/>
    <w:rsid w:val="006E40F0"/>
    <w:rsid w:val="006E4253"/>
    <w:rsid w:val="006E5B4C"/>
    <w:rsid w:val="006F12D8"/>
    <w:rsid w:val="006F2B8E"/>
    <w:rsid w:val="006F6C3D"/>
    <w:rsid w:val="006F75CC"/>
    <w:rsid w:val="007003EC"/>
    <w:rsid w:val="007061E1"/>
    <w:rsid w:val="007079D1"/>
    <w:rsid w:val="007128E8"/>
    <w:rsid w:val="00714FE5"/>
    <w:rsid w:val="00721535"/>
    <w:rsid w:val="00725CEB"/>
    <w:rsid w:val="00727E36"/>
    <w:rsid w:val="00727E81"/>
    <w:rsid w:val="00733CF1"/>
    <w:rsid w:val="007346F9"/>
    <w:rsid w:val="00734BB7"/>
    <w:rsid w:val="007363A2"/>
    <w:rsid w:val="007403E1"/>
    <w:rsid w:val="00740836"/>
    <w:rsid w:val="007469FA"/>
    <w:rsid w:val="007527A6"/>
    <w:rsid w:val="00755C62"/>
    <w:rsid w:val="0075642F"/>
    <w:rsid w:val="00756A00"/>
    <w:rsid w:val="00757C7E"/>
    <w:rsid w:val="00761206"/>
    <w:rsid w:val="00761C80"/>
    <w:rsid w:val="0076310B"/>
    <w:rsid w:val="00763224"/>
    <w:rsid w:val="00765DF2"/>
    <w:rsid w:val="007704C5"/>
    <w:rsid w:val="007710E3"/>
    <w:rsid w:val="007767D5"/>
    <w:rsid w:val="00776BD4"/>
    <w:rsid w:val="00777C98"/>
    <w:rsid w:val="0078016B"/>
    <w:rsid w:val="00781596"/>
    <w:rsid w:val="00786250"/>
    <w:rsid w:val="00791642"/>
    <w:rsid w:val="00792E3F"/>
    <w:rsid w:val="00796B59"/>
    <w:rsid w:val="007976BB"/>
    <w:rsid w:val="00797DD6"/>
    <w:rsid w:val="007A10DB"/>
    <w:rsid w:val="007A6B36"/>
    <w:rsid w:val="007A7ADA"/>
    <w:rsid w:val="007A7CF6"/>
    <w:rsid w:val="007B285D"/>
    <w:rsid w:val="007B2F5B"/>
    <w:rsid w:val="007B45E1"/>
    <w:rsid w:val="007B6676"/>
    <w:rsid w:val="007B73DE"/>
    <w:rsid w:val="007C0701"/>
    <w:rsid w:val="007C11B1"/>
    <w:rsid w:val="007C1F01"/>
    <w:rsid w:val="007C31D6"/>
    <w:rsid w:val="007C3999"/>
    <w:rsid w:val="007D6E74"/>
    <w:rsid w:val="007E0796"/>
    <w:rsid w:val="007E2611"/>
    <w:rsid w:val="007E48DD"/>
    <w:rsid w:val="007E66BC"/>
    <w:rsid w:val="007E69CC"/>
    <w:rsid w:val="007E7019"/>
    <w:rsid w:val="007F0095"/>
    <w:rsid w:val="007F2B35"/>
    <w:rsid w:val="007F3D30"/>
    <w:rsid w:val="00802BAE"/>
    <w:rsid w:val="008047ED"/>
    <w:rsid w:val="008069E2"/>
    <w:rsid w:val="008110FD"/>
    <w:rsid w:val="00811687"/>
    <w:rsid w:val="00814218"/>
    <w:rsid w:val="008167C7"/>
    <w:rsid w:val="00817A58"/>
    <w:rsid w:val="008238D9"/>
    <w:rsid w:val="008247A8"/>
    <w:rsid w:val="00831771"/>
    <w:rsid w:val="008342C9"/>
    <w:rsid w:val="00835A03"/>
    <w:rsid w:val="008363C2"/>
    <w:rsid w:val="00842A52"/>
    <w:rsid w:val="00846A9E"/>
    <w:rsid w:val="00846B7D"/>
    <w:rsid w:val="0085092F"/>
    <w:rsid w:val="00851017"/>
    <w:rsid w:val="008562D8"/>
    <w:rsid w:val="0086004B"/>
    <w:rsid w:val="00860DE4"/>
    <w:rsid w:val="0086123E"/>
    <w:rsid w:val="00861347"/>
    <w:rsid w:val="00863B89"/>
    <w:rsid w:val="00864327"/>
    <w:rsid w:val="00872AE8"/>
    <w:rsid w:val="00873979"/>
    <w:rsid w:val="00873C1E"/>
    <w:rsid w:val="00874071"/>
    <w:rsid w:val="008740D3"/>
    <w:rsid w:val="00874143"/>
    <w:rsid w:val="00874ED0"/>
    <w:rsid w:val="00875641"/>
    <w:rsid w:val="00880D77"/>
    <w:rsid w:val="00880E5E"/>
    <w:rsid w:val="008844FC"/>
    <w:rsid w:val="0088630C"/>
    <w:rsid w:val="008871CE"/>
    <w:rsid w:val="00893078"/>
    <w:rsid w:val="00894FFB"/>
    <w:rsid w:val="00896060"/>
    <w:rsid w:val="0089650F"/>
    <w:rsid w:val="008979A9"/>
    <w:rsid w:val="008A3541"/>
    <w:rsid w:val="008A4690"/>
    <w:rsid w:val="008A7F92"/>
    <w:rsid w:val="008B0A6C"/>
    <w:rsid w:val="008B0D60"/>
    <w:rsid w:val="008B2FF2"/>
    <w:rsid w:val="008B49AF"/>
    <w:rsid w:val="008C1328"/>
    <w:rsid w:val="008C14D9"/>
    <w:rsid w:val="008C1940"/>
    <w:rsid w:val="008C23A0"/>
    <w:rsid w:val="008C5120"/>
    <w:rsid w:val="008C64F3"/>
    <w:rsid w:val="008C7B84"/>
    <w:rsid w:val="008D07E9"/>
    <w:rsid w:val="008D1B47"/>
    <w:rsid w:val="008D28B9"/>
    <w:rsid w:val="008D417F"/>
    <w:rsid w:val="008D4635"/>
    <w:rsid w:val="008D4B97"/>
    <w:rsid w:val="008D4E35"/>
    <w:rsid w:val="008D7CF9"/>
    <w:rsid w:val="008E1FBD"/>
    <w:rsid w:val="008E2672"/>
    <w:rsid w:val="008E2E0E"/>
    <w:rsid w:val="008E3E1E"/>
    <w:rsid w:val="008E633E"/>
    <w:rsid w:val="008F2344"/>
    <w:rsid w:val="0090013A"/>
    <w:rsid w:val="009045B6"/>
    <w:rsid w:val="009045D2"/>
    <w:rsid w:val="0090506E"/>
    <w:rsid w:val="00912CA3"/>
    <w:rsid w:val="009165EC"/>
    <w:rsid w:val="00921E57"/>
    <w:rsid w:val="00924711"/>
    <w:rsid w:val="009306A0"/>
    <w:rsid w:val="00931DFE"/>
    <w:rsid w:val="00933519"/>
    <w:rsid w:val="00935798"/>
    <w:rsid w:val="0093797D"/>
    <w:rsid w:val="009438D5"/>
    <w:rsid w:val="009445C5"/>
    <w:rsid w:val="00946DF8"/>
    <w:rsid w:val="00946F22"/>
    <w:rsid w:val="00952BB8"/>
    <w:rsid w:val="009533A2"/>
    <w:rsid w:val="0095366C"/>
    <w:rsid w:val="00956AAA"/>
    <w:rsid w:val="00961B13"/>
    <w:rsid w:val="00962605"/>
    <w:rsid w:val="00964C48"/>
    <w:rsid w:val="009657B1"/>
    <w:rsid w:val="00971F4A"/>
    <w:rsid w:val="00973E08"/>
    <w:rsid w:val="009803C2"/>
    <w:rsid w:val="00985AA1"/>
    <w:rsid w:val="00990A52"/>
    <w:rsid w:val="0099427C"/>
    <w:rsid w:val="00994855"/>
    <w:rsid w:val="00994C67"/>
    <w:rsid w:val="009A13B5"/>
    <w:rsid w:val="009A223B"/>
    <w:rsid w:val="009A5377"/>
    <w:rsid w:val="009A5C67"/>
    <w:rsid w:val="009A6D09"/>
    <w:rsid w:val="009B07B8"/>
    <w:rsid w:val="009B2817"/>
    <w:rsid w:val="009B354C"/>
    <w:rsid w:val="009B674C"/>
    <w:rsid w:val="009C1271"/>
    <w:rsid w:val="009C6AFC"/>
    <w:rsid w:val="009C79AB"/>
    <w:rsid w:val="009D1785"/>
    <w:rsid w:val="009D5A1A"/>
    <w:rsid w:val="009D665A"/>
    <w:rsid w:val="009D6984"/>
    <w:rsid w:val="009D7818"/>
    <w:rsid w:val="009E0DD7"/>
    <w:rsid w:val="009E14A9"/>
    <w:rsid w:val="009E2252"/>
    <w:rsid w:val="009E2B62"/>
    <w:rsid w:val="009E4B95"/>
    <w:rsid w:val="009F132D"/>
    <w:rsid w:val="009F433A"/>
    <w:rsid w:val="009F45F4"/>
    <w:rsid w:val="009F6265"/>
    <w:rsid w:val="00A0026D"/>
    <w:rsid w:val="00A00731"/>
    <w:rsid w:val="00A00CAB"/>
    <w:rsid w:val="00A01D5C"/>
    <w:rsid w:val="00A0272B"/>
    <w:rsid w:val="00A07A82"/>
    <w:rsid w:val="00A12EDC"/>
    <w:rsid w:val="00A13FFB"/>
    <w:rsid w:val="00A14D46"/>
    <w:rsid w:val="00A15E4E"/>
    <w:rsid w:val="00A25A64"/>
    <w:rsid w:val="00A25CDB"/>
    <w:rsid w:val="00A312D2"/>
    <w:rsid w:val="00A32936"/>
    <w:rsid w:val="00A332DA"/>
    <w:rsid w:val="00A3427A"/>
    <w:rsid w:val="00A4108F"/>
    <w:rsid w:val="00A44518"/>
    <w:rsid w:val="00A44BC7"/>
    <w:rsid w:val="00A56EAA"/>
    <w:rsid w:val="00A608D1"/>
    <w:rsid w:val="00A631B8"/>
    <w:rsid w:val="00A6398D"/>
    <w:rsid w:val="00A6442E"/>
    <w:rsid w:val="00A67027"/>
    <w:rsid w:val="00A720B0"/>
    <w:rsid w:val="00A739AB"/>
    <w:rsid w:val="00A76462"/>
    <w:rsid w:val="00A77A84"/>
    <w:rsid w:val="00A84268"/>
    <w:rsid w:val="00A90E13"/>
    <w:rsid w:val="00A9473D"/>
    <w:rsid w:val="00AA024F"/>
    <w:rsid w:val="00AA282D"/>
    <w:rsid w:val="00AA3D8F"/>
    <w:rsid w:val="00AA4AD9"/>
    <w:rsid w:val="00AB0411"/>
    <w:rsid w:val="00AB0EF3"/>
    <w:rsid w:val="00AB21BD"/>
    <w:rsid w:val="00AB410B"/>
    <w:rsid w:val="00AC7537"/>
    <w:rsid w:val="00AD0628"/>
    <w:rsid w:val="00AD1F25"/>
    <w:rsid w:val="00AD28AF"/>
    <w:rsid w:val="00AD6055"/>
    <w:rsid w:val="00AD67D4"/>
    <w:rsid w:val="00AD7404"/>
    <w:rsid w:val="00AE0826"/>
    <w:rsid w:val="00AE112A"/>
    <w:rsid w:val="00AE61D5"/>
    <w:rsid w:val="00AE75DD"/>
    <w:rsid w:val="00AF26E3"/>
    <w:rsid w:val="00AF29EA"/>
    <w:rsid w:val="00AF669E"/>
    <w:rsid w:val="00B01FD9"/>
    <w:rsid w:val="00B0469E"/>
    <w:rsid w:val="00B0547A"/>
    <w:rsid w:val="00B063CE"/>
    <w:rsid w:val="00B068F7"/>
    <w:rsid w:val="00B10D6A"/>
    <w:rsid w:val="00B13B90"/>
    <w:rsid w:val="00B14938"/>
    <w:rsid w:val="00B20737"/>
    <w:rsid w:val="00B2274E"/>
    <w:rsid w:val="00B321AC"/>
    <w:rsid w:val="00B341B9"/>
    <w:rsid w:val="00B3450B"/>
    <w:rsid w:val="00B36985"/>
    <w:rsid w:val="00B37565"/>
    <w:rsid w:val="00B4208C"/>
    <w:rsid w:val="00B43F4F"/>
    <w:rsid w:val="00B47E44"/>
    <w:rsid w:val="00B50395"/>
    <w:rsid w:val="00B52E0A"/>
    <w:rsid w:val="00B52E3F"/>
    <w:rsid w:val="00B54DB8"/>
    <w:rsid w:val="00B55E8A"/>
    <w:rsid w:val="00B719BB"/>
    <w:rsid w:val="00B72639"/>
    <w:rsid w:val="00B72839"/>
    <w:rsid w:val="00B746F6"/>
    <w:rsid w:val="00B75CF5"/>
    <w:rsid w:val="00B77E48"/>
    <w:rsid w:val="00B80BAF"/>
    <w:rsid w:val="00B80BC3"/>
    <w:rsid w:val="00B80CB9"/>
    <w:rsid w:val="00B845F0"/>
    <w:rsid w:val="00B8651C"/>
    <w:rsid w:val="00B9706C"/>
    <w:rsid w:val="00BA0F21"/>
    <w:rsid w:val="00BA2A1A"/>
    <w:rsid w:val="00BA33AA"/>
    <w:rsid w:val="00BA4E8B"/>
    <w:rsid w:val="00BA4FBE"/>
    <w:rsid w:val="00BA6A72"/>
    <w:rsid w:val="00BA7130"/>
    <w:rsid w:val="00BB0AE4"/>
    <w:rsid w:val="00BB1673"/>
    <w:rsid w:val="00BB2215"/>
    <w:rsid w:val="00BB2343"/>
    <w:rsid w:val="00BC015F"/>
    <w:rsid w:val="00BC1177"/>
    <w:rsid w:val="00BC2C75"/>
    <w:rsid w:val="00BC2F44"/>
    <w:rsid w:val="00BC388F"/>
    <w:rsid w:val="00BD0CBE"/>
    <w:rsid w:val="00BD1C1E"/>
    <w:rsid w:val="00BD1D72"/>
    <w:rsid w:val="00BD210C"/>
    <w:rsid w:val="00BD2779"/>
    <w:rsid w:val="00BD2786"/>
    <w:rsid w:val="00BD394B"/>
    <w:rsid w:val="00BD4866"/>
    <w:rsid w:val="00BE013E"/>
    <w:rsid w:val="00BE0BDE"/>
    <w:rsid w:val="00BE4202"/>
    <w:rsid w:val="00BE7730"/>
    <w:rsid w:val="00BF049D"/>
    <w:rsid w:val="00BF4782"/>
    <w:rsid w:val="00BF4B2B"/>
    <w:rsid w:val="00BF606D"/>
    <w:rsid w:val="00BF7AA8"/>
    <w:rsid w:val="00C0330A"/>
    <w:rsid w:val="00C049C3"/>
    <w:rsid w:val="00C12E35"/>
    <w:rsid w:val="00C12E53"/>
    <w:rsid w:val="00C177A6"/>
    <w:rsid w:val="00C21556"/>
    <w:rsid w:val="00C21F1A"/>
    <w:rsid w:val="00C238F7"/>
    <w:rsid w:val="00C23AB9"/>
    <w:rsid w:val="00C3290C"/>
    <w:rsid w:val="00C36D1F"/>
    <w:rsid w:val="00C40A83"/>
    <w:rsid w:val="00C4141D"/>
    <w:rsid w:val="00C419DC"/>
    <w:rsid w:val="00C41D6F"/>
    <w:rsid w:val="00C421F0"/>
    <w:rsid w:val="00C4375C"/>
    <w:rsid w:val="00C44272"/>
    <w:rsid w:val="00C47C11"/>
    <w:rsid w:val="00C50B9A"/>
    <w:rsid w:val="00C50E49"/>
    <w:rsid w:val="00C515C0"/>
    <w:rsid w:val="00C524A4"/>
    <w:rsid w:val="00C5264C"/>
    <w:rsid w:val="00C560D8"/>
    <w:rsid w:val="00C6446A"/>
    <w:rsid w:val="00C66039"/>
    <w:rsid w:val="00C718F3"/>
    <w:rsid w:val="00C7649B"/>
    <w:rsid w:val="00C77C6D"/>
    <w:rsid w:val="00C77F1B"/>
    <w:rsid w:val="00C8039C"/>
    <w:rsid w:val="00C84830"/>
    <w:rsid w:val="00C849D4"/>
    <w:rsid w:val="00C878BA"/>
    <w:rsid w:val="00C9334B"/>
    <w:rsid w:val="00C93783"/>
    <w:rsid w:val="00C954A6"/>
    <w:rsid w:val="00C95B47"/>
    <w:rsid w:val="00C97674"/>
    <w:rsid w:val="00CA078C"/>
    <w:rsid w:val="00CA402A"/>
    <w:rsid w:val="00CB2366"/>
    <w:rsid w:val="00CB4A36"/>
    <w:rsid w:val="00CB708D"/>
    <w:rsid w:val="00CB774D"/>
    <w:rsid w:val="00CC0233"/>
    <w:rsid w:val="00CC378D"/>
    <w:rsid w:val="00CC4B1A"/>
    <w:rsid w:val="00CC68C2"/>
    <w:rsid w:val="00CD0F72"/>
    <w:rsid w:val="00CD1888"/>
    <w:rsid w:val="00CD3F22"/>
    <w:rsid w:val="00CD6212"/>
    <w:rsid w:val="00CD6FBB"/>
    <w:rsid w:val="00CD73F7"/>
    <w:rsid w:val="00CE0935"/>
    <w:rsid w:val="00CE22E6"/>
    <w:rsid w:val="00CE31DA"/>
    <w:rsid w:val="00CE6DCE"/>
    <w:rsid w:val="00CE6E2E"/>
    <w:rsid w:val="00CE797B"/>
    <w:rsid w:val="00CE7D2F"/>
    <w:rsid w:val="00CF0391"/>
    <w:rsid w:val="00CF3E6C"/>
    <w:rsid w:val="00CF4A26"/>
    <w:rsid w:val="00CF6FDB"/>
    <w:rsid w:val="00D01C51"/>
    <w:rsid w:val="00D01F1D"/>
    <w:rsid w:val="00D03914"/>
    <w:rsid w:val="00D03C64"/>
    <w:rsid w:val="00D0443B"/>
    <w:rsid w:val="00D046D8"/>
    <w:rsid w:val="00D05503"/>
    <w:rsid w:val="00D056C4"/>
    <w:rsid w:val="00D10695"/>
    <w:rsid w:val="00D11E19"/>
    <w:rsid w:val="00D127F8"/>
    <w:rsid w:val="00D13A53"/>
    <w:rsid w:val="00D13D62"/>
    <w:rsid w:val="00D16C99"/>
    <w:rsid w:val="00D20150"/>
    <w:rsid w:val="00D2085A"/>
    <w:rsid w:val="00D20D13"/>
    <w:rsid w:val="00D24592"/>
    <w:rsid w:val="00D263BE"/>
    <w:rsid w:val="00D273CB"/>
    <w:rsid w:val="00D27956"/>
    <w:rsid w:val="00D30394"/>
    <w:rsid w:val="00D31B8B"/>
    <w:rsid w:val="00D32EE2"/>
    <w:rsid w:val="00D365AE"/>
    <w:rsid w:val="00D36906"/>
    <w:rsid w:val="00D42188"/>
    <w:rsid w:val="00D4297F"/>
    <w:rsid w:val="00D4443F"/>
    <w:rsid w:val="00D473DC"/>
    <w:rsid w:val="00D50674"/>
    <w:rsid w:val="00D60FB2"/>
    <w:rsid w:val="00D62100"/>
    <w:rsid w:val="00D63F6C"/>
    <w:rsid w:val="00D647EB"/>
    <w:rsid w:val="00D71C58"/>
    <w:rsid w:val="00D7426D"/>
    <w:rsid w:val="00D74847"/>
    <w:rsid w:val="00D75C05"/>
    <w:rsid w:val="00D80BCC"/>
    <w:rsid w:val="00D81204"/>
    <w:rsid w:val="00D819C5"/>
    <w:rsid w:val="00D83025"/>
    <w:rsid w:val="00D86A45"/>
    <w:rsid w:val="00D907E9"/>
    <w:rsid w:val="00D92125"/>
    <w:rsid w:val="00D963C1"/>
    <w:rsid w:val="00D96B02"/>
    <w:rsid w:val="00DA2E50"/>
    <w:rsid w:val="00DA6795"/>
    <w:rsid w:val="00DB03D7"/>
    <w:rsid w:val="00DB2FD0"/>
    <w:rsid w:val="00DB3247"/>
    <w:rsid w:val="00DB52CE"/>
    <w:rsid w:val="00DB7235"/>
    <w:rsid w:val="00DC588A"/>
    <w:rsid w:val="00DC5CB1"/>
    <w:rsid w:val="00DC6286"/>
    <w:rsid w:val="00DC77D9"/>
    <w:rsid w:val="00DD21E6"/>
    <w:rsid w:val="00DD5AC6"/>
    <w:rsid w:val="00DE0512"/>
    <w:rsid w:val="00DE2AF0"/>
    <w:rsid w:val="00DE4373"/>
    <w:rsid w:val="00DF2232"/>
    <w:rsid w:val="00DF3CFD"/>
    <w:rsid w:val="00DF626E"/>
    <w:rsid w:val="00E01136"/>
    <w:rsid w:val="00E02083"/>
    <w:rsid w:val="00E031ED"/>
    <w:rsid w:val="00E03C0A"/>
    <w:rsid w:val="00E0408F"/>
    <w:rsid w:val="00E074D4"/>
    <w:rsid w:val="00E109D8"/>
    <w:rsid w:val="00E10C65"/>
    <w:rsid w:val="00E10DD0"/>
    <w:rsid w:val="00E111B9"/>
    <w:rsid w:val="00E13E82"/>
    <w:rsid w:val="00E14C9F"/>
    <w:rsid w:val="00E16A9E"/>
    <w:rsid w:val="00E16AEB"/>
    <w:rsid w:val="00E206A7"/>
    <w:rsid w:val="00E2654F"/>
    <w:rsid w:val="00E31A95"/>
    <w:rsid w:val="00E32392"/>
    <w:rsid w:val="00E36ACC"/>
    <w:rsid w:val="00E4199D"/>
    <w:rsid w:val="00E4392F"/>
    <w:rsid w:val="00E45CE9"/>
    <w:rsid w:val="00E469F7"/>
    <w:rsid w:val="00E54B17"/>
    <w:rsid w:val="00E5507E"/>
    <w:rsid w:val="00E60407"/>
    <w:rsid w:val="00E61557"/>
    <w:rsid w:val="00E61A4C"/>
    <w:rsid w:val="00E6322A"/>
    <w:rsid w:val="00E660D2"/>
    <w:rsid w:val="00E812D7"/>
    <w:rsid w:val="00E823BB"/>
    <w:rsid w:val="00E849F6"/>
    <w:rsid w:val="00E86252"/>
    <w:rsid w:val="00E862B5"/>
    <w:rsid w:val="00E86633"/>
    <w:rsid w:val="00E93413"/>
    <w:rsid w:val="00E943EC"/>
    <w:rsid w:val="00EA25B1"/>
    <w:rsid w:val="00EA3C2D"/>
    <w:rsid w:val="00EA7CBF"/>
    <w:rsid w:val="00EB4A38"/>
    <w:rsid w:val="00EB52DA"/>
    <w:rsid w:val="00EB62FD"/>
    <w:rsid w:val="00EB679E"/>
    <w:rsid w:val="00EC0C6F"/>
    <w:rsid w:val="00EC17FE"/>
    <w:rsid w:val="00EC2620"/>
    <w:rsid w:val="00EC6D80"/>
    <w:rsid w:val="00EC7326"/>
    <w:rsid w:val="00ED625D"/>
    <w:rsid w:val="00ED731E"/>
    <w:rsid w:val="00EE0995"/>
    <w:rsid w:val="00EE3729"/>
    <w:rsid w:val="00EE4E07"/>
    <w:rsid w:val="00EF08AB"/>
    <w:rsid w:val="00EF0F3C"/>
    <w:rsid w:val="00EF6FDF"/>
    <w:rsid w:val="00F02B1E"/>
    <w:rsid w:val="00F055ED"/>
    <w:rsid w:val="00F077A4"/>
    <w:rsid w:val="00F1147B"/>
    <w:rsid w:val="00F118D7"/>
    <w:rsid w:val="00F12C2C"/>
    <w:rsid w:val="00F1508E"/>
    <w:rsid w:val="00F24955"/>
    <w:rsid w:val="00F2555A"/>
    <w:rsid w:val="00F263FC"/>
    <w:rsid w:val="00F264B3"/>
    <w:rsid w:val="00F32279"/>
    <w:rsid w:val="00F408B7"/>
    <w:rsid w:val="00F4151D"/>
    <w:rsid w:val="00F47D17"/>
    <w:rsid w:val="00F5045F"/>
    <w:rsid w:val="00F50FB8"/>
    <w:rsid w:val="00F53470"/>
    <w:rsid w:val="00F571C4"/>
    <w:rsid w:val="00F57B7D"/>
    <w:rsid w:val="00F60CBD"/>
    <w:rsid w:val="00F62F5F"/>
    <w:rsid w:val="00F6502A"/>
    <w:rsid w:val="00F65892"/>
    <w:rsid w:val="00F67E2A"/>
    <w:rsid w:val="00F70A3E"/>
    <w:rsid w:val="00F82C13"/>
    <w:rsid w:val="00F83E82"/>
    <w:rsid w:val="00F84F6A"/>
    <w:rsid w:val="00F91527"/>
    <w:rsid w:val="00F92A73"/>
    <w:rsid w:val="00F94290"/>
    <w:rsid w:val="00F95956"/>
    <w:rsid w:val="00FA0A5A"/>
    <w:rsid w:val="00FA23E0"/>
    <w:rsid w:val="00FA3214"/>
    <w:rsid w:val="00FA423D"/>
    <w:rsid w:val="00FA6D2F"/>
    <w:rsid w:val="00FB0E13"/>
    <w:rsid w:val="00FB4439"/>
    <w:rsid w:val="00FB5FA0"/>
    <w:rsid w:val="00FB6E1A"/>
    <w:rsid w:val="00FB7520"/>
    <w:rsid w:val="00FC0960"/>
    <w:rsid w:val="00FC09DB"/>
    <w:rsid w:val="00FC3C2C"/>
    <w:rsid w:val="00FD30E4"/>
    <w:rsid w:val="00FD319F"/>
    <w:rsid w:val="00FD3C0A"/>
    <w:rsid w:val="00FD6907"/>
    <w:rsid w:val="00FE110F"/>
    <w:rsid w:val="00FE54A6"/>
    <w:rsid w:val="00FE5BCF"/>
    <w:rsid w:val="00FF09B5"/>
    <w:rsid w:val="00FF3B13"/>
    <w:rsid w:val="00FF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6A38"/>
  <w15:docId w15:val="{C51C3C80-C659-42D6-AEFA-2DD8CE48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C05"/>
    <w:pPr>
      <w:spacing w:before="100" w:beforeAutospacing="1" w:after="100" w:afterAutospacing="1"/>
    </w:pPr>
    <w:rPr>
      <w:rFonts w:ascii="Arial" w:hAnsi="Arial"/>
      <w:sz w:val="24"/>
    </w:rPr>
  </w:style>
  <w:style w:type="paragraph" w:styleId="Nagwek1">
    <w:name w:val="heading 1"/>
    <w:basedOn w:val="Normalny"/>
    <w:next w:val="Normalny"/>
    <w:link w:val="Nagwek1Znak"/>
    <w:autoRedefine/>
    <w:uiPriority w:val="9"/>
    <w:qFormat/>
    <w:rsid w:val="00DB2FD0"/>
    <w:pPr>
      <w:keepNext/>
      <w:keepLines/>
      <w:numPr>
        <w:numId w:val="12"/>
      </w:numPr>
      <w:spacing w:line="276" w:lineRule="auto"/>
      <w:outlineLvl w:val="0"/>
    </w:pPr>
    <w:rPr>
      <w:rFonts w:eastAsiaTheme="majorEastAsia" w:cs="Arial"/>
      <w:bCs/>
      <w:color w:val="000000" w:themeColor="text1"/>
      <w:szCs w:val="24"/>
    </w:rPr>
  </w:style>
  <w:style w:type="paragraph" w:styleId="Nagwek2">
    <w:name w:val="heading 2"/>
    <w:basedOn w:val="Normalny"/>
    <w:link w:val="Nagwek2Znak"/>
    <w:autoRedefine/>
    <w:uiPriority w:val="9"/>
    <w:unhideWhenUsed/>
    <w:qFormat/>
    <w:rsid w:val="00FD319F"/>
    <w:pPr>
      <w:keepNext/>
      <w:numPr>
        <w:numId w:val="7"/>
      </w:numPr>
      <w:spacing w:line="360" w:lineRule="auto"/>
      <w:outlineLvl w:val="1"/>
    </w:pPr>
    <w:rPr>
      <w:rFonts w:cs="Arial"/>
      <w:b/>
      <w:bCs/>
      <w:szCs w:val="24"/>
    </w:rPr>
  </w:style>
  <w:style w:type="paragraph" w:styleId="Nagwek3">
    <w:name w:val="heading 3"/>
    <w:basedOn w:val="Normalny"/>
    <w:next w:val="Normalny"/>
    <w:link w:val="Nagwek3Znak"/>
    <w:autoRedefine/>
    <w:uiPriority w:val="9"/>
    <w:unhideWhenUsed/>
    <w:qFormat/>
    <w:rsid w:val="00CE22E6"/>
    <w:pPr>
      <w:keepNext/>
      <w:keepLines/>
      <w:spacing w:line="240" w:lineRule="auto"/>
      <w:outlineLvl w:val="2"/>
    </w:pPr>
    <w:rPr>
      <w:rFonts w:eastAsia="Times New Roman" w:cs="Arial"/>
      <w:b/>
      <w:bCs/>
      <w:color w:val="000000" w:themeColor="text1"/>
      <w:szCs w:val="24"/>
    </w:rPr>
  </w:style>
  <w:style w:type="paragraph" w:styleId="Nagwek5">
    <w:name w:val="heading 5"/>
    <w:basedOn w:val="Normalny"/>
    <w:next w:val="Normalny"/>
    <w:link w:val="Nagwek5Znak"/>
    <w:uiPriority w:val="9"/>
    <w:semiHidden/>
    <w:unhideWhenUsed/>
    <w:qFormat/>
    <w:rsid w:val="00C8039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2A"/>
    <w:pPr>
      <w:ind w:left="720"/>
      <w:contextualSpacing/>
    </w:pPr>
  </w:style>
  <w:style w:type="paragraph" w:styleId="Tekstpodstawowywcity">
    <w:name w:val="Body Text Indent"/>
    <w:basedOn w:val="Normalny"/>
    <w:link w:val="TekstpodstawowywcityZnak"/>
    <w:semiHidden/>
    <w:unhideWhenUsed/>
    <w:rsid w:val="00A739AB"/>
    <w:pPr>
      <w:spacing w:after="0" w:line="240" w:lineRule="auto"/>
      <w:ind w:firstLine="360"/>
      <w:jc w:val="both"/>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semiHidden/>
    <w:rsid w:val="00A739A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A739AB"/>
    <w:rPr>
      <w:color w:val="0000FF"/>
      <w:u w:val="single"/>
    </w:rPr>
  </w:style>
  <w:style w:type="table" w:styleId="Tabela-Siatka">
    <w:name w:val="Table Grid"/>
    <w:basedOn w:val="Standardowy"/>
    <w:uiPriority w:val="39"/>
    <w:rsid w:val="00C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946DF8"/>
    <w:pPr>
      <w:widowControl w:val="0"/>
      <w:suppressAutoHyphens/>
      <w:autoSpaceDN w:val="0"/>
      <w:spacing w:after="120" w:line="240" w:lineRule="auto"/>
    </w:pPr>
    <w:rPr>
      <w:rFonts w:ascii="Times New Roman" w:eastAsia="Lucida Sans Unicode" w:hAnsi="Times New Roman" w:cs="Tahoma"/>
      <w:kern w:val="3"/>
      <w:szCs w:val="24"/>
      <w:lang w:eastAsia="pl-PL"/>
    </w:rPr>
  </w:style>
  <w:style w:type="numbering" w:customStyle="1" w:styleId="WW8Num8">
    <w:name w:val="WW8Num8"/>
    <w:rsid w:val="00946DF8"/>
    <w:pPr>
      <w:numPr>
        <w:numId w:val="1"/>
      </w:numPr>
    </w:pPr>
  </w:style>
  <w:style w:type="numbering" w:customStyle="1" w:styleId="WW8Num19">
    <w:name w:val="WW8Num19"/>
    <w:rsid w:val="00946DF8"/>
    <w:pPr>
      <w:numPr>
        <w:numId w:val="2"/>
      </w:numPr>
    </w:pPr>
  </w:style>
  <w:style w:type="paragraph" w:customStyle="1" w:styleId="Standard">
    <w:name w:val="Standard"/>
    <w:rsid w:val="00946DF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Textbodyindent">
    <w:name w:val="Text body indent"/>
    <w:basedOn w:val="Normalny"/>
    <w:rsid w:val="00946DF8"/>
    <w:pPr>
      <w:widowControl w:val="0"/>
      <w:suppressAutoHyphens/>
      <w:autoSpaceDN w:val="0"/>
      <w:spacing w:after="0" w:line="360" w:lineRule="auto"/>
      <w:jc w:val="both"/>
    </w:pPr>
    <w:rPr>
      <w:rFonts w:ascii="Times New Roman" w:eastAsia="Lucida Sans Unicode" w:hAnsi="Times New Roman" w:cs="Tahoma"/>
      <w:kern w:val="3"/>
      <w:szCs w:val="24"/>
      <w:lang w:eastAsia="pl-PL"/>
    </w:rPr>
  </w:style>
  <w:style w:type="paragraph" w:customStyle="1" w:styleId="Tekstpodstawowywcity21">
    <w:name w:val="Tekst podstawowy wcięty 21"/>
    <w:basedOn w:val="Normalny"/>
    <w:rsid w:val="00946DF8"/>
    <w:pPr>
      <w:widowControl w:val="0"/>
      <w:suppressAutoHyphens/>
      <w:autoSpaceDN w:val="0"/>
      <w:spacing w:after="0" w:line="360" w:lineRule="auto"/>
      <w:ind w:firstLine="708"/>
      <w:jc w:val="both"/>
    </w:pPr>
    <w:rPr>
      <w:rFonts w:ascii="Times New Roman" w:eastAsia="Lucida Sans Unicode" w:hAnsi="Times New Roman" w:cs="Tahoma"/>
      <w:kern w:val="3"/>
      <w:szCs w:val="24"/>
      <w:lang w:eastAsia="pl-PL"/>
    </w:rPr>
  </w:style>
  <w:style w:type="paragraph" w:styleId="Tekstdymka">
    <w:name w:val="Balloon Text"/>
    <w:basedOn w:val="Normalny"/>
    <w:link w:val="TekstdymkaZnak"/>
    <w:uiPriority w:val="99"/>
    <w:semiHidden/>
    <w:unhideWhenUsed/>
    <w:rsid w:val="00946D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DF8"/>
    <w:rPr>
      <w:rFonts w:ascii="Tahoma" w:hAnsi="Tahoma" w:cs="Tahoma"/>
      <w:sz w:val="16"/>
      <w:szCs w:val="16"/>
    </w:rPr>
  </w:style>
  <w:style w:type="paragraph" w:styleId="Bezodstpw">
    <w:name w:val="No Spacing"/>
    <w:aliases w:val="spis treści"/>
    <w:autoRedefine/>
    <w:uiPriority w:val="1"/>
    <w:qFormat/>
    <w:rsid w:val="007B73DE"/>
    <w:pPr>
      <w:numPr>
        <w:numId w:val="6"/>
      </w:numPr>
      <w:suppressAutoHyphens/>
      <w:autoSpaceDN w:val="0"/>
      <w:spacing w:before="100" w:beforeAutospacing="1" w:after="100" w:afterAutospacing="1" w:line="240" w:lineRule="auto"/>
      <w:jc w:val="both"/>
    </w:pPr>
    <w:rPr>
      <w:rFonts w:ascii="Times New Roman" w:eastAsia="Times New Roman" w:hAnsi="Times New Roman" w:cs="Times New Roman"/>
      <w:kern w:val="3"/>
      <w:sz w:val="28"/>
      <w:szCs w:val="24"/>
      <w:lang w:eastAsia="pl-PL" w:bidi="hi-IN"/>
    </w:rPr>
  </w:style>
  <w:style w:type="numbering" w:customStyle="1" w:styleId="WW8Num12">
    <w:name w:val="WW8Num12"/>
    <w:rsid w:val="00946DF8"/>
    <w:pPr>
      <w:numPr>
        <w:numId w:val="3"/>
      </w:numPr>
    </w:pPr>
  </w:style>
  <w:style w:type="numbering" w:customStyle="1" w:styleId="WW8Num14">
    <w:name w:val="WW8Num14"/>
    <w:rsid w:val="00946DF8"/>
    <w:pPr>
      <w:numPr>
        <w:numId w:val="4"/>
      </w:numPr>
    </w:pPr>
  </w:style>
  <w:style w:type="character" w:customStyle="1" w:styleId="Nagwek2Znak">
    <w:name w:val="Nagłówek 2 Znak"/>
    <w:basedOn w:val="Domylnaczcionkaakapitu"/>
    <w:link w:val="Nagwek2"/>
    <w:uiPriority w:val="9"/>
    <w:rsid w:val="00FD319F"/>
    <w:rPr>
      <w:rFonts w:ascii="Arial" w:hAnsi="Arial" w:cs="Arial"/>
      <w:b/>
      <w:bCs/>
      <w:sz w:val="24"/>
      <w:szCs w:val="24"/>
    </w:rPr>
  </w:style>
  <w:style w:type="paragraph" w:styleId="NormalnyWeb">
    <w:name w:val="Normal (Web)"/>
    <w:basedOn w:val="Normalny"/>
    <w:uiPriority w:val="99"/>
    <w:unhideWhenUsed/>
    <w:qFormat/>
    <w:rsid w:val="00214DC7"/>
    <w:pPr>
      <w:spacing w:after="119" w:line="240" w:lineRule="auto"/>
    </w:pPr>
    <w:rPr>
      <w:rFonts w:ascii="Times New Roman" w:eastAsia="Times New Roman" w:hAnsi="Times New Roman" w:cs="Times New Roman"/>
      <w:szCs w:val="24"/>
      <w:lang w:eastAsia="pl-PL"/>
    </w:rPr>
  </w:style>
  <w:style w:type="paragraph" w:customStyle="1" w:styleId="western">
    <w:name w:val="western"/>
    <w:basedOn w:val="Normalny"/>
    <w:rsid w:val="00214DC7"/>
    <w:pPr>
      <w:spacing w:after="119" w:line="240" w:lineRule="auto"/>
    </w:pPr>
    <w:rPr>
      <w:rFonts w:ascii="Calibri" w:eastAsia="Times New Roman" w:hAnsi="Calibri" w:cs="Times New Roman"/>
      <w:szCs w:val="24"/>
      <w:lang w:eastAsia="pl-PL"/>
    </w:rPr>
  </w:style>
  <w:style w:type="character" w:styleId="Uwydatnienie">
    <w:name w:val="Emphasis"/>
    <w:basedOn w:val="Domylnaczcionkaakapitu"/>
    <w:uiPriority w:val="20"/>
    <w:qFormat/>
    <w:rsid w:val="00FD319F"/>
    <w:rPr>
      <w:rFonts w:ascii="Times New Roman" w:hAnsi="Times New Roman"/>
      <w:b/>
      <w:i w:val="0"/>
      <w:iCs/>
      <w:sz w:val="28"/>
    </w:rPr>
  </w:style>
  <w:style w:type="character" w:customStyle="1" w:styleId="label06a">
    <w:name w:val="label06a"/>
    <w:basedOn w:val="Domylnaczcionkaakapitu"/>
    <w:rsid w:val="0090013A"/>
  </w:style>
  <w:style w:type="paragraph" w:styleId="Tekstprzypisukocowego">
    <w:name w:val="endnote text"/>
    <w:basedOn w:val="Normalny"/>
    <w:link w:val="TekstprzypisukocowegoZnak"/>
    <w:uiPriority w:val="99"/>
    <w:semiHidden/>
    <w:unhideWhenUsed/>
    <w:rsid w:val="004E23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2385"/>
    <w:rPr>
      <w:sz w:val="20"/>
      <w:szCs w:val="20"/>
    </w:rPr>
  </w:style>
  <w:style w:type="character" w:styleId="Odwoanieprzypisukocowego">
    <w:name w:val="endnote reference"/>
    <w:basedOn w:val="Domylnaczcionkaakapitu"/>
    <w:uiPriority w:val="99"/>
    <w:semiHidden/>
    <w:unhideWhenUsed/>
    <w:rsid w:val="004E2385"/>
    <w:rPr>
      <w:vertAlign w:val="superscript"/>
    </w:rPr>
  </w:style>
  <w:style w:type="paragraph" w:styleId="Tekstpodstawowy">
    <w:name w:val="Body Text"/>
    <w:basedOn w:val="Normalny"/>
    <w:link w:val="TekstpodstawowyZnak"/>
    <w:uiPriority w:val="99"/>
    <w:unhideWhenUsed/>
    <w:rsid w:val="00B341B9"/>
    <w:pPr>
      <w:spacing w:after="120"/>
    </w:pPr>
  </w:style>
  <w:style w:type="character" w:customStyle="1" w:styleId="TekstpodstawowyZnak">
    <w:name w:val="Tekst podstawowy Znak"/>
    <w:basedOn w:val="Domylnaczcionkaakapitu"/>
    <w:link w:val="Tekstpodstawowy"/>
    <w:uiPriority w:val="99"/>
    <w:qFormat/>
    <w:rsid w:val="00B341B9"/>
  </w:style>
  <w:style w:type="paragraph" w:styleId="Tekstpodstawowywcity2">
    <w:name w:val="Body Text Indent 2"/>
    <w:basedOn w:val="Normalny"/>
    <w:link w:val="Tekstpodstawowywcity2Znak"/>
    <w:uiPriority w:val="99"/>
    <w:semiHidden/>
    <w:unhideWhenUsed/>
    <w:rsid w:val="003D1B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D1BC6"/>
  </w:style>
  <w:style w:type="paragraph" w:styleId="Nagwek">
    <w:name w:val="header"/>
    <w:basedOn w:val="Normalny"/>
    <w:link w:val="NagwekZnak"/>
    <w:uiPriority w:val="99"/>
    <w:unhideWhenUsed/>
    <w:rsid w:val="007D6E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74"/>
  </w:style>
  <w:style w:type="paragraph" w:styleId="Stopka">
    <w:name w:val="footer"/>
    <w:basedOn w:val="Normalny"/>
    <w:link w:val="StopkaZnak"/>
    <w:uiPriority w:val="99"/>
    <w:unhideWhenUsed/>
    <w:rsid w:val="007D6E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74"/>
  </w:style>
  <w:style w:type="character" w:customStyle="1" w:styleId="Nagwek1Znak">
    <w:name w:val="Nagłówek 1 Znak"/>
    <w:basedOn w:val="Domylnaczcionkaakapitu"/>
    <w:link w:val="Nagwek1"/>
    <w:uiPriority w:val="9"/>
    <w:rsid w:val="00DB2FD0"/>
    <w:rPr>
      <w:rFonts w:ascii="Arial" w:eastAsiaTheme="majorEastAsia" w:hAnsi="Arial" w:cs="Arial"/>
      <w:bCs/>
      <w:color w:val="000000" w:themeColor="text1"/>
      <w:sz w:val="24"/>
      <w:szCs w:val="24"/>
    </w:rPr>
  </w:style>
  <w:style w:type="paragraph" w:styleId="Tytu">
    <w:name w:val="Title"/>
    <w:basedOn w:val="Normalny"/>
    <w:link w:val="TytuZnak"/>
    <w:uiPriority w:val="10"/>
    <w:qFormat/>
    <w:rsid w:val="00D75C05"/>
    <w:pPr>
      <w:spacing w:line="240" w:lineRule="auto"/>
    </w:pPr>
    <w:rPr>
      <w:rFonts w:cs="Times New Roman"/>
      <w:b/>
      <w:bCs/>
      <w:szCs w:val="24"/>
      <w:lang w:eastAsia="pl-PL"/>
    </w:rPr>
  </w:style>
  <w:style w:type="character" w:customStyle="1" w:styleId="TytuZnak">
    <w:name w:val="Tytuł Znak"/>
    <w:basedOn w:val="Domylnaczcionkaakapitu"/>
    <w:link w:val="Tytu"/>
    <w:uiPriority w:val="10"/>
    <w:rsid w:val="00D75C05"/>
    <w:rPr>
      <w:rFonts w:ascii="Arial" w:hAnsi="Arial" w:cs="Times New Roman"/>
      <w:b/>
      <w:bCs/>
      <w:sz w:val="24"/>
      <w:szCs w:val="24"/>
      <w:lang w:eastAsia="pl-PL"/>
    </w:rPr>
  </w:style>
  <w:style w:type="character" w:styleId="Pogrubienie">
    <w:name w:val="Strong"/>
    <w:basedOn w:val="Domylnaczcionkaakapitu"/>
    <w:uiPriority w:val="22"/>
    <w:qFormat/>
    <w:rsid w:val="00CE6DCE"/>
    <w:rPr>
      <w:b/>
      <w:bCs/>
    </w:rPr>
  </w:style>
  <w:style w:type="character" w:customStyle="1" w:styleId="Nagwek5Znak">
    <w:name w:val="Nagłówek 5 Znak"/>
    <w:basedOn w:val="Domylnaczcionkaakapitu"/>
    <w:link w:val="Nagwek5"/>
    <w:uiPriority w:val="9"/>
    <w:semiHidden/>
    <w:rsid w:val="00C8039C"/>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8E1FBD"/>
    <w:rPr>
      <w:color w:val="954F72" w:themeColor="followedHyperlink"/>
      <w:u w:val="single"/>
    </w:rPr>
  </w:style>
  <w:style w:type="character" w:customStyle="1" w:styleId="Nagwek3Znak">
    <w:name w:val="Nagłówek 3 Znak"/>
    <w:basedOn w:val="Domylnaczcionkaakapitu"/>
    <w:link w:val="Nagwek3"/>
    <w:uiPriority w:val="9"/>
    <w:qFormat/>
    <w:rsid w:val="00CE22E6"/>
    <w:rPr>
      <w:rFonts w:ascii="Arial" w:eastAsia="Times New Roman" w:hAnsi="Arial" w:cs="Arial"/>
      <w:b/>
      <w:bCs/>
      <w:color w:val="000000" w:themeColor="text1"/>
      <w:sz w:val="24"/>
      <w:szCs w:val="24"/>
    </w:rPr>
  </w:style>
  <w:style w:type="paragraph" w:styleId="Nagwekspisutreci">
    <w:name w:val="TOC Heading"/>
    <w:basedOn w:val="Nagwek1"/>
    <w:next w:val="Normalny"/>
    <w:uiPriority w:val="39"/>
    <w:unhideWhenUsed/>
    <w:qFormat/>
    <w:rsid w:val="00641CCB"/>
    <w:pPr>
      <w:numPr>
        <w:numId w:val="0"/>
      </w:numPr>
      <w:spacing w:before="240" w:beforeAutospacing="0" w:after="0" w:afterAutospacing="0" w:line="259" w:lineRule="auto"/>
      <w:outlineLvl w:val="9"/>
    </w:pPr>
    <w:rPr>
      <w:rFonts w:asciiTheme="majorHAnsi" w:hAnsiTheme="majorHAnsi" w:cstheme="majorBidi"/>
      <w:bCs w:val="0"/>
      <w:color w:val="2F5496" w:themeColor="accent1" w:themeShade="BF"/>
      <w:sz w:val="32"/>
      <w:szCs w:val="32"/>
      <w:lang w:eastAsia="pl-PL"/>
    </w:rPr>
  </w:style>
  <w:style w:type="paragraph" w:styleId="Spistreci1">
    <w:name w:val="toc 1"/>
    <w:basedOn w:val="Normalny"/>
    <w:next w:val="Normalny"/>
    <w:autoRedefine/>
    <w:uiPriority w:val="39"/>
    <w:unhideWhenUsed/>
    <w:rsid w:val="00641CCB"/>
  </w:style>
  <w:style w:type="paragraph" w:styleId="Spistreci2">
    <w:name w:val="toc 2"/>
    <w:basedOn w:val="Normalny"/>
    <w:next w:val="Normalny"/>
    <w:autoRedefine/>
    <w:uiPriority w:val="39"/>
    <w:unhideWhenUsed/>
    <w:rsid w:val="00641CCB"/>
    <w:pPr>
      <w:ind w:left="220"/>
    </w:pPr>
  </w:style>
  <w:style w:type="paragraph" w:styleId="Spistreci3">
    <w:name w:val="toc 3"/>
    <w:basedOn w:val="Normalny"/>
    <w:next w:val="Normalny"/>
    <w:autoRedefine/>
    <w:uiPriority w:val="39"/>
    <w:unhideWhenUsed/>
    <w:rsid w:val="00641CCB"/>
    <w:pPr>
      <w:ind w:left="440"/>
    </w:pPr>
  </w:style>
  <w:style w:type="character" w:customStyle="1" w:styleId="hide-wcag">
    <w:name w:val="hide-wcag"/>
    <w:basedOn w:val="Domylnaczcionkaakapitu"/>
    <w:rsid w:val="00B063CE"/>
  </w:style>
  <w:style w:type="paragraph" w:styleId="Listapunktowana">
    <w:name w:val="List Bullet"/>
    <w:basedOn w:val="Normalny"/>
    <w:uiPriority w:val="99"/>
    <w:unhideWhenUsed/>
    <w:rsid w:val="000D779A"/>
    <w:pPr>
      <w:numPr>
        <w:numId w:val="13"/>
      </w:numPr>
      <w:contextualSpacing/>
    </w:pPr>
  </w:style>
  <w:style w:type="character" w:customStyle="1" w:styleId="WW8Num1z0">
    <w:name w:val="WW8Num1z0"/>
    <w:qFormat/>
    <w:rsid w:val="006C69E0"/>
    <w:rPr>
      <w:rFonts w:ascii="Symbol" w:hAnsi="Symbol" w:cs="OpenSymbol"/>
    </w:rPr>
  </w:style>
  <w:style w:type="paragraph" w:customStyle="1" w:styleId="Style4">
    <w:name w:val="Style4"/>
    <w:basedOn w:val="Normalny"/>
    <w:uiPriority w:val="99"/>
    <w:rsid w:val="0089650F"/>
    <w:pPr>
      <w:widowControl w:val="0"/>
      <w:autoSpaceDE w:val="0"/>
      <w:autoSpaceDN w:val="0"/>
      <w:adjustRightInd w:val="0"/>
      <w:spacing w:after="0" w:line="312" w:lineRule="exact"/>
      <w:jc w:val="both"/>
    </w:pPr>
    <w:rPr>
      <w:rFonts w:ascii="Calibri" w:eastAsia="Times New Roman" w:hAnsi="Calibri" w:cs="Times New Roman"/>
      <w:szCs w:val="24"/>
      <w:lang w:eastAsia="pl-PL"/>
    </w:rPr>
  </w:style>
  <w:style w:type="character" w:styleId="Nierozpoznanawzmianka">
    <w:name w:val="Unresolved Mention"/>
    <w:basedOn w:val="Domylnaczcionkaakapitu"/>
    <w:uiPriority w:val="99"/>
    <w:semiHidden/>
    <w:unhideWhenUsed/>
    <w:rsid w:val="00404F67"/>
    <w:rPr>
      <w:color w:val="605E5C"/>
      <w:shd w:val="clear" w:color="auto" w:fill="E1DFDD"/>
    </w:rPr>
  </w:style>
  <w:style w:type="character" w:customStyle="1" w:styleId="markedcontent">
    <w:name w:val="markedcontent"/>
    <w:basedOn w:val="Domylnaczcionkaakapitu"/>
    <w:rsid w:val="00AF29EA"/>
  </w:style>
  <w:style w:type="numbering" w:customStyle="1" w:styleId="WWNum15">
    <w:name w:val="WWNum15"/>
    <w:basedOn w:val="Bezlisty"/>
    <w:rsid w:val="00A9473D"/>
    <w:pPr>
      <w:numPr>
        <w:numId w:val="41"/>
      </w:numPr>
    </w:pPr>
  </w:style>
  <w:style w:type="numbering" w:customStyle="1" w:styleId="WWNum16">
    <w:name w:val="WWNum16"/>
    <w:basedOn w:val="Bezlisty"/>
    <w:rsid w:val="00A9473D"/>
    <w:pPr>
      <w:numPr>
        <w:numId w:val="42"/>
      </w:numPr>
    </w:pPr>
  </w:style>
  <w:style w:type="numbering" w:customStyle="1" w:styleId="WWNum17">
    <w:name w:val="WWNum17"/>
    <w:basedOn w:val="Bezlisty"/>
    <w:rsid w:val="00A9473D"/>
    <w:pPr>
      <w:numPr>
        <w:numId w:val="43"/>
      </w:numPr>
    </w:pPr>
  </w:style>
  <w:style w:type="paragraph" w:customStyle="1" w:styleId="Default">
    <w:name w:val="Default"/>
    <w:qFormat/>
    <w:rsid w:val="00B4208C"/>
    <w:pPr>
      <w:suppressAutoHyphens/>
      <w:spacing w:line="256" w:lineRule="auto"/>
    </w:pPr>
    <w:rPr>
      <w:rFonts w:ascii="Times New Roman" w:eastAsia="Cambria Math" w:hAnsi="Times New Roman" w:cs="Times New Roman"/>
      <w:color w:val="000000"/>
      <w:sz w:val="24"/>
      <w:szCs w:val="24"/>
    </w:rPr>
  </w:style>
  <w:style w:type="numbering" w:customStyle="1" w:styleId="Bezlisty1">
    <w:name w:val="Bez listy1"/>
    <w:next w:val="Bezlisty"/>
    <w:uiPriority w:val="99"/>
    <w:semiHidden/>
    <w:unhideWhenUsed/>
    <w:rsid w:val="006D4997"/>
  </w:style>
  <w:style w:type="character" w:customStyle="1" w:styleId="Inne">
    <w:name w:val="Inne_"/>
    <w:basedOn w:val="Domylnaczcionkaakapitu"/>
    <w:link w:val="Inne0"/>
    <w:rsid w:val="006D4997"/>
    <w:rPr>
      <w:rFonts w:ascii="Arial" w:hAnsi="Arial" w:cs="Arial"/>
      <w:sz w:val="20"/>
      <w:szCs w:val="20"/>
      <w:shd w:val="clear" w:color="auto" w:fill="FFFFFF"/>
    </w:rPr>
  </w:style>
  <w:style w:type="paragraph" w:customStyle="1" w:styleId="Inne0">
    <w:name w:val="Inne"/>
    <w:basedOn w:val="Normalny"/>
    <w:link w:val="Inne"/>
    <w:rsid w:val="006D4997"/>
    <w:pPr>
      <w:widowControl w:val="0"/>
      <w:shd w:val="clear" w:color="auto" w:fill="FFFFFF"/>
      <w:spacing w:before="0" w:beforeAutospacing="0" w:after="0" w:afterAutospacing="0" w:line="240" w:lineRule="auto"/>
    </w:pPr>
    <w:rPr>
      <w:rFonts w:cs="Arial"/>
      <w:sz w:val="20"/>
      <w:szCs w:val="20"/>
    </w:rPr>
  </w:style>
  <w:style w:type="paragraph" w:styleId="Zwykytekst">
    <w:name w:val="Plain Text"/>
    <w:basedOn w:val="Normalny"/>
    <w:link w:val="ZwykytekstZnak"/>
    <w:uiPriority w:val="99"/>
    <w:unhideWhenUsed/>
    <w:rsid w:val="006978CC"/>
    <w:pPr>
      <w:spacing w:before="0" w:beforeAutospacing="0" w:after="0" w:afterAutospacing="0" w:line="240" w:lineRule="auto"/>
    </w:pPr>
    <w:rPr>
      <w:rFonts w:ascii="Calibri" w:eastAsia="Times New Roman" w:hAnsi="Calibri"/>
      <w:kern w:val="2"/>
      <w:sz w:val="22"/>
      <w:szCs w:val="21"/>
    </w:rPr>
  </w:style>
  <w:style w:type="character" w:customStyle="1" w:styleId="ZwykytekstZnak">
    <w:name w:val="Zwykły tekst Znak"/>
    <w:basedOn w:val="Domylnaczcionkaakapitu"/>
    <w:link w:val="Zwykytekst"/>
    <w:uiPriority w:val="99"/>
    <w:rsid w:val="006978CC"/>
    <w:rPr>
      <w:rFonts w:ascii="Calibri" w:eastAsia="Times New Roman" w:hAnsi="Calibri"/>
      <w:kern w:val="2"/>
      <w:szCs w:val="21"/>
    </w:rPr>
  </w:style>
  <w:style w:type="numbering" w:customStyle="1" w:styleId="WWNum19">
    <w:name w:val="WWNum19"/>
    <w:basedOn w:val="Bezlisty"/>
    <w:rsid w:val="00B47E44"/>
    <w:pPr>
      <w:numPr>
        <w:numId w:val="57"/>
      </w:numPr>
    </w:pPr>
  </w:style>
  <w:style w:type="numbering" w:customStyle="1" w:styleId="WWNum20">
    <w:name w:val="WWNum20"/>
    <w:basedOn w:val="Bezlisty"/>
    <w:rsid w:val="00B47E44"/>
    <w:pPr>
      <w:numPr>
        <w:numId w:val="58"/>
      </w:numPr>
    </w:pPr>
  </w:style>
  <w:style w:type="numbering" w:customStyle="1" w:styleId="WWNum21">
    <w:name w:val="WWNum21"/>
    <w:basedOn w:val="Bezlisty"/>
    <w:rsid w:val="00B47E44"/>
    <w:pPr>
      <w:numPr>
        <w:numId w:val="59"/>
      </w:numPr>
    </w:pPr>
  </w:style>
  <w:style w:type="character" w:styleId="Odwoaniedokomentarza">
    <w:name w:val="annotation reference"/>
    <w:basedOn w:val="Domylnaczcionkaakapitu"/>
    <w:uiPriority w:val="99"/>
    <w:semiHidden/>
    <w:unhideWhenUsed/>
    <w:rsid w:val="00185503"/>
    <w:rPr>
      <w:sz w:val="16"/>
      <w:szCs w:val="16"/>
    </w:rPr>
  </w:style>
  <w:style w:type="paragraph" w:styleId="Tekstkomentarza">
    <w:name w:val="annotation text"/>
    <w:basedOn w:val="Normalny"/>
    <w:link w:val="TekstkomentarzaZnak"/>
    <w:uiPriority w:val="99"/>
    <w:semiHidden/>
    <w:unhideWhenUsed/>
    <w:rsid w:val="001855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5503"/>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185503"/>
    <w:rPr>
      <w:b/>
      <w:bCs/>
    </w:rPr>
  </w:style>
  <w:style w:type="character" w:customStyle="1" w:styleId="TematkomentarzaZnak">
    <w:name w:val="Temat komentarza Znak"/>
    <w:basedOn w:val="TekstkomentarzaZnak"/>
    <w:link w:val="Tematkomentarza"/>
    <w:uiPriority w:val="99"/>
    <w:semiHidden/>
    <w:rsid w:val="00185503"/>
    <w:rPr>
      <w:rFonts w:ascii="Arial" w:hAnsi="Arial"/>
      <w:b/>
      <w:bCs/>
      <w:sz w:val="20"/>
      <w:szCs w:val="20"/>
    </w:rPr>
  </w:style>
  <w:style w:type="paragraph" w:customStyle="1" w:styleId="Normalny1">
    <w:name w:val="Normalny1"/>
    <w:qFormat/>
    <w:rsid w:val="009657B1"/>
    <w:pPr>
      <w:suppressAutoHyphens/>
      <w:spacing w:after="0" w:line="240" w:lineRule="auto"/>
      <w:textAlignment w:val="baseline"/>
    </w:pPr>
    <w:rPr>
      <w:rFonts w:ascii="Liberation Serif" w:eastAsia="SimSun" w:hAnsi="Liberation Serif" w:cs="Arial"/>
      <w:color w:val="00000A"/>
      <w:sz w:val="24"/>
      <w:szCs w:val="24"/>
      <w:lang w:eastAsia="zh-CN" w:bidi="hi-IN"/>
    </w:rPr>
  </w:style>
  <w:style w:type="numbering" w:customStyle="1" w:styleId="WWNum22">
    <w:name w:val="WWNum22"/>
    <w:basedOn w:val="Bezlisty"/>
    <w:rsid w:val="00AF669E"/>
    <w:pPr>
      <w:numPr>
        <w:numId w:val="89"/>
      </w:numPr>
    </w:pPr>
  </w:style>
  <w:style w:type="numbering" w:customStyle="1" w:styleId="WWNum23">
    <w:name w:val="WWNum23"/>
    <w:basedOn w:val="Bezlisty"/>
    <w:rsid w:val="00AF669E"/>
    <w:pPr>
      <w:numPr>
        <w:numId w:val="90"/>
      </w:numPr>
    </w:pPr>
  </w:style>
  <w:style w:type="numbering" w:customStyle="1" w:styleId="WWNum24">
    <w:name w:val="WWNum24"/>
    <w:basedOn w:val="Bezlisty"/>
    <w:rsid w:val="00AF669E"/>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930">
      <w:bodyDiv w:val="1"/>
      <w:marLeft w:val="0"/>
      <w:marRight w:val="0"/>
      <w:marTop w:val="0"/>
      <w:marBottom w:val="0"/>
      <w:divBdr>
        <w:top w:val="none" w:sz="0" w:space="0" w:color="auto"/>
        <w:left w:val="none" w:sz="0" w:space="0" w:color="auto"/>
        <w:bottom w:val="none" w:sz="0" w:space="0" w:color="auto"/>
        <w:right w:val="none" w:sz="0" w:space="0" w:color="auto"/>
      </w:divBdr>
    </w:div>
    <w:div w:id="82116882">
      <w:bodyDiv w:val="1"/>
      <w:marLeft w:val="0"/>
      <w:marRight w:val="0"/>
      <w:marTop w:val="0"/>
      <w:marBottom w:val="0"/>
      <w:divBdr>
        <w:top w:val="none" w:sz="0" w:space="0" w:color="auto"/>
        <w:left w:val="none" w:sz="0" w:space="0" w:color="auto"/>
        <w:bottom w:val="none" w:sz="0" w:space="0" w:color="auto"/>
        <w:right w:val="none" w:sz="0" w:space="0" w:color="auto"/>
      </w:divBdr>
    </w:div>
    <w:div w:id="94642733">
      <w:bodyDiv w:val="1"/>
      <w:marLeft w:val="0"/>
      <w:marRight w:val="0"/>
      <w:marTop w:val="0"/>
      <w:marBottom w:val="0"/>
      <w:divBdr>
        <w:top w:val="none" w:sz="0" w:space="0" w:color="auto"/>
        <w:left w:val="none" w:sz="0" w:space="0" w:color="auto"/>
        <w:bottom w:val="none" w:sz="0" w:space="0" w:color="auto"/>
        <w:right w:val="none" w:sz="0" w:space="0" w:color="auto"/>
      </w:divBdr>
    </w:div>
    <w:div w:id="97917570">
      <w:bodyDiv w:val="1"/>
      <w:marLeft w:val="0"/>
      <w:marRight w:val="0"/>
      <w:marTop w:val="0"/>
      <w:marBottom w:val="0"/>
      <w:divBdr>
        <w:top w:val="none" w:sz="0" w:space="0" w:color="auto"/>
        <w:left w:val="none" w:sz="0" w:space="0" w:color="auto"/>
        <w:bottom w:val="none" w:sz="0" w:space="0" w:color="auto"/>
        <w:right w:val="none" w:sz="0" w:space="0" w:color="auto"/>
      </w:divBdr>
    </w:div>
    <w:div w:id="222836518">
      <w:bodyDiv w:val="1"/>
      <w:marLeft w:val="0"/>
      <w:marRight w:val="0"/>
      <w:marTop w:val="0"/>
      <w:marBottom w:val="0"/>
      <w:divBdr>
        <w:top w:val="none" w:sz="0" w:space="0" w:color="auto"/>
        <w:left w:val="none" w:sz="0" w:space="0" w:color="auto"/>
        <w:bottom w:val="none" w:sz="0" w:space="0" w:color="auto"/>
        <w:right w:val="none" w:sz="0" w:space="0" w:color="auto"/>
      </w:divBdr>
    </w:div>
    <w:div w:id="276571867">
      <w:bodyDiv w:val="1"/>
      <w:marLeft w:val="0"/>
      <w:marRight w:val="0"/>
      <w:marTop w:val="0"/>
      <w:marBottom w:val="0"/>
      <w:divBdr>
        <w:top w:val="none" w:sz="0" w:space="0" w:color="auto"/>
        <w:left w:val="none" w:sz="0" w:space="0" w:color="auto"/>
        <w:bottom w:val="none" w:sz="0" w:space="0" w:color="auto"/>
        <w:right w:val="none" w:sz="0" w:space="0" w:color="auto"/>
      </w:divBdr>
    </w:div>
    <w:div w:id="279844810">
      <w:bodyDiv w:val="1"/>
      <w:marLeft w:val="0"/>
      <w:marRight w:val="0"/>
      <w:marTop w:val="0"/>
      <w:marBottom w:val="0"/>
      <w:divBdr>
        <w:top w:val="none" w:sz="0" w:space="0" w:color="auto"/>
        <w:left w:val="none" w:sz="0" w:space="0" w:color="auto"/>
        <w:bottom w:val="none" w:sz="0" w:space="0" w:color="auto"/>
        <w:right w:val="none" w:sz="0" w:space="0" w:color="auto"/>
      </w:divBdr>
    </w:div>
    <w:div w:id="300893019">
      <w:bodyDiv w:val="1"/>
      <w:marLeft w:val="0"/>
      <w:marRight w:val="0"/>
      <w:marTop w:val="0"/>
      <w:marBottom w:val="0"/>
      <w:divBdr>
        <w:top w:val="none" w:sz="0" w:space="0" w:color="auto"/>
        <w:left w:val="none" w:sz="0" w:space="0" w:color="auto"/>
        <w:bottom w:val="none" w:sz="0" w:space="0" w:color="auto"/>
        <w:right w:val="none" w:sz="0" w:space="0" w:color="auto"/>
      </w:divBdr>
    </w:div>
    <w:div w:id="391975027">
      <w:bodyDiv w:val="1"/>
      <w:marLeft w:val="0"/>
      <w:marRight w:val="0"/>
      <w:marTop w:val="0"/>
      <w:marBottom w:val="0"/>
      <w:divBdr>
        <w:top w:val="none" w:sz="0" w:space="0" w:color="auto"/>
        <w:left w:val="none" w:sz="0" w:space="0" w:color="auto"/>
        <w:bottom w:val="none" w:sz="0" w:space="0" w:color="auto"/>
        <w:right w:val="none" w:sz="0" w:space="0" w:color="auto"/>
      </w:divBdr>
    </w:div>
    <w:div w:id="453448716">
      <w:bodyDiv w:val="1"/>
      <w:marLeft w:val="0"/>
      <w:marRight w:val="0"/>
      <w:marTop w:val="0"/>
      <w:marBottom w:val="0"/>
      <w:divBdr>
        <w:top w:val="none" w:sz="0" w:space="0" w:color="auto"/>
        <w:left w:val="none" w:sz="0" w:space="0" w:color="auto"/>
        <w:bottom w:val="none" w:sz="0" w:space="0" w:color="auto"/>
        <w:right w:val="none" w:sz="0" w:space="0" w:color="auto"/>
      </w:divBdr>
    </w:div>
    <w:div w:id="579293701">
      <w:bodyDiv w:val="1"/>
      <w:marLeft w:val="0"/>
      <w:marRight w:val="0"/>
      <w:marTop w:val="0"/>
      <w:marBottom w:val="0"/>
      <w:divBdr>
        <w:top w:val="none" w:sz="0" w:space="0" w:color="auto"/>
        <w:left w:val="none" w:sz="0" w:space="0" w:color="auto"/>
        <w:bottom w:val="none" w:sz="0" w:space="0" w:color="auto"/>
        <w:right w:val="none" w:sz="0" w:space="0" w:color="auto"/>
      </w:divBdr>
    </w:div>
    <w:div w:id="606737684">
      <w:bodyDiv w:val="1"/>
      <w:marLeft w:val="0"/>
      <w:marRight w:val="0"/>
      <w:marTop w:val="0"/>
      <w:marBottom w:val="0"/>
      <w:divBdr>
        <w:top w:val="none" w:sz="0" w:space="0" w:color="auto"/>
        <w:left w:val="none" w:sz="0" w:space="0" w:color="auto"/>
        <w:bottom w:val="none" w:sz="0" w:space="0" w:color="auto"/>
        <w:right w:val="none" w:sz="0" w:space="0" w:color="auto"/>
      </w:divBdr>
    </w:div>
    <w:div w:id="621614559">
      <w:bodyDiv w:val="1"/>
      <w:marLeft w:val="0"/>
      <w:marRight w:val="0"/>
      <w:marTop w:val="0"/>
      <w:marBottom w:val="0"/>
      <w:divBdr>
        <w:top w:val="none" w:sz="0" w:space="0" w:color="auto"/>
        <w:left w:val="none" w:sz="0" w:space="0" w:color="auto"/>
        <w:bottom w:val="none" w:sz="0" w:space="0" w:color="auto"/>
        <w:right w:val="none" w:sz="0" w:space="0" w:color="auto"/>
      </w:divBdr>
    </w:div>
    <w:div w:id="795561894">
      <w:bodyDiv w:val="1"/>
      <w:marLeft w:val="0"/>
      <w:marRight w:val="0"/>
      <w:marTop w:val="0"/>
      <w:marBottom w:val="0"/>
      <w:divBdr>
        <w:top w:val="none" w:sz="0" w:space="0" w:color="auto"/>
        <w:left w:val="none" w:sz="0" w:space="0" w:color="auto"/>
        <w:bottom w:val="none" w:sz="0" w:space="0" w:color="auto"/>
        <w:right w:val="none" w:sz="0" w:space="0" w:color="auto"/>
      </w:divBdr>
    </w:div>
    <w:div w:id="889266992">
      <w:bodyDiv w:val="1"/>
      <w:marLeft w:val="0"/>
      <w:marRight w:val="0"/>
      <w:marTop w:val="0"/>
      <w:marBottom w:val="0"/>
      <w:divBdr>
        <w:top w:val="none" w:sz="0" w:space="0" w:color="auto"/>
        <w:left w:val="none" w:sz="0" w:space="0" w:color="auto"/>
        <w:bottom w:val="none" w:sz="0" w:space="0" w:color="auto"/>
        <w:right w:val="none" w:sz="0" w:space="0" w:color="auto"/>
      </w:divBdr>
    </w:div>
    <w:div w:id="952983700">
      <w:bodyDiv w:val="1"/>
      <w:marLeft w:val="0"/>
      <w:marRight w:val="0"/>
      <w:marTop w:val="0"/>
      <w:marBottom w:val="0"/>
      <w:divBdr>
        <w:top w:val="none" w:sz="0" w:space="0" w:color="auto"/>
        <w:left w:val="none" w:sz="0" w:space="0" w:color="auto"/>
        <w:bottom w:val="none" w:sz="0" w:space="0" w:color="auto"/>
        <w:right w:val="none" w:sz="0" w:space="0" w:color="auto"/>
      </w:divBdr>
    </w:div>
    <w:div w:id="973828054">
      <w:bodyDiv w:val="1"/>
      <w:marLeft w:val="0"/>
      <w:marRight w:val="0"/>
      <w:marTop w:val="0"/>
      <w:marBottom w:val="0"/>
      <w:divBdr>
        <w:top w:val="none" w:sz="0" w:space="0" w:color="auto"/>
        <w:left w:val="none" w:sz="0" w:space="0" w:color="auto"/>
        <w:bottom w:val="none" w:sz="0" w:space="0" w:color="auto"/>
        <w:right w:val="none" w:sz="0" w:space="0" w:color="auto"/>
      </w:divBdr>
    </w:div>
    <w:div w:id="1085760412">
      <w:bodyDiv w:val="1"/>
      <w:marLeft w:val="0"/>
      <w:marRight w:val="0"/>
      <w:marTop w:val="0"/>
      <w:marBottom w:val="0"/>
      <w:divBdr>
        <w:top w:val="none" w:sz="0" w:space="0" w:color="auto"/>
        <w:left w:val="none" w:sz="0" w:space="0" w:color="auto"/>
        <w:bottom w:val="none" w:sz="0" w:space="0" w:color="auto"/>
        <w:right w:val="none" w:sz="0" w:space="0" w:color="auto"/>
      </w:divBdr>
    </w:div>
    <w:div w:id="1104301424">
      <w:bodyDiv w:val="1"/>
      <w:marLeft w:val="0"/>
      <w:marRight w:val="0"/>
      <w:marTop w:val="0"/>
      <w:marBottom w:val="0"/>
      <w:divBdr>
        <w:top w:val="none" w:sz="0" w:space="0" w:color="auto"/>
        <w:left w:val="none" w:sz="0" w:space="0" w:color="auto"/>
        <w:bottom w:val="none" w:sz="0" w:space="0" w:color="auto"/>
        <w:right w:val="none" w:sz="0" w:space="0" w:color="auto"/>
      </w:divBdr>
    </w:div>
    <w:div w:id="1122380866">
      <w:bodyDiv w:val="1"/>
      <w:marLeft w:val="0"/>
      <w:marRight w:val="0"/>
      <w:marTop w:val="0"/>
      <w:marBottom w:val="0"/>
      <w:divBdr>
        <w:top w:val="none" w:sz="0" w:space="0" w:color="auto"/>
        <w:left w:val="none" w:sz="0" w:space="0" w:color="auto"/>
        <w:bottom w:val="none" w:sz="0" w:space="0" w:color="auto"/>
        <w:right w:val="none" w:sz="0" w:space="0" w:color="auto"/>
      </w:divBdr>
    </w:div>
    <w:div w:id="1247114353">
      <w:bodyDiv w:val="1"/>
      <w:marLeft w:val="0"/>
      <w:marRight w:val="0"/>
      <w:marTop w:val="0"/>
      <w:marBottom w:val="0"/>
      <w:divBdr>
        <w:top w:val="none" w:sz="0" w:space="0" w:color="auto"/>
        <w:left w:val="none" w:sz="0" w:space="0" w:color="auto"/>
        <w:bottom w:val="none" w:sz="0" w:space="0" w:color="auto"/>
        <w:right w:val="none" w:sz="0" w:space="0" w:color="auto"/>
      </w:divBdr>
    </w:div>
    <w:div w:id="1294752435">
      <w:bodyDiv w:val="1"/>
      <w:marLeft w:val="0"/>
      <w:marRight w:val="0"/>
      <w:marTop w:val="0"/>
      <w:marBottom w:val="0"/>
      <w:divBdr>
        <w:top w:val="none" w:sz="0" w:space="0" w:color="auto"/>
        <w:left w:val="none" w:sz="0" w:space="0" w:color="auto"/>
        <w:bottom w:val="none" w:sz="0" w:space="0" w:color="auto"/>
        <w:right w:val="none" w:sz="0" w:space="0" w:color="auto"/>
      </w:divBdr>
    </w:div>
    <w:div w:id="1295796257">
      <w:bodyDiv w:val="1"/>
      <w:marLeft w:val="0"/>
      <w:marRight w:val="0"/>
      <w:marTop w:val="0"/>
      <w:marBottom w:val="0"/>
      <w:divBdr>
        <w:top w:val="none" w:sz="0" w:space="0" w:color="auto"/>
        <w:left w:val="none" w:sz="0" w:space="0" w:color="auto"/>
        <w:bottom w:val="none" w:sz="0" w:space="0" w:color="auto"/>
        <w:right w:val="none" w:sz="0" w:space="0" w:color="auto"/>
      </w:divBdr>
    </w:div>
    <w:div w:id="1326010766">
      <w:bodyDiv w:val="1"/>
      <w:marLeft w:val="0"/>
      <w:marRight w:val="0"/>
      <w:marTop w:val="0"/>
      <w:marBottom w:val="0"/>
      <w:divBdr>
        <w:top w:val="none" w:sz="0" w:space="0" w:color="auto"/>
        <w:left w:val="none" w:sz="0" w:space="0" w:color="auto"/>
        <w:bottom w:val="none" w:sz="0" w:space="0" w:color="auto"/>
        <w:right w:val="none" w:sz="0" w:space="0" w:color="auto"/>
      </w:divBdr>
    </w:div>
    <w:div w:id="1335457409">
      <w:bodyDiv w:val="1"/>
      <w:marLeft w:val="0"/>
      <w:marRight w:val="0"/>
      <w:marTop w:val="0"/>
      <w:marBottom w:val="0"/>
      <w:divBdr>
        <w:top w:val="none" w:sz="0" w:space="0" w:color="auto"/>
        <w:left w:val="none" w:sz="0" w:space="0" w:color="auto"/>
        <w:bottom w:val="none" w:sz="0" w:space="0" w:color="auto"/>
        <w:right w:val="none" w:sz="0" w:space="0" w:color="auto"/>
      </w:divBdr>
    </w:div>
    <w:div w:id="1661107772">
      <w:bodyDiv w:val="1"/>
      <w:marLeft w:val="0"/>
      <w:marRight w:val="0"/>
      <w:marTop w:val="0"/>
      <w:marBottom w:val="0"/>
      <w:divBdr>
        <w:top w:val="none" w:sz="0" w:space="0" w:color="auto"/>
        <w:left w:val="none" w:sz="0" w:space="0" w:color="auto"/>
        <w:bottom w:val="none" w:sz="0" w:space="0" w:color="auto"/>
        <w:right w:val="none" w:sz="0" w:space="0" w:color="auto"/>
      </w:divBdr>
    </w:div>
    <w:div w:id="1689330224">
      <w:bodyDiv w:val="1"/>
      <w:marLeft w:val="0"/>
      <w:marRight w:val="0"/>
      <w:marTop w:val="0"/>
      <w:marBottom w:val="0"/>
      <w:divBdr>
        <w:top w:val="none" w:sz="0" w:space="0" w:color="auto"/>
        <w:left w:val="none" w:sz="0" w:space="0" w:color="auto"/>
        <w:bottom w:val="none" w:sz="0" w:space="0" w:color="auto"/>
        <w:right w:val="none" w:sz="0" w:space="0" w:color="auto"/>
      </w:divBdr>
    </w:div>
    <w:div w:id="1715352546">
      <w:bodyDiv w:val="1"/>
      <w:marLeft w:val="0"/>
      <w:marRight w:val="0"/>
      <w:marTop w:val="0"/>
      <w:marBottom w:val="0"/>
      <w:divBdr>
        <w:top w:val="none" w:sz="0" w:space="0" w:color="auto"/>
        <w:left w:val="none" w:sz="0" w:space="0" w:color="auto"/>
        <w:bottom w:val="none" w:sz="0" w:space="0" w:color="auto"/>
        <w:right w:val="none" w:sz="0" w:space="0" w:color="auto"/>
      </w:divBdr>
    </w:div>
    <w:div w:id="1726874577">
      <w:bodyDiv w:val="1"/>
      <w:marLeft w:val="0"/>
      <w:marRight w:val="0"/>
      <w:marTop w:val="0"/>
      <w:marBottom w:val="0"/>
      <w:divBdr>
        <w:top w:val="none" w:sz="0" w:space="0" w:color="auto"/>
        <w:left w:val="none" w:sz="0" w:space="0" w:color="auto"/>
        <w:bottom w:val="none" w:sz="0" w:space="0" w:color="auto"/>
        <w:right w:val="none" w:sz="0" w:space="0" w:color="auto"/>
      </w:divBdr>
    </w:div>
    <w:div w:id="1733187160">
      <w:bodyDiv w:val="1"/>
      <w:marLeft w:val="0"/>
      <w:marRight w:val="0"/>
      <w:marTop w:val="0"/>
      <w:marBottom w:val="0"/>
      <w:divBdr>
        <w:top w:val="none" w:sz="0" w:space="0" w:color="auto"/>
        <w:left w:val="none" w:sz="0" w:space="0" w:color="auto"/>
        <w:bottom w:val="none" w:sz="0" w:space="0" w:color="auto"/>
        <w:right w:val="none" w:sz="0" w:space="0" w:color="auto"/>
      </w:divBdr>
    </w:div>
    <w:div w:id="1776287948">
      <w:bodyDiv w:val="1"/>
      <w:marLeft w:val="0"/>
      <w:marRight w:val="0"/>
      <w:marTop w:val="0"/>
      <w:marBottom w:val="0"/>
      <w:divBdr>
        <w:top w:val="none" w:sz="0" w:space="0" w:color="auto"/>
        <w:left w:val="none" w:sz="0" w:space="0" w:color="auto"/>
        <w:bottom w:val="none" w:sz="0" w:space="0" w:color="auto"/>
        <w:right w:val="none" w:sz="0" w:space="0" w:color="auto"/>
      </w:divBdr>
    </w:div>
    <w:div w:id="1796366689">
      <w:bodyDiv w:val="1"/>
      <w:marLeft w:val="0"/>
      <w:marRight w:val="0"/>
      <w:marTop w:val="0"/>
      <w:marBottom w:val="0"/>
      <w:divBdr>
        <w:top w:val="none" w:sz="0" w:space="0" w:color="auto"/>
        <w:left w:val="none" w:sz="0" w:space="0" w:color="auto"/>
        <w:bottom w:val="none" w:sz="0" w:space="0" w:color="auto"/>
        <w:right w:val="none" w:sz="0" w:space="0" w:color="auto"/>
      </w:divBdr>
    </w:div>
    <w:div w:id="1809516421">
      <w:bodyDiv w:val="1"/>
      <w:marLeft w:val="0"/>
      <w:marRight w:val="0"/>
      <w:marTop w:val="0"/>
      <w:marBottom w:val="0"/>
      <w:divBdr>
        <w:top w:val="none" w:sz="0" w:space="0" w:color="auto"/>
        <w:left w:val="none" w:sz="0" w:space="0" w:color="auto"/>
        <w:bottom w:val="none" w:sz="0" w:space="0" w:color="auto"/>
        <w:right w:val="none" w:sz="0" w:space="0" w:color="auto"/>
      </w:divBdr>
    </w:div>
    <w:div w:id="1860191473">
      <w:bodyDiv w:val="1"/>
      <w:marLeft w:val="0"/>
      <w:marRight w:val="0"/>
      <w:marTop w:val="0"/>
      <w:marBottom w:val="0"/>
      <w:divBdr>
        <w:top w:val="none" w:sz="0" w:space="0" w:color="auto"/>
        <w:left w:val="none" w:sz="0" w:space="0" w:color="auto"/>
        <w:bottom w:val="none" w:sz="0" w:space="0" w:color="auto"/>
        <w:right w:val="none" w:sz="0" w:space="0" w:color="auto"/>
      </w:divBdr>
    </w:div>
    <w:div w:id="1866795081">
      <w:bodyDiv w:val="1"/>
      <w:marLeft w:val="0"/>
      <w:marRight w:val="0"/>
      <w:marTop w:val="0"/>
      <w:marBottom w:val="0"/>
      <w:divBdr>
        <w:top w:val="none" w:sz="0" w:space="0" w:color="auto"/>
        <w:left w:val="none" w:sz="0" w:space="0" w:color="auto"/>
        <w:bottom w:val="none" w:sz="0" w:space="0" w:color="auto"/>
        <w:right w:val="none" w:sz="0" w:space="0" w:color="auto"/>
      </w:divBdr>
    </w:div>
    <w:div w:id="1969579662">
      <w:bodyDiv w:val="1"/>
      <w:marLeft w:val="0"/>
      <w:marRight w:val="0"/>
      <w:marTop w:val="0"/>
      <w:marBottom w:val="0"/>
      <w:divBdr>
        <w:top w:val="none" w:sz="0" w:space="0" w:color="auto"/>
        <w:left w:val="none" w:sz="0" w:space="0" w:color="auto"/>
        <w:bottom w:val="none" w:sz="0" w:space="0" w:color="auto"/>
        <w:right w:val="none" w:sz="0" w:space="0" w:color="auto"/>
      </w:divBdr>
    </w:div>
    <w:div w:id="2050760022">
      <w:bodyDiv w:val="1"/>
      <w:marLeft w:val="0"/>
      <w:marRight w:val="0"/>
      <w:marTop w:val="0"/>
      <w:marBottom w:val="0"/>
      <w:divBdr>
        <w:top w:val="none" w:sz="0" w:space="0" w:color="auto"/>
        <w:left w:val="none" w:sz="0" w:space="0" w:color="auto"/>
        <w:bottom w:val="none" w:sz="0" w:space="0" w:color="auto"/>
        <w:right w:val="none" w:sz="0" w:space="0" w:color="auto"/>
      </w:divBdr>
    </w:div>
    <w:div w:id="2100515302">
      <w:bodyDiv w:val="1"/>
      <w:marLeft w:val="0"/>
      <w:marRight w:val="0"/>
      <w:marTop w:val="0"/>
      <w:marBottom w:val="0"/>
      <w:divBdr>
        <w:top w:val="none" w:sz="0" w:space="0" w:color="auto"/>
        <w:left w:val="none" w:sz="0" w:space="0" w:color="auto"/>
        <w:bottom w:val="none" w:sz="0" w:space="0" w:color="auto"/>
        <w:right w:val="none" w:sz="0" w:space="0" w:color="auto"/>
      </w:divBdr>
    </w:div>
    <w:div w:id="2106611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ywiec.powiat.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2FE3-3CBB-48ED-A650-5E7D602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23957</Words>
  <Characters>143748</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ZAK.Miodońska Helena</dc:creator>
  <cp:keywords/>
  <dc:description/>
  <cp:lastModifiedBy>OR.Baron Tomasz</cp:lastModifiedBy>
  <cp:revision>2</cp:revision>
  <cp:lastPrinted>2025-07-07T08:55:00Z</cp:lastPrinted>
  <dcterms:created xsi:type="dcterms:W3CDTF">2025-07-07T08:57:00Z</dcterms:created>
  <dcterms:modified xsi:type="dcterms:W3CDTF">2025-07-07T08:57:00Z</dcterms:modified>
</cp:coreProperties>
</file>